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Астраханской области от 23.12.2021 N 852-р</w:t>
              <w:br/>
              <w:t xml:space="preserve">(ред. от 24.03.2023)</w:t>
              <w:br/>
              <w:t xml:space="preserve">"О перечне товарных рынков для содействия развитию конкуренции в Астраханской области и плане мероприятий ("Дорожной карте") по содействию развитию конкуренции в астраханской области на 2022 - 2025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АСТРАХАНСКОЙ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23 декабря 2021 г. N 852-р</w:t>
      </w:r>
    </w:p>
    <w:p>
      <w:pPr>
        <w:pStyle w:val="2"/>
        <w:jc w:val="center"/>
      </w:pPr>
      <w:r>
        <w:rPr>
          <w:sz w:val="20"/>
        </w:rPr>
      </w:r>
    </w:p>
    <w:p>
      <w:pPr>
        <w:pStyle w:val="2"/>
        <w:jc w:val="center"/>
      </w:pPr>
      <w:r>
        <w:rPr>
          <w:sz w:val="20"/>
        </w:rPr>
        <w:t xml:space="preserve">О ПЕРЕЧНЕ ТОВАРНЫХ РЫНКОВ ДЛЯ СОДЕЙСТВИЯ РАЗВИТИЮ</w:t>
      </w:r>
    </w:p>
    <w:p>
      <w:pPr>
        <w:pStyle w:val="2"/>
        <w:jc w:val="center"/>
      </w:pPr>
      <w:r>
        <w:rPr>
          <w:sz w:val="20"/>
        </w:rPr>
        <w:t xml:space="preserve">КОНКУРЕНЦИИ В АСТРАХАНСКОЙ ОБЛАСТИ И ПЛАНЕ МЕРОПРИЯТИЙ</w:t>
      </w:r>
    </w:p>
    <w:p>
      <w:pPr>
        <w:pStyle w:val="2"/>
        <w:jc w:val="center"/>
      </w:pPr>
      <w:r>
        <w:rPr>
          <w:sz w:val="20"/>
        </w:rPr>
        <w:t xml:space="preserve">("ДОРОЖНОЙ КАРТЕ") ПО СОДЕЙСТВИЮ РАЗВИТИЮ КОНКУРЕНЦИИ</w:t>
      </w:r>
    </w:p>
    <w:p>
      <w:pPr>
        <w:pStyle w:val="2"/>
        <w:jc w:val="center"/>
      </w:pPr>
      <w:r>
        <w:rPr>
          <w:sz w:val="20"/>
        </w:rPr>
        <w:t xml:space="preserve">В АСТРАХАНСКОЙ ОБЛАСТИ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Астраханской области</w:t>
            </w:r>
          </w:p>
          <w:p>
            <w:pPr>
              <w:pStyle w:val="0"/>
              <w:jc w:val="center"/>
            </w:pPr>
            <w:r>
              <w:rPr>
                <w:sz w:val="20"/>
                <w:color w:val="392c69"/>
              </w:rPr>
              <w:t xml:space="preserve">от 12.07.2022 </w:t>
            </w:r>
            <w:hyperlink w:history="0" r:id="rId7"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N 410-р</w:t>
              </w:r>
            </w:hyperlink>
            <w:r>
              <w:rPr>
                <w:sz w:val="20"/>
                <w:color w:val="392c69"/>
              </w:rPr>
              <w:t xml:space="preserve">, от 30.08.2022 </w:t>
            </w:r>
            <w:hyperlink w:history="0" r:id="rId8" w:tooltip="Распоряжение Губернатора Астраханской области от 30.08.2022 N 526-р &quot;О внесении изменений в распоряжение Губернатора Астраханской области от 23.12.2021 N 852-р&quot; {КонсультантПлюс}">
              <w:r>
                <w:rPr>
                  <w:sz w:val="20"/>
                  <w:color w:val="0000ff"/>
                </w:rPr>
                <w:t xml:space="preserve">N 526-р</w:t>
              </w:r>
            </w:hyperlink>
            <w:r>
              <w:rPr>
                <w:sz w:val="20"/>
                <w:color w:val="392c69"/>
              </w:rPr>
              <w:t xml:space="preserve">, от 12.10.2022 </w:t>
            </w:r>
            <w:hyperlink w:history="0" r:id="rId9" w:tooltip="Распоряжение Губернатора Астраханской области от 12.10.2022 N 671-р &quot;О внесении изменения в распоряжение Губернатора Астраханской области от 23.12.2021 N 852-р&quot; {КонсультантПлюс}">
              <w:r>
                <w:rPr>
                  <w:sz w:val="20"/>
                  <w:color w:val="0000ff"/>
                </w:rPr>
                <w:t xml:space="preserve">N 671-р</w:t>
              </w:r>
            </w:hyperlink>
            <w:r>
              <w:rPr>
                <w:sz w:val="20"/>
                <w:color w:val="392c69"/>
              </w:rPr>
              <w:t xml:space="preserve">,</w:t>
            </w:r>
          </w:p>
          <w:p>
            <w:pPr>
              <w:pStyle w:val="0"/>
              <w:jc w:val="center"/>
            </w:pPr>
            <w:r>
              <w:rPr>
                <w:sz w:val="20"/>
                <w:color w:val="392c69"/>
              </w:rPr>
              <w:t xml:space="preserve">от 24.03.2023 </w:t>
            </w:r>
            <w:hyperlink w:history="0" r:id="rId10"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N 183-р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02.09.2021 N 2424-р "Об утверждении Национального плана ("дорожной карты") развития конкуренции в Российской Федерации на 2021 - 2025 годы" и в целях реализации мероприятий по внедрению стандарта развития конкуренции на территории Астраханской области:</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42" w:tooltip="ПЕРЕЧЕНЬ">
        <w:r>
          <w:rPr>
            <w:sz w:val="20"/>
            <w:color w:val="0000ff"/>
          </w:rPr>
          <w:t xml:space="preserve">перечень</w:t>
        </w:r>
      </w:hyperlink>
      <w:r>
        <w:rPr>
          <w:sz w:val="20"/>
        </w:rPr>
        <w:t xml:space="preserve"> товарных рынков для содействия развитию конкуренции в Астраханской области;</w:t>
      </w:r>
    </w:p>
    <w:p>
      <w:pPr>
        <w:pStyle w:val="0"/>
        <w:spacing w:before="200" w:line-rule="auto"/>
        <w:ind w:firstLine="540"/>
        <w:jc w:val="both"/>
      </w:pPr>
      <w:r>
        <w:rPr>
          <w:sz w:val="20"/>
        </w:rPr>
        <w:t xml:space="preserve">- </w:t>
      </w:r>
      <w:hyperlink w:history="0" w:anchor="P365" w:tooltip="ПЛАН">
        <w:r>
          <w:rPr>
            <w:sz w:val="20"/>
            <w:color w:val="0000ff"/>
          </w:rPr>
          <w:t xml:space="preserve">план</w:t>
        </w:r>
      </w:hyperlink>
      <w:r>
        <w:rPr>
          <w:sz w:val="20"/>
        </w:rPr>
        <w:t xml:space="preserve"> мероприятий ("дорожную карту") по содействию развитию конкуренции в Астраханской области на 2022 - 2025 годы (далее - план).</w:t>
      </w:r>
    </w:p>
    <w:p>
      <w:pPr>
        <w:pStyle w:val="0"/>
        <w:spacing w:before="200" w:line-rule="auto"/>
        <w:ind w:firstLine="540"/>
        <w:jc w:val="both"/>
      </w:pPr>
      <w:r>
        <w:rPr>
          <w:sz w:val="20"/>
        </w:rPr>
        <w:t xml:space="preserve">2. Исполнительным органам Астраханской области, ответственным за реализацию плана:</w:t>
      </w:r>
    </w:p>
    <w:p>
      <w:pPr>
        <w:pStyle w:val="0"/>
        <w:jc w:val="both"/>
      </w:pPr>
      <w:r>
        <w:rPr>
          <w:sz w:val="20"/>
        </w:rPr>
        <w:t xml:space="preserve">(в ред. </w:t>
      </w:r>
      <w:hyperlink w:history="0" r:id="rId12"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p>
      <w:pPr>
        <w:pStyle w:val="0"/>
        <w:spacing w:before="200" w:line-rule="auto"/>
        <w:ind w:firstLine="540"/>
        <w:jc w:val="both"/>
      </w:pPr>
      <w:r>
        <w:rPr>
          <w:sz w:val="20"/>
        </w:rPr>
        <w:t xml:space="preserve">- обеспечить реализацию плана;</w:t>
      </w:r>
    </w:p>
    <w:p>
      <w:pPr>
        <w:pStyle w:val="0"/>
        <w:spacing w:before="200" w:line-rule="auto"/>
        <w:ind w:firstLine="540"/>
        <w:jc w:val="both"/>
      </w:pPr>
      <w:r>
        <w:rPr>
          <w:sz w:val="20"/>
        </w:rPr>
        <w:t xml:space="preserve">- определить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структурные подразделения, ответственные за разработку и реализацию плана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pPr>
        <w:pStyle w:val="0"/>
        <w:spacing w:before="200" w:line-rule="auto"/>
        <w:ind w:firstLine="540"/>
        <w:jc w:val="both"/>
      </w:pPr>
      <w:r>
        <w:rPr>
          <w:sz w:val="20"/>
        </w:rPr>
        <w:t xml:space="preserve">- ежегодно, до 15 июля отчетного года и до 15 февраля года, следующего за отчетным, представлять в министерство экономического развития Астраханской области информацию о ходе реализации плана.</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Астраханской области, ответственным за реализацию плана:</w:t>
      </w:r>
    </w:p>
    <w:p>
      <w:pPr>
        <w:pStyle w:val="0"/>
        <w:spacing w:before="200" w:line-rule="auto"/>
        <w:ind w:firstLine="540"/>
        <w:jc w:val="both"/>
      </w:pPr>
      <w:r>
        <w:rPr>
          <w:sz w:val="20"/>
        </w:rPr>
        <w:t xml:space="preserve">- обеспечить реализацию плана;</w:t>
      </w:r>
    </w:p>
    <w:p>
      <w:pPr>
        <w:pStyle w:val="0"/>
        <w:spacing w:before="200" w:line-rule="auto"/>
        <w:ind w:firstLine="540"/>
        <w:jc w:val="both"/>
      </w:pPr>
      <w:r>
        <w:rPr>
          <w:sz w:val="20"/>
        </w:rPr>
        <w:t xml:space="preserve">- ежегодно, до 15 февраля года, следующего за отчетным, представлять в министерство экономического развития Астраханской области информацию о ходе реализации плана.</w:t>
      </w:r>
    </w:p>
    <w:p>
      <w:pPr>
        <w:pStyle w:val="0"/>
        <w:spacing w:before="200" w:line-rule="auto"/>
        <w:ind w:firstLine="540"/>
        <w:jc w:val="both"/>
      </w:pPr>
      <w:r>
        <w:rPr>
          <w:sz w:val="20"/>
        </w:rPr>
        <w:t xml:space="preserve">4. Министерству экономического развития Астраханской области проводить ежегодный мониторинг хода реализации плана.</w:t>
      </w:r>
    </w:p>
    <w:p>
      <w:pPr>
        <w:pStyle w:val="0"/>
        <w:spacing w:before="200" w:line-rule="auto"/>
        <w:ind w:firstLine="540"/>
        <w:jc w:val="both"/>
      </w:pPr>
      <w:r>
        <w:rPr>
          <w:sz w:val="20"/>
        </w:rPr>
        <w:t xml:space="preserve">5. Распоряжение подлежит официальному опубликованию.</w:t>
      </w:r>
    </w:p>
    <w:p>
      <w:pPr>
        <w:pStyle w:val="0"/>
        <w:jc w:val="both"/>
      </w:pPr>
      <w:r>
        <w:rPr>
          <w:sz w:val="20"/>
        </w:rPr>
      </w:r>
    </w:p>
    <w:p>
      <w:pPr>
        <w:pStyle w:val="0"/>
        <w:jc w:val="right"/>
      </w:pPr>
      <w:r>
        <w:rPr>
          <w:sz w:val="20"/>
        </w:rPr>
        <w:t xml:space="preserve">Губернатор Астраханской области</w:t>
      </w:r>
    </w:p>
    <w:p>
      <w:pPr>
        <w:pStyle w:val="0"/>
        <w:jc w:val="right"/>
      </w:pPr>
      <w:r>
        <w:rPr>
          <w:sz w:val="20"/>
        </w:rPr>
        <w:t xml:space="preserve">И.Ю.БАБУШКИН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Астраханской области</w:t>
      </w:r>
    </w:p>
    <w:p>
      <w:pPr>
        <w:pStyle w:val="0"/>
        <w:jc w:val="right"/>
      </w:pPr>
      <w:r>
        <w:rPr>
          <w:sz w:val="20"/>
        </w:rPr>
        <w:t xml:space="preserve">от 23 декабря 2021 г. N 852-р</w:t>
      </w:r>
    </w:p>
    <w:p>
      <w:pPr>
        <w:pStyle w:val="0"/>
        <w:jc w:val="both"/>
      </w:pPr>
      <w:r>
        <w:rPr>
          <w:sz w:val="20"/>
        </w:rPr>
      </w:r>
    </w:p>
    <w:bookmarkStart w:id="42" w:name="P42"/>
    <w:bookmarkEnd w:id="42"/>
    <w:p>
      <w:pPr>
        <w:pStyle w:val="2"/>
        <w:jc w:val="center"/>
      </w:pPr>
      <w:r>
        <w:rPr>
          <w:sz w:val="20"/>
        </w:rPr>
        <w:t xml:space="preserve">ПЕРЕЧЕНЬ</w:t>
      </w:r>
    </w:p>
    <w:p>
      <w:pPr>
        <w:pStyle w:val="2"/>
        <w:jc w:val="center"/>
      </w:pPr>
      <w:r>
        <w:rPr>
          <w:sz w:val="20"/>
        </w:rPr>
        <w:t xml:space="preserve">ТОВАРНЫХ РЫНКОВ ДЛЯ СОДЕЙСТВИЯ РАЗВИТИЮ</w:t>
      </w:r>
    </w:p>
    <w:p>
      <w:pPr>
        <w:pStyle w:val="2"/>
        <w:jc w:val="center"/>
      </w:pPr>
      <w:r>
        <w:rPr>
          <w:sz w:val="20"/>
        </w:rPr>
        <w:t xml:space="preserve">КОНКУРЕНЦИИ 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color w:val="392c69"/>
              </w:rPr>
              <w:t xml:space="preserve"> Губернатора Астраханской области</w:t>
            </w:r>
          </w:p>
          <w:p>
            <w:pPr>
              <w:pStyle w:val="0"/>
              <w:jc w:val="center"/>
            </w:pPr>
            <w:r>
              <w:rPr>
                <w:sz w:val="20"/>
                <w:color w:val="392c69"/>
              </w:rPr>
              <w:t xml:space="preserve">от 24.03.2023 N 183-р)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0"/>
        <w:gridCol w:w="2494"/>
        <w:gridCol w:w="3458"/>
        <w:gridCol w:w="2211"/>
        <w:gridCol w:w="2041"/>
        <w:gridCol w:w="2940"/>
      </w:tblGrid>
      <w:tr>
        <w:tc>
          <w:tcPr>
            <w:tcW w:w="840" w:type="dxa"/>
          </w:tcPr>
          <w:p>
            <w:pPr>
              <w:pStyle w:val="0"/>
              <w:jc w:val="center"/>
            </w:pPr>
            <w:r>
              <w:rPr>
                <w:sz w:val="20"/>
              </w:rPr>
              <w:t xml:space="preserve">N</w:t>
            </w:r>
          </w:p>
        </w:tc>
        <w:tc>
          <w:tcPr>
            <w:tcW w:w="2494" w:type="dxa"/>
          </w:tcPr>
          <w:p>
            <w:pPr>
              <w:pStyle w:val="0"/>
              <w:jc w:val="center"/>
            </w:pPr>
            <w:r>
              <w:rPr>
                <w:sz w:val="20"/>
              </w:rPr>
              <w:t xml:space="preserve">Наименование рынка</w:t>
            </w:r>
          </w:p>
        </w:tc>
        <w:tc>
          <w:tcPr>
            <w:tcW w:w="3458" w:type="dxa"/>
          </w:tcPr>
          <w:p>
            <w:pPr>
              <w:pStyle w:val="0"/>
              <w:jc w:val="center"/>
            </w:pPr>
            <w:r>
              <w:rPr>
                <w:sz w:val="20"/>
              </w:rPr>
              <w:t xml:space="preserve">Ключевой показатель</w:t>
            </w:r>
          </w:p>
        </w:tc>
        <w:tc>
          <w:tcPr>
            <w:tcW w:w="2211" w:type="dxa"/>
          </w:tcPr>
          <w:p>
            <w:pPr>
              <w:pStyle w:val="0"/>
              <w:jc w:val="center"/>
            </w:pPr>
            <w:r>
              <w:rPr>
                <w:sz w:val="20"/>
              </w:rPr>
              <w:t xml:space="preserve">Целевое значение к 01.01.2025 по Российской Федерации</w:t>
            </w:r>
          </w:p>
        </w:tc>
        <w:tc>
          <w:tcPr>
            <w:tcW w:w="2041" w:type="dxa"/>
          </w:tcPr>
          <w:p>
            <w:pPr>
              <w:pStyle w:val="0"/>
              <w:jc w:val="center"/>
            </w:pPr>
            <w:r>
              <w:rPr>
                <w:sz w:val="20"/>
              </w:rPr>
              <w:t xml:space="preserve">Целевое значение к 01.01.2025 для Астраханской области</w:t>
            </w:r>
          </w:p>
        </w:tc>
        <w:tc>
          <w:tcPr>
            <w:tcW w:w="2940" w:type="dxa"/>
          </w:tcPr>
          <w:p>
            <w:pPr>
              <w:pStyle w:val="0"/>
              <w:jc w:val="center"/>
            </w:pPr>
            <w:r>
              <w:rPr>
                <w:sz w:val="20"/>
              </w:rPr>
              <w:t xml:space="preserve">Ответственный исполнитель</w:t>
            </w:r>
          </w:p>
        </w:tc>
      </w:tr>
      <w:tr>
        <w:tc>
          <w:tcPr>
            <w:gridSpan w:val="6"/>
            <w:tcW w:w="13984" w:type="dxa"/>
          </w:tcPr>
          <w:p>
            <w:pPr>
              <w:pStyle w:val="0"/>
              <w:jc w:val="center"/>
            </w:pPr>
            <w:r>
              <w:rPr>
                <w:sz w:val="20"/>
              </w:rPr>
              <w:t xml:space="preserve">Рынки для содействия развитию конкуренции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N 768-р</w:t>
            </w:r>
          </w:p>
        </w:tc>
      </w:tr>
      <w:tr>
        <w:tc>
          <w:tcPr>
            <w:tcW w:w="840" w:type="dxa"/>
          </w:tcPr>
          <w:p>
            <w:pPr>
              <w:pStyle w:val="0"/>
              <w:jc w:val="center"/>
            </w:pPr>
            <w:r>
              <w:rPr>
                <w:sz w:val="20"/>
              </w:rPr>
              <w:t xml:space="preserve">1.</w:t>
            </w:r>
          </w:p>
        </w:tc>
        <w:tc>
          <w:tcPr>
            <w:tcW w:w="2494" w:type="dxa"/>
            <w:vMerge w:val="restart"/>
          </w:tcPr>
          <w:p>
            <w:pPr>
              <w:pStyle w:val="0"/>
            </w:pPr>
            <w:r>
              <w:rPr>
                <w:sz w:val="20"/>
              </w:rPr>
              <w:t xml:space="preserve">Рынок медицинских услуг</w:t>
            </w:r>
          </w:p>
        </w:tc>
        <w:tc>
          <w:tcPr>
            <w:tcW w:w="3458" w:type="dxa"/>
          </w:tcPr>
          <w:p>
            <w:pPr>
              <w:pStyle w:val="0"/>
              <w:jc w:val="both"/>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2211" w:type="dxa"/>
          </w:tcPr>
          <w:p>
            <w:pPr>
              <w:pStyle w:val="0"/>
              <w:jc w:val="center"/>
            </w:pPr>
            <w:r>
              <w:rPr>
                <w:sz w:val="20"/>
              </w:rPr>
              <w:t xml:space="preserve">10%</w:t>
            </w:r>
          </w:p>
        </w:tc>
        <w:tc>
          <w:tcPr>
            <w:tcW w:w="2041" w:type="dxa"/>
          </w:tcPr>
          <w:p>
            <w:pPr>
              <w:pStyle w:val="0"/>
              <w:jc w:val="center"/>
            </w:pPr>
            <w:r>
              <w:rPr>
                <w:sz w:val="20"/>
              </w:rPr>
              <w:t xml:space="preserve">26%</w:t>
            </w:r>
          </w:p>
        </w:tc>
        <w:tc>
          <w:tcPr>
            <w:tcW w:w="2940" w:type="dxa"/>
            <w:vMerge w:val="restart"/>
          </w:tcPr>
          <w:p>
            <w:pPr>
              <w:pStyle w:val="0"/>
              <w:jc w:val="center"/>
            </w:pPr>
            <w:r>
              <w:rPr>
                <w:sz w:val="20"/>
              </w:rPr>
              <w:t xml:space="preserve">Министерство здравоохранения Астраханской области</w:t>
            </w:r>
          </w:p>
        </w:tc>
      </w:tr>
      <w:tr>
        <w:tc>
          <w:tcPr>
            <w:tcW w:w="840" w:type="dxa"/>
          </w:tcPr>
          <w:p>
            <w:pPr>
              <w:pStyle w:val="0"/>
            </w:pPr>
            <w:r>
              <w:rPr>
                <w:sz w:val="20"/>
              </w:rPr>
            </w:r>
          </w:p>
        </w:tc>
        <w:tc>
          <w:tcPr>
            <w:vMerge w:val="continue"/>
          </w:tcPr>
          <w:p/>
        </w:tc>
        <w:tc>
          <w:tcPr>
            <w:tcW w:w="3458" w:type="dxa"/>
          </w:tcPr>
          <w:p>
            <w:pPr>
              <w:pStyle w:val="0"/>
              <w:jc w:val="both"/>
            </w:pPr>
            <w:r>
              <w:rPr>
                <w:sz w:val="20"/>
              </w:rPr>
              <w:t xml:space="preserve">в том числе по следующим направлениям:</w:t>
            </w:r>
          </w:p>
        </w:tc>
        <w:tc>
          <w:tcPr>
            <w:tcW w:w="2211" w:type="dxa"/>
          </w:tcPr>
          <w:p>
            <w:pPr>
              <w:pStyle w:val="0"/>
            </w:pPr>
            <w:r>
              <w:rPr>
                <w:sz w:val="20"/>
              </w:rPr>
            </w:r>
          </w:p>
        </w:tc>
        <w:tc>
          <w:tcPr>
            <w:tcW w:w="2041" w:type="dxa"/>
          </w:tcPr>
          <w:p>
            <w:pPr>
              <w:pStyle w:val="0"/>
            </w:pPr>
            <w:r>
              <w:rPr>
                <w:sz w:val="20"/>
              </w:rPr>
            </w:r>
          </w:p>
        </w:tc>
        <w:tc>
          <w:tcPr>
            <w:vMerge w:val="continue"/>
          </w:tcPr>
          <w:p/>
        </w:tc>
      </w:tr>
      <w:tr>
        <w:tc>
          <w:tcPr>
            <w:tcW w:w="840" w:type="dxa"/>
          </w:tcPr>
          <w:p>
            <w:pPr>
              <w:pStyle w:val="0"/>
              <w:jc w:val="center"/>
            </w:pPr>
            <w:r>
              <w:rPr>
                <w:sz w:val="20"/>
              </w:rPr>
              <w:t xml:space="preserve">1.1.</w:t>
            </w:r>
          </w:p>
        </w:tc>
        <w:tc>
          <w:tcPr>
            <w:vMerge w:val="continue"/>
          </w:tcPr>
          <w:p/>
        </w:tc>
        <w:tc>
          <w:tcPr>
            <w:tcW w:w="3458" w:type="dxa"/>
          </w:tcPr>
          <w:p>
            <w:pPr>
              <w:pStyle w:val="0"/>
              <w:jc w:val="both"/>
            </w:pPr>
            <w:r>
              <w:rPr>
                <w:sz w:val="20"/>
              </w:rPr>
              <w:t xml:space="preserve">Терапия</w:t>
            </w:r>
          </w:p>
        </w:tc>
        <w:tc>
          <w:tcPr>
            <w:tcW w:w="2211" w:type="dxa"/>
          </w:tcPr>
          <w:p>
            <w:pPr>
              <w:pStyle w:val="0"/>
            </w:pPr>
            <w:r>
              <w:rPr>
                <w:sz w:val="20"/>
              </w:rPr>
            </w:r>
          </w:p>
        </w:tc>
        <w:tc>
          <w:tcPr>
            <w:tcW w:w="2041" w:type="dxa"/>
          </w:tcPr>
          <w:p>
            <w:pPr>
              <w:pStyle w:val="0"/>
              <w:jc w:val="center"/>
            </w:pPr>
            <w:r>
              <w:rPr>
                <w:sz w:val="20"/>
              </w:rPr>
              <w:t xml:space="preserve">12%</w:t>
            </w:r>
          </w:p>
        </w:tc>
        <w:tc>
          <w:tcPr>
            <w:vMerge w:val="continue"/>
          </w:tcPr>
          <w:p/>
        </w:tc>
      </w:tr>
      <w:tr>
        <w:tc>
          <w:tcPr>
            <w:tcW w:w="840" w:type="dxa"/>
          </w:tcPr>
          <w:p>
            <w:pPr>
              <w:pStyle w:val="0"/>
              <w:jc w:val="center"/>
            </w:pPr>
            <w:r>
              <w:rPr>
                <w:sz w:val="20"/>
              </w:rPr>
              <w:t xml:space="preserve">1.2.</w:t>
            </w:r>
          </w:p>
        </w:tc>
        <w:tc>
          <w:tcPr>
            <w:vMerge w:val="continue"/>
          </w:tcPr>
          <w:p/>
        </w:tc>
        <w:tc>
          <w:tcPr>
            <w:tcW w:w="3458" w:type="dxa"/>
          </w:tcPr>
          <w:p>
            <w:pPr>
              <w:pStyle w:val="0"/>
              <w:jc w:val="both"/>
            </w:pPr>
            <w:r>
              <w:rPr>
                <w:sz w:val="20"/>
              </w:rPr>
              <w:t xml:space="preserve">Неврология</w:t>
            </w:r>
          </w:p>
        </w:tc>
        <w:tc>
          <w:tcPr>
            <w:tcW w:w="2211" w:type="dxa"/>
          </w:tcPr>
          <w:p>
            <w:pPr>
              <w:pStyle w:val="0"/>
            </w:pPr>
            <w:r>
              <w:rPr>
                <w:sz w:val="20"/>
              </w:rPr>
            </w:r>
          </w:p>
        </w:tc>
        <w:tc>
          <w:tcPr>
            <w:tcW w:w="2041" w:type="dxa"/>
          </w:tcPr>
          <w:p>
            <w:pPr>
              <w:pStyle w:val="0"/>
              <w:jc w:val="center"/>
            </w:pPr>
            <w:r>
              <w:rPr>
                <w:sz w:val="20"/>
              </w:rPr>
              <w:t xml:space="preserve">44%</w:t>
            </w:r>
          </w:p>
        </w:tc>
        <w:tc>
          <w:tcPr>
            <w:vMerge w:val="continue"/>
          </w:tcPr>
          <w:p/>
        </w:tc>
      </w:tr>
      <w:tr>
        <w:tc>
          <w:tcPr>
            <w:tcW w:w="840" w:type="dxa"/>
          </w:tcPr>
          <w:p>
            <w:pPr>
              <w:pStyle w:val="0"/>
              <w:jc w:val="center"/>
            </w:pPr>
            <w:r>
              <w:rPr>
                <w:sz w:val="20"/>
              </w:rPr>
              <w:t xml:space="preserve">1.3.</w:t>
            </w:r>
          </w:p>
        </w:tc>
        <w:tc>
          <w:tcPr>
            <w:vMerge w:val="continue"/>
          </w:tcPr>
          <w:p/>
        </w:tc>
        <w:tc>
          <w:tcPr>
            <w:tcW w:w="3458" w:type="dxa"/>
          </w:tcPr>
          <w:p>
            <w:pPr>
              <w:pStyle w:val="0"/>
              <w:jc w:val="both"/>
            </w:pPr>
            <w:r>
              <w:rPr>
                <w:sz w:val="20"/>
              </w:rPr>
              <w:t xml:space="preserve">Акушерство и гинекология</w:t>
            </w:r>
          </w:p>
        </w:tc>
        <w:tc>
          <w:tcPr>
            <w:tcW w:w="2211" w:type="dxa"/>
          </w:tcPr>
          <w:p>
            <w:pPr>
              <w:pStyle w:val="0"/>
            </w:pPr>
            <w:r>
              <w:rPr>
                <w:sz w:val="20"/>
              </w:rPr>
            </w:r>
          </w:p>
        </w:tc>
        <w:tc>
          <w:tcPr>
            <w:tcW w:w="2041" w:type="dxa"/>
          </w:tcPr>
          <w:p>
            <w:pPr>
              <w:pStyle w:val="0"/>
              <w:jc w:val="center"/>
            </w:pPr>
            <w:r>
              <w:rPr>
                <w:sz w:val="20"/>
              </w:rPr>
              <w:t xml:space="preserve">39%</w:t>
            </w:r>
          </w:p>
        </w:tc>
        <w:tc>
          <w:tcPr>
            <w:vMerge w:val="continue"/>
          </w:tcPr>
          <w:p/>
        </w:tc>
      </w:tr>
      <w:tr>
        <w:tc>
          <w:tcPr>
            <w:tcW w:w="840" w:type="dxa"/>
          </w:tcPr>
          <w:p>
            <w:pPr>
              <w:pStyle w:val="0"/>
              <w:jc w:val="center"/>
            </w:pPr>
            <w:r>
              <w:rPr>
                <w:sz w:val="20"/>
              </w:rPr>
              <w:t xml:space="preserve">1.4.</w:t>
            </w:r>
          </w:p>
        </w:tc>
        <w:tc>
          <w:tcPr>
            <w:vMerge w:val="continue"/>
          </w:tcPr>
          <w:p/>
        </w:tc>
        <w:tc>
          <w:tcPr>
            <w:tcW w:w="3458" w:type="dxa"/>
          </w:tcPr>
          <w:p>
            <w:pPr>
              <w:pStyle w:val="0"/>
              <w:jc w:val="both"/>
            </w:pPr>
            <w:r>
              <w:rPr>
                <w:sz w:val="20"/>
              </w:rPr>
              <w:t xml:space="preserve">Стоматология</w:t>
            </w:r>
          </w:p>
        </w:tc>
        <w:tc>
          <w:tcPr>
            <w:tcW w:w="2211" w:type="dxa"/>
          </w:tcPr>
          <w:p>
            <w:pPr>
              <w:pStyle w:val="0"/>
            </w:pPr>
            <w:r>
              <w:rPr>
                <w:sz w:val="20"/>
              </w:rPr>
            </w:r>
          </w:p>
        </w:tc>
        <w:tc>
          <w:tcPr>
            <w:tcW w:w="2041" w:type="dxa"/>
          </w:tcPr>
          <w:p>
            <w:pPr>
              <w:pStyle w:val="0"/>
              <w:jc w:val="center"/>
            </w:pPr>
            <w:r>
              <w:rPr>
                <w:sz w:val="20"/>
              </w:rPr>
              <w:t xml:space="preserve">58%</w:t>
            </w:r>
          </w:p>
        </w:tc>
        <w:tc>
          <w:tcPr>
            <w:vMerge w:val="continue"/>
          </w:tcPr>
          <w:p/>
        </w:tc>
      </w:tr>
      <w:tr>
        <w:tc>
          <w:tcPr>
            <w:tcW w:w="840" w:type="dxa"/>
          </w:tcPr>
          <w:p>
            <w:pPr>
              <w:pStyle w:val="0"/>
              <w:jc w:val="center"/>
            </w:pPr>
            <w:r>
              <w:rPr>
                <w:sz w:val="20"/>
              </w:rPr>
              <w:t xml:space="preserve">1.5.</w:t>
            </w:r>
          </w:p>
        </w:tc>
        <w:tc>
          <w:tcPr>
            <w:vMerge w:val="continue"/>
          </w:tcPr>
          <w:p/>
        </w:tc>
        <w:tc>
          <w:tcPr>
            <w:tcW w:w="3458" w:type="dxa"/>
          </w:tcPr>
          <w:p>
            <w:pPr>
              <w:pStyle w:val="0"/>
              <w:jc w:val="both"/>
            </w:pPr>
            <w:r>
              <w:rPr>
                <w:sz w:val="20"/>
              </w:rPr>
              <w:t xml:space="preserve">Педиатрия</w:t>
            </w:r>
          </w:p>
        </w:tc>
        <w:tc>
          <w:tcPr>
            <w:tcW w:w="2211" w:type="dxa"/>
          </w:tcPr>
          <w:p>
            <w:pPr>
              <w:pStyle w:val="0"/>
            </w:pPr>
            <w:r>
              <w:rPr>
                <w:sz w:val="20"/>
              </w:rPr>
            </w:r>
          </w:p>
        </w:tc>
        <w:tc>
          <w:tcPr>
            <w:tcW w:w="2041" w:type="dxa"/>
          </w:tcPr>
          <w:p>
            <w:pPr>
              <w:pStyle w:val="0"/>
              <w:jc w:val="center"/>
            </w:pPr>
            <w:r>
              <w:rPr>
                <w:sz w:val="20"/>
              </w:rPr>
              <w:t xml:space="preserve">25%</w:t>
            </w:r>
          </w:p>
        </w:tc>
        <w:tc>
          <w:tcPr>
            <w:vMerge w:val="continue"/>
          </w:tcPr>
          <w:p/>
        </w:tc>
      </w:tr>
      <w:tr>
        <w:tc>
          <w:tcPr>
            <w:tcW w:w="840" w:type="dxa"/>
          </w:tcPr>
          <w:p>
            <w:pPr>
              <w:pStyle w:val="0"/>
              <w:jc w:val="center"/>
            </w:pPr>
            <w:r>
              <w:rPr>
                <w:sz w:val="20"/>
              </w:rPr>
              <w:t xml:space="preserve">1.6.</w:t>
            </w:r>
          </w:p>
        </w:tc>
        <w:tc>
          <w:tcPr>
            <w:vMerge w:val="continue"/>
          </w:tcPr>
          <w:p/>
        </w:tc>
        <w:tc>
          <w:tcPr>
            <w:tcW w:w="3458" w:type="dxa"/>
          </w:tcPr>
          <w:p>
            <w:pPr>
              <w:pStyle w:val="0"/>
              <w:jc w:val="both"/>
            </w:pPr>
            <w:r>
              <w:rPr>
                <w:sz w:val="20"/>
              </w:rPr>
              <w:t xml:space="preserve">Офтальмология</w:t>
            </w:r>
          </w:p>
        </w:tc>
        <w:tc>
          <w:tcPr>
            <w:tcW w:w="2211" w:type="dxa"/>
          </w:tcPr>
          <w:p>
            <w:pPr>
              <w:pStyle w:val="0"/>
            </w:pPr>
            <w:r>
              <w:rPr>
                <w:sz w:val="20"/>
              </w:rPr>
            </w:r>
          </w:p>
        </w:tc>
        <w:tc>
          <w:tcPr>
            <w:tcW w:w="2041" w:type="dxa"/>
          </w:tcPr>
          <w:p>
            <w:pPr>
              <w:pStyle w:val="0"/>
              <w:jc w:val="center"/>
            </w:pPr>
            <w:r>
              <w:rPr>
                <w:sz w:val="20"/>
              </w:rPr>
              <w:t xml:space="preserve">17%</w:t>
            </w:r>
          </w:p>
        </w:tc>
        <w:tc>
          <w:tcPr>
            <w:vMerge w:val="continue"/>
          </w:tcPr>
          <w:p/>
        </w:tc>
      </w:tr>
      <w:tr>
        <w:tc>
          <w:tcPr>
            <w:tcW w:w="840" w:type="dxa"/>
          </w:tcPr>
          <w:p>
            <w:pPr>
              <w:pStyle w:val="0"/>
              <w:jc w:val="center"/>
            </w:pPr>
            <w:r>
              <w:rPr>
                <w:sz w:val="20"/>
              </w:rPr>
              <w:t xml:space="preserve">1.7.</w:t>
            </w:r>
          </w:p>
        </w:tc>
        <w:tc>
          <w:tcPr>
            <w:vMerge w:val="continue"/>
          </w:tcPr>
          <w:p/>
        </w:tc>
        <w:tc>
          <w:tcPr>
            <w:tcW w:w="3458" w:type="dxa"/>
          </w:tcPr>
          <w:p>
            <w:pPr>
              <w:pStyle w:val="0"/>
              <w:jc w:val="both"/>
            </w:pPr>
            <w:r>
              <w:rPr>
                <w:sz w:val="20"/>
              </w:rPr>
              <w:t xml:space="preserve">Хирургия</w:t>
            </w:r>
          </w:p>
        </w:tc>
        <w:tc>
          <w:tcPr>
            <w:tcW w:w="2211" w:type="dxa"/>
          </w:tcPr>
          <w:p>
            <w:pPr>
              <w:pStyle w:val="0"/>
            </w:pPr>
            <w:r>
              <w:rPr>
                <w:sz w:val="20"/>
              </w:rPr>
            </w:r>
          </w:p>
        </w:tc>
        <w:tc>
          <w:tcPr>
            <w:tcW w:w="2041" w:type="dxa"/>
          </w:tcPr>
          <w:p>
            <w:pPr>
              <w:pStyle w:val="0"/>
              <w:jc w:val="center"/>
            </w:pPr>
            <w:r>
              <w:rPr>
                <w:sz w:val="20"/>
              </w:rPr>
              <w:t xml:space="preserve">13%</w:t>
            </w:r>
          </w:p>
        </w:tc>
        <w:tc>
          <w:tcPr>
            <w:vMerge w:val="continue"/>
          </w:tcPr>
          <w:p/>
        </w:tc>
      </w:tr>
      <w:tr>
        <w:tc>
          <w:tcPr>
            <w:tcW w:w="840" w:type="dxa"/>
          </w:tcPr>
          <w:p>
            <w:pPr>
              <w:pStyle w:val="0"/>
              <w:jc w:val="center"/>
            </w:pPr>
            <w:r>
              <w:rPr>
                <w:sz w:val="20"/>
              </w:rPr>
              <w:t xml:space="preserve">1.8.</w:t>
            </w:r>
          </w:p>
        </w:tc>
        <w:tc>
          <w:tcPr>
            <w:vMerge w:val="continue"/>
          </w:tcPr>
          <w:p/>
        </w:tc>
        <w:tc>
          <w:tcPr>
            <w:tcW w:w="3458" w:type="dxa"/>
          </w:tcPr>
          <w:p>
            <w:pPr>
              <w:pStyle w:val="0"/>
              <w:jc w:val="both"/>
            </w:pPr>
            <w:r>
              <w:rPr>
                <w:sz w:val="20"/>
              </w:rPr>
              <w:t xml:space="preserve">Эндокринология</w:t>
            </w:r>
          </w:p>
        </w:tc>
        <w:tc>
          <w:tcPr>
            <w:tcW w:w="2211" w:type="dxa"/>
          </w:tcPr>
          <w:p>
            <w:pPr>
              <w:pStyle w:val="0"/>
            </w:pPr>
            <w:r>
              <w:rPr>
                <w:sz w:val="20"/>
              </w:rPr>
            </w:r>
          </w:p>
        </w:tc>
        <w:tc>
          <w:tcPr>
            <w:tcW w:w="2041" w:type="dxa"/>
          </w:tcPr>
          <w:p>
            <w:pPr>
              <w:pStyle w:val="0"/>
              <w:jc w:val="center"/>
            </w:pPr>
            <w:r>
              <w:rPr>
                <w:sz w:val="20"/>
              </w:rPr>
              <w:t xml:space="preserve">20%</w:t>
            </w:r>
          </w:p>
        </w:tc>
        <w:tc>
          <w:tcPr>
            <w:vMerge w:val="continue"/>
          </w:tcPr>
          <w:p/>
        </w:tc>
      </w:tr>
      <w:tr>
        <w:tc>
          <w:tcPr>
            <w:tcW w:w="840" w:type="dxa"/>
          </w:tcPr>
          <w:p>
            <w:pPr>
              <w:pStyle w:val="0"/>
              <w:jc w:val="center"/>
            </w:pPr>
            <w:r>
              <w:rPr>
                <w:sz w:val="20"/>
              </w:rPr>
              <w:t xml:space="preserve">1.9.</w:t>
            </w:r>
          </w:p>
        </w:tc>
        <w:tc>
          <w:tcPr>
            <w:vMerge w:val="continue"/>
          </w:tcPr>
          <w:p/>
        </w:tc>
        <w:tc>
          <w:tcPr>
            <w:tcW w:w="3458" w:type="dxa"/>
          </w:tcPr>
          <w:p>
            <w:pPr>
              <w:pStyle w:val="0"/>
              <w:jc w:val="both"/>
            </w:pPr>
            <w:r>
              <w:rPr>
                <w:sz w:val="20"/>
              </w:rPr>
              <w:t xml:space="preserve">Кардиология</w:t>
            </w:r>
          </w:p>
        </w:tc>
        <w:tc>
          <w:tcPr>
            <w:tcW w:w="2211" w:type="dxa"/>
          </w:tcPr>
          <w:p>
            <w:pPr>
              <w:pStyle w:val="0"/>
            </w:pPr>
            <w:r>
              <w:rPr>
                <w:sz w:val="20"/>
              </w:rPr>
            </w:r>
          </w:p>
        </w:tc>
        <w:tc>
          <w:tcPr>
            <w:tcW w:w="2041" w:type="dxa"/>
          </w:tcPr>
          <w:p>
            <w:pPr>
              <w:pStyle w:val="0"/>
              <w:jc w:val="center"/>
            </w:pPr>
            <w:r>
              <w:rPr>
                <w:sz w:val="20"/>
              </w:rPr>
              <w:t xml:space="preserve">21%</w:t>
            </w:r>
          </w:p>
        </w:tc>
        <w:tc>
          <w:tcPr>
            <w:vMerge w:val="continue"/>
          </w:tcPr>
          <w:p/>
        </w:tc>
      </w:tr>
      <w:tr>
        <w:tc>
          <w:tcPr>
            <w:tcW w:w="840" w:type="dxa"/>
          </w:tcPr>
          <w:p>
            <w:pPr>
              <w:pStyle w:val="0"/>
              <w:jc w:val="center"/>
            </w:pPr>
            <w:r>
              <w:rPr>
                <w:sz w:val="20"/>
              </w:rPr>
              <w:t xml:space="preserve">1.10.</w:t>
            </w:r>
          </w:p>
        </w:tc>
        <w:tc>
          <w:tcPr>
            <w:vMerge w:val="continue"/>
          </w:tcPr>
          <w:p/>
        </w:tc>
        <w:tc>
          <w:tcPr>
            <w:tcW w:w="3458" w:type="dxa"/>
          </w:tcPr>
          <w:p>
            <w:pPr>
              <w:pStyle w:val="0"/>
              <w:jc w:val="both"/>
            </w:pPr>
            <w:r>
              <w:rPr>
                <w:sz w:val="20"/>
              </w:rPr>
              <w:t xml:space="preserve">Урология</w:t>
            </w:r>
          </w:p>
        </w:tc>
        <w:tc>
          <w:tcPr>
            <w:tcW w:w="2211" w:type="dxa"/>
          </w:tcPr>
          <w:p>
            <w:pPr>
              <w:pStyle w:val="0"/>
            </w:pPr>
            <w:r>
              <w:rPr>
                <w:sz w:val="20"/>
              </w:rPr>
            </w:r>
          </w:p>
        </w:tc>
        <w:tc>
          <w:tcPr>
            <w:tcW w:w="2041" w:type="dxa"/>
          </w:tcPr>
          <w:p>
            <w:pPr>
              <w:pStyle w:val="0"/>
              <w:jc w:val="center"/>
            </w:pPr>
            <w:r>
              <w:rPr>
                <w:sz w:val="20"/>
              </w:rPr>
              <w:t xml:space="preserve">11%</w:t>
            </w:r>
          </w:p>
        </w:tc>
        <w:tc>
          <w:tcPr>
            <w:vMerge w:val="continue"/>
          </w:tcPr>
          <w:p/>
        </w:tc>
      </w:tr>
      <w:tr>
        <w:tc>
          <w:tcPr>
            <w:tcW w:w="840" w:type="dxa"/>
          </w:tcPr>
          <w:p>
            <w:pPr>
              <w:pStyle w:val="0"/>
              <w:jc w:val="center"/>
            </w:pPr>
            <w:r>
              <w:rPr>
                <w:sz w:val="20"/>
              </w:rPr>
              <w:t xml:space="preserve">2.</w:t>
            </w:r>
          </w:p>
        </w:tc>
        <w:tc>
          <w:tcPr>
            <w:tcW w:w="2494" w:type="dxa"/>
          </w:tcPr>
          <w:p>
            <w:pPr>
              <w:pStyle w:val="0"/>
            </w:pPr>
            <w:r>
              <w:rPr>
                <w:sz w:val="20"/>
              </w:rPr>
              <w:t xml:space="preserve">Рынок услуг розничной торговли лекарственными препаратами, медицинскими изделиями и сопутствующими товарами</w:t>
            </w:r>
          </w:p>
        </w:tc>
        <w:tc>
          <w:tcPr>
            <w:tcW w:w="3458" w:type="dxa"/>
          </w:tcPr>
          <w:p>
            <w:pPr>
              <w:pStyle w:val="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2211" w:type="dxa"/>
          </w:tcPr>
          <w:p>
            <w:pPr>
              <w:pStyle w:val="0"/>
              <w:jc w:val="center"/>
            </w:pPr>
            <w:r>
              <w:rPr>
                <w:sz w:val="20"/>
              </w:rPr>
              <w:t xml:space="preserve">70%</w:t>
            </w:r>
          </w:p>
        </w:tc>
        <w:tc>
          <w:tcPr>
            <w:tcW w:w="2041" w:type="dxa"/>
          </w:tcPr>
          <w:p>
            <w:pPr>
              <w:pStyle w:val="0"/>
              <w:jc w:val="center"/>
            </w:pPr>
            <w:r>
              <w:rPr>
                <w:sz w:val="20"/>
              </w:rPr>
              <w:t xml:space="preserve">85%</w:t>
            </w:r>
          </w:p>
        </w:tc>
        <w:tc>
          <w:tcPr>
            <w:tcW w:w="2940" w:type="dxa"/>
          </w:tcPr>
          <w:p>
            <w:pPr>
              <w:pStyle w:val="0"/>
              <w:jc w:val="center"/>
            </w:pPr>
            <w:r>
              <w:rPr>
                <w:sz w:val="20"/>
              </w:rPr>
              <w:t xml:space="preserve">Министерство здравоохранения Астраханской области</w:t>
            </w:r>
          </w:p>
        </w:tc>
      </w:tr>
      <w:tr>
        <w:tc>
          <w:tcPr>
            <w:tcW w:w="840" w:type="dxa"/>
          </w:tcPr>
          <w:p>
            <w:pPr>
              <w:pStyle w:val="0"/>
              <w:jc w:val="center"/>
            </w:pPr>
            <w:r>
              <w:rPr>
                <w:sz w:val="20"/>
              </w:rPr>
              <w:t xml:space="preserve">3.</w:t>
            </w:r>
          </w:p>
        </w:tc>
        <w:tc>
          <w:tcPr>
            <w:tcW w:w="2494" w:type="dxa"/>
          </w:tcPr>
          <w:p>
            <w:pPr>
              <w:pStyle w:val="0"/>
            </w:pPr>
            <w:r>
              <w:rPr>
                <w:sz w:val="20"/>
              </w:rPr>
              <w:t xml:space="preserve">Рынок социальных услуг</w:t>
            </w:r>
          </w:p>
        </w:tc>
        <w:tc>
          <w:tcPr>
            <w:tcW w:w="3458" w:type="dxa"/>
          </w:tcPr>
          <w:p>
            <w:pPr>
              <w:pStyle w:val="0"/>
              <w:jc w:val="both"/>
            </w:pPr>
            <w:r>
              <w:rPr>
                <w:sz w:val="20"/>
              </w:rPr>
              <w:t xml:space="preserve">Доля негосударственных организаций социального обслуживания, предоставляющих социальные услуги</w:t>
            </w:r>
          </w:p>
        </w:tc>
        <w:tc>
          <w:tcPr>
            <w:tcW w:w="2211" w:type="dxa"/>
          </w:tcPr>
          <w:p>
            <w:pPr>
              <w:pStyle w:val="0"/>
              <w:jc w:val="center"/>
            </w:pPr>
            <w:r>
              <w:rPr>
                <w:sz w:val="20"/>
              </w:rPr>
              <w:t xml:space="preserve">10%</w:t>
            </w:r>
          </w:p>
        </w:tc>
        <w:tc>
          <w:tcPr>
            <w:tcW w:w="2041" w:type="dxa"/>
          </w:tcPr>
          <w:p>
            <w:pPr>
              <w:pStyle w:val="0"/>
              <w:jc w:val="center"/>
            </w:pPr>
            <w:r>
              <w:rPr>
                <w:sz w:val="20"/>
              </w:rPr>
              <w:t xml:space="preserve">21,3%</w:t>
            </w:r>
          </w:p>
        </w:tc>
        <w:tc>
          <w:tcPr>
            <w:tcW w:w="2940" w:type="dxa"/>
          </w:tcPr>
          <w:p>
            <w:pPr>
              <w:pStyle w:val="0"/>
              <w:jc w:val="center"/>
            </w:pPr>
            <w:r>
              <w:rPr>
                <w:sz w:val="20"/>
              </w:rPr>
              <w:t xml:space="preserve">Министерство социального развития и труда Астраханской области</w:t>
            </w:r>
          </w:p>
        </w:tc>
      </w:tr>
      <w:tr>
        <w:tc>
          <w:tcPr>
            <w:tcW w:w="840" w:type="dxa"/>
            <w:vMerge w:val="restart"/>
          </w:tcPr>
          <w:p>
            <w:pPr>
              <w:pStyle w:val="0"/>
              <w:jc w:val="center"/>
            </w:pPr>
            <w:r>
              <w:rPr>
                <w:sz w:val="20"/>
              </w:rPr>
              <w:t xml:space="preserve">4.</w:t>
            </w:r>
          </w:p>
        </w:tc>
        <w:tc>
          <w:tcPr>
            <w:tcW w:w="2494" w:type="dxa"/>
            <w:vMerge w:val="restart"/>
          </w:tcPr>
          <w:p>
            <w:pPr>
              <w:pStyle w:val="0"/>
            </w:pPr>
            <w:r>
              <w:rPr>
                <w:sz w:val="20"/>
              </w:rPr>
              <w:t xml:space="preserve">Рынок услуг дошкольного образования</w:t>
            </w:r>
          </w:p>
        </w:tc>
        <w:tc>
          <w:tcPr>
            <w:tcW w:w="3458" w:type="dxa"/>
            <w:vMerge w:val="restart"/>
          </w:tcPr>
          <w:p>
            <w:pPr>
              <w:pStyle w:val="0"/>
              <w:jc w:val="both"/>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211" w:type="dxa"/>
            <w:vMerge w:val="restart"/>
          </w:tcPr>
          <w:p>
            <w:pPr>
              <w:pStyle w:val="0"/>
              <w:jc w:val="center"/>
            </w:pPr>
            <w:r>
              <w:rPr>
                <w:sz w:val="20"/>
              </w:rPr>
              <w:t xml:space="preserve">1,6%, но не менее 1 частной организации</w:t>
            </w:r>
          </w:p>
        </w:tc>
        <w:tc>
          <w:tcPr>
            <w:tcW w:w="2041" w:type="dxa"/>
            <w:vMerge w:val="restart"/>
          </w:tcPr>
          <w:p>
            <w:pPr>
              <w:pStyle w:val="0"/>
              <w:jc w:val="center"/>
            </w:pPr>
            <w:r>
              <w:rPr>
                <w:sz w:val="20"/>
              </w:rPr>
              <w:t xml:space="preserve">1,6%, но не менее 7 частных организаций</w:t>
            </w:r>
          </w:p>
        </w:tc>
        <w:tc>
          <w:tcPr>
            <w:tcW w:w="2940" w:type="dxa"/>
            <w:tcBorders>
              <w:bottom w:val="nil"/>
            </w:tcBorders>
          </w:tcPr>
          <w:p>
            <w:pPr>
              <w:pStyle w:val="0"/>
              <w:jc w:val="center"/>
            </w:pPr>
            <w:r>
              <w:rPr>
                <w:sz w:val="20"/>
              </w:rPr>
              <w:t xml:space="preserve">Министерство образования и науки Астраханской области</w:t>
            </w:r>
          </w:p>
        </w:tc>
      </w:tr>
      <w:tr>
        <w:tc>
          <w:tcPr>
            <w:vMerge w:val="continue"/>
          </w:tcPr>
          <w:p/>
        </w:tc>
        <w:tc>
          <w:tcPr>
            <w:vMerge w:val="continue"/>
          </w:tcPr>
          <w:p/>
        </w:tc>
        <w:tc>
          <w:tcPr>
            <w:vMerge w:val="continue"/>
          </w:tcPr>
          <w:p/>
        </w:tc>
        <w:tc>
          <w:tcPr>
            <w:vMerge w:val="continue"/>
          </w:tcPr>
          <w:p/>
        </w:tc>
        <w:tc>
          <w:tcPr>
            <w:vMerge w:val="continue"/>
          </w:tcPr>
          <w:p/>
        </w:tc>
        <w:tc>
          <w:tcPr>
            <w:tcW w:w="2940" w:type="dxa"/>
            <w:tcBorders>
              <w:top w:val="nil"/>
            </w:tcBorders>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r>
      <w:tr>
        <w:tc>
          <w:tcPr>
            <w:tcW w:w="840" w:type="dxa"/>
          </w:tcPr>
          <w:p>
            <w:pPr>
              <w:pStyle w:val="0"/>
              <w:jc w:val="center"/>
            </w:pPr>
            <w:r>
              <w:rPr>
                <w:sz w:val="20"/>
              </w:rPr>
              <w:t xml:space="preserve">5.</w:t>
            </w:r>
          </w:p>
        </w:tc>
        <w:tc>
          <w:tcPr>
            <w:tcW w:w="2494" w:type="dxa"/>
          </w:tcPr>
          <w:p>
            <w:pPr>
              <w:pStyle w:val="0"/>
            </w:pPr>
            <w:r>
              <w:rPr>
                <w:sz w:val="20"/>
              </w:rPr>
              <w:t xml:space="preserve">Рынок услуг среднего профессионального образования</w:t>
            </w:r>
          </w:p>
        </w:tc>
        <w:tc>
          <w:tcPr>
            <w:tcW w:w="3458" w:type="dxa"/>
          </w:tcPr>
          <w:p>
            <w:pPr>
              <w:pStyle w:val="0"/>
              <w:jc w:val="both"/>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2211" w:type="dxa"/>
          </w:tcPr>
          <w:p>
            <w:pPr>
              <w:pStyle w:val="0"/>
              <w:jc w:val="center"/>
            </w:pPr>
            <w:r>
              <w:rPr>
                <w:sz w:val="20"/>
              </w:rPr>
              <w:t xml:space="preserve">7,5%, но не менее 1 частной организации</w:t>
            </w:r>
          </w:p>
        </w:tc>
        <w:tc>
          <w:tcPr>
            <w:tcW w:w="2041" w:type="dxa"/>
          </w:tcPr>
          <w:p>
            <w:pPr>
              <w:pStyle w:val="0"/>
              <w:jc w:val="center"/>
            </w:pPr>
            <w:r>
              <w:rPr>
                <w:sz w:val="20"/>
              </w:rPr>
              <w:t xml:space="preserve">7,5%, но не менее 1 частной организации</w:t>
            </w:r>
          </w:p>
        </w:tc>
        <w:tc>
          <w:tcPr>
            <w:tcW w:w="2940" w:type="dxa"/>
          </w:tcPr>
          <w:p>
            <w:pPr>
              <w:pStyle w:val="0"/>
              <w:jc w:val="center"/>
            </w:pPr>
            <w:r>
              <w:rPr>
                <w:sz w:val="20"/>
              </w:rPr>
              <w:t xml:space="preserve">Министерство образования и науки Астраханской области</w:t>
            </w:r>
          </w:p>
        </w:tc>
      </w:tr>
      <w:tr>
        <w:tc>
          <w:tcPr>
            <w:tcW w:w="840" w:type="dxa"/>
          </w:tcPr>
          <w:p>
            <w:pPr>
              <w:pStyle w:val="0"/>
              <w:jc w:val="center"/>
            </w:pPr>
            <w:r>
              <w:rPr>
                <w:sz w:val="20"/>
              </w:rPr>
              <w:t xml:space="preserve">6.</w:t>
            </w:r>
          </w:p>
        </w:tc>
        <w:tc>
          <w:tcPr>
            <w:tcW w:w="2494" w:type="dxa"/>
          </w:tcPr>
          <w:p>
            <w:pPr>
              <w:pStyle w:val="0"/>
            </w:pPr>
            <w:r>
              <w:rPr>
                <w:sz w:val="20"/>
              </w:rPr>
              <w:t xml:space="preserve">Рынок услуг дополнительного образования детей</w:t>
            </w:r>
          </w:p>
        </w:tc>
        <w:tc>
          <w:tcPr>
            <w:tcW w:w="3458" w:type="dxa"/>
          </w:tcPr>
          <w:p>
            <w:pPr>
              <w:pStyle w:val="0"/>
              <w:jc w:val="both"/>
            </w:pPr>
            <w:r>
              <w:rPr>
                <w:sz w:val="20"/>
              </w:rPr>
              <w:t xml:space="preserve">Доля организаций частной формы собственности в сфере услуг дополнительного образования детей</w:t>
            </w:r>
          </w:p>
        </w:tc>
        <w:tc>
          <w:tcPr>
            <w:tcW w:w="2211" w:type="dxa"/>
          </w:tcPr>
          <w:p>
            <w:pPr>
              <w:pStyle w:val="0"/>
              <w:jc w:val="center"/>
            </w:pPr>
            <w:r>
              <w:rPr>
                <w:sz w:val="20"/>
              </w:rPr>
              <w:t xml:space="preserve">5%</w:t>
            </w:r>
          </w:p>
        </w:tc>
        <w:tc>
          <w:tcPr>
            <w:tcW w:w="2041" w:type="dxa"/>
          </w:tcPr>
          <w:p>
            <w:pPr>
              <w:pStyle w:val="0"/>
              <w:jc w:val="center"/>
            </w:pPr>
            <w:r>
              <w:rPr>
                <w:sz w:val="20"/>
              </w:rPr>
              <w:t xml:space="preserve">48%</w:t>
            </w:r>
          </w:p>
        </w:tc>
        <w:tc>
          <w:tcPr>
            <w:tcW w:w="2940" w:type="dxa"/>
          </w:tcPr>
          <w:p>
            <w:pPr>
              <w:pStyle w:val="0"/>
              <w:jc w:val="center"/>
            </w:pPr>
            <w:r>
              <w:rPr>
                <w:sz w:val="20"/>
              </w:rPr>
              <w:t xml:space="preserve">Министерство образования и науки Астраханской области</w:t>
            </w:r>
          </w:p>
        </w:tc>
      </w:tr>
      <w:tr>
        <w:tc>
          <w:tcPr>
            <w:tcW w:w="840" w:type="dxa"/>
          </w:tcPr>
          <w:p>
            <w:pPr>
              <w:pStyle w:val="0"/>
              <w:jc w:val="center"/>
            </w:pPr>
            <w:r>
              <w:rPr>
                <w:sz w:val="20"/>
              </w:rPr>
              <w:t xml:space="preserve">7.</w:t>
            </w:r>
          </w:p>
        </w:tc>
        <w:tc>
          <w:tcPr>
            <w:tcW w:w="2494" w:type="dxa"/>
          </w:tcPr>
          <w:p>
            <w:pPr>
              <w:pStyle w:val="0"/>
            </w:pPr>
            <w:r>
              <w:rPr>
                <w:sz w:val="20"/>
              </w:rPr>
              <w:t xml:space="preserve">Сфера наружной рекламы</w:t>
            </w:r>
          </w:p>
        </w:tc>
        <w:tc>
          <w:tcPr>
            <w:tcW w:w="3458" w:type="dxa"/>
          </w:tcPr>
          <w:p>
            <w:pPr>
              <w:pStyle w:val="0"/>
              <w:jc w:val="both"/>
            </w:pPr>
            <w:r>
              <w:rPr>
                <w:sz w:val="20"/>
              </w:rPr>
              <w:t xml:space="preserve">Доля организаций частной формы собственности в сфере наружной рекламы</w:t>
            </w:r>
          </w:p>
        </w:tc>
        <w:tc>
          <w:tcPr>
            <w:tcW w:w="2211" w:type="dxa"/>
          </w:tcPr>
          <w:p>
            <w:pPr>
              <w:pStyle w:val="0"/>
              <w:jc w:val="center"/>
            </w:pPr>
            <w:r>
              <w:rPr>
                <w:sz w:val="20"/>
              </w:rPr>
              <w:t xml:space="preserve">100%</w:t>
            </w:r>
          </w:p>
        </w:tc>
        <w:tc>
          <w:tcPr>
            <w:tcW w:w="2041" w:type="dxa"/>
          </w:tcPr>
          <w:p>
            <w:pPr>
              <w:pStyle w:val="0"/>
              <w:jc w:val="center"/>
            </w:pPr>
            <w:r>
              <w:rPr>
                <w:sz w:val="20"/>
              </w:rPr>
              <w:t xml:space="preserve">100%</w:t>
            </w:r>
          </w:p>
        </w:tc>
        <w:tc>
          <w:tcPr>
            <w:tcW w:w="2940" w:type="dxa"/>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r>
      <w:tr>
        <w:tc>
          <w:tcPr>
            <w:tcW w:w="840" w:type="dxa"/>
          </w:tcPr>
          <w:p>
            <w:pPr>
              <w:pStyle w:val="0"/>
              <w:jc w:val="center"/>
            </w:pPr>
            <w:r>
              <w:rPr>
                <w:sz w:val="20"/>
              </w:rPr>
              <w:t xml:space="preserve">8.</w:t>
            </w:r>
          </w:p>
        </w:tc>
        <w:tc>
          <w:tcPr>
            <w:tcW w:w="2494" w:type="dxa"/>
          </w:tcPr>
          <w:p>
            <w:pPr>
              <w:pStyle w:val="0"/>
            </w:pPr>
            <w:r>
              <w:rPr>
                <w:sz w:val="20"/>
              </w:rPr>
              <w:t xml:space="preserve">Рынок племенного животноводства</w:t>
            </w:r>
          </w:p>
        </w:tc>
        <w:tc>
          <w:tcPr>
            <w:tcW w:w="3458" w:type="dxa"/>
          </w:tcPr>
          <w:p>
            <w:pPr>
              <w:pStyle w:val="0"/>
              <w:jc w:val="both"/>
            </w:pPr>
            <w:r>
              <w:rPr>
                <w:sz w:val="20"/>
              </w:rPr>
              <w:t xml:space="preserve">Доля организаций частной формы собственности на рынке племенного животноводства</w:t>
            </w:r>
          </w:p>
        </w:tc>
        <w:tc>
          <w:tcPr>
            <w:tcW w:w="2211" w:type="dxa"/>
          </w:tcPr>
          <w:p>
            <w:pPr>
              <w:pStyle w:val="0"/>
              <w:jc w:val="center"/>
            </w:pPr>
            <w:r>
              <w:rPr>
                <w:sz w:val="20"/>
              </w:rPr>
              <w:t xml:space="preserve">20%</w:t>
            </w:r>
          </w:p>
        </w:tc>
        <w:tc>
          <w:tcPr>
            <w:tcW w:w="2041" w:type="dxa"/>
          </w:tcPr>
          <w:p>
            <w:pPr>
              <w:pStyle w:val="0"/>
              <w:jc w:val="center"/>
            </w:pPr>
            <w:r>
              <w:rPr>
                <w:sz w:val="20"/>
              </w:rPr>
              <w:t xml:space="preserve">83%</w:t>
            </w:r>
          </w:p>
        </w:tc>
        <w:tc>
          <w:tcPr>
            <w:tcW w:w="2940" w:type="dxa"/>
          </w:tcPr>
          <w:p>
            <w:pPr>
              <w:pStyle w:val="0"/>
              <w:jc w:val="center"/>
            </w:pPr>
            <w:r>
              <w:rPr>
                <w:sz w:val="20"/>
              </w:rPr>
              <w:t xml:space="preserve">Министерство сельского хозяйства и рыбной промышленности Астраханской области</w:t>
            </w:r>
          </w:p>
        </w:tc>
      </w:tr>
      <w:tr>
        <w:tc>
          <w:tcPr>
            <w:tcW w:w="840" w:type="dxa"/>
          </w:tcPr>
          <w:p>
            <w:pPr>
              <w:pStyle w:val="0"/>
              <w:jc w:val="center"/>
            </w:pPr>
            <w:r>
              <w:rPr>
                <w:sz w:val="20"/>
              </w:rPr>
              <w:t xml:space="preserve">9.</w:t>
            </w:r>
          </w:p>
        </w:tc>
        <w:tc>
          <w:tcPr>
            <w:tcW w:w="2494" w:type="dxa"/>
          </w:tcPr>
          <w:p>
            <w:pPr>
              <w:pStyle w:val="0"/>
            </w:pPr>
            <w:r>
              <w:rPr>
                <w:sz w:val="20"/>
              </w:rPr>
              <w:t xml:space="preserve">Рынок вылова водных биоресурсов</w:t>
            </w:r>
          </w:p>
        </w:tc>
        <w:tc>
          <w:tcPr>
            <w:tcW w:w="3458" w:type="dxa"/>
          </w:tcPr>
          <w:p>
            <w:pPr>
              <w:pStyle w:val="0"/>
              <w:jc w:val="both"/>
            </w:pPr>
            <w:r>
              <w:rPr>
                <w:sz w:val="20"/>
              </w:rPr>
              <w:t xml:space="preserve">Доля организаций частной формы собственности на рынке вылова водных биоресурсов</w:t>
            </w:r>
          </w:p>
        </w:tc>
        <w:tc>
          <w:tcPr>
            <w:tcW w:w="2211" w:type="dxa"/>
          </w:tcPr>
          <w:p>
            <w:pPr>
              <w:pStyle w:val="0"/>
              <w:jc w:val="center"/>
            </w:pPr>
            <w:r>
              <w:rPr>
                <w:sz w:val="20"/>
              </w:rPr>
              <w:t xml:space="preserve">80%</w:t>
            </w:r>
          </w:p>
        </w:tc>
        <w:tc>
          <w:tcPr>
            <w:tcW w:w="2041" w:type="dxa"/>
          </w:tcPr>
          <w:p>
            <w:pPr>
              <w:pStyle w:val="0"/>
              <w:jc w:val="center"/>
            </w:pPr>
            <w:r>
              <w:rPr>
                <w:sz w:val="20"/>
              </w:rPr>
              <w:t xml:space="preserve">98%</w:t>
            </w:r>
          </w:p>
        </w:tc>
        <w:tc>
          <w:tcPr>
            <w:tcW w:w="2940" w:type="dxa"/>
          </w:tcPr>
          <w:p>
            <w:pPr>
              <w:pStyle w:val="0"/>
              <w:jc w:val="center"/>
            </w:pPr>
            <w:r>
              <w:rPr>
                <w:sz w:val="20"/>
              </w:rPr>
              <w:t xml:space="preserve">Министерство сельского хозяйства и рыбной промышленности Астраханской области</w:t>
            </w:r>
          </w:p>
        </w:tc>
      </w:tr>
      <w:tr>
        <w:tc>
          <w:tcPr>
            <w:tcW w:w="840" w:type="dxa"/>
          </w:tcPr>
          <w:p>
            <w:pPr>
              <w:pStyle w:val="0"/>
              <w:jc w:val="center"/>
            </w:pPr>
            <w:r>
              <w:rPr>
                <w:sz w:val="20"/>
              </w:rPr>
              <w:t xml:space="preserve">10.</w:t>
            </w:r>
          </w:p>
        </w:tc>
        <w:tc>
          <w:tcPr>
            <w:tcW w:w="2494" w:type="dxa"/>
          </w:tcPr>
          <w:p>
            <w:pPr>
              <w:pStyle w:val="0"/>
            </w:pPr>
            <w:r>
              <w:rPr>
                <w:sz w:val="20"/>
              </w:rPr>
              <w:t xml:space="preserve">Рынок переработки водных биоресурсов</w:t>
            </w:r>
          </w:p>
        </w:tc>
        <w:tc>
          <w:tcPr>
            <w:tcW w:w="3458" w:type="dxa"/>
          </w:tcPr>
          <w:p>
            <w:pPr>
              <w:pStyle w:val="0"/>
              <w:jc w:val="both"/>
            </w:pPr>
            <w:r>
              <w:rPr>
                <w:sz w:val="20"/>
              </w:rPr>
              <w:t xml:space="preserve">Доля организаций частной формы собственности на рынке переработки водных биоресурсов</w:t>
            </w:r>
          </w:p>
        </w:tc>
        <w:tc>
          <w:tcPr>
            <w:tcW w:w="2211" w:type="dxa"/>
          </w:tcPr>
          <w:p>
            <w:pPr>
              <w:pStyle w:val="0"/>
              <w:jc w:val="center"/>
            </w:pPr>
            <w:r>
              <w:rPr>
                <w:sz w:val="20"/>
              </w:rPr>
              <w:t xml:space="preserve">80%</w:t>
            </w:r>
          </w:p>
        </w:tc>
        <w:tc>
          <w:tcPr>
            <w:tcW w:w="2041" w:type="dxa"/>
          </w:tcPr>
          <w:p>
            <w:pPr>
              <w:pStyle w:val="0"/>
              <w:jc w:val="center"/>
            </w:pPr>
            <w:r>
              <w:rPr>
                <w:sz w:val="20"/>
              </w:rPr>
              <w:t xml:space="preserve">100%</w:t>
            </w:r>
          </w:p>
        </w:tc>
        <w:tc>
          <w:tcPr>
            <w:tcW w:w="2940" w:type="dxa"/>
          </w:tcPr>
          <w:p>
            <w:pPr>
              <w:pStyle w:val="0"/>
              <w:jc w:val="center"/>
            </w:pPr>
            <w:r>
              <w:rPr>
                <w:sz w:val="20"/>
              </w:rPr>
              <w:t xml:space="preserve">Министерство сельского хозяйства и рыбной промышленности Астраханской области</w:t>
            </w:r>
          </w:p>
        </w:tc>
      </w:tr>
      <w:tr>
        <w:tc>
          <w:tcPr>
            <w:tcW w:w="840" w:type="dxa"/>
          </w:tcPr>
          <w:p>
            <w:pPr>
              <w:pStyle w:val="0"/>
              <w:jc w:val="center"/>
            </w:pPr>
            <w:r>
              <w:rPr>
                <w:sz w:val="20"/>
              </w:rPr>
              <w:t xml:space="preserve">11.</w:t>
            </w:r>
          </w:p>
        </w:tc>
        <w:tc>
          <w:tcPr>
            <w:tcW w:w="2494" w:type="dxa"/>
          </w:tcPr>
          <w:p>
            <w:pPr>
              <w:pStyle w:val="0"/>
            </w:pPr>
            <w:r>
              <w:rPr>
                <w:sz w:val="20"/>
              </w:rPr>
              <w:t xml:space="preserve">Рынок товарной аквакультуры</w:t>
            </w:r>
          </w:p>
        </w:tc>
        <w:tc>
          <w:tcPr>
            <w:tcW w:w="3458" w:type="dxa"/>
          </w:tcPr>
          <w:p>
            <w:pPr>
              <w:pStyle w:val="0"/>
              <w:jc w:val="both"/>
            </w:pPr>
            <w:r>
              <w:rPr>
                <w:sz w:val="20"/>
              </w:rPr>
              <w:t xml:space="preserve">Доля организаций частной формы собственности на рынке товарной аквакультуры</w:t>
            </w:r>
          </w:p>
        </w:tc>
        <w:tc>
          <w:tcPr>
            <w:tcW w:w="2211" w:type="dxa"/>
          </w:tcPr>
          <w:p>
            <w:pPr>
              <w:pStyle w:val="0"/>
              <w:jc w:val="center"/>
            </w:pPr>
            <w:r>
              <w:rPr>
                <w:sz w:val="20"/>
              </w:rPr>
              <w:t xml:space="preserve">80%</w:t>
            </w:r>
          </w:p>
        </w:tc>
        <w:tc>
          <w:tcPr>
            <w:tcW w:w="2041" w:type="dxa"/>
          </w:tcPr>
          <w:p>
            <w:pPr>
              <w:pStyle w:val="0"/>
              <w:jc w:val="center"/>
            </w:pPr>
            <w:r>
              <w:rPr>
                <w:sz w:val="20"/>
              </w:rPr>
              <w:t xml:space="preserve">99%</w:t>
            </w:r>
          </w:p>
        </w:tc>
        <w:tc>
          <w:tcPr>
            <w:tcW w:w="2940" w:type="dxa"/>
          </w:tcPr>
          <w:p>
            <w:pPr>
              <w:pStyle w:val="0"/>
              <w:jc w:val="center"/>
            </w:pPr>
            <w:r>
              <w:rPr>
                <w:sz w:val="20"/>
              </w:rPr>
              <w:t xml:space="preserve">Министерство сельского хозяйства и рыбной промышленности Астраханской области</w:t>
            </w:r>
          </w:p>
        </w:tc>
      </w:tr>
      <w:tr>
        <w:tc>
          <w:tcPr>
            <w:tcW w:w="840" w:type="dxa"/>
          </w:tcPr>
          <w:p>
            <w:pPr>
              <w:pStyle w:val="0"/>
              <w:jc w:val="center"/>
            </w:pPr>
            <w:r>
              <w:rPr>
                <w:sz w:val="20"/>
              </w:rPr>
              <w:t xml:space="preserve">12.</w:t>
            </w:r>
          </w:p>
        </w:tc>
        <w:tc>
          <w:tcPr>
            <w:tcW w:w="2494" w:type="dxa"/>
          </w:tcPr>
          <w:p>
            <w:pPr>
              <w:pStyle w:val="0"/>
            </w:pPr>
            <w:r>
              <w:rPr>
                <w:sz w:val="20"/>
              </w:rPr>
              <w:t xml:space="preserve">Рынок реализации сельскохозяйственной продукции</w:t>
            </w:r>
          </w:p>
        </w:tc>
        <w:tc>
          <w:tcPr>
            <w:tcW w:w="3458" w:type="dxa"/>
          </w:tcPr>
          <w:p>
            <w:pPr>
              <w:pStyle w:val="0"/>
              <w:jc w:val="both"/>
            </w:pPr>
            <w:r>
              <w:rPr>
                <w:sz w:val="20"/>
              </w:rPr>
              <w:t xml:space="preserve">Доля сельскохозяйственных потребительских кооперативов в общем объеме реализации сельскохозяйственной продукции, процентов</w:t>
            </w:r>
          </w:p>
        </w:tc>
        <w:tc>
          <w:tcPr>
            <w:tcW w:w="2211" w:type="dxa"/>
          </w:tcPr>
          <w:p>
            <w:pPr>
              <w:pStyle w:val="0"/>
              <w:jc w:val="center"/>
            </w:pPr>
            <w:r>
              <w:rPr>
                <w:sz w:val="20"/>
              </w:rPr>
              <w:t xml:space="preserve">5%</w:t>
            </w:r>
          </w:p>
        </w:tc>
        <w:tc>
          <w:tcPr>
            <w:tcW w:w="2041" w:type="dxa"/>
          </w:tcPr>
          <w:p>
            <w:pPr>
              <w:pStyle w:val="0"/>
              <w:jc w:val="center"/>
            </w:pPr>
            <w:r>
              <w:rPr>
                <w:sz w:val="20"/>
              </w:rPr>
              <w:t xml:space="preserve">5,3%</w:t>
            </w:r>
          </w:p>
        </w:tc>
        <w:tc>
          <w:tcPr>
            <w:tcW w:w="2940" w:type="dxa"/>
          </w:tcPr>
          <w:p>
            <w:pPr>
              <w:pStyle w:val="0"/>
              <w:jc w:val="center"/>
            </w:pPr>
            <w:r>
              <w:rPr>
                <w:sz w:val="20"/>
              </w:rPr>
              <w:t xml:space="preserve">Министерство сельского хозяйства и рыбной промышленности Астраханской области</w:t>
            </w:r>
          </w:p>
        </w:tc>
      </w:tr>
      <w:tr>
        <w:tc>
          <w:tcPr>
            <w:tcW w:w="840" w:type="dxa"/>
          </w:tcPr>
          <w:p>
            <w:pPr>
              <w:pStyle w:val="0"/>
              <w:jc w:val="center"/>
            </w:pPr>
            <w:r>
              <w:rPr>
                <w:sz w:val="20"/>
              </w:rPr>
              <w:t xml:space="preserve">13.</w:t>
            </w:r>
          </w:p>
        </w:tc>
        <w:tc>
          <w:tcPr>
            <w:tcW w:w="2494" w:type="dxa"/>
          </w:tcPr>
          <w:p>
            <w:pPr>
              <w:pStyle w:val="0"/>
            </w:pPr>
            <w:r>
              <w:rPr>
                <w:sz w:val="20"/>
              </w:rPr>
              <w:t xml:space="preserve">Рынок строительства объектов капитального строительства, за исключением жилищного и дорожного строительства</w:t>
            </w:r>
          </w:p>
        </w:tc>
        <w:tc>
          <w:tcPr>
            <w:tcW w:w="3458" w:type="dxa"/>
          </w:tcPr>
          <w:p>
            <w:pPr>
              <w:pStyle w:val="0"/>
              <w:jc w:val="both"/>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211" w:type="dxa"/>
          </w:tcPr>
          <w:p>
            <w:pPr>
              <w:pStyle w:val="0"/>
              <w:jc w:val="center"/>
            </w:pPr>
            <w:r>
              <w:rPr>
                <w:sz w:val="20"/>
              </w:rPr>
              <w:t xml:space="preserve">80%</w:t>
            </w:r>
          </w:p>
        </w:tc>
        <w:tc>
          <w:tcPr>
            <w:tcW w:w="2041" w:type="dxa"/>
          </w:tcPr>
          <w:p>
            <w:pPr>
              <w:pStyle w:val="0"/>
              <w:jc w:val="center"/>
            </w:pPr>
            <w:r>
              <w:rPr>
                <w:sz w:val="20"/>
              </w:rPr>
              <w:t xml:space="preserve">100%</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c>
          <w:tcPr>
            <w:tcW w:w="840" w:type="dxa"/>
          </w:tcPr>
          <w:p>
            <w:pPr>
              <w:pStyle w:val="0"/>
              <w:jc w:val="center"/>
            </w:pPr>
            <w:r>
              <w:rPr>
                <w:sz w:val="20"/>
              </w:rPr>
              <w:t xml:space="preserve">14.</w:t>
            </w:r>
          </w:p>
        </w:tc>
        <w:tc>
          <w:tcPr>
            <w:tcW w:w="2494" w:type="dxa"/>
          </w:tcPr>
          <w:p>
            <w:pPr>
              <w:pStyle w:val="0"/>
            </w:pPr>
            <w:r>
              <w:rPr>
                <w:sz w:val="20"/>
              </w:rPr>
              <w:t xml:space="preserve">Рынок жилищного строительства</w:t>
            </w:r>
          </w:p>
        </w:tc>
        <w:tc>
          <w:tcPr>
            <w:tcW w:w="3458" w:type="dxa"/>
          </w:tcPr>
          <w:p>
            <w:pPr>
              <w:pStyle w:val="0"/>
              <w:jc w:val="both"/>
            </w:pPr>
            <w:r>
              <w:rPr>
                <w:sz w:val="20"/>
              </w:rPr>
              <w:t xml:space="preserve">Доля организаций частной формы собственности в сфере жилищного строительства</w:t>
            </w:r>
          </w:p>
        </w:tc>
        <w:tc>
          <w:tcPr>
            <w:tcW w:w="2211" w:type="dxa"/>
          </w:tcPr>
          <w:p>
            <w:pPr>
              <w:pStyle w:val="0"/>
              <w:jc w:val="center"/>
            </w:pPr>
            <w:r>
              <w:rPr>
                <w:sz w:val="20"/>
              </w:rPr>
              <w:t xml:space="preserve">80%</w:t>
            </w:r>
          </w:p>
        </w:tc>
        <w:tc>
          <w:tcPr>
            <w:tcW w:w="2041" w:type="dxa"/>
          </w:tcPr>
          <w:p>
            <w:pPr>
              <w:pStyle w:val="0"/>
              <w:jc w:val="center"/>
            </w:pPr>
            <w:r>
              <w:rPr>
                <w:sz w:val="20"/>
              </w:rPr>
              <w:t xml:space="preserve">99,9%</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c>
          <w:tcPr>
            <w:tcW w:w="840" w:type="dxa"/>
          </w:tcPr>
          <w:p>
            <w:pPr>
              <w:pStyle w:val="0"/>
              <w:jc w:val="center"/>
            </w:pPr>
            <w:r>
              <w:rPr>
                <w:sz w:val="20"/>
              </w:rPr>
              <w:t xml:space="preserve">15.</w:t>
            </w:r>
          </w:p>
        </w:tc>
        <w:tc>
          <w:tcPr>
            <w:tcW w:w="2494" w:type="dxa"/>
          </w:tcPr>
          <w:p>
            <w:pPr>
              <w:pStyle w:val="0"/>
            </w:pPr>
            <w:r>
              <w:rPr>
                <w:sz w:val="20"/>
              </w:rPr>
              <w:t xml:space="preserve">Рынок дорожной деятельности (за исключением проектирования)</w:t>
            </w:r>
          </w:p>
        </w:tc>
        <w:tc>
          <w:tcPr>
            <w:tcW w:w="3458" w:type="dxa"/>
          </w:tcPr>
          <w:p>
            <w:pPr>
              <w:pStyle w:val="0"/>
              <w:jc w:val="both"/>
            </w:pPr>
            <w:r>
              <w:rPr>
                <w:sz w:val="20"/>
              </w:rPr>
              <w:t xml:space="preserve">Доля организаций частной формы собственности в сфере дорожной деятельности (за исключением проектирования)</w:t>
            </w:r>
          </w:p>
        </w:tc>
        <w:tc>
          <w:tcPr>
            <w:tcW w:w="2211" w:type="dxa"/>
          </w:tcPr>
          <w:p>
            <w:pPr>
              <w:pStyle w:val="0"/>
              <w:jc w:val="center"/>
            </w:pPr>
            <w:r>
              <w:rPr>
                <w:sz w:val="20"/>
              </w:rPr>
              <w:t xml:space="preserve">80%</w:t>
            </w:r>
          </w:p>
        </w:tc>
        <w:tc>
          <w:tcPr>
            <w:tcW w:w="2041" w:type="dxa"/>
          </w:tcPr>
          <w:p>
            <w:pPr>
              <w:pStyle w:val="0"/>
              <w:jc w:val="center"/>
            </w:pPr>
            <w:r>
              <w:rPr>
                <w:sz w:val="20"/>
              </w:rPr>
              <w:t xml:space="preserve">80%</w:t>
            </w:r>
          </w:p>
        </w:tc>
        <w:tc>
          <w:tcPr>
            <w:tcW w:w="2940" w:type="dxa"/>
          </w:tcPr>
          <w:p>
            <w:pPr>
              <w:pStyle w:val="0"/>
              <w:jc w:val="center"/>
            </w:pPr>
            <w:r>
              <w:rPr>
                <w:sz w:val="20"/>
              </w:rPr>
              <w:t xml:space="preserve">Министерство транспорта и дорожной инфраструктуры Астраханской области</w:t>
            </w:r>
          </w:p>
        </w:tc>
      </w:tr>
      <w:tr>
        <w:tblPrEx>
          <w:tblBorders>
            <w:insideH w:val="nil"/>
          </w:tblBorders>
        </w:tblPrEx>
        <w:tc>
          <w:tcPr>
            <w:tcW w:w="840" w:type="dxa"/>
            <w:tcBorders>
              <w:bottom w:val="nil"/>
            </w:tcBorders>
          </w:tcPr>
          <w:p>
            <w:pPr>
              <w:pStyle w:val="0"/>
              <w:jc w:val="center"/>
            </w:pPr>
            <w:r>
              <w:rPr>
                <w:sz w:val="20"/>
              </w:rPr>
              <w:t xml:space="preserve">16.</w:t>
            </w:r>
          </w:p>
        </w:tc>
        <w:tc>
          <w:tcPr>
            <w:tcW w:w="2494" w:type="dxa"/>
            <w:tcBorders>
              <w:bottom w:val="nil"/>
            </w:tcBorders>
          </w:tcPr>
          <w:p>
            <w:pPr>
              <w:pStyle w:val="0"/>
            </w:pPr>
            <w:r>
              <w:rPr>
                <w:sz w:val="20"/>
              </w:rPr>
              <w:t xml:space="preserve">Рынок архитектурно-строительного проектирования</w:t>
            </w:r>
          </w:p>
        </w:tc>
        <w:tc>
          <w:tcPr>
            <w:tcW w:w="3458" w:type="dxa"/>
            <w:tcBorders>
              <w:bottom w:val="nil"/>
            </w:tcBorders>
          </w:tcPr>
          <w:p>
            <w:pPr>
              <w:pStyle w:val="0"/>
              <w:jc w:val="both"/>
            </w:pPr>
            <w:r>
              <w:rPr>
                <w:sz w:val="20"/>
              </w:rPr>
              <w:t xml:space="preserve">Доля организаций частной формы собственности в сфере архитектурно-строительного проектирования</w:t>
            </w:r>
          </w:p>
        </w:tc>
        <w:tc>
          <w:tcPr>
            <w:tcW w:w="2211" w:type="dxa"/>
            <w:tcBorders>
              <w:bottom w:val="nil"/>
            </w:tcBorders>
          </w:tcPr>
          <w:p>
            <w:pPr>
              <w:pStyle w:val="0"/>
              <w:jc w:val="center"/>
            </w:pPr>
            <w:r>
              <w:rPr>
                <w:sz w:val="20"/>
              </w:rPr>
              <w:t xml:space="preserve">80%</w:t>
            </w:r>
          </w:p>
        </w:tc>
        <w:tc>
          <w:tcPr>
            <w:tcW w:w="2041" w:type="dxa"/>
            <w:tcBorders>
              <w:bottom w:val="nil"/>
            </w:tcBorders>
          </w:tcPr>
          <w:p>
            <w:pPr>
              <w:pStyle w:val="0"/>
              <w:jc w:val="center"/>
            </w:pPr>
            <w:r>
              <w:rPr>
                <w:sz w:val="20"/>
              </w:rPr>
              <w:t xml:space="preserve">80%</w:t>
            </w:r>
          </w:p>
        </w:tc>
        <w:tc>
          <w:tcPr>
            <w:tcW w:w="2940" w:type="dxa"/>
            <w:tcBorders>
              <w:bottom w:val="nil"/>
            </w:tcBorders>
          </w:tcPr>
          <w:p>
            <w:pPr>
              <w:pStyle w:val="0"/>
              <w:jc w:val="center"/>
            </w:pPr>
            <w:r>
              <w:rPr>
                <w:sz w:val="20"/>
              </w:rPr>
              <w:t xml:space="preserve">Министерство имущественных и градостроительных отношений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16"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840" w:type="dxa"/>
          </w:tcPr>
          <w:p>
            <w:pPr>
              <w:pStyle w:val="0"/>
              <w:jc w:val="center"/>
            </w:pPr>
            <w:r>
              <w:rPr>
                <w:sz w:val="20"/>
              </w:rPr>
              <w:t xml:space="preserve">17.</w:t>
            </w:r>
          </w:p>
        </w:tc>
        <w:tc>
          <w:tcPr>
            <w:tcW w:w="2494" w:type="dxa"/>
          </w:tcPr>
          <w:p>
            <w:pPr>
              <w:pStyle w:val="0"/>
            </w:pPr>
            <w:r>
              <w:rPr>
                <w:sz w:val="20"/>
              </w:rPr>
              <w:t xml:space="preserve">Рынок выполнения работ по благоустройству городской среды</w:t>
            </w:r>
          </w:p>
        </w:tc>
        <w:tc>
          <w:tcPr>
            <w:tcW w:w="3458" w:type="dxa"/>
          </w:tcPr>
          <w:p>
            <w:pPr>
              <w:pStyle w:val="0"/>
              <w:jc w:val="both"/>
            </w:pPr>
            <w:r>
              <w:rPr>
                <w:sz w:val="20"/>
              </w:rPr>
              <w:t xml:space="preserve">Доля организаций частной формы собственности в сфере выполнения работ по благоустройству городской среды</w:t>
            </w:r>
          </w:p>
        </w:tc>
        <w:tc>
          <w:tcPr>
            <w:tcW w:w="2211" w:type="dxa"/>
          </w:tcPr>
          <w:p>
            <w:pPr>
              <w:pStyle w:val="0"/>
              <w:jc w:val="center"/>
            </w:pPr>
            <w:r>
              <w:rPr>
                <w:sz w:val="20"/>
              </w:rPr>
              <w:t xml:space="preserve">20%</w:t>
            </w:r>
          </w:p>
        </w:tc>
        <w:tc>
          <w:tcPr>
            <w:tcW w:w="2041" w:type="dxa"/>
          </w:tcPr>
          <w:p>
            <w:pPr>
              <w:pStyle w:val="0"/>
              <w:jc w:val="center"/>
            </w:pPr>
            <w:r>
              <w:rPr>
                <w:sz w:val="20"/>
              </w:rPr>
              <w:t xml:space="preserve">100%</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blPrEx>
          <w:tblBorders>
            <w:insideH w:val="nil"/>
          </w:tblBorders>
        </w:tblPrEx>
        <w:tc>
          <w:tcPr>
            <w:tcW w:w="840" w:type="dxa"/>
            <w:tcBorders>
              <w:bottom w:val="nil"/>
            </w:tcBorders>
          </w:tcPr>
          <w:p>
            <w:pPr>
              <w:pStyle w:val="0"/>
              <w:jc w:val="center"/>
            </w:pPr>
            <w:r>
              <w:rPr>
                <w:sz w:val="20"/>
              </w:rPr>
              <w:t xml:space="preserve">18.</w:t>
            </w:r>
          </w:p>
        </w:tc>
        <w:tc>
          <w:tcPr>
            <w:tcW w:w="2494" w:type="dxa"/>
            <w:tcBorders>
              <w:bottom w:val="nil"/>
            </w:tcBorders>
          </w:tcPr>
          <w:p>
            <w:pPr>
              <w:pStyle w:val="0"/>
            </w:pPr>
            <w:r>
              <w:rPr>
                <w:sz w:val="20"/>
              </w:rPr>
              <w:t xml:space="preserve">Рынок добычи общераспространенных полезных ископаемых на участках недр местного значения</w:t>
            </w:r>
          </w:p>
        </w:tc>
        <w:tc>
          <w:tcPr>
            <w:tcW w:w="3458" w:type="dxa"/>
            <w:tcBorders>
              <w:bottom w:val="nil"/>
            </w:tcBorders>
          </w:tcPr>
          <w:p>
            <w:pPr>
              <w:pStyle w:val="0"/>
              <w:jc w:val="both"/>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2211" w:type="dxa"/>
            <w:tcBorders>
              <w:bottom w:val="nil"/>
            </w:tcBorders>
          </w:tcPr>
          <w:p>
            <w:pPr>
              <w:pStyle w:val="0"/>
              <w:jc w:val="center"/>
            </w:pPr>
            <w:r>
              <w:rPr>
                <w:sz w:val="20"/>
              </w:rPr>
              <w:t xml:space="preserve">80%</w:t>
            </w:r>
          </w:p>
        </w:tc>
        <w:tc>
          <w:tcPr>
            <w:tcW w:w="2041" w:type="dxa"/>
            <w:tcBorders>
              <w:bottom w:val="nil"/>
            </w:tcBorders>
          </w:tcPr>
          <w:p>
            <w:pPr>
              <w:pStyle w:val="0"/>
              <w:jc w:val="center"/>
            </w:pPr>
            <w:r>
              <w:rPr>
                <w:sz w:val="20"/>
              </w:rPr>
              <w:t xml:space="preserve">100%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17"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840" w:type="dxa"/>
          </w:tcPr>
          <w:p>
            <w:pPr>
              <w:pStyle w:val="0"/>
              <w:jc w:val="center"/>
            </w:pPr>
            <w:r>
              <w:rPr>
                <w:sz w:val="20"/>
              </w:rPr>
              <w:t xml:space="preserve">19.</w:t>
            </w:r>
          </w:p>
        </w:tc>
        <w:tc>
          <w:tcPr>
            <w:tcW w:w="2494" w:type="dxa"/>
          </w:tcPr>
          <w:p>
            <w:pPr>
              <w:pStyle w:val="0"/>
            </w:pPr>
            <w:r>
              <w:rPr>
                <w:sz w:val="20"/>
              </w:rPr>
              <w:t xml:space="preserve">Рынок теплоснабжения (производство тепловой энергии)</w:t>
            </w:r>
          </w:p>
        </w:tc>
        <w:tc>
          <w:tcPr>
            <w:tcW w:w="3458" w:type="dxa"/>
          </w:tcPr>
          <w:p>
            <w:pPr>
              <w:pStyle w:val="0"/>
              <w:jc w:val="both"/>
            </w:pPr>
            <w:r>
              <w:rPr>
                <w:sz w:val="20"/>
              </w:rPr>
              <w:t xml:space="preserve">Доля организаций частной формы собственности в сфере теплоснабжения (производство тепловой энергии)</w:t>
            </w:r>
          </w:p>
        </w:tc>
        <w:tc>
          <w:tcPr>
            <w:tcW w:w="2211" w:type="dxa"/>
          </w:tcPr>
          <w:p>
            <w:pPr>
              <w:pStyle w:val="0"/>
              <w:jc w:val="center"/>
            </w:pPr>
            <w:r>
              <w:rPr>
                <w:sz w:val="20"/>
              </w:rPr>
              <w:t xml:space="preserve">20%</w:t>
            </w:r>
          </w:p>
        </w:tc>
        <w:tc>
          <w:tcPr>
            <w:tcW w:w="2041" w:type="dxa"/>
          </w:tcPr>
          <w:p>
            <w:pPr>
              <w:pStyle w:val="0"/>
              <w:jc w:val="center"/>
            </w:pPr>
            <w:r>
              <w:rPr>
                <w:sz w:val="20"/>
              </w:rPr>
              <w:t xml:space="preserve">27,6%</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c>
          <w:tcPr>
            <w:tcW w:w="840" w:type="dxa"/>
          </w:tcPr>
          <w:p>
            <w:pPr>
              <w:pStyle w:val="0"/>
              <w:jc w:val="center"/>
            </w:pPr>
            <w:r>
              <w:rPr>
                <w:sz w:val="20"/>
              </w:rPr>
              <w:t xml:space="preserve">20.</w:t>
            </w:r>
          </w:p>
        </w:tc>
        <w:tc>
          <w:tcPr>
            <w:tcW w:w="2494" w:type="dxa"/>
          </w:tcPr>
          <w:p>
            <w:pPr>
              <w:pStyle w:val="0"/>
            </w:pPr>
            <w:r>
              <w:rPr>
                <w:sz w:val="20"/>
              </w:rPr>
              <w:t xml:space="preserve">Рынок услуг по сбору и транспортированию твердых коммунальных отходов</w:t>
            </w:r>
          </w:p>
        </w:tc>
        <w:tc>
          <w:tcPr>
            <w:tcW w:w="3458" w:type="dxa"/>
          </w:tcPr>
          <w:p>
            <w:pPr>
              <w:pStyle w:val="0"/>
              <w:jc w:val="both"/>
            </w:pPr>
            <w:r>
              <w:rPr>
                <w:sz w:val="20"/>
              </w:rPr>
              <w:t xml:space="preserve">Доля организаций частной формы собственности в сфере услуг по сбору и транспортированию твердых коммунальных отходов</w:t>
            </w:r>
          </w:p>
        </w:tc>
        <w:tc>
          <w:tcPr>
            <w:tcW w:w="2211" w:type="dxa"/>
          </w:tcPr>
          <w:p>
            <w:pPr>
              <w:pStyle w:val="0"/>
              <w:jc w:val="center"/>
            </w:pPr>
            <w:r>
              <w:rPr>
                <w:sz w:val="20"/>
              </w:rPr>
              <w:t xml:space="preserve">20%</w:t>
            </w:r>
          </w:p>
        </w:tc>
        <w:tc>
          <w:tcPr>
            <w:tcW w:w="2041" w:type="dxa"/>
          </w:tcPr>
          <w:p>
            <w:pPr>
              <w:pStyle w:val="0"/>
              <w:jc w:val="center"/>
            </w:pPr>
            <w:r>
              <w:rPr>
                <w:sz w:val="20"/>
              </w:rPr>
              <w:t xml:space="preserve">100%</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c>
          <w:tcPr>
            <w:tcW w:w="840" w:type="dxa"/>
          </w:tcPr>
          <w:p>
            <w:pPr>
              <w:pStyle w:val="0"/>
              <w:jc w:val="center"/>
            </w:pPr>
            <w:r>
              <w:rPr>
                <w:sz w:val="20"/>
              </w:rPr>
              <w:t xml:space="preserve">21.</w:t>
            </w:r>
          </w:p>
        </w:tc>
        <w:tc>
          <w:tcPr>
            <w:tcW w:w="2494" w:type="dxa"/>
          </w:tcPr>
          <w:p>
            <w:pPr>
              <w:pStyle w:val="0"/>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c>
          <w:tcPr>
            <w:tcW w:w="3458" w:type="dxa"/>
          </w:tcPr>
          <w:p>
            <w:pPr>
              <w:pStyle w:val="0"/>
              <w:jc w:val="both"/>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211" w:type="dxa"/>
          </w:tcPr>
          <w:p>
            <w:pPr>
              <w:pStyle w:val="0"/>
              <w:jc w:val="center"/>
            </w:pPr>
            <w:r>
              <w:rPr>
                <w:sz w:val="20"/>
              </w:rPr>
              <w:t xml:space="preserve">20%</w:t>
            </w:r>
          </w:p>
        </w:tc>
        <w:tc>
          <w:tcPr>
            <w:tcW w:w="2041" w:type="dxa"/>
          </w:tcPr>
          <w:p>
            <w:pPr>
              <w:pStyle w:val="0"/>
              <w:jc w:val="center"/>
            </w:pPr>
            <w:r>
              <w:rPr>
                <w:sz w:val="20"/>
              </w:rPr>
              <w:t xml:space="preserve">100,0%</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blPrEx>
          <w:tblBorders>
            <w:insideH w:val="nil"/>
          </w:tblBorders>
        </w:tblPrEx>
        <w:tc>
          <w:tcPr>
            <w:tcW w:w="840" w:type="dxa"/>
            <w:tcBorders>
              <w:bottom w:val="nil"/>
            </w:tcBorders>
          </w:tcPr>
          <w:p>
            <w:pPr>
              <w:pStyle w:val="0"/>
              <w:jc w:val="center"/>
            </w:pPr>
            <w:r>
              <w:rPr>
                <w:sz w:val="20"/>
              </w:rPr>
              <w:t xml:space="preserve">22.</w:t>
            </w:r>
          </w:p>
        </w:tc>
        <w:tc>
          <w:tcPr>
            <w:tcW w:w="2494" w:type="dxa"/>
            <w:tcBorders>
              <w:bottom w:val="nil"/>
            </w:tcBorders>
          </w:tcPr>
          <w:p>
            <w:pPr>
              <w:pStyle w:val="0"/>
            </w:pPr>
            <w:r>
              <w:rPr>
                <w:sz w:val="20"/>
              </w:rPr>
              <w:t xml:space="preserve">Рынок поставки сжиженного газа в баллонах</w:t>
            </w:r>
          </w:p>
        </w:tc>
        <w:tc>
          <w:tcPr>
            <w:tcW w:w="3458" w:type="dxa"/>
            <w:tcBorders>
              <w:bottom w:val="nil"/>
            </w:tcBorders>
          </w:tcPr>
          <w:p>
            <w:pPr>
              <w:pStyle w:val="0"/>
              <w:jc w:val="both"/>
            </w:pPr>
            <w:r>
              <w:rPr>
                <w:sz w:val="20"/>
              </w:rPr>
              <w:t xml:space="preserve">Доля организаций частной формы собственности в сфере поставки сжиженного газа в баллонах</w:t>
            </w:r>
          </w:p>
        </w:tc>
        <w:tc>
          <w:tcPr>
            <w:tcW w:w="2211" w:type="dxa"/>
            <w:tcBorders>
              <w:bottom w:val="nil"/>
            </w:tcBorders>
          </w:tcPr>
          <w:p>
            <w:pPr>
              <w:pStyle w:val="0"/>
              <w:jc w:val="center"/>
            </w:pPr>
            <w:r>
              <w:rPr>
                <w:sz w:val="20"/>
              </w:rPr>
              <w:t xml:space="preserve">50%</w:t>
            </w:r>
          </w:p>
        </w:tc>
        <w:tc>
          <w:tcPr>
            <w:tcW w:w="2041" w:type="dxa"/>
            <w:tcBorders>
              <w:bottom w:val="nil"/>
            </w:tcBorders>
          </w:tcPr>
          <w:p>
            <w:pPr>
              <w:pStyle w:val="0"/>
              <w:jc w:val="center"/>
            </w:pPr>
            <w:r>
              <w:rPr>
                <w:sz w:val="20"/>
              </w:rPr>
              <w:t xml:space="preserve">100%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18"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840" w:type="dxa"/>
            <w:tcBorders>
              <w:bottom w:val="nil"/>
            </w:tcBorders>
          </w:tcPr>
          <w:p>
            <w:pPr>
              <w:pStyle w:val="0"/>
              <w:jc w:val="center"/>
            </w:pPr>
            <w:r>
              <w:rPr>
                <w:sz w:val="20"/>
              </w:rPr>
              <w:t xml:space="preserve">23.</w:t>
            </w:r>
          </w:p>
        </w:tc>
        <w:tc>
          <w:tcPr>
            <w:tcW w:w="2494" w:type="dxa"/>
            <w:tcBorders>
              <w:bottom w:val="nil"/>
            </w:tcBorders>
          </w:tcPr>
          <w:p>
            <w:pPr>
              <w:pStyle w:val="0"/>
            </w:pPr>
            <w:r>
              <w:rPr>
                <w:sz w:val="20"/>
              </w:rPr>
              <w:t xml:space="preserve">Рынок купли-продажи электрической энергии (мощности) на розничном рынке электрической энергии (мощности)</w:t>
            </w:r>
          </w:p>
        </w:tc>
        <w:tc>
          <w:tcPr>
            <w:tcW w:w="3458" w:type="dxa"/>
            <w:tcBorders>
              <w:bottom w:val="nil"/>
            </w:tcBorders>
          </w:tcPr>
          <w:p>
            <w:pPr>
              <w:pStyle w:val="0"/>
              <w:jc w:val="both"/>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211" w:type="dxa"/>
            <w:tcBorders>
              <w:bottom w:val="nil"/>
            </w:tcBorders>
          </w:tcPr>
          <w:p>
            <w:pPr>
              <w:pStyle w:val="0"/>
              <w:jc w:val="center"/>
            </w:pPr>
            <w:r>
              <w:rPr>
                <w:sz w:val="20"/>
              </w:rPr>
              <w:t xml:space="preserve">30%</w:t>
            </w:r>
          </w:p>
        </w:tc>
        <w:tc>
          <w:tcPr>
            <w:tcW w:w="2041" w:type="dxa"/>
            <w:tcBorders>
              <w:bottom w:val="nil"/>
            </w:tcBorders>
          </w:tcPr>
          <w:p>
            <w:pPr>
              <w:pStyle w:val="0"/>
              <w:jc w:val="center"/>
            </w:pPr>
            <w:r>
              <w:rPr>
                <w:sz w:val="20"/>
              </w:rPr>
              <w:t xml:space="preserve">100%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19"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840" w:type="dxa"/>
            <w:tcBorders>
              <w:bottom w:val="nil"/>
            </w:tcBorders>
          </w:tcPr>
          <w:p>
            <w:pPr>
              <w:pStyle w:val="0"/>
              <w:jc w:val="center"/>
            </w:pPr>
            <w:r>
              <w:rPr>
                <w:sz w:val="20"/>
              </w:rPr>
              <w:t xml:space="preserve">24.</w:t>
            </w:r>
          </w:p>
        </w:tc>
        <w:tc>
          <w:tcPr>
            <w:tcW w:w="2494" w:type="dxa"/>
            <w:tcBorders>
              <w:bottom w:val="nil"/>
            </w:tcBorders>
          </w:tcPr>
          <w:p>
            <w:pPr>
              <w:pStyle w:val="0"/>
            </w:pPr>
            <w:r>
              <w:rPr>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3458" w:type="dxa"/>
            <w:tcBorders>
              <w:bottom w:val="nil"/>
            </w:tcBorders>
          </w:tcPr>
          <w:p>
            <w:pPr>
              <w:pStyle w:val="0"/>
              <w:jc w:val="both"/>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211" w:type="dxa"/>
            <w:tcBorders>
              <w:bottom w:val="nil"/>
            </w:tcBorders>
          </w:tcPr>
          <w:p>
            <w:pPr>
              <w:pStyle w:val="0"/>
              <w:jc w:val="center"/>
            </w:pPr>
            <w:r>
              <w:rPr>
                <w:sz w:val="20"/>
              </w:rPr>
              <w:t xml:space="preserve">30%</w:t>
            </w:r>
          </w:p>
        </w:tc>
        <w:tc>
          <w:tcPr>
            <w:tcW w:w="2041" w:type="dxa"/>
            <w:tcBorders>
              <w:bottom w:val="nil"/>
            </w:tcBorders>
          </w:tcPr>
          <w:p>
            <w:pPr>
              <w:pStyle w:val="0"/>
              <w:jc w:val="center"/>
            </w:pPr>
            <w:r>
              <w:rPr>
                <w:sz w:val="20"/>
              </w:rPr>
              <w:t xml:space="preserve">100%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0"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840" w:type="dxa"/>
            <w:tcBorders>
              <w:bottom w:val="nil"/>
            </w:tcBorders>
          </w:tcPr>
          <w:p>
            <w:pPr>
              <w:pStyle w:val="0"/>
              <w:jc w:val="center"/>
            </w:pPr>
            <w:r>
              <w:rPr>
                <w:sz w:val="20"/>
              </w:rPr>
              <w:t xml:space="preserve">25.</w:t>
            </w:r>
          </w:p>
        </w:tc>
        <w:tc>
          <w:tcPr>
            <w:tcW w:w="2494" w:type="dxa"/>
            <w:tcBorders>
              <w:bottom w:val="nil"/>
            </w:tcBorders>
          </w:tcPr>
          <w:p>
            <w:pPr>
              <w:pStyle w:val="0"/>
            </w:pPr>
            <w:r>
              <w:rPr>
                <w:sz w:val="20"/>
              </w:rPr>
              <w:t xml:space="preserve">Рынок нефтепродуктов</w:t>
            </w:r>
          </w:p>
        </w:tc>
        <w:tc>
          <w:tcPr>
            <w:tcW w:w="3458" w:type="dxa"/>
            <w:tcBorders>
              <w:bottom w:val="nil"/>
            </w:tcBorders>
          </w:tcPr>
          <w:p>
            <w:pPr>
              <w:pStyle w:val="0"/>
              <w:jc w:val="both"/>
            </w:pPr>
            <w:r>
              <w:rPr>
                <w:sz w:val="20"/>
              </w:rPr>
              <w:t xml:space="preserve">Доля организаций частной формы собственности на рынке нефтепродуктов</w:t>
            </w:r>
          </w:p>
        </w:tc>
        <w:tc>
          <w:tcPr>
            <w:tcW w:w="2211" w:type="dxa"/>
            <w:tcBorders>
              <w:bottom w:val="nil"/>
            </w:tcBorders>
          </w:tcPr>
          <w:p>
            <w:pPr>
              <w:pStyle w:val="0"/>
              <w:jc w:val="center"/>
            </w:pPr>
            <w:r>
              <w:rPr>
                <w:sz w:val="20"/>
              </w:rPr>
              <w:t xml:space="preserve">90%</w:t>
            </w:r>
          </w:p>
        </w:tc>
        <w:tc>
          <w:tcPr>
            <w:tcW w:w="2041" w:type="dxa"/>
            <w:tcBorders>
              <w:bottom w:val="nil"/>
            </w:tcBorders>
          </w:tcPr>
          <w:p>
            <w:pPr>
              <w:pStyle w:val="0"/>
              <w:jc w:val="center"/>
            </w:pPr>
            <w:r>
              <w:rPr>
                <w:sz w:val="20"/>
              </w:rPr>
              <w:t xml:space="preserve">100%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1"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840" w:type="dxa"/>
            <w:tcBorders>
              <w:bottom w:val="nil"/>
            </w:tcBorders>
          </w:tcPr>
          <w:p>
            <w:pPr>
              <w:pStyle w:val="0"/>
              <w:jc w:val="center"/>
            </w:pPr>
            <w:r>
              <w:rPr>
                <w:sz w:val="20"/>
              </w:rPr>
              <w:t xml:space="preserve">26.</w:t>
            </w:r>
          </w:p>
        </w:tc>
        <w:tc>
          <w:tcPr>
            <w:tcW w:w="2494" w:type="dxa"/>
            <w:tcBorders>
              <w:bottom w:val="nil"/>
            </w:tcBorders>
          </w:tcPr>
          <w:p>
            <w:pPr>
              <w:pStyle w:val="0"/>
            </w:pPr>
            <w:r>
              <w:rPr>
                <w:sz w:val="20"/>
              </w:rPr>
              <w:t xml:space="preserve">Рынок легкой промышленности</w:t>
            </w:r>
          </w:p>
        </w:tc>
        <w:tc>
          <w:tcPr>
            <w:tcW w:w="3458" w:type="dxa"/>
            <w:tcBorders>
              <w:bottom w:val="nil"/>
            </w:tcBorders>
          </w:tcPr>
          <w:p>
            <w:pPr>
              <w:pStyle w:val="0"/>
              <w:jc w:val="both"/>
            </w:pPr>
            <w:r>
              <w:rPr>
                <w:sz w:val="20"/>
              </w:rPr>
              <w:t xml:space="preserve">Доля организаций частной формы собственности в сфере легкой промышленности</w:t>
            </w:r>
          </w:p>
        </w:tc>
        <w:tc>
          <w:tcPr>
            <w:tcW w:w="2211" w:type="dxa"/>
            <w:tcBorders>
              <w:bottom w:val="nil"/>
            </w:tcBorders>
          </w:tcPr>
          <w:p>
            <w:pPr>
              <w:pStyle w:val="0"/>
              <w:jc w:val="center"/>
            </w:pPr>
            <w:r>
              <w:rPr>
                <w:sz w:val="20"/>
              </w:rPr>
              <w:t xml:space="preserve">70%</w:t>
            </w:r>
          </w:p>
        </w:tc>
        <w:tc>
          <w:tcPr>
            <w:tcW w:w="2041" w:type="dxa"/>
            <w:tcBorders>
              <w:bottom w:val="nil"/>
            </w:tcBorders>
          </w:tcPr>
          <w:p>
            <w:pPr>
              <w:pStyle w:val="0"/>
              <w:jc w:val="center"/>
            </w:pPr>
            <w:r>
              <w:rPr>
                <w:sz w:val="20"/>
              </w:rPr>
              <w:t xml:space="preserve">70%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2"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840" w:type="dxa"/>
            <w:tcBorders>
              <w:bottom w:val="nil"/>
            </w:tcBorders>
          </w:tcPr>
          <w:p>
            <w:pPr>
              <w:pStyle w:val="0"/>
              <w:jc w:val="center"/>
            </w:pPr>
            <w:r>
              <w:rPr>
                <w:sz w:val="20"/>
              </w:rPr>
              <w:t xml:space="preserve">27.</w:t>
            </w:r>
          </w:p>
        </w:tc>
        <w:tc>
          <w:tcPr>
            <w:tcW w:w="2494" w:type="dxa"/>
            <w:tcBorders>
              <w:bottom w:val="nil"/>
            </w:tcBorders>
          </w:tcPr>
          <w:p>
            <w:pPr>
              <w:pStyle w:val="0"/>
            </w:pPr>
            <w:r>
              <w:rPr>
                <w:sz w:val="20"/>
              </w:rPr>
              <w:t xml:space="preserve">Рынок обработки древесины и производства изделий из дерева</w:t>
            </w:r>
          </w:p>
        </w:tc>
        <w:tc>
          <w:tcPr>
            <w:tcW w:w="3458" w:type="dxa"/>
            <w:tcBorders>
              <w:bottom w:val="nil"/>
            </w:tcBorders>
          </w:tcPr>
          <w:p>
            <w:pPr>
              <w:pStyle w:val="0"/>
              <w:jc w:val="both"/>
            </w:pPr>
            <w:r>
              <w:rPr>
                <w:sz w:val="20"/>
              </w:rPr>
              <w:t xml:space="preserve">Доля организаций частной формы собственности в сфере обработки древесины и производства изделий из дерева</w:t>
            </w:r>
          </w:p>
        </w:tc>
        <w:tc>
          <w:tcPr>
            <w:tcW w:w="2211" w:type="dxa"/>
            <w:tcBorders>
              <w:bottom w:val="nil"/>
            </w:tcBorders>
          </w:tcPr>
          <w:p>
            <w:pPr>
              <w:pStyle w:val="0"/>
              <w:jc w:val="center"/>
            </w:pPr>
            <w:r>
              <w:rPr>
                <w:sz w:val="20"/>
              </w:rPr>
              <w:t xml:space="preserve">70%</w:t>
            </w:r>
          </w:p>
        </w:tc>
        <w:tc>
          <w:tcPr>
            <w:tcW w:w="2041" w:type="dxa"/>
            <w:tcBorders>
              <w:bottom w:val="nil"/>
            </w:tcBorders>
          </w:tcPr>
          <w:p>
            <w:pPr>
              <w:pStyle w:val="0"/>
              <w:jc w:val="center"/>
            </w:pPr>
            <w:r>
              <w:rPr>
                <w:sz w:val="20"/>
              </w:rPr>
              <w:t xml:space="preserve">90%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3"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840" w:type="dxa"/>
          </w:tcPr>
          <w:p>
            <w:pPr>
              <w:pStyle w:val="0"/>
              <w:jc w:val="center"/>
            </w:pPr>
            <w:r>
              <w:rPr>
                <w:sz w:val="20"/>
              </w:rPr>
              <w:t xml:space="preserve">28.</w:t>
            </w:r>
          </w:p>
        </w:tc>
        <w:tc>
          <w:tcPr>
            <w:tcW w:w="2494" w:type="dxa"/>
          </w:tcPr>
          <w:p>
            <w:pPr>
              <w:pStyle w:val="0"/>
            </w:pPr>
            <w:r>
              <w:rPr>
                <w:sz w:val="20"/>
              </w:rPr>
              <w:t xml:space="preserve">Рынок производства кирпича</w:t>
            </w:r>
          </w:p>
        </w:tc>
        <w:tc>
          <w:tcPr>
            <w:tcW w:w="3458" w:type="dxa"/>
          </w:tcPr>
          <w:p>
            <w:pPr>
              <w:pStyle w:val="0"/>
              <w:jc w:val="both"/>
            </w:pPr>
            <w:r>
              <w:rPr>
                <w:sz w:val="20"/>
              </w:rPr>
              <w:t xml:space="preserve">Доля организаций частной формы собственности в сфере производства кирпича</w:t>
            </w:r>
          </w:p>
        </w:tc>
        <w:tc>
          <w:tcPr>
            <w:tcW w:w="2211" w:type="dxa"/>
          </w:tcPr>
          <w:p>
            <w:pPr>
              <w:pStyle w:val="0"/>
              <w:jc w:val="center"/>
            </w:pPr>
            <w:r>
              <w:rPr>
                <w:sz w:val="20"/>
              </w:rPr>
              <w:t xml:space="preserve">70%</w:t>
            </w:r>
          </w:p>
        </w:tc>
        <w:tc>
          <w:tcPr>
            <w:tcW w:w="2041" w:type="dxa"/>
          </w:tcPr>
          <w:p>
            <w:pPr>
              <w:pStyle w:val="0"/>
              <w:jc w:val="center"/>
            </w:pPr>
            <w:r>
              <w:rPr>
                <w:sz w:val="20"/>
              </w:rPr>
              <w:t xml:space="preserve">100%</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c>
          <w:tcPr>
            <w:tcW w:w="840" w:type="dxa"/>
          </w:tcPr>
          <w:p>
            <w:pPr>
              <w:pStyle w:val="0"/>
              <w:jc w:val="center"/>
            </w:pPr>
            <w:r>
              <w:rPr>
                <w:sz w:val="20"/>
              </w:rPr>
              <w:t xml:space="preserve">29.</w:t>
            </w:r>
          </w:p>
        </w:tc>
        <w:tc>
          <w:tcPr>
            <w:tcW w:w="2494" w:type="dxa"/>
          </w:tcPr>
          <w:p>
            <w:pPr>
              <w:pStyle w:val="0"/>
            </w:pPr>
            <w:r>
              <w:rPr>
                <w:sz w:val="20"/>
              </w:rPr>
              <w:t xml:space="preserve">Рынок производства бетона</w:t>
            </w:r>
          </w:p>
        </w:tc>
        <w:tc>
          <w:tcPr>
            <w:tcW w:w="3458" w:type="dxa"/>
          </w:tcPr>
          <w:p>
            <w:pPr>
              <w:pStyle w:val="0"/>
              <w:jc w:val="both"/>
            </w:pPr>
            <w:r>
              <w:rPr>
                <w:sz w:val="20"/>
              </w:rPr>
              <w:t xml:space="preserve">Доля организаций частной формы собственности в сфере производства бетона</w:t>
            </w:r>
          </w:p>
        </w:tc>
        <w:tc>
          <w:tcPr>
            <w:tcW w:w="2211" w:type="dxa"/>
          </w:tcPr>
          <w:p>
            <w:pPr>
              <w:pStyle w:val="0"/>
              <w:jc w:val="center"/>
            </w:pPr>
            <w:r>
              <w:rPr>
                <w:sz w:val="20"/>
              </w:rPr>
              <w:t xml:space="preserve">70%</w:t>
            </w:r>
          </w:p>
        </w:tc>
        <w:tc>
          <w:tcPr>
            <w:tcW w:w="2041" w:type="dxa"/>
          </w:tcPr>
          <w:p>
            <w:pPr>
              <w:pStyle w:val="0"/>
              <w:jc w:val="center"/>
            </w:pPr>
            <w:r>
              <w:rPr>
                <w:sz w:val="20"/>
              </w:rPr>
              <w:t xml:space="preserve">100%</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blPrEx>
          <w:tblBorders>
            <w:insideH w:val="nil"/>
          </w:tblBorders>
        </w:tblPrEx>
        <w:tc>
          <w:tcPr>
            <w:tcW w:w="840" w:type="dxa"/>
            <w:tcBorders>
              <w:bottom w:val="nil"/>
            </w:tcBorders>
          </w:tcPr>
          <w:p>
            <w:pPr>
              <w:pStyle w:val="0"/>
              <w:jc w:val="center"/>
            </w:pPr>
            <w:r>
              <w:rPr>
                <w:sz w:val="20"/>
              </w:rPr>
              <w:t xml:space="preserve">30.</w:t>
            </w:r>
          </w:p>
        </w:tc>
        <w:tc>
          <w:tcPr>
            <w:tcW w:w="2494" w:type="dxa"/>
            <w:tcBorders>
              <w:bottom w:val="nil"/>
            </w:tcBorders>
          </w:tcPr>
          <w:p>
            <w:pPr>
              <w:pStyle w:val="0"/>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c>
          <w:tcPr>
            <w:tcW w:w="3458" w:type="dxa"/>
            <w:tcBorders>
              <w:bottom w:val="nil"/>
            </w:tcBorders>
          </w:tcPr>
          <w:p>
            <w:pPr>
              <w:pStyle w:val="0"/>
              <w:jc w:val="both"/>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2211" w:type="dxa"/>
            <w:tcBorders>
              <w:bottom w:val="nil"/>
            </w:tcBorders>
          </w:tcPr>
          <w:p>
            <w:pPr>
              <w:pStyle w:val="0"/>
              <w:jc w:val="center"/>
            </w:pPr>
            <w:r>
              <w:rPr>
                <w:sz w:val="20"/>
              </w:rPr>
              <w:t xml:space="preserve">20%</w:t>
            </w:r>
          </w:p>
        </w:tc>
        <w:tc>
          <w:tcPr>
            <w:tcW w:w="2041" w:type="dxa"/>
            <w:tcBorders>
              <w:bottom w:val="nil"/>
            </w:tcBorders>
          </w:tcPr>
          <w:p>
            <w:pPr>
              <w:pStyle w:val="0"/>
              <w:jc w:val="center"/>
            </w:pPr>
            <w:r>
              <w:rPr>
                <w:sz w:val="20"/>
              </w:rPr>
              <w:t xml:space="preserve">92%</w:t>
            </w:r>
          </w:p>
        </w:tc>
        <w:tc>
          <w:tcPr>
            <w:tcW w:w="2940" w:type="dxa"/>
            <w:tcBorders>
              <w:bottom w:val="nil"/>
            </w:tcBorders>
          </w:tcPr>
          <w:p>
            <w:pPr>
              <w:pStyle w:val="0"/>
              <w:jc w:val="center"/>
            </w:pPr>
            <w:r>
              <w:rPr>
                <w:sz w:val="20"/>
              </w:rPr>
              <w:t xml:space="preserve">Министерство транспорта и дорожной инфраструктуры Астраханской области, органы местного самоуправления муниципальных образований Астраханской области (после заключения соглашений между Правительством Астраханской области и органами местного самоуправления муниципальных образований Астраханской области о внедрении в Астраханской области стандарта развития конкуренции) (по согласованию)</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4"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840" w:type="dxa"/>
          </w:tcPr>
          <w:p>
            <w:pPr>
              <w:pStyle w:val="0"/>
              <w:jc w:val="center"/>
            </w:pPr>
            <w:r>
              <w:rPr>
                <w:sz w:val="20"/>
              </w:rPr>
              <w:t xml:space="preserve">31.</w:t>
            </w:r>
          </w:p>
        </w:tc>
        <w:tc>
          <w:tcPr>
            <w:tcW w:w="2494" w:type="dxa"/>
          </w:tcPr>
          <w:p>
            <w:pPr>
              <w:pStyle w:val="0"/>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c>
          <w:tcPr>
            <w:tcW w:w="3458" w:type="dxa"/>
          </w:tcPr>
          <w:p>
            <w:pPr>
              <w:pStyle w:val="0"/>
              <w:jc w:val="both"/>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2211" w:type="dxa"/>
          </w:tcPr>
          <w:p>
            <w:pPr>
              <w:pStyle w:val="0"/>
              <w:jc w:val="center"/>
            </w:pPr>
            <w:r>
              <w:rPr>
                <w:sz w:val="20"/>
              </w:rPr>
              <w:t xml:space="preserve">30%</w:t>
            </w:r>
          </w:p>
        </w:tc>
        <w:tc>
          <w:tcPr>
            <w:tcW w:w="2041" w:type="dxa"/>
          </w:tcPr>
          <w:p>
            <w:pPr>
              <w:pStyle w:val="0"/>
              <w:jc w:val="center"/>
            </w:pPr>
            <w:r>
              <w:rPr>
                <w:sz w:val="20"/>
              </w:rPr>
              <w:t xml:space="preserve">98%</w:t>
            </w:r>
          </w:p>
        </w:tc>
        <w:tc>
          <w:tcPr>
            <w:tcW w:w="2940" w:type="dxa"/>
          </w:tcPr>
          <w:p>
            <w:pPr>
              <w:pStyle w:val="0"/>
              <w:jc w:val="center"/>
            </w:pPr>
            <w:r>
              <w:rPr>
                <w:sz w:val="20"/>
              </w:rPr>
              <w:t xml:space="preserve">Министерство транспорта и дорожной инфраструктуры Астраханской области</w:t>
            </w:r>
          </w:p>
        </w:tc>
      </w:tr>
      <w:tr>
        <w:tc>
          <w:tcPr>
            <w:tcW w:w="840" w:type="dxa"/>
          </w:tcPr>
          <w:p>
            <w:pPr>
              <w:pStyle w:val="0"/>
              <w:jc w:val="center"/>
            </w:pPr>
            <w:r>
              <w:rPr>
                <w:sz w:val="20"/>
              </w:rPr>
              <w:t xml:space="preserve">32.</w:t>
            </w:r>
          </w:p>
        </w:tc>
        <w:tc>
          <w:tcPr>
            <w:tcW w:w="2494" w:type="dxa"/>
          </w:tcPr>
          <w:p>
            <w:pPr>
              <w:pStyle w:val="0"/>
            </w:pPr>
            <w:r>
              <w:rPr>
                <w:sz w:val="20"/>
              </w:rPr>
              <w:t xml:space="preserve">Рынок оказания услуг по перевозке пассажиров и багажа легковым такси на территории субъекта Российской Федерации</w:t>
            </w:r>
          </w:p>
        </w:tc>
        <w:tc>
          <w:tcPr>
            <w:tcW w:w="3458" w:type="dxa"/>
          </w:tcPr>
          <w:p>
            <w:pPr>
              <w:pStyle w:val="0"/>
              <w:jc w:val="both"/>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w:t>
            </w:r>
          </w:p>
        </w:tc>
        <w:tc>
          <w:tcPr>
            <w:tcW w:w="2211" w:type="dxa"/>
          </w:tcPr>
          <w:p>
            <w:pPr>
              <w:pStyle w:val="0"/>
              <w:jc w:val="center"/>
            </w:pPr>
            <w:r>
              <w:rPr>
                <w:sz w:val="20"/>
              </w:rPr>
              <w:t xml:space="preserve">70%</w:t>
            </w:r>
          </w:p>
        </w:tc>
        <w:tc>
          <w:tcPr>
            <w:tcW w:w="2041" w:type="dxa"/>
          </w:tcPr>
          <w:p>
            <w:pPr>
              <w:pStyle w:val="0"/>
              <w:jc w:val="center"/>
            </w:pPr>
            <w:r>
              <w:rPr>
                <w:sz w:val="20"/>
              </w:rPr>
              <w:t xml:space="preserve">98%</w:t>
            </w:r>
          </w:p>
        </w:tc>
        <w:tc>
          <w:tcPr>
            <w:tcW w:w="2940" w:type="dxa"/>
          </w:tcPr>
          <w:p>
            <w:pPr>
              <w:pStyle w:val="0"/>
              <w:jc w:val="center"/>
            </w:pPr>
            <w:r>
              <w:rPr>
                <w:sz w:val="20"/>
              </w:rPr>
              <w:t xml:space="preserve">Министерство транспорта и дорожной инфраструктуры Астраханской области</w:t>
            </w:r>
          </w:p>
        </w:tc>
      </w:tr>
      <w:tr>
        <w:tc>
          <w:tcPr>
            <w:tcW w:w="840" w:type="dxa"/>
          </w:tcPr>
          <w:p>
            <w:pPr>
              <w:pStyle w:val="0"/>
              <w:jc w:val="center"/>
            </w:pPr>
            <w:r>
              <w:rPr>
                <w:sz w:val="20"/>
              </w:rPr>
              <w:t xml:space="preserve">33.</w:t>
            </w:r>
          </w:p>
        </w:tc>
        <w:tc>
          <w:tcPr>
            <w:tcW w:w="2494" w:type="dxa"/>
          </w:tcPr>
          <w:p>
            <w:pPr>
              <w:pStyle w:val="0"/>
            </w:pPr>
            <w:r>
              <w:rPr>
                <w:sz w:val="20"/>
              </w:rPr>
              <w:t xml:space="preserve">Рынок ритуальных услуг</w:t>
            </w:r>
          </w:p>
        </w:tc>
        <w:tc>
          <w:tcPr>
            <w:tcW w:w="3458" w:type="dxa"/>
          </w:tcPr>
          <w:p>
            <w:pPr>
              <w:pStyle w:val="0"/>
              <w:jc w:val="both"/>
            </w:pPr>
            <w:r>
              <w:rPr>
                <w:sz w:val="20"/>
              </w:rPr>
              <w:t xml:space="preserve">Доля организаций частной формы собственности в сфере ритуальных услуг</w:t>
            </w:r>
          </w:p>
        </w:tc>
        <w:tc>
          <w:tcPr>
            <w:tcW w:w="2211" w:type="dxa"/>
          </w:tcPr>
          <w:p>
            <w:pPr>
              <w:pStyle w:val="0"/>
              <w:jc w:val="center"/>
            </w:pPr>
            <w:r>
              <w:rPr>
                <w:sz w:val="20"/>
              </w:rPr>
              <w:t xml:space="preserve">30%</w:t>
            </w:r>
          </w:p>
        </w:tc>
        <w:tc>
          <w:tcPr>
            <w:tcW w:w="2041" w:type="dxa"/>
          </w:tcPr>
          <w:p>
            <w:pPr>
              <w:pStyle w:val="0"/>
              <w:jc w:val="center"/>
            </w:pPr>
            <w:r>
              <w:rPr>
                <w:sz w:val="20"/>
              </w:rPr>
              <w:t xml:space="preserve">98,5%</w:t>
            </w:r>
          </w:p>
        </w:tc>
        <w:tc>
          <w:tcPr>
            <w:tcW w:w="2940" w:type="dxa"/>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r>
      <w:tr>
        <w:tc>
          <w:tcPr>
            <w:gridSpan w:val="6"/>
            <w:tcW w:w="13984" w:type="dxa"/>
          </w:tcPr>
          <w:p>
            <w:pPr>
              <w:pStyle w:val="0"/>
              <w:jc w:val="center"/>
            </w:pPr>
            <w:r>
              <w:rPr>
                <w:sz w:val="20"/>
              </w:rPr>
              <w:t xml:space="preserve">Дополнительные рынки по содействию развитию конкуренции</w:t>
            </w:r>
          </w:p>
        </w:tc>
      </w:tr>
      <w:tr>
        <w:tc>
          <w:tcPr>
            <w:tcW w:w="840" w:type="dxa"/>
          </w:tcPr>
          <w:p>
            <w:pPr>
              <w:pStyle w:val="0"/>
              <w:jc w:val="center"/>
            </w:pPr>
            <w:r>
              <w:rPr>
                <w:sz w:val="20"/>
              </w:rPr>
              <w:t xml:space="preserve">34.</w:t>
            </w:r>
          </w:p>
        </w:tc>
        <w:tc>
          <w:tcPr>
            <w:tcW w:w="2494" w:type="dxa"/>
          </w:tcPr>
          <w:p>
            <w:pPr>
              <w:pStyle w:val="0"/>
            </w:pPr>
            <w:r>
              <w:rPr>
                <w:sz w:val="20"/>
              </w:rPr>
              <w:t xml:space="preserve">Рынок жилищно-коммунального хозяйства</w:t>
            </w:r>
          </w:p>
        </w:tc>
        <w:tc>
          <w:tcPr>
            <w:tcW w:w="3458" w:type="dxa"/>
          </w:tcPr>
          <w:p>
            <w:pPr>
              <w:pStyle w:val="0"/>
              <w:jc w:val="both"/>
            </w:pPr>
            <w:r>
              <w:rPr>
                <w:sz w:val="20"/>
              </w:rPr>
              <w:t xml:space="preserve">Доля организаций частной формы собственности на рынке жилищно-коммунального хозяйства</w:t>
            </w:r>
          </w:p>
        </w:tc>
        <w:tc>
          <w:tcPr>
            <w:tcW w:w="2211" w:type="dxa"/>
          </w:tcPr>
          <w:p>
            <w:pPr>
              <w:pStyle w:val="0"/>
              <w:jc w:val="center"/>
            </w:pPr>
            <w:r>
              <w:rPr>
                <w:sz w:val="20"/>
              </w:rPr>
              <w:t xml:space="preserve">х</w:t>
            </w:r>
          </w:p>
        </w:tc>
        <w:tc>
          <w:tcPr>
            <w:tcW w:w="2041" w:type="dxa"/>
          </w:tcPr>
          <w:p>
            <w:pPr>
              <w:pStyle w:val="0"/>
              <w:jc w:val="center"/>
            </w:pPr>
            <w:r>
              <w:rPr>
                <w:sz w:val="20"/>
              </w:rPr>
              <w:t xml:space="preserve">79,6%</w:t>
            </w:r>
          </w:p>
        </w:tc>
        <w:tc>
          <w:tcPr>
            <w:tcW w:w="2940" w:type="dxa"/>
          </w:tcPr>
          <w:p>
            <w:pPr>
              <w:pStyle w:val="0"/>
              <w:jc w:val="center"/>
            </w:pPr>
            <w:r>
              <w:rPr>
                <w:sz w:val="20"/>
              </w:rPr>
              <w:t xml:space="preserve">Министерство строительства и жилищно-коммунального хозяйства Астраханской области</w:t>
            </w:r>
          </w:p>
        </w:tc>
      </w:tr>
      <w:tr>
        <w:tblPrEx>
          <w:tblBorders>
            <w:insideH w:val="nil"/>
          </w:tblBorders>
        </w:tblPrEx>
        <w:tc>
          <w:tcPr>
            <w:tcW w:w="840" w:type="dxa"/>
            <w:tcBorders>
              <w:bottom w:val="nil"/>
            </w:tcBorders>
          </w:tcPr>
          <w:p>
            <w:pPr>
              <w:pStyle w:val="0"/>
              <w:jc w:val="center"/>
            </w:pPr>
            <w:r>
              <w:rPr>
                <w:sz w:val="20"/>
              </w:rPr>
              <w:t xml:space="preserve">35.</w:t>
            </w:r>
          </w:p>
        </w:tc>
        <w:tc>
          <w:tcPr>
            <w:tcW w:w="2494" w:type="dxa"/>
            <w:tcBorders>
              <w:bottom w:val="nil"/>
            </w:tcBorders>
          </w:tcPr>
          <w:p>
            <w:pPr>
              <w:pStyle w:val="0"/>
            </w:pPr>
            <w:r>
              <w:rPr>
                <w:sz w:val="20"/>
              </w:rPr>
              <w:t xml:space="preserve">Рынок услуг в сфере культуры</w:t>
            </w:r>
          </w:p>
        </w:tc>
        <w:tc>
          <w:tcPr>
            <w:tcW w:w="3458" w:type="dxa"/>
            <w:tcBorders>
              <w:bottom w:val="nil"/>
            </w:tcBorders>
          </w:tcPr>
          <w:p>
            <w:pPr>
              <w:pStyle w:val="0"/>
              <w:jc w:val="both"/>
            </w:pPr>
            <w:r>
              <w:rPr>
                <w:sz w:val="20"/>
              </w:rPr>
              <w:t xml:space="preserve">Доля организаций частной формы собственности на рынке услуг в сфере культуры</w:t>
            </w:r>
          </w:p>
        </w:tc>
        <w:tc>
          <w:tcPr>
            <w:tcW w:w="2211" w:type="dxa"/>
            <w:tcBorders>
              <w:bottom w:val="nil"/>
            </w:tcBorders>
          </w:tcPr>
          <w:p>
            <w:pPr>
              <w:pStyle w:val="0"/>
              <w:jc w:val="center"/>
            </w:pPr>
            <w:r>
              <w:rPr>
                <w:sz w:val="20"/>
              </w:rPr>
              <w:t xml:space="preserve">х</w:t>
            </w:r>
          </w:p>
        </w:tc>
        <w:tc>
          <w:tcPr>
            <w:tcW w:w="2041" w:type="dxa"/>
            <w:tcBorders>
              <w:bottom w:val="nil"/>
            </w:tcBorders>
          </w:tcPr>
          <w:p>
            <w:pPr>
              <w:pStyle w:val="0"/>
              <w:jc w:val="center"/>
            </w:pPr>
            <w:r>
              <w:rPr>
                <w:sz w:val="20"/>
              </w:rPr>
              <w:t xml:space="preserve">20%</w:t>
            </w:r>
          </w:p>
        </w:tc>
        <w:tc>
          <w:tcPr>
            <w:tcW w:w="2940" w:type="dxa"/>
            <w:tcBorders>
              <w:bottom w:val="nil"/>
            </w:tcBorders>
          </w:tcPr>
          <w:p>
            <w:pPr>
              <w:pStyle w:val="0"/>
              <w:jc w:val="center"/>
            </w:pPr>
            <w:r>
              <w:rPr>
                <w:sz w:val="20"/>
              </w:rPr>
              <w:t xml:space="preserve">Министерство культуры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5"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840" w:type="dxa"/>
            <w:tcBorders>
              <w:bottom w:val="nil"/>
            </w:tcBorders>
          </w:tcPr>
          <w:p>
            <w:pPr>
              <w:pStyle w:val="0"/>
              <w:jc w:val="center"/>
            </w:pPr>
            <w:r>
              <w:rPr>
                <w:sz w:val="20"/>
              </w:rPr>
              <w:t xml:space="preserve">36.</w:t>
            </w:r>
          </w:p>
        </w:tc>
        <w:tc>
          <w:tcPr>
            <w:tcW w:w="2494" w:type="dxa"/>
            <w:tcBorders>
              <w:bottom w:val="nil"/>
            </w:tcBorders>
          </w:tcPr>
          <w:p>
            <w:pPr>
              <w:pStyle w:val="0"/>
            </w:pPr>
            <w:r>
              <w:rPr>
                <w:sz w:val="20"/>
              </w:rPr>
              <w:t xml:space="preserve">Рынок розничной торговли</w:t>
            </w:r>
          </w:p>
        </w:tc>
        <w:tc>
          <w:tcPr>
            <w:tcW w:w="3458" w:type="dxa"/>
            <w:tcBorders>
              <w:bottom w:val="nil"/>
            </w:tcBorders>
          </w:tcPr>
          <w:p>
            <w:pPr>
              <w:pStyle w:val="0"/>
              <w:jc w:val="both"/>
            </w:pPr>
            <w:r>
              <w:rPr>
                <w:sz w:val="20"/>
              </w:rPr>
              <w:t xml:space="preserve">Доля организаций частной формы собственности на рынке розничной торговли</w:t>
            </w:r>
          </w:p>
        </w:tc>
        <w:tc>
          <w:tcPr>
            <w:tcW w:w="2211" w:type="dxa"/>
            <w:tcBorders>
              <w:bottom w:val="nil"/>
            </w:tcBorders>
          </w:tcPr>
          <w:p>
            <w:pPr>
              <w:pStyle w:val="0"/>
              <w:jc w:val="center"/>
            </w:pPr>
            <w:r>
              <w:rPr>
                <w:sz w:val="20"/>
              </w:rPr>
              <w:t xml:space="preserve">x</w:t>
            </w:r>
          </w:p>
        </w:tc>
        <w:tc>
          <w:tcPr>
            <w:tcW w:w="2041" w:type="dxa"/>
            <w:tcBorders>
              <w:bottom w:val="nil"/>
            </w:tcBorders>
          </w:tcPr>
          <w:p>
            <w:pPr>
              <w:pStyle w:val="0"/>
              <w:jc w:val="center"/>
            </w:pPr>
            <w:r>
              <w:rPr>
                <w:sz w:val="20"/>
              </w:rPr>
              <w:t xml:space="preserve">100%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6"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840" w:type="dxa"/>
          </w:tcPr>
          <w:p>
            <w:pPr>
              <w:pStyle w:val="0"/>
              <w:jc w:val="center"/>
            </w:pPr>
            <w:r>
              <w:rPr>
                <w:sz w:val="20"/>
              </w:rPr>
              <w:t xml:space="preserve">37.</w:t>
            </w:r>
          </w:p>
        </w:tc>
        <w:tc>
          <w:tcPr>
            <w:tcW w:w="2494" w:type="dxa"/>
          </w:tcPr>
          <w:p>
            <w:pPr>
              <w:pStyle w:val="0"/>
            </w:pPr>
            <w:r>
              <w:rPr>
                <w:sz w:val="20"/>
              </w:rPr>
              <w:t xml:space="preserve">Агропромышленный рынок</w:t>
            </w:r>
          </w:p>
        </w:tc>
        <w:tc>
          <w:tcPr>
            <w:tcW w:w="3458" w:type="dxa"/>
          </w:tcPr>
          <w:p>
            <w:pPr>
              <w:pStyle w:val="0"/>
              <w:jc w:val="both"/>
            </w:pPr>
            <w:r>
              <w:rPr>
                <w:sz w:val="20"/>
              </w:rPr>
              <w:t xml:space="preserve">Доля организаций частной формы собственности на агропромышленном рынке</w:t>
            </w:r>
          </w:p>
        </w:tc>
        <w:tc>
          <w:tcPr>
            <w:tcW w:w="2211" w:type="dxa"/>
          </w:tcPr>
          <w:p>
            <w:pPr>
              <w:pStyle w:val="0"/>
              <w:jc w:val="center"/>
            </w:pPr>
            <w:r>
              <w:rPr>
                <w:sz w:val="20"/>
              </w:rPr>
              <w:t xml:space="preserve">х</w:t>
            </w:r>
          </w:p>
        </w:tc>
        <w:tc>
          <w:tcPr>
            <w:tcW w:w="2041" w:type="dxa"/>
          </w:tcPr>
          <w:p>
            <w:pPr>
              <w:pStyle w:val="0"/>
              <w:jc w:val="center"/>
            </w:pPr>
            <w:r>
              <w:rPr>
                <w:sz w:val="20"/>
              </w:rPr>
              <w:t xml:space="preserve">85%</w:t>
            </w:r>
          </w:p>
        </w:tc>
        <w:tc>
          <w:tcPr>
            <w:tcW w:w="2940" w:type="dxa"/>
          </w:tcPr>
          <w:p>
            <w:pPr>
              <w:pStyle w:val="0"/>
              <w:jc w:val="center"/>
            </w:pPr>
            <w:r>
              <w:rPr>
                <w:sz w:val="20"/>
              </w:rPr>
              <w:t xml:space="preserve">Министерство сельского хозяйства и рыбной промышленности Астраханской области</w:t>
            </w:r>
          </w:p>
        </w:tc>
      </w:tr>
      <w:tr>
        <w:tc>
          <w:tcPr>
            <w:tcW w:w="840" w:type="dxa"/>
          </w:tcPr>
          <w:p>
            <w:pPr>
              <w:pStyle w:val="0"/>
              <w:jc w:val="center"/>
            </w:pPr>
            <w:r>
              <w:rPr>
                <w:sz w:val="20"/>
              </w:rPr>
              <w:t xml:space="preserve">38.</w:t>
            </w:r>
          </w:p>
        </w:tc>
        <w:tc>
          <w:tcPr>
            <w:tcW w:w="2494" w:type="dxa"/>
          </w:tcPr>
          <w:p>
            <w:pPr>
              <w:pStyle w:val="0"/>
            </w:pPr>
            <w:r>
              <w:rPr>
                <w:sz w:val="20"/>
              </w:rPr>
              <w:t xml:space="preserve">Рынок пищевой промышленности</w:t>
            </w:r>
          </w:p>
        </w:tc>
        <w:tc>
          <w:tcPr>
            <w:tcW w:w="3458" w:type="dxa"/>
          </w:tcPr>
          <w:p>
            <w:pPr>
              <w:pStyle w:val="0"/>
              <w:jc w:val="both"/>
            </w:pPr>
            <w:r>
              <w:rPr>
                <w:sz w:val="20"/>
              </w:rPr>
              <w:t xml:space="preserve">Доля организаций частной формы собственности на рынке пищевой промышленности</w:t>
            </w:r>
          </w:p>
        </w:tc>
        <w:tc>
          <w:tcPr>
            <w:tcW w:w="2211" w:type="dxa"/>
          </w:tcPr>
          <w:p>
            <w:pPr>
              <w:pStyle w:val="0"/>
              <w:jc w:val="center"/>
            </w:pPr>
            <w:r>
              <w:rPr>
                <w:sz w:val="20"/>
              </w:rPr>
              <w:t xml:space="preserve">х</w:t>
            </w:r>
          </w:p>
        </w:tc>
        <w:tc>
          <w:tcPr>
            <w:tcW w:w="2041" w:type="dxa"/>
          </w:tcPr>
          <w:p>
            <w:pPr>
              <w:pStyle w:val="0"/>
              <w:jc w:val="center"/>
            </w:pPr>
            <w:r>
              <w:rPr>
                <w:sz w:val="20"/>
              </w:rPr>
              <w:t xml:space="preserve">100%</w:t>
            </w:r>
          </w:p>
        </w:tc>
        <w:tc>
          <w:tcPr>
            <w:tcW w:w="2940" w:type="dxa"/>
          </w:tcPr>
          <w:p>
            <w:pPr>
              <w:pStyle w:val="0"/>
              <w:jc w:val="center"/>
            </w:pPr>
            <w:r>
              <w:rPr>
                <w:sz w:val="20"/>
              </w:rPr>
              <w:t xml:space="preserve">Министерство сельского хозяйства и рыбной промышленности Астраханской области</w:t>
            </w:r>
          </w:p>
        </w:tc>
      </w:tr>
      <w:tr>
        <w:tblPrEx>
          <w:tblBorders>
            <w:insideH w:val="nil"/>
          </w:tblBorders>
        </w:tblPrEx>
        <w:tc>
          <w:tcPr>
            <w:tcW w:w="840" w:type="dxa"/>
            <w:tcBorders>
              <w:bottom w:val="nil"/>
            </w:tcBorders>
          </w:tcPr>
          <w:p>
            <w:pPr>
              <w:pStyle w:val="0"/>
              <w:jc w:val="center"/>
            </w:pPr>
            <w:r>
              <w:rPr>
                <w:sz w:val="20"/>
              </w:rPr>
              <w:t xml:space="preserve">39.</w:t>
            </w:r>
          </w:p>
        </w:tc>
        <w:tc>
          <w:tcPr>
            <w:tcW w:w="2494" w:type="dxa"/>
            <w:tcBorders>
              <w:bottom w:val="nil"/>
            </w:tcBorders>
          </w:tcPr>
          <w:p>
            <w:pPr>
              <w:pStyle w:val="0"/>
            </w:pPr>
            <w:r>
              <w:rPr>
                <w:sz w:val="20"/>
              </w:rPr>
              <w:t xml:space="preserve">Рынок судостроения</w:t>
            </w:r>
          </w:p>
        </w:tc>
        <w:tc>
          <w:tcPr>
            <w:tcW w:w="3458" w:type="dxa"/>
            <w:tcBorders>
              <w:bottom w:val="nil"/>
            </w:tcBorders>
          </w:tcPr>
          <w:p>
            <w:pPr>
              <w:pStyle w:val="0"/>
              <w:jc w:val="both"/>
            </w:pPr>
            <w:r>
              <w:rPr>
                <w:sz w:val="20"/>
              </w:rPr>
              <w:t xml:space="preserve">Доля организаций частной формы собственности на рынке судостроения</w:t>
            </w:r>
          </w:p>
        </w:tc>
        <w:tc>
          <w:tcPr>
            <w:tcW w:w="2211" w:type="dxa"/>
            <w:tcBorders>
              <w:bottom w:val="nil"/>
            </w:tcBorders>
          </w:tcPr>
          <w:p>
            <w:pPr>
              <w:pStyle w:val="0"/>
              <w:jc w:val="center"/>
            </w:pPr>
            <w:r>
              <w:rPr>
                <w:sz w:val="20"/>
              </w:rPr>
              <w:t xml:space="preserve">х</w:t>
            </w:r>
          </w:p>
        </w:tc>
        <w:tc>
          <w:tcPr>
            <w:tcW w:w="2041" w:type="dxa"/>
            <w:tcBorders>
              <w:bottom w:val="nil"/>
            </w:tcBorders>
          </w:tcPr>
          <w:p>
            <w:pPr>
              <w:pStyle w:val="0"/>
              <w:jc w:val="center"/>
            </w:pPr>
            <w:r>
              <w:rPr>
                <w:sz w:val="20"/>
              </w:rPr>
              <w:t xml:space="preserve">100%</w:t>
            </w:r>
          </w:p>
        </w:tc>
        <w:tc>
          <w:tcPr>
            <w:tcW w:w="2940" w:type="dxa"/>
            <w:tcBorders>
              <w:bottom w:val="nil"/>
            </w:tcBorders>
          </w:tcPr>
          <w:p>
            <w:pPr>
              <w:pStyle w:val="0"/>
              <w:jc w:val="center"/>
            </w:pPr>
            <w:r>
              <w:rPr>
                <w:sz w:val="20"/>
              </w:rPr>
              <w:t xml:space="preserve">Министерство промышленности, торговли и энергетики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7"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840" w:type="dxa"/>
            <w:tcBorders>
              <w:bottom w:val="nil"/>
            </w:tcBorders>
          </w:tcPr>
          <w:p>
            <w:pPr>
              <w:pStyle w:val="0"/>
              <w:jc w:val="center"/>
            </w:pPr>
            <w:r>
              <w:rPr>
                <w:sz w:val="20"/>
              </w:rPr>
              <w:t xml:space="preserve">40.</w:t>
            </w:r>
          </w:p>
        </w:tc>
        <w:tc>
          <w:tcPr>
            <w:tcW w:w="2494" w:type="dxa"/>
            <w:tcBorders>
              <w:bottom w:val="nil"/>
            </w:tcBorders>
          </w:tcPr>
          <w:p>
            <w:pPr>
              <w:pStyle w:val="0"/>
            </w:pPr>
            <w:r>
              <w:rPr>
                <w:sz w:val="20"/>
              </w:rPr>
              <w:t xml:space="preserve">Рынок туристских услуг</w:t>
            </w:r>
          </w:p>
        </w:tc>
        <w:tc>
          <w:tcPr>
            <w:tcW w:w="3458" w:type="dxa"/>
            <w:tcBorders>
              <w:bottom w:val="nil"/>
            </w:tcBorders>
          </w:tcPr>
          <w:p>
            <w:pPr>
              <w:pStyle w:val="0"/>
              <w:jc w:val="both"/>
            </w:pPr>
            <w:r>
              <w:rPr>
                <w:sz w:val="20"/>
              </w:rPr>
              <w:t xml:space="preserve">Доля организаций частной формы собственности на рынке туристских услуг</w:t>
            </w:r>
          </w:p>
        </w:tc>
        <w:tc>
          <w:tcPr>
            <w:tcW w:w="2211" w:type="dxa"/>
            <w:tcBorders>
              <w:bottom w:val="nil"/>
            </w:tcBorders>
          </w:tcPr>
          <w:p>
            <w:pPr>
              <w:pStyle w:val="0"/>
              <w:jc w:val="center"/>
            </w:pPr>
            <w:r>
              <w:rPr>
                <w:sz w:val="20"/>
              </w:rPr>
              <w:t xml:space="preserve">x</w:t>
            </w:r>
          </w:p>
        </w:tc>
        <w:tc>
          <w:tcPr>
            <w:tcW w:w="2041" w:type="dxa"/>
            <w:tcBorders>
              <w:bottom w:val="nil"/>
            </w:tcBorders>
          </w:tcPr>
          <w:p>
            <w:pPr>
              <w:pStyle w:val="0"/>
              <w:jc w:val="center"/>
            </w:pPr>
            <w:r>
              <w:rPr>
                <w:sz w:val="20"/>
              </w:rPr>
              <w:t xml:space="preserve">93%</w:t>
            </w:r>
          </w:p>
        </w:tc>
        <w:tc>
          <w:tcPr>
            <w:tcW w:w="2940" w:type="dxa"/>
            <w:tcBorders>
              <w:bottom w:val="nil"/>
            </w:tcBorders>
          </w:tcPr>
          <w:p>
            <w:pPr>
              <w:pStyle w:val="0"/>
              <w:jc w:val="center"/>
            </w:pPr>
            <w:r>
              <w:rPr>
                <w:sz w:val="20"/>
              </w:rPr>
              <w:t xml:space="preserve">Министерство экономического развития Астраханской области</w:t>
            </w:r>
          </w:p>
        </w:tc>
      </w:tr>
      <w:tr>
        <w:tblPrEx>
          <w:tblBorders>
            <w:insideH w:val="nil"/>
          </w:tblBorders>
        </w:tblPrEx>
        <w:tc>
          <w:tcPr>
            <w:gridSpan w:val="6"/>
            <w:tcW w:w="13984" w:type="dxa"/>
            <w:tcBorders>
              <w:top w:val="nil"/>
            </w:tcBorders>
          </w:tcPr>
          <w:p>
            <w:pPr>
              <w:pStyle w:val="0"/>
              <w:jc w:val="both"/>
            </w:pPr>
            <w:r>
              <w:rPr>
                <w:sz w:val="20"/>
              </w:rPr>
              <w:t xml:space="preserve">(в ред. </w:t>
            </w:r>
            <w:hyperlink w:history="0" r:id="rId28"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Астраханской области</w:t>
      </w:r>
    </w:p>
    <w:p>
      <w:pPr>
        <w:pStyle w:val="0"/>
        <w:jc w:val="right"/>
      </w:pPr>
      <w:r>
        <w:rPr>
          <w:sz w:val="20"/>
        </w:rPr>
        <w:t xml:space="preserve">от 23 декабря 2021 г. N 852-р</w:t>
      </w:r>
    </w:p>
    <w:p>
      <w:pPr>
        <w:pStyle w:val="0"/>
        <w:jc w:val="both"/>
      </w:pPr>
      <w:r>
        <w:rPr>
          <w:sz w:val="20"/>
        </w:rPr>
      </w:r>
    </w:p>
    <w:bookmarkStart w:id="365" w:name="P365"/>
    <w:bookmarkEnd w:id="365"/>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АСТРАХАНСКОЙ ОБЛАСТИ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Астраханской области</w:t>
            </w:r>
          </w:p>
          <w:p>
            <w:pPr>
              <w:pStyle w:val="0"/>
              <w:jc w:val="center"/>
            </w:pPr>
            <w:r>
              <w:rPr>
                <w:sz w:val="20"/>
                <w:color w:val="392c69"/>
              </w:rPr>
              <w:t xml:space="preserve">от 12.07.2022 </w:t>
            </w:r>
            <w:hyperlink w:history="0" r:id="rId29"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N 410-р</w:t>
              </w:r>
            </w:hyperlink>
            <w:r>
              <w:rPr>
                <w:sz w:val="20"/>
                <w:color w:val="392c69"/>
              </w:rPr>
              <w:t xml:space="preserve">, от 30.08.2022 </w:t>
            </w:r>
            <w:hyperlink w:history="0" r:id="rId30" w:tooltip="Распоряжение Губернатора Астраханской области от 30.08.2022 N 526-р &quot;О внесении изменений в распоряжение Губернатора Астраханской области от 23.12.2021 N 852-р&quot; {КонсультантПлюс}">
              <w:r>
                <w:rPr>
                  <w:sz w:val="20"/>
                  <w:color w:val="0000ff"/>
                </w:rPr>
                <w:t xml:space="preserve">N 526-р</w:t>
              </w:r>
            </w:hyperlink>
            <w:r>
              <w:rPr>
                <w:sz w:val="20"/>
                <w:color w:val="392c69"/>
              </w:rPr>
              <w:t xml:space="preserve">, от 12.10.2022 </w:t>
            </w:r>
            <w:hyperlink w:history="0" r:id="rId31" w:tooltip="Распоряжение Губернатора Астраханской области от 12.10.2022 N 671-р &quot;О внесении изменения в распоряжение Губернатора Астраханской области от 23.12.2021 N 852-р&quot; {КонсультантПлюс}">
              <w:r>
                <w:rPr>
                  <w:sz w:val="20"/>
                  <w:color w:val="0000ff"/>
                </w:rPr>
                <w:t xml:space="preserve">N 671-р</w:t>
              </w:r>
            </w:hyperlink>
            <w:r>
              <w:rPr>
                <w:sz w:val="20"/>
                <w:color w:val="392c69"/>
              </w:rPr>
              <w:t xml:space="preserve">,</w:t>
            </w:r>
          </w:p>
          <w:p>
            <w:pPr>
              <w:pStyle w:val="0"/>
              <w:jc w:val="center"/>
            </w:pPr>
            <w:r>
              <w:rPr>
                <w:sz w:val="20"/>
                <w:color w:val="392c69"/>
              </w:rPr>
              <w:t xml:space="preserve">от 24.03.2023 </w:t>
            </w:r>
            <w:hyperlink w:history="0" r:id="rId32"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N 183-р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Системные мероприятия по содействию</w:t>
      </w:r>
    </w:p>
    <w:p>
      <w:pPr>
        <w:pStyle w:val="2"/>
        <w:jc w:val="center"/>
      </w:pPr>
      <w:r>
        <w:rPr>
          <w:sz w:val="20"/>
        </w:rPr>
        <w:t xml:space="preserve">развитию конкуренции в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2"/>
        <w:gridCol w:w="2324"/>
        <w:gridCol w:w="2665"/>
        <w:gridCol w:w="1474"/>
        <w:gridCol w:w="3005"/>
        <w:gridCol w:w="2721"/>
        <w:gridCol w:w="3742"/>
        <w:gridCol w:w="1281"/>
        <w:gridCol w:w="1281"/>
        <w:gridCol w:w="1281"/>
        <w:gridCol w:w="1281"/>
        <w:gridCol w:w="1282"/>
      </w:tblGrid>
      <w:tr>
        <w:tc>
          <w:tcPr>
            <w:tcW w:w="792" w:type="dxa"/>
            <w:vAlign w:val="center"/>
            <w:vMerge w:val="restart"/>
          </w:tcPr>
          <w:p>
            <w:pPr>
              <w:pStyle w:val="0"/>
              <w:jc w:val="center"/>
            </w:pPr>
            <w:r>
              <w:rPr>
                <w:sz w:val="20"/>
              </w:rPr>
              <w:t xml:space="preserve">N п/п</w:t>
            </w:r>
          </w:p>
        </w:tc>
        <w:tc>
          <w:tcPr>
            <w:tcW w:w="2324" w:type="dxa"/>
            <w:vAlign w:val="center"/>
            <w:vMerge w:val="restart"/>
          </w:tcPr>
          <w:p>
            <w:pPr>
              <w:pStyle w:val="0"/>
              <w:jc w:val="center"/>
            </w:pPr>
            <w:r>
              <w:rPr>
                <w:sz w:val="20"/>
              </w:rPr>
              <w:t xml:space="preserve">Наименование мероприятия</w:t>
            </w:r>
          </w:p>
        </w:tc>
        <w:tc>
          <w:tcPr>
            <w:tcW w:w="2665" w:type="dxa"/>
            <w:vAlign w:val="center"/>
            <w:vMerge w:val="restart"/>
          </w:tcPr>
          <w:p>
            <w:pPr>
              <w:pStyle w:val="0"/>
              <w:jc w:val="center"/>
            </w:pPr>
            <w:r>
              <w:rPr>
                <w:sz w:val="20"/>
              </w:rPr>
              <w:t xml:space="preserve">Ответственные исполнители</w:t>
            </w:r>
          </w:p>
        </w:tc>
        <w:tc>
          <w:tcPr>
            <w:tcW w:w="1474" w:type="dxa"/>
            <w:vAlign w:val="center"/>
            <w:vMerge w:val="restart"/>
          </w:tcPr>
          <w:p>
            <w:pPr>
              <w:pStyle w:val="0"/>
              <w:jc w:val="center"/>
            </w:pPr>
            <w:r>
              <w:rPr>
                <w:sz w:val="20"/>
              </w:rPr>
              <w:t xml:space="preserve">Сроки реализации</w:t>
            </w:r>
          </w:p>
        </w:tc>
        <w:tc>
          <w:tcPr>
            <w:tcW w:w="3005" w:type="dxa"/>
            <w:vAlign w:val="center"/>
            <w:vMerge w:val="restart"/>
          </w:tcPr>
          <w:p>
            <w:pPr>
              <w:pStyle w:val="0"/>
              <w:jc w:val="center"/>
            </w:pPr>
            <w:r>
              <w:rPr>
                <w:sz w:val="20"/>
              </w:rPr>
              <w:t xml:space="preserve">Проблематика</w:t>
            </w:r>
          </w:p>
        </w:tc>
        <w:tc>
          <w:tcPr>
            <w:tcW w:w="2721" w:type="dxa"/>
            <w:vAlign w:val="center"/>
            <w:vMerge w:val="restart"/>
          </w:tcPr>
          <w:p>
            <w:pPr>
              <w:pStyle w:val="0"/>
              <w:jc w:val="center"/>
            </w:pPr>
            <w:r>
              <w:rPr>
                <w:sz w:val="20"/>
              </w:rPr>
              <w:t xml:space="preserve">Результат</w:t>
            </w:r>
          </w:p>
        </w:tc>
        <w:tc>
          <w:tcPr>
            <w:gridSpan w:val="6"/>
            <w:tcW w:w="10148" w:type="dxa"/>
            <w:vAlign w:val="center"/>
          </w:tcPr>
          <w:p>
            <w:pPr>
              <w:pStyle w:val="0"/>
              <w:jc w:val="center"/>
            </w:pPr>
            <w:r>
              <w:rPr>
                <w:sz w:val="20"/>
              </w:rPr>
              <w:t xml:space="preserve">Целевые индикаторы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742" w:type="dxa"/>
            <w:vAlign w:val="center"/>
          </w:tcPr>
          <w:p>
            <w:pPr>
              <w:pStyle w:val="0"/>
              <w:jc w:val="center"/>
            </w:pPr>
            <w:r>
              <w:rPr>
                <w:sz w:val="20"/>
              </w:rPr>
              <w:t xml:space="preserve">Наименование</w:t>
            </w:r>
          </w:p>
        </w:tc>
        <w:tc>
          <w:tcPr>
            <w:tcW w:w="1281" w:type="dxa"/>
            <w:vAlign w:val="center"/>
          </w:tcPr>
          <w:p>
            <w:pPr>
              <w:pStyle w:val="0"/>
              <w:jc w:val="center"/>
            </w:pPr>
            <w:r>
              <w:rPr>
                <w:sz w:val="20"/>
              </w:rPr>
              <w:t xml:space="preserve">На 01.01.2022 (оценка)</w:t>
            </w:r>
          </w:p>
        </w:tc>
        <w:tc>
          <w:tcPr>
            <w:tcW w:w="1281" w:type="dxa"/>
            <w:vAlign w:val="center"/>
          </w:tcPr>
          <w:p>
            <w:pPr>
              <w:pStyle w:val="0"/>
              <w:jc w:val="center"/>
            </w:pPr>
            <w:r>
              <w:rPr>
                <w:sz w:val="20"/>
              </w:rPr>
              <w:t xml:space="preserve">На 01.01.2023 (план)</w:t>
            </w:r>
          </w:p>
        </w:tc>
        <w:tc>
          <w:tcPr>
            <w:tcW w:w="1281" w:type="dxa"/>
            <w:vAlign w:val="center"/>
          </w:tcPr>
          <w:p>
            <w:pPr>
              <w:pStyle w:val="0"/>
              <w:jc w:val="center"/>
            </w:pPr>
            <w:r>
              <w:rPr>
                <w:sz w:val="20"/>
              </w:rPr>
              <w:t xml:space="preserve">На 01.01.2024 (план)</w:t>
            </w:r>
          </w:p>
        </w:tc>
        <w:tc>
          <w:tcPr>
            <w:tcW w:w="1281" w:type="dxa"/>
            <w:vAlign w:val="center"/>
          </w:tcPr>
          <w:p>
            <w:pPr>
              <w:pStyle w:val="0"/>
              <w:jc w:val="center"/>
            </w:pPr>
            <w:r>
              <w:rPr>
                <w:sz w:val="20"/>
              </w:rPr>
              <w:t xml:space="preserve">На 01.01.2025 (план)</w:t>
            </w:r>
          </w:p>
        </w:tc>
        <w:tc>
          <w:tcPr>
            <w:tcW w:w="1282" w:type="dxa"/>
            <w:vAlign w:val="center"/>
          </w:tcPr>
          <w:p>
            <w:pPr>
              <w:pStyle w:val="0"/>
              <w:jc w:val="center"/>
            </w:pPr>
            <w:r>
              <w:rPr>
                <w:sz w:val="20"/>
              </w:rPr>
              <w:t xml:space="preserve">На 01.01.2026 (план)</w:t>
            </w:r>
          </w:p>
        </w:tc>
      </w:tr>
      <w:tr>
        <w:tc>
          <w:tcPr>
            <w:tcW w:w="792" w:type="dxa"/>
            <w:vAlign w:val="center"/>
          </w:tcPr>
          <w:p>
            <w:pPr>
              <w:pStyle w:val="0"/>
              <w:jc w:val="center"/>
            </w:pPr>
            <w:r>
              <w:rPr>
                <w:sz w:val="20"/>
              </w:rPr>
              <w:t xml:space="preserve">1</w:t>
            </w:r>
          </w:p>
        </w:tc>
        <w:tc>
          <w:tcPr>
            <w:tcW w:w="2324" w:type="dxa"/>
            <w:vAlign w:val="center"/>
          </w:tcPr>
          <w:p>
            <w:pPr>
              <w:pStyle w:val="0"/>
              <w:jc w:val="center"/>
            </w:pPr>
            <w:r>
              <w:rPr>
                <w:sz w:val="20"/>
              </w:rPr>
              <w:t xml:space="preserve">2</w:t>
            </w:r>
          </w:p>
        </w:tc>
        <w:tc>
          <w:tcPr>
            <w:tcW w:w="2665" w:type="dxa"/>
            <w:vAlign w:val="center"/>
          </w:tcPr>
          <w:p>
            <w:pPr>
              <w:pStyle w:val="0"/>
              <w:jc w:val="center"/>
            </w:pPr>
            <w:r>
              <w:rPr>
                <w:sz w:val="20"/>
              </w:rPr>
              <w:t xml:space="preserve">3</w:t>
            </w:r>
          </w:p>
        </w:tc>
        <w:tc>
          <w:tcPr>
            <w:tcW w:w="1474" w:type="dxa"/>
            <w:vAlign w:val="center"/>
          </w:tcPr>
          <w:p>
            <w:pPr>
              <w:pStyle w:val="0"/>
              <w:jc w:val="center"/>
            </w:pPr>
            <w:r>
              <w:rPr>
                <w:sz w:val="20"/>
              </w:rPr>
              <w:t xml:space="preserve">4</w:t>
            </w:r>
          </w:p>
        </w:tc>
        <w:tc>
          <w:tcPr>
            <w:tcW w:w="3005" w:type="dxa"/>
            <w:vAlign w:val="center"/>
          </w:tcPr>
          <w:p>
            <w:pPr>
              <w:pStyle w:val="0"/>
              <w:jc w:val="center"/>
            </w:pPr>
            <w:r>
              <w:rPr>
                <w:sz w:val="20"/>
              </w:rPr>
              <w:t xml:space="preserve">5</w:t>
            </w:r>
          </w:p>
        </w:tc>
        <w:tc>
          <w:tcPr>
            <w:tcW w:w="2721" w:type="dxa"/>
            <w:vAlign w:val="center"/>
          </w:tcPr>
          <w:p>
            <w:pPr>
              <w:pStyle w:val="0"/>
              <w:jc w:val="center"/>
            </w:pPr>
            <w:r>
              <w:rPr>
                <w:sz w:val="20"/>
              </w:rPr>
              <w:t xml:space="preserve">6</w:t>
            </w:r>
          </w:p>
        </w:tc>
        <w:tc>
          <w:tcPr>
            <w:tcW w:w="3742" w:type="dxa"/>
            <w:vAlign w:val="center"/>
          </w:tcPr>
          <w:p>
            <w:pPr>
              <w:pStyle w:val="0"/>
              <w:jc w:val="center"/>
            </w:pPr>
            <w:r>
              <w:rPr>
                <w:sz w:val="20"/>
              </w:rPr>
              <w:t xml:space="preserve">7</w:t>
            </w:r>
          </w:p>
        </w:tc>
        <w:tc>
          <w:tcPr>
            <w:tcW w:w="1281" w:type="dxa"/>
            <w:vAlign w:val="center"/>
          </w:tcPr>
          <w:p>
            <w:pPr>
              <w:pStyle w:val="0"/>
              <w:jc w:val="center"/>
            </w:pPr>
            <w:r>
              <w:rPr>
                <w:sz w:val="20"/>
              </w:rPr>
              <w:t xml:space="preserve">8</w:t>
            </w:r>
          </w:p>
        </w:tc>
        <w:tc>
          <w:tcPr>
            <w:tcW w:w="1281" w:type="dxa"/>
            <w:vAlign w:val="center"/>
          </w:tcPr>
          <w:p>
            <w:pPr>
              <w:pStyle w:val="0"/>
              <w:jc w:val="center"/>
            </w:pPr>
            <w:r>
              <w:rPr>
                <w:sz w:val="20"/>
              </w:rPr>
              <w:t xml:space="preserve">9</w:t>
            </w:r>
          </w:p>
        </w:tc>
        <w:tc>
          <w:tcPr>
            <w:tcW w:w="1281" w:type="dxa"/>
            <w:vAlign w:val="center"/>
          </w:tcPr>
          <w:p>
            <w:pPr>
              <w:pStyle w:val="0"/>
              <w:jc w:val="center"/>
            </w:pPr>
            <w:r>
              <w:rPr>
                <w:sz w:val="20"/>
              </w:rPr>
              <w:t xml:space="preserve">10</w:t>
            </w:r>
          </w:p>
        </w:tc>
        <w:tc>
          <w:tcPr>
            <w:tcW w:w="1281" w:type="dxa"/>
            <w:vAlign w:val="center"/>
          </w:tcPr>
          <w:p>
            <w:pPr>
              <w:pStyle w:val="0"/>
              <w:jc w:val="center"/>
            </w:pPr>
            <w:r>
              <w:rPr>
                <w:sz w:val="20"/>
              </w:rPr>
              <w:t xml:space="preserve">11</w:t>
            </w:r>
          </w:p>
        </w:tc>
        <w:tc>
          <w:tcPr>
            <w:tcW w:w="1282" w:type="dxa"/>
            <w:vAlign w:val="center"/>
          </w:tcPr>
          <w:p>
            <w:pPr>
              <w:pStyle w:val="0"/>
              <w:jc w:val="center"/>
            </w:pPr>
            <w:r>
              <w:rPr>
                <w:sz w:val="20"/>
              </w:rPr>
              <w:t xml:space="preserve">12</w:t>
            </w:r>
          </w:p>
        </w:tc>
      </w:tr>
      <w:tr>
        <w:tc>
          <w:tcPr>
            <w:gridSpan w:val="12"/>
            <w:tcW w:w="23129" w:type="dxa"/>
          </w:tcPr>
          <w:p>
            <w:pPr>
              <w:pStyle w:val="0"/>
              <w:outlineLvl w:val="2"/>
              <w:jc w:val="center"/>
            </w:pPr>
            <w:r>
              <w:rPr>
                <w:sz w:val="20"/>
              </w:rPr>
              <w:t xml:space="preserve">1.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792" w:type="dxa"/>
          </w:tcPr>
          <w:p>
            <w:pPr>
              <w:pStyle w:val="0"/>
              <w:jc w:val="center"/>
            </w:pPr>
            <w:r>
              <w:rPr>
                <w:sz w:val="20"/>
              </w:rPr>
              <w:t xml:space="preserve">1.1</w:t>
            </w:r>
          </w:p>
        </w:tc>
        <w:tc>
          <w:tcPr>
            <w:tcW w:w="2324" w:type="dxa"/>
          </w:tcPr>
          <w:p>
            <w:pPr>
              <w:pStyle w:val="0"/>
            </w:pPr>
            <w:r>
              <w:rPr>
                <w:sz w:val="20"/>
              </w:rPr>
              <w:t xml:space="preserve">Осуществление централизованных закупок товаров, работ, услуг для обеспечения нужд Астраханской области</w:t>
            </w:r>
          </w:p>
        </w:tc>
        <w:tc>
          <w:tcPr>
            <w:tcW w:w="2665" w:type="dxa"/>
          </w:tcPr>
          <w:p>
            <w:pPr>
              <w:pStyle w:val="0"/>
              <w:jc w:val="center"/>
            </w:pPr>
            <w:r>
              <w:rPr>
                <w:sz w:val="20"/>
              </w:rPr>
              <w:t xml:space="preserve">Министерство экономического развития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Целесообразность централизации обусловлена необходимостью:</w:t>
            </w:r>
          </w:p>
          <w:p>
            <w:pPr>
              <w:pStyle w:val="0"/>
            </w:pPr>
            <w:r>
              <w:rPr>
                <w:sz w:val="20"/>
              </w:rPr>
              <w:t xml:space="preserve">- экономии бюджетных средств;</w:t>
            </w:r>
          </w:p>
          <w:p>
            <w:pPr>
              <w:pStyle w:val="0"/>
            </w:pPr>
            <w:r>
              <w:rPr>
                <w:sz w:val="20"/>
              </w:rPr>
              <w:t xml:space="preserve">- определения общих подходов к государственным закупкам, разработки единых правил работы в этой сфере;</w:t>
            </w:r>
          </w:p>
          <w:p>
            <w:pPr>
              <w:pStyle w:val="0"/>
            </w:pPr>
            <w:r>
              <w:rPr>
                <w:sz w:val="20"/>
              </w:rPr>
              <w:t xml:space="preserve">- обеспечения прозрачности и открытости проводимых процедур;</w:t>
            </w:r>
          </w:p>
          <w:p>
            <w:pPr>
              <w:pStyle w:val="0"/>
            </w:pPr>
            <w:r>
              <w:rPr>
                <w:sz w:val="20"/>
              </w:rPr>
              <w:t xml:space="preserve">- уменьшения количества нарушений законодательства Российской Федерации в сфере закупок;</w:t>
            </w:r>
          </w:p>
          <w:p>
            <w:pPr>
              <w:pStyle w:val="0"/>
            </w:pPr>
            <w:r>
              <w:rPr>
                <w:sz w:val="20"/>
              </w:rPr>
              <w:t xml:space="preserve">- снижения коррупционных рисков при осуществлении закупок</w:t>
            </w:r>
          </w:p>
        </w:tc>
        <w:tc>
          <w:tcPr>
            <w:tcW w:w="2721" w:type="dxa"/>
          </w:tcPr>
          <w:p>
            <w:pPr>
              <w:pStyle w:val="0"/>
              <w:jc w:val="center"/>
            </w:pPr>
            <w:r>
              <w:rPr>
                <w:sz w:val="20"/>
              </w:rPr>
              <w:t xml:space="preserve">Установление единых правил осуществления закупок, единых требований к участникам закупок, закупаемой продукции, заполнению заявок</w:t>
            </w:r>
          </w:p>
        </w:tc>
        <w:tc>
          <w:tcPr>
            <w:tcW w:w="3742" w:type="dxa"/>
          </w:tcPr>
          <w:p>
            <w:pPr>
              <w:pStyle w:val="0"/>
              <w:jc w:val="center"/>
            </w:pPr>
            <w:r>
              <w:rPr>
                <w:sz w:val="20"/>
              </w:rPr>
              <w:t xml:space="preserve">Удельный вес централизованных закупок, осуществленных заказчиками Астраханской области через государственное казенное учреждение Астраханской области "Региональный центр организации закупок" (уполномоченное учреждение), в общем объеме закупок, осуществленных заказчиками Астраханской области самостоятельно (без учета закупок у единственного поставщика, подрядчика, исполнителя), % (от стоимостного показателя) / % (от количественного показателя)</w:t>
            </w:r>
          </w:p>
        </w:tc>
        <w:tc>
          <w:tcPr>
            <w:tcW w:w="1281" w:type="dxa"/>
          </w:tcPr>
          <w:p>
            <w:pPr>
              <w:pStyle w:val="0"/>
              <w:jc w:val="center"/>
            </w:pPr>
            <w:r>
              <w:rPr>
                <w:sz w:val="20"/>
              </w:rPr>
              <w:t xml:space="preserve">30/20</w:t>
            </w:r>
          </w:p>
        </w:tc>
        <w:tc>
          <w:tcPr>
            <w:tcW w:w="1281" w:type="dxa"/>
          </w:tcPr>
          <w:p>
            <w:pPr>
              <w:pStyle w:val="0"/>
              <w:jc w:val="center"/>
            </w:pPr>
            <w:r>
              <w:rPr>
                <w:sz w:val="20"/>
              </w:rPr>
              <w:t xml:space="preserve">30/20</w:t>
            </w:r>
          </w:p>
        </w:tc>
        <w:tc>
          <w:tcPr>
            <w:tcW w:w="1281" w:type="dxa"/>
          </w:tcPr>
          <w:p>
            <w:pPr>
              <w:pStyle w:val="0"/>
              <w:jc w:val="center"/>
            </w:pPr>
            <w:r>
              <w:rPr>
                <w:sz w:val="20"/>
              </w:rPr>
              <w:t xml:space="preserve">30/20</w:t>
            </w:r>
          </w:p>
        </w:tc>
        <w:tc>
          <w:tcPr>
            <w:tcW w:w="1281" w:type="dxa"/>
          </w:tcPr>
          <w:p>
            <w:pPr>
              <w:pStyle w:val="0"/>
              <w:jc w:val="center"/>
            </w:pPr>
            <w:r>
              <w:rPr>
                <w:sz w:val="20"/>
              </w:rPr>
              <w:t xml:space="preserve">30/20</w:t>
            </w:r>
          </w:p>
        </w:tc>
        <w:tc>
          <w:tcPr>
            <w:tcW w:w="1282" w:type="dxa"/>
          </w:tcPr>
          <w:p>
            <w:pPr>
              <w:pStyle w:val="0"/>
              <w:jc w:val="center"/>
            </w:pPr>
            <w:r>
              <w:rPr>
                <w:sz w:val="20"/>
              </w:rPr>
              <w:t xml:space="preserve">30/20</w:t>
            </w:r>
          </w:p>
        </w:tc>
      </w:tr>
      <w:tr>
        <w:tc>
          <w:tcPr>
            <w:tcW w:w="792" w:type="dxa"/>
            <w:vMerge w:val="restart"/>
          </w:tcPr>
          <w:p>
            <w:pPr>
              <w:pStyle w:val="0"/>
              <w:jc w:val="center"/>
            </w:pPr>
            <w:r>
              <w:rPr>
                <w:sz w:val="20"/>
              </w:rPr>
              <w:t xml:space="preserve">1.2</w:t>
            </w:r>
          </w:p>
        </w:tc>
        <w:tc>
          <w:tcPr>
            <w:tcW w:w="2324" w:type="dxa"/>
            <w:vMerge w:val="restart"/>
          </w:tcPr>
          <w:p>
            <w:pPr>
              <w:pStyle w:val="0"/>
            </w:pPr>
            <w:r>
              <w:rPr>
                <w:sz w:val="20"/>
              </w:rPr>
              <w:t xml:space="preserve">Организация и проведение мероприятий для государственных и муниципальных заказчиков по вопросам применения Федерального </w:t>
            </w:r>
            <w:hyperlink w:history="0" r:id="rId33"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665" w:type="dxa"/>
            <w:vMerge w:val="restart"/>
          </w:tcPr>
          <w:p>
            <w:pPr>
              <w:pStyle w:val="0"/>
              <w:jc w:val="center"/>
            </w:pPr>
            <w:r>
              <w:rPr>
                <w:sz w:val="20"/>
              </w:rPr>
              <w:t xml:space="preserve">Министерство экономического развития Астраханской области</w:t>
            </w:r>
          </w:p>
        </w:tc>
        <w:tc>
          <w:tcPr>
            <w:tcW w:w="1474" w:type="dxa"/>
            <w:vMerge w:val="restart"/>
          </w:tcPr>
          <w:p>
            <w:pPr>
              <w:pStyle w:val="0"/>
              <w:jc w:val="center"/>
            </w:pPr>
            <w:r>
              <w:rPr>
                <w:sz w:val="20"/>
              </w:rPr>
              <w:t xml:space="preserve">2022 - 2025 годы</w:t>
            </w:r>
          </w:p>
        </w:tc>
        <w:tc>
          <w:tcPr>
            <w:tcW w:w="3005" w:type="dxa"/>
            <w:vMerge w:val="restart"/>
          </w:tcPr>
          <w:p>
            <w:pPr>
              <w:pStyle w:val="0"/>
            </w:pPr>
            <w:r>
              <w:rPr>
                <w:sz w:val="20"/>
              </w:rPr>
              <w:t xml:space="preserve">Наличие нарушений законодательства о контрактной системе в сфере государственных и муниципальных закупок, а также периодически вносимые изменения в законодательство Российской Федерации подтверждают необходимость проведения соответствующих мероприятий с представителями государственных и муниципальных заказчиков в части разъяснения положений законодательства Российской Федерации о закупках</w:t>
            </w:r>
          </w:p>
        </w:tc>
        <w:tc>
          <w:tcPr>
            <w:tcW w:w="2721" w:type="dxa"/>
            <w:vMerge w:val="restart"/>
          </w:tcPr>
          <w:p>
            <w:pPr>
              <w:pStyle w:val="0"/>
              <w:jc w:val="center"/>
            </w:pPr>
            <w:r>
              <w:rPr>
                <w:sz w:val="20"/>
              </w:rPr>
              <w:t xml:space="preserve">Повышение эффективности и прозрачности процедур закупок, снижение количества нарушений в сфере закупок</w:t>
            </w:r>
          </w:p>
        </w:tc>
        <w:tc>
          <w:tcPr>
            <w:tcW w:w="3742" w:type="dxa"/>
          </w:tcPr>
          <w:p>
            <w:pPr>
              <w:pStyle w:val="0"/>
              <w:jc w:val="center"/>
            </w:pPr>
            <w:r>
              <w:rPr>
                <w:sz w:val="20"/>
              </w:rPr>
              <w:t xml:space="preserve">Количество мероприятий для государственных и муниципальных заказчиков по вопросам применения Федерального </w:t>
            </w:r>
            <w:hyperlink w:history="0" r:id="rId34"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проведенных министерством экономического развития Астраханской области, ед.</w:t>
            </w:r>
          </w:p>
        </w:tc>
        <w:tc>
          <w:tcPr>
            <w:tcW w:w="1281" w:type="dxa"/>
          </w:tcPr>
          <w:p>
            <w:pPr>
              <w:pStyle w:val="0"/>
              <w:jc w:val="center"/>
            </w:pPr>
            <w:r>
              <w:rPr>
                <w:sz w:val="20"/>
              </w:rPr>
              <w:t xml:space="preserve">5</w:t>
            </w:r>
          </w:p>
        </w:tc>
        <w:tc>
          <w:tcPr>
            <w:tcW w:w="1281" w:type="dxa"/>
          </w:tcPr>
          <w:p>
            <w:pPr>
              <w:pStyle w:val="0"/>
              <w:jc w:val="center"/>
            </w:pPr>
            <w:r>
              <w:rPr>
                <w:sz w:val="20"/>
              </w:rPr>
              <w:t xml:space="preserve">5</w:t>
            </w:r>
          </w:p>
        </w:tc>
        <w:tc>
          <w:tcPr>
            <w:tcW w:w="1281" w:type="dxa"/>
          </w:tcPr>
          <w:p>
            <w:pPr>
              <w:pStyle w:val="0"/>
              <w:jc w:val="center"/>
            </w:pPr>
            <w:r>
              <w:rPr>
                <w:sz w:val="20"/>
              </w:rPr>
              <w:t xml:space="preserve">5</w:t>
            </w:r>
          </w:p>
        </w:tc>
        <w:tc>
          <w:tcPr>
            <w:tcW w:w="1281" w:type="dxa"/>
          </w:tcPr>
          <w:p>
            <w:pPr>
              <w:pStyle w:val="0"/>
              <w:jc w:val="center"/>
            </w:pPr>
            <w:r>
              <w:rPr>
                <w:sz w:val="20"/>
              </w:rPr>
              <w:t xml:space="preserve">5</w:t>
            </w:r>
          </w:p>
        </w:tc>
        <w:tc>
          <w:tcPr>
            <w:tcW w:w="1282" w:type="dxa"/>
          </w:tcPr>
          <w:p>
            <w:pPr>
              <w:pStyle w:val="0"/>
              <w:jc w:val="center"/>
            </w:pPr>
            <w:r>
              <w:rPr>
                <w:sz w:val="20"/>
              </w:rPr>
              <w:t xml:space="preserve">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742" w:type="dxa"/>
          </w:tcPr>
          <w:p>
            <w:pPr>
              <w:pStyle w:val="0"/>
              <w:jc w:val="center"/>
            </w:pPr>
            <w:r>
              <w:rPr>
                <w:sz w:val="20"/>
              </w:rPr>
              <w:t xml:space="preserve">Количество участников мероприятий для государственных и муниципальных заказчиков по вопросам применения Федерального </w:t>
            </w:r>
            <w:hyperlink w:history="0" r:id="rId35"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проведенных министерством экономического развития Астраханской области, чел.</w:t>
            </w:r>
          </w:p>
        </w:tc>
        <w:tc>
          <w:tcPr>
            <w:tcW w:w="1281" w:type="dxa"/>
          </w:tcPr>
          <w:p>
            <w:pPr>
              <w:pStyle w:val="0"/>
              <w:jc w:val="center"/>
            </w:pPr>
            <w:r>
              <w:rPr>
                <w:sz w:val="20"/>
              </w:rPr>
              <w:t xml:space="preserve">700</w:t>
            </w:r>
          </w:p>
        </w:tc>
        <w:tc>
          <w:tcPr>
            <w:tcW w:w="1281" w:type="dxa"/>
          </w:tcPr>
          <w:p>
            <w:pPr>
              <w:pStyle w:val="0"/>
              <w:jc w:val="center"/>
            </w:pPr>
            <w:r>
              <w:rPr>
                <w:sz w:val="20"/>
              </w:rPr>
              <w:t xml:space="preserve">700</w:t>
            </w:r>
          </w:p>
        </w:tc>
        <w:tc>
          <w:tcPr>
            <w:tcW w:w="1281" w:type="dxa"/>
          </w:tcPr>
          <w:p>
            <w:pPr>
              <w:pStyle w:val="0"/>
              <w:jc w:val="center"/>
            </w:pPr>
            <w:r>
              <w:rPr>
                <w:sz w:val="20"/>
              </w:rPr>
              <w:t xml:space="preserve">700</w:t>
            </w:r>
          </w:p>
        </w:tc>
        <w:tc>
          <w:tcPr>
            <w:tcW w:w="1281" w:type="dxa"/>
          </w:tcPr>
          <w:p>
            <w:pPr>
              <w:pStyle w:val="0"/>
              <w:jc w:val="center"/>
            </w:pPr>
            <w:r>
              <w:rPr>
                <w:sz w:val="20"/>
              </w:rPr>
              <w:t xml:space="preserve">700</w:t>
            </w:r>
          </w:p>
        </w:tc>
        <w:tc>
          <w:tcPr>
            <w:tcW w:w="1282" w:type="dxa"/>
          </w:tcPr>
          <w:p>
            <w:pPr>
              <w:pStyle w:val="0"/>
              <w:jc w:val="center"/>
            </w:pPr>
            <w:r>
              <w:rPr>
                <w:sz w:val="20"/>
              </w:rPr>
              <w:t xml:space="preserve">700</w:t>
            </w:r>
          </w:p>
        </w:tc>
      </w:tr>
      <w:tr>
        <w:tc>
          <w:tcPr>
            <w:gridSpan w:val="12"/>
            <w:tcW w:w="23129" w:type="dxa"/>
          </w:tcPr>
          <w:p>
            <w:pPr>
              <w:pStyle w:val="0"/>
              <w:outlineLvl w:val="2"/>
              <w:jc w:val="center"/>
            </w:pPr>
            <w:r>
              <w:rPr>
                <w:sz w:val="20"/>
              </w:rPr>
              <w:t xml:space="preserve">2. Совершенствование процессов управления в рамках полномочий исполнительных органов Астраханской области или органов местного самоуправления, закрепленных за ними законодательством Российской Федерации, объектами собственности Астраханской области и муниципальной собственности, а также на ограничение влияния государственных и муниципальных предприятий на конкуренцию</w:t>
            </w:r>
          </w:p>
        </w:tc>
      </w:tr>
      <w:tr>
        <w:tc>
          <w:tcPr>
            <w:tcW w:w="792" w:type="dxa"/>
          </w:tcPr>
          <w:p>
            <w:pPr>
              <w:pStyle w:val="0"/>
              <w:jc w:val="center"/>
            </w:pPr>
            <w:r>
              <w:rPr>
                <w:sz w:val="20"/>
              </w:rPr>
              <w:t xml:space="preserve">22.1.</w:t>
            </w:r>
          </w:p>
        </w:tc>
        <w:tc>
          <w:tcPr>
            <w:tcW w:w="2324" w:type="dxa"/>
          </w:tcPr>
          <w:p>
            <w:pPr>
              <w:pStyle w:val="0"/>
            </w:pPr>
            <w:r>
              <w:rPr>
                <w:sz w:val="20"/>
              </w:rPr>
              <w:t xml:space="preserve">Определение состава имущества Астраханской области, не используемого для реализации функций и полномочий исполнительных органов Астраханской области</w:t>
            </w:r>
          </w:p>
        </w:tc>
        <w:tc>
          <w:tcPr>
            <w:tcW w:w="2665" w:type="dxa"/>
          </w:tcPr>
          <w:p>
            <w:pPr>
              <w:pStyle w:val="0"/>
              <w:jc w:val="center"/>
            </w:pPr>
            <w:r>
              <w:rPr>
                <w:sz w:val="20"/>
              </w:rPr>
              <w:t xml:space="preserve">Министерство имущественных и градостроительных отношений Астраханской области, исполнительные органы Астраханской области</w:t>
            </w:r>
          </w:p>
        </w:tc>
        <w:tc>
          <w:tcPr>
            <w:tcW w:w="1474" w:type="dxa"/>
          </w:tcPr>
          <w:p>
            <w:pPr>
              <w:pStyle w:val="0"/>
              <w:jc w:val="center"/>
            </w:pPr>
            <w:r>
              <w:rPr>
                <w:sz w:val="20"/>
              </w:rPr>
              <w:t xml:space="preserve">2022 - 2025 годы</w:t>
            </w:r>
          </w:p>
        </w:tc>
        <w:tc>
          <w:tcPr>
            <w:tcW w:w="3005" w:type="dxa"/>
          </w:tcPr>
          <w:p>
            <w:pPr>
              <w:pStyle w:val="0"/>
              <w:jc w:val="center"/>
            </w:pPr>
            <w:r>
              <w:rPr>
                <w:sz w:val="20"/>
              </w:rPr>
              <w:t xml:space="preserve">Неэффективность использования имущества Астраханской области</w:t>
            </w:r>
          </w:p>
        </w:tc>
        <w:tc>
          <w:tcPr>
            <w:tcW w:w="2721" w:type="dxa"/>
          </w:tcPr>
          <w:p>
            <w:pPr>
              <w:pStyle w:val="0"/>
              <w:jc w:val="center"/>
            </w:pPr>
            <w:r>
              <w:rPr>
                <w:sz w:val="20"/>
              </w:rPr>
              <w:t xml:space="preserve">Повышение эффективности использования имущества Астраханской области</w:t>
            </w:r>
          </w:p>
        </w:tc>
        <w:tc>
          <w:tcPr>
            <w:tcW w:w="3742" w:type="dxa"/>
          </w:tcPr>
          <w:p>
            <w:pPr>
              <w:pStyle w:val="0"/>
              <w:jc w:val="center"/>
            </w:pPr>
            <w:r>
              <w:rPr>
                <w:sz w:val="20"/>
              </w:rPr>
              <w:t xml:space="preserve">Наличие перечня имущества Астраханской области, не используемого для реализации функций и полномочий исполнительных органов Астраханской области</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2" w:type="dxa"/>
          </w:tcPr>
          <w:p>
            <w:pPr>
              <w:pStyle w:val="0"/>
              <w:jc w:val="center"/>
            </w:pPr>
            <w:r>
              <w:rPr>
                <w:sz w:val="20"/>
              </w:rPr>
              <w:t xml:space="preserve">Да</w:t>
            </w:r>
          </w:p>
        </w:tc>
      </w:tr>
      <w:tr>
        <w:tc>
          <w:tcPr>
            <w:tcW w:w="792" w:type="dxa"/>
          </w:tcPr>
          <w:p>
            <w:pPr>
              <w:pStyle w:val="0"/>
              <w:jc w:val="center"/>
            </w:pPr>
            <w:r>
              <w:rPr>
                <w:sz w:val="20"/>
              </w:rPr>
              <w:t xml:space="preserve">2.2</w:t>
            </w:r>
          </w:p>
        </w:tc>
        <w:tc>
          <w:tcPr>
            <w:tcW w:w="2324" w:type="dxa"/>
          </w:tcPr>
          <w:p>
            <w:pPr>
              <w:pStyle w:val="0"/>
            </w:pPr>
            <w:r>
              <w:rPr>
                <w:sz w:val="20"/>
              </w:rPr>
              <w:t xml:space="preserve">Обеспечение в соответствии с нормами, установленными законодательством Российской Федерации, приватизации государственного имущества, не используемого для обеспечения функций и полномочий Управления Федерального казначейства по Астраханской области, а также приватизации на аукционной основе имущества, закрепленного на вещном праве за унитарными предприятиями и учреждениями</w:t>
            </w:r>
          </w:p>
        </w:tc>
        <w:tc>
          <w:tcPr>
            <w:tcW w:w="2665" w:type="dxa"/>
          </w:tcPr>
          <w:p>
            <w:pPr>
              <w:pStyle w:val="0"/>
              <w:jc w:val="center"/>
            </w:pPr>
            <w:r>
              <w:rPr>
                <w:sz w:val="20"/>
              </w:rPr>
              <w:t xml:space="preserve">Министерство имущественных и градостроительных отношений Астраханской области, исполнительные органы Астраханской области, органы местного самоуправления муниципальных образований Астраханской области (по согласованию)</w:t>
            </w:r>
          </w:p>
        </w:tc>
        <w:tc>
          <w:tcPr>
            <w:tcW w:w="1474" w:type="dxa"/>
          </w:tcPr>
          <w:p>
            <w:pPr>
              <w:pStyle w:val="0"/>
              <w:jc w:val="center"/>
            </w:pPr>
            <w:r>
              <w:rPr>
                <w:sz w:val="20"/>
              </w:rPr>
              <w:t xml:space="preserve">2022 - 2025 годы</w:t>
            </w:r>
          </w:p>
        </w:tc>
        <w:tc>
          <w:tcPr>
            <w:tcW w:w="3005" w:type="dxa"/>
          </w:tcPr>
          <w:p>
            <w:pPr>
              <w:pStyle w:val="0"/>
              <w:jc w:val="center"/>
            </w:pPr>
            <w:r>
              <w:rPr>
                <w:sz w:val="20"/>
              </w:rPr>
              <w:t xml:space="preserve">Одной из основных причин, препятствующих приватизации имущества Астраханской области, не используемого для обеспечения функций и полномочий казны Астраханской области, является его низкая коммерческая привлекательность и неликвидность. Приватизации подлежит в основном имущество, неиспользуемое предприятиями, учреждениями и органами власти, которое зачастую находится в неудовлетворительном состоянии, удалено от основной инфраструктуры, требует значительных затрат на его восстановление</w:t>
            </w:r>
          </w:p>
        </w:tc>
        <w:tc>
          <w:tcPr>
            <w:tcW w:w="2721" w:type="dxa"/>
          </w:tcPr>
          <w:p>
            <w:pPr>
              <w:pStyle w:val="0"/>
              <w:jc w:val="center"/>
            </w:pPr>
            <w:r>
              <w:rPr>
                <w:sz w:val="20"/>
              </w:rPr>
              <w:t xml:space="preserve">Повышение эффективности процедуры торгов путем привлечения широкого круга потенциальных покупателей</w:t>
            </w:r>
          </w:p>
        </w:tc>
        <w:tc>
          <w:tcPr>
            <w:tcW w:w="3742" w:type="dxa"/>
          </w:tcPr>
          <w:p>
            <w:pPr>
              <w:pStyle w:val="0"/>
              <w:jc w:val="center"/>
            </w:pPr>
            <w:r>
              <w:rPr>
                <w:sz w:val="20"/>
              </w:rPr>
              <w:t xml:space="preserve">Количество мероприятий по размещению объявлений о торгах по реализации имущества Астраханской области и муниципального имущества, ед.</w:t>
            </w:r>
          </w:p>
        </w:tc>
        <w:tc>
          <w:tcPr>
            <w:tcW w:w="1281" w:type="dxa"/>
          </w:tcPr>
          <w:p>
            <w:pPr>
              <w:pStyle w:val="0"/>
              <w:jc w:val="center"/>
            </w:pPr>
            <w:r>
              <w:rPr>
                <w:sz w:val="20"/>
              </w:rPr>
              <w:t xml:space="preserve">80</w:t>
            </w:r>
          </w:p>
        </w:tc>
        <w:tc>
          <w:tcPr>
            <w:tcW w:w="1281" w:type="dxa"/>
          </w:tcPr>
          <w:p>
            <w:pPr>
              <w:pStyle w:val="0"/>
              <w:jc w:val="center"/>
            </w:pPr>
            <w:r>
              <w:rPr>
                <w:sz w:val="20"/>
              </w:rPr>
              <w:t xml:space="preserve">60</w:t>
            </w:r>
          </w:p>
        </w:tc>
        <w:tc>
          <w:tcPr>
            <w:tcW w:w="1281" w:type="dxa"/>
          </w:tcPr>
          <w:p>
            <w:pPr>
              <w:pStyle w:val="0"/>
              <w:jc w:val="center"/>
            </w:pPr>
            <w:r>
              <w:rPr>
                <w:sz w:val="20"/>
              </w:rPr>
              <w:t xml:space="preserve">60</w:t>
            </w:r>
          </w:p>
        </w:tc>
        <w:tc>
          <w:tcPr>
            <w:tcW w:w="1281" w:type="dxa"/>
          </w:tcPr>
          <w:p>
            <w:pPr>
              <w:pStyle w:val="0"/>
              <w:jc w:val="center"/>
            </w:pPr>
            <w:r>
              <w:rPr>
                <w:sz w:val="20"/>
              </w:rPr>
              <w:t xml:space="preserve">60</w:t>
            </w:r>
          </w:p>
        </w:tc>
        <w:tc>
          <w:tcPr>
            <w:tcW w:w="1282" w:type="dxa"/>
          </w:tcPr>
          <w:p>
            <w:pPr>
              <w:pStyle w:val="0"/>
              <w:jc w:val="center"/>
            </w:pPr>
            <w:r>
              <w:rPr>
                <w:sz w:val="20"/>
              </w:rPr>
              <w:t xml:space="preserve">60</w:t>
            </w:r>
          </w:p>
        </w:tc>
      </w:tr>
      <w:tr>
        <w:tc>
          <w:tcPr>
            <w:tcW w:w="792" w:type="dxa"/>
          </w:tcPr>
          <w:p>
            <w:pPr>
              <w:pStyle w:val="0"/>
              <w:jc w:val="center"/>
            </w:pPr>
            <w:r>
              <w:rPr>
                <w:sz w:val="20"/>
              </w:rPr>
              <w:t xml:space="preserve">2.3.</w:t>
            </w:r>
          </w:p>
        </w:tc>
        <w:tc>
          <w:tcPr>
            <w:tcW w:w="2324" w:type="dxa"/>
          </w:tcPr>
          <w:p>
            <w:pPr>
              <w:pStyle w:val="0"/>
            </w:pPr>
            <w:r>
              <w:rPr>
                <w:sz w:val="20"/>
              </w:rPr>
              <w:t xml:space="preserve">Определение состава муниципального имущества муниципальных образований Астраханской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Астраханской области</w:t>
            </w:r>
          </w:p>
        </w:tc>
        <w:tc>
          <w:tcPr>
            <w:tcW w:w="2665" w:type="dxa"/>
            <w:vMerge w:val="restart"/>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c>
          <w:tcPr>
            <w:tcW w:w="1474" w:type="dxa"/>
            <w:vMerge w:val="restart"/>
          </w:tcPr>
          <w:p>
            <w:pPr>
              <w:pStyle w:val="0"/>
              <w:jc w:val="center"/>
            </w:pPr>
            <w:r>
              <w:rPr>
                <w:sz w:val="20"/>
              </w:rPr>
              <w:t xml:space="preserve">2022 - 2025 годы</w:t>
            </w:r>
          </w:p>
        </w:tc>
        <w:tc>
          <w:tcPr>
            <w:tcW w:w="3005" w:type="dxa"/>
            <w:vMerge w:val="restart"/>
          </w:tcPr>
          <w:p>
            <w:pPr>
              <w:pStyle w:val="0"/>
              <w:jc w:val="center"/>
            </w:pPr>
            <w:r>
              <w:rPr>
                <w:sz w:val="20"/>
              </w:rPr>
              <w:t xml:space="preserve">Неэффективность использования муниципального имущества муниципальных образований Астраханской области</w:t>
            </w:r>
          </w:p>
        </w:tc>
        <w:tc>
          <w:tcPr>
            <w:tcW w:w="2721" w:type="dxa"/>
            <w:vMerge w:val="restart"/>
          </w:tcPr>
          <w:p>
            <w:pPr>
              <w:pStyle w:val="0"/>
              <w:jc w:val="center"/>
            </w:pPr>
            <w:r>
              <w:rPr>
                <w:sz w:val="20"/>
              </w:rPr>
              <w:t xml:space="preserve">Повышение эффективности использования муниципального имущества муниципальных образований Астраханской области</w:t>
            </w:r>
          </w:p>
        </w:tc>
        <w:tc>
          <w:tcPr>
            <w:tcW w:w="3742" w:type="dxa"/>
          </w:tcPr>
          <w:p>
            <w:pPr>
              <w:pStyle w:val="0"/>
              <w:jc w:val="center"/>
            </w:pPr>
            <w:r>
              <w:rPr>
                <w:sz w:val="20"/>
              </w:rPr>
              <w:t xml:space="preserve">Количество перечней муниципального имущества по муниципальным образованиям Астраханской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Астраханской области, ед.</w:t>
            </w:r>
          </w:p>
        </w:tc>
        <w:tc>
          <w:tcPr>
            <w:tcW w:w="1281" w:type="dxa"/>
          </w:tcPr>
          <w:p>
            <w:pPr>
              <w:pStyle w:val="0"/>
              <w:jc w:val="center"/>
            </w:pPr>
            <w:r>
              <w:rPr>
                <w:sz w:val="20"/>
              </w:rPr>
              <w:t xml:space="preserve">8</w:t>
            </w:r>
          </w:p>
        </w:tc>
        <w:tc>
          <w:tcPr>
            <w:tcW w:w="1281" w:type="dxa"/>
          </w:tcPr>
          <w:p>
            <w:pPr>
              <w:pStyle w:val="0"/>
              <w:jc w:val="center"/>
            </w:pPr>
            <w:r>
              <w:rPr>
                <w:sz w:val="20"/>
              </w:rPr>
              <w:t xml:space="preserve">9</w:t>
            </w:r>
          </w:p>
        </w:tc>
        <w:tc>
          <w:tcPr>
            <w:tcW w:w="1281" w:type="dxa"/>
          </w:tcPr>
          <w:p>
            <w:pPr>
              <w:pStyle w:val="0"/>
              <w:jc w:val="center"/>
            </w:pPr>
            <w:r>
              <w:rPr>
                <w:sz w:val="20"/>
              </w:rPr>
              <w:t xml:space="preserve">10</w:t>
            </w:r>
          </w:p>
        </w:tc>
        <w:tc>
          <w:tcPr>
            <w:tcW w:w="1281" w:type="dxa"/>
          </w:tcPr>
          <w:p>
            <w:pPr>
              <w:pStyle w:val="0"/>
              <w:jc w:val="center"/>
            </w:pPr>
            <w:r>
              <w:rPr>
                <w:sz w:val="20"/>
              </w:rPr>
              <w:t xml:space="preserve">12</w:t>
            </w:r>
          </w:p>
        </w:tc>
        <w:tc>
          <w:tcPr>
            <w:tcW w:w="1282" w:type="dxa"/>
          </w:tcPr>
          <w:p>
            <w:pPr>
              <w:pStyle w:val="0"/>
              <w:jc w:val="center"/>
            </w:pPr>
            <w:r>
              <w:rPr>
                <w:sz w:val="20"/>
              </w:rPr>
              <w:t xml:space="preserve">12</w:t>
            </w:r>
          </w:p>
        </w:tc>
      </w:tr>
      <w:tr>
        <w:tc>
          <w:tcPr>
            <w:tcW w:w="792" w:type="dxa"/>
          </w:tcPr>
          <w:p>
            <w:pPr>
              <w:pStyle w:val="0"/>
              <w:jc w:val="center"/>
            </w:pPr>
            <w:r>
              <w:rPr>
                <w:sz w:val="20"/>
              </w:rPr>
              <w:t xml:space="preserve">2.4.</w:t>
            </w:r>
          </w:p>
        </w:tc>
        <w:tc>
          <w:tcPr>
            <w:tcW w:w="2324" w:type="dxa"/>
          </w:tcPr>
          <w:p>
            <w:pPr>
              <w:pStyle w:val="0"/>
            </w:pPr>
            <w:r>
              <w:rPr>
                <w:sz w:val="20"/>
              </w:rPr>
              <w:t xml:space="preserve">Обеспечение приватизации или перепрофилирования муниципального имущества муниципальных образований Астраханской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Астраханской области</w:t>
            </w:r>
          </w:p>
        </w:tc>
        <w:tc>
          <w:tcPr>
            <w:vMerge w:val="continue"/>
          </w:tcPr>
          <w:p/>
        </w:tc>
        <w:tc>
          <w:tcPr>
            <w:vMerge w:val="continue"/>
          </w:tcPr>
          <w:p/>
        </w:tc>
        <w:tc>
          <w:tcPr>
            <w:vMerge w:val="continue"/>
          </w:tcPr>
          <w:p/>
        </w:tc>
        <w:tc>
          <w:tcPr>
            <w:vMerge w:val="continue"/>
          </w:tcPr>
          <w:p/>
        </w:tc>
        <w:tc>
          <w:tcPr>
            <w:tcW w:w="3742" w:type="dxa"/>
          </w:tcPr>
          <w:p>
            <w:pPr>
              <w:pStyle w:val="0"/>
              <w:jc w:val="center"/>
            </w:pPr>
            <w:r>
              <w:rPr>
                <w:sz w:val="20"/>
              </w:rPr>
              <w:t xml:space="preserve">Доля приватизированных или перепрофилированных объектов муниципального имущества муниципальных образований Астраханской области от общего количества объектов муниципального имущества муниципальных образований Астраханской области, не соответствующих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Астраханской области, %</w:t>
            </w:r>
          </w:p>
        </w:tc>
        <w:tc>
          <w:tcPr>
            <w:tcW w:w="1281" w:type="dxa"/>
          </w:tcPr>
          <w:p>
            <w:pPr>
              <w:pStyle w:val="0"/>
              <w:jc w:val="center"/>
            </w:pPr>
            <w:r>
              <w:rPr>
                <w:sz w:val="20"/>
              </w:rPr>
              <w:t xml:space="preserve">10</w:t>
            </w:r>
          </w:p>
        </w:tc>
        <w:tc>
          <w:tcPr>
            <w:tcW w:w="1281" w:type="dxa"/>
          </w:tcPr>
          <w:p>
            <w:pPr>
              <w:pStyle w:val="0"/>
              <w:jc w:val="center"/>
            </w:pPr>
            <w:r>
              <w:rPr>
                <w:sz w:val="20"/>
              </w:rPr>
              <w:t xml:space="preserve">20</w:t>
            </w:r>
          </w:p>
        </w:tc>
        <w:tc>
          <w:tcPr>
            <w:tcW w:w="1281" w:type="dxa"/>
          </w:tcPr>
          <w:p>
            <w:pPr>
              <w:pStyle w:val="0"/>
              <w:jc w:val="center"/>
            </w:pPr>
            <w:r>
              <w:rPr>
                <w:sz w:val="20"/>
              </w:rPr>
              <w:t xml:space="preserve">50</w:t>
            </w:r>
          </w:p>
        </w:tc>
        <w:tc>
          <w:tcPr>
            <w:tcW w:w="1281" w:type="dxa"/>
          </w:tcPr>
          <w:p>
            <w:pPr>
              <w:pStyle w:val="0"/>
              <w:jc w:val="center"/>
            </w:pPr>
            <w:r>
              <w:rPr>
                <w:sz w:val="20"/>
              </w:rPr>
              <w:t xml:space="preserve">75</w:t>
            </w:r>
          </w:p>
        </w:tc>
        <w:tc>
          <w:tcPr>
            <w:tcW w:w="1282" w:type="dxa"/>
          </w:tcPr>
          <w:p>
            <w:pPr>
              <w:pStyle w:val="0"/>
              <w:jc w:val="center"/>
            </w:pPr>
            <w:r>
              <w:rPr>
                <w:sz w:val="20"/>
              </w:rPr>
              <w:t xml:space="preserve">100</w:t>
            </w:r>
          </w:p>
        </w:tc>
      </w:tr>
      <w:tr>
        <w:tc>
          <w:tcPr>
            <w:tcW w:w="792" w:type="dxa"/>
          </w:tcPr>
          <w:p>
            <w:pPr>
              <w:pStyle w:val="0"/>
              <w:jc w:val="center"/>
            </w:pPr>
            <w:r>
              <w:rPr>
                <w:sz w:val="20"/>
              </w:rPr>
              <w:t xml:space="preserve">2.5</w:t>
            </w:r>
          </w:p>
        </w:tc>
        <w:tc>
          <w:tcPr>
            <w:tcW w:w="2324" w:type="dxa"/>
          </w:tcPr>
          <w:p>
            <w:pPr>
              <w:pStyle w:val="0"/>
            </w:pPr>
            <w:r>
              <w:rPr>
                <w:sz w:val="20"/>
              </w:rPr>
              <w:t xml:space="preserve">Обеспечение ликвидации или реорганизации государственных и муниципальных унитарных предприятий</w:t>
            </w:r>
          </w:p>
        </w:tc>
        <w:tc>
          <w:tcPr>
            <w:tcW w:w="2665" w:type="dxa"/>
          </w:tcPr>
          <w:p>
            <w:pPr>
              <w:pStyle w:val="0"/>
              <w:jc w:val="center"/>
            </w:pPr>
            <w:r>
              <w:rPr>
                <w:sz w:val="20"/>
              </w:rPr>
              <w:t xml:space="preserve">Министерство имущественных и градостроительных отношений Астраханской области, исполнительные органы Астраханской области, органы местного самоуправления муниципальных образований Астраханской области (по согласованию)</w:t>
            </w:r>
          </w:p>
        </w:tc>
        <w:tc>
          <w:tcPr>
            <w:tcW w:w="1474" w:type="dxa"/>
          </w:tcPr>
          <w:p>
            <w:pPr>
              <w:pStyle w:val="0"/>
              <w:jc w:val="center"/>
            </w:pPr>
            <w:r>
              <w:rPr>
                <w:sz w:val="20"/>
              </w:rPr>
              <w:t xml:space="preserve">2022 - 2025 годы</w:t>
            </w:r>
          </w:p>
        </w:tc>
        <w:tc>
          <w:tcPr>
            <w:tcW w:w="3005" w:type="dxa"/>
          </w:tcPr>
          <w:p>
            <w:pPr>
              <w:pStyle w:val="0"/>
              <w:jc w:val="center"/>
            </w:pPr>
            <w:r>
              <w:rPr>
                <w:sz w:val="20"/>
              </w:rPr>
              <w:t xml:space="preserve">Реализация Федерального </w:t>
            </w:r>
            <w:hyperlink w:history="0" r:id="rId3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w:t>
            </w:r>
          </w:p>
        </w:tc>
        <w:tc>
          <w:tcPr>
            <w:tcW w:w="2721" w:type="dxa"/>
          </w:tcPr>
          <w:p>
            <w:pPr>
              <w:pStyle w:val="0"/>
              <w:jc w:val="center"/>
            </w:pPr>
            <w:r>
              <w:rPr>
                <w:sz w:val="20"/>
              </w:rPr>
              <w:t xml:space="preserve">Оптимизация имущества Астраханской области и муниципального имущества, вовлечение имущества Астраханской области и муниципального имущества в коммерческий оборот</w:t>
            </w:r>
          </w:p>
        </w:tc>
        <w:tc>
          <w:tcPr>
            <w:tcW w:w="3742" w:type="dxa"/>
          </w:tcPr>
          <w:p>
            <w:pPr>
              <w:pStyle w:val="0"/>
              <w:jc w:val="center"/>
            </w:pPr>
            <w:r>
              <w:rPr>
                <w:sz w:val="20"/>
              </w:rPr>
              <w:t xml:space="preserve">Количество ликвидированных или реорганизованных государственных и муниципальных унитарных предприятий</w:t>
            </w:r>
          </w:p>
        </w:tc>
        <w:tc>
          <w:tcPr>
            <w:tcW w:w="1281" w:type="dxa"/>
          </w:tcPr>
          <w:p>
            <w:pPr>
              <w:pStyle w:val="0"/>
              <w:jc w:val="center"/>
            </w:pPr>
            <w:r>
              <w:rPr>
                <w:sz w:val="20"/>
              </w:rPr>
              <w:t xml:space="preserve">7</w:t>
            </w:r>
          </w:p>
        </w:tc>
        <w:tc>
          <w:tcPr>
            <w:tcW w:w="1281" w:type="dxa"/>
          </w:tcPr>
          <w:p>
            <w:pPr>
              <w:pStyle w:val="0"/>
              <w:jc w:val="center"/>
            </w:pPr>
            <w:r>
              <w:rPr>
                <w:sz w:val="20"/>
              </w:rPr>
              <w:t xml:space="preserve">9</w:t>
            </w:r>
          </w:p>
        </w:tc>
        <w:tc>
          <w:tcPr>
            <w:tcW w:w="1281" w:type="dxa"/>
          </w:tcPr>
          <w:p>
            <w:pPr>
              <w:pStyle w:val="0"/>
              <w:jc w:val="center"/>
            </w:pPr>
            <w:r>
              <w:rPr>
                <w:sz w:val="20"/>
              </w:rPr>
              <w:t xml:space="preserve">1</w:t>
            </w:r>
          </w:p>
        </w:tc>
        <w:tc>
          <w:tcPr>
            <w:tcW w:w="1281" w:type="dxa"/>
          </w:tcPr>
          <w:p>
            <w:pPr>
              <w:pStyle w:val="0"/>
              <w:jc w:val="center"/>
            </w:pPr>
            <w:r>
              <w:rPr>
                <w:sz w:val="20"/>
              </w:rPr>
              <w:t xml:space="preserve">30</w:t>
            </w:r>
          </w:p>
        </w:tc>
        <w:tc>
          <w:tcPr>
            <w:tcW w:w="1282" w:type="dxa"/>
          </w:tcPr>
          <w:p>
            <w:pPr>
              <w:pStyle w:val="0"/>
              <w:jc w:val="center"/>
            </w:pPr>
            <w:r>
              <w:rPr>
                <w:sz w:val="20"/>
              </w:rPr>
              <w:t xml:space="preserve">30</w:t>
            </w:r>
          </w:p>
        </w:tc>
      </w:tr>
      <w:tr>
        <w:tblPrEx>
          <w:tblBorders>
            <w:insideH w:val="nil"/>
          </w:tblBorders>
        </w:tblPrEx>
        <w:tc>
          <w:tcPr>
            <w:tcW w:w="792" w:type="dxa"/>
            <w:tcBorders>
              <w:bottom w:val="nil"/>
            </w:tcBorders>
          </w:tcPr>
          <w:p>
            <w:pPr>
              <w:pStyle w:val="0"/>
              <w:jc w:val="center"/>
            </w:pPr>
            <w:r>
              <w:rPr>
                <w:sz w:val="20"/>
              </w:rPr>
              <w:t xml:space="preserve">2.6</w:t>
            </w:r>
          </w:p>
        </w:tc>
        <w:tc>
          <w:tcPr>
            <w:tcW w:w="2324" w:type="dxa"/>
            <w:tcBorders>
              <w:bottom w:val="nil"/>
            </w:tcBorders>
          </w:tcPr>
          <w:p>
            <w:pPr>
              <w:pStyle w:val="0"/>
            </w:pPr>
            <w:r>
              <w:rPr>
                <w:sz w:val="20"/>
              </w:rPr>
              <w:t xml:space="preserve">Актуализация в Реестре имущества Астраханской области и реестрах муниципального имущества муниципальных образований Астраханской области сведений о хозяйственных обществах и товариществах, имеющих в уставных (складочных) капиталах акции (вклады, доли), находящиеся в собственности Астраханской области или муниципальных образований</w:t>
            </w:r>
          </w:p>
        </w:tc>
        <w:tc>
          <w:tcPr>
            <w:tcW w:w="2665" w:type="dxa"/>
            <w:tcBorders>
              <w:bottom w:val="nil"/>
            </w:tcBorders>
          </w:tcPr>
          <w:p>
            <w:pPr>
              <w:pStyle w:val="0"/>
              <w:jc w:val="center"/>
            </w:pPr>
            <w:r>
              <w:rPr>
                <w:sz w:val="20"/>
              </w:rPr>
              <w:t xml:space="preserve">Министерство имущественных и градостроительных отношений Астраханской области, исполнительные органы Астраханской области, органы местного самоуправления муниципальных образований Астраханской области (по согласованию)</w:t>
            </w:r>
          </w:p>
        </w:tc>
        <w:tc>
          <w:tcPr>
            <w:tcW w:w="1474" w:type="dxa"/>
            <w:tcBorders>
              <w:bottom w:val="nil"/>
            </w:tcBorders>
          </w:tcPr>
          <w:p>
            <w:pPr>
              <w:pStyle w:val="0"/>
              <w:jc w:val="center"/>
            </w:pPr>
            <w:r>
              <w:rPr>
                <w:sz w:val="20"/>
              </w:rPr>
              <w:t xml:space="preserve">2022 - 2025 годы</w:t>
            </w:r>
          </w:p>
        </w:tc>
        <w:tc>
          <w:tcPr>
            <w:tcW w:w="3005" w:type="dxa"/>
            <w:tcBorders>
              <w:bottom w:val="nil"/>
            </w:tcBorders>
          </w:tcPr>
          <w:p>
            <w:pPr>
              <w:pStyle w:val="0"/>
              <w:jc w:val="center"/>
            </w:pPr>
            <w:r>
              <w:rPr>
                <w:sz w:val="20"/>
              </w:rPr>
              <w:t xml:space="preserve">Необходимость обеспечения систематизации и учета данных о государственном и муниципальном участии в уставных капиталах хозяйственных обществ и товариществ, осуществляющих деятельность на территории Астраханской области</w:t>
            </w:r>
          </w:p>
        </w:tc>
        <w:tc>
          <w:tcPr>
            <w:tcW w:w="2721" w:type="dxa"/>
            <w:tcBorders>
              <w:bottom w:val="nil"/>
            </w:tcBorders>
          </w:tcPr>
          <w:p>
            <w:pPr>
              <w:pStyle w:val="0"/>
              <w:jc w:val="center"/>
            </w:pPr>
            <w:r>
              <w:rPr>
                <w:sz w:val="20"/>
              </w:rPr>
              <w:t xml:space="preserve">Совершенствование процессов управления объектами собственности Астраханской области и муниципальной собственности</w:t>
            </w:r>
          </w:p>
        </w:tc>
        <w:tc>
          <w:tcPr>
            <w:tcW w:w="3742" w:type="dxa"/>
            <w:tcBorders>
              <w:bottom w:val="nil"/>
            </w:tcBorders>
          </w:tcPr>
          <w:p>
            <w:pPr>
              <w:pStyle w:val="0"/>
              <w:jc w:val="center"/>
            </w:pPr>
            <w:r>
              <w:rPr>
                <w:sz w:val="20"/>
              </w:rPr>
              <w:t xml:space="preserve">Доля хозяйствующих субъектов с участием Астраханской области или муниципального образования, осуществляющих деятельность на территории Астраханской области и включенных в Реестр имущества Астраханской области или реестры муниципального имущества муниципальных образований, %</w:t>
            </w:r>
          </w:p>
        </w:tc>
        <w:tc>
          <w:tcPr>
            <w:tcW w:w="1281" w:type="dxa"/>
            <w:tcBorders>
              <w:bottom w:val="nil"/>
            </w:tcBorders>
          </w:tcPr>
          <w:p>
            <w:pPr>
              <w:pStyle w:val="0"/>
              <w:jc w:val="center"/>
            </w:pPr>
            <w:r>
              <w:rPr>
                <w:sz w:val="20"/>
              </w:rPr>
              <w:t xml:space="preserve">100</w:t>
            </w:r>
          </w:p>
        </w:tc>
        <w:tc>
          <w:tcPr>
            <w:tcW w:w="1281" w:type="dxa"/>
            <w:tcBorders>
              <w:bottom w:val="nil"/>
            </w:tcBorders>
          </w:tcPr>
          <w:p>
            <w:pPr>
              <w:pStyle w:val="0"/>
              <w:jc w:val="center"/>
            </w:pPr>
            <w:r>
              <w:rPr>
                <w:sz w:val="20"/>
              </w:rPr>
              <w:t xml:space="preserve">100</w:t>
            </w:r>
          </w:p>
        </w:tc>
        <w:tc>
          <w:tcPr>
            <w:tcW w:w="1281" w:type="dxa"/>
            <w:tcBorders>
              <w:bottom w:val="nil"/>
            </w:tcBorders>
          </w:tcPr>
          <w:p>
            <w:pPr>
              <w:pStyle w:val="0"/>
              <w:jc w:val="center"/>
            </w:pPr>
            <w:r>
              <w:rPr>
                <w:sz w:val="20"/>
              </w:rPr>
              <w:t xml:space="preserve">100</w:t>
            </w:r>
          </w:p>
        </w:tc>
        <w:tc>
          <w:tcPr>
            <w:tcW w:w="1281" w:type="dxa"/>
            <w:tcBorders>
              <w:bottom w:val="nil"/>
            </w:tcBorders>
          </w:tcPr>
          <w:p>
            <w:pPr>
              <w:pStyle w:val="0"/>
              <w:jc w:val="center"/>
            </w:pPr>
            <w:r>
              <w:rPr>
                <w:sz w:val="20"/>
              </w:rPr>
              <w:t xml:space="preserve">100</w:t>
            </w:r>
          </w:p>
        </w:tc>
        <w:tc>
          <w:tcPr>
            <w:tcW w:w="1282" w:type="dxa"/>
            <w:tcBorders>
              <w:bottom w:val="nil"/>
            </w:tcBorders>
          </w:tcPr>
          <w:p>
            <w:pPr>
              <w:pStyle w:val="0"/>
              <w:jc w:val="center"/>
            </w:pPr>
            <w:r>
              <w:rPr>
                <w:sz w:val="20"/>
              </w:rPr>
              <w:t xml:space="preserve">100</w:t>
            </w:r>
          </w:p>
        </w:tc>
      </w:tr>
      <w:tr>
        <w:tblPrEx>
          <w:tblBorders>
            <w:insideH w:val="nil"/>
          </w:tblBorders>
        </w:tblPrEx>
        <w:tc>
          <w:tcPr>
            <w:gridSpan w:val="12"/>
            <w:tcW w:w="23129" w:type="dxa"/>
            <w:tcBorders>
              <w:top w:val="nil"/>
            </w:tcBorders>
          </w:tcPr>
          <w:p>
            <w:pPr>
              <w:pStyle w:val="0"/>
              <w:jc w:val="both"/>
            </w:pPr>
            <w:r>
              <w:rPr>
                <w:sz w:val="20"/>
              </w:rPr>
              <w:t xml:space="preserve">(подраздел 2 в ред. </w:t>
            </w:r>
            <w:hyperlink w:history="0" r:id="rId37"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gridSpan w:val="12"/>
            <w:tcW w:w="23129" w:type="dxa"/>
          </w:tcPr>
          <w:p>
            <w:pPr>
              <w:pStyle w:val="0"/>
              <w:outlineLvl w:val="2"/>
              <w:jc w:val="center"/>
            </w:pPr>
            <w:r>
              <w:rPr>
                <w:sz w:val="20"/>
              </w:rPr>
              <w:t xml:space="preserve">3. Создание условий для недискриминационного доступа хозяйствующих субъектов на товарные рынки</w:t>
            </w:r>
          </w:p>
        </w:tc>
      </w:tr>
      <w:tr>
        <w:tblPrEx>
          <w:tblBorders>
            <w:insideH w:val="nil"/>
          </w:tblBorders>
        </w:tblPrEx>
        <w:tc>
          <w:tcPr>
            <w:tcW w:w="792" w:type="dxa"/>
            <w:tcBorders>
              <w:bottom w:val="nil"/>
            </w:tcBorders>
          </w:tcPr>
          <w:p>
            <w:pPr>
              <w:pStyle w:val="0"/>
              <w:jc w:val="center"/>
            </w:pPr>
            <w:r>
              <w:rPr>
                <w:sz w:val="20"/>
              </w:rPr>
              <w:t xml:space="preserve">3.1</w:t>
            </w:r>
          </w:p>
        </w:tc>
        <w:tc>
          <w:tcPr>
            <w:tcW w:w="2324" w:type="dxa"/>
            <w:tcBorders>
              <w:bottom w:val="nil"/>
            </w:tcBorders>
          </w:tcPr>
          <w:p>
            <w:pPr>
              <w:pStyle w:val="0"/>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определение возможных вариантов их снижения</w:t>
            </w:r>
          </w:p>
        </w:tc>
        <w:tc>
          <w:tcPr>
            <w:tcW w:w="2665" w:type="dxa"/>
            <w:tcBorders>
              <w:bottom w:val="nil"/>
            </w:tcBorders>
          </w:tcPr>
          <w:p>
            <w:pPr>
              <w:pStyle w:val="0"/>
              <w:jc w:val="center"/>
            </w:pPr>
            <w:r>
              <w:rPr>
                <w:sz w:val="20"/>
              </w:rPr>
              <w:t xml:space="preserve">Исполнительные органы Астраханской области</w:t>
            </w:r>
          </w:p>
        </w:tc>
        <w:tc>
          <w:tcPr>
            <w:tcW w:w="1474" w:type="dxa"/>
            <w:tcBorders>
              <w:bottom w:val="nil"/>
            </w:tcBorders>
          </w:tcPr>
          <w:p>
            <w:pPr>
              <w:pStyle w:val="0"/>
              <w:jc w:val="center"/>
            </w:pPr>
            <w:r>
              <w:rPr>
                <w:sz w:val="20"/>
              </w:rPr>
              <w:t xml:space="preserve">2022 - 2025 годы</w:t>
            </w:r>
          </w:p>
        </w:tc>
        <w:tc>
          <w:tcPr>
            <w:tcW w:w="3005" w:type="dxa"/>
            <w:tcBorders>
              <w:bottom w:val="nil"/>
            </w:tcBorders>
          </w:tcPr>
          <w:p>
            <w:pPr>
              <w:pStyle w:val="0"/>
            </w:pPr>
            <w:r>
              <w:rPr>
                <w:sz w:val="20"/>
              </w:rPr>
              <w:t xml:space="preserve">Избыточные ограничения для деятельности субъектов предпринимательства</w:t>
            </w:r>
          </w:p>
        </w:tc>
        <w:tc>
          <w:tcPr>
            <w:tcW w:w="2721" w:type="dxa"/>
            <w:tcBorders>
              <w:bottom w:val="nil"/>
            </w:tcBorders>
          </w:tcPr>
          <w:p>
            <w:pPr>
              <w:pStyle w:val="0"/>
              <w:jc w:val="center"/>
            </w:pPr>
            <w:r>
              <w:rPr>
                <w:sz w:val="20"/>
              </w:rPr>
              <w:t xml:space="preserve">Сокращение ограничений для входа на рынки товаров, работ и услуг</w:t>
            </w:r>
          </w:p>
        </w:tc>
        <w:tc>
          <w:tcPr>
            <w:tcW w:w="3742" w:type="dxa"/>
            <w:tcBorders>
              <w:bottom w:val="nil"/>
            </w:tcBorders>
          </w:tcPr>
          <w:p>
            <w:pPr>
              <w:pStyle w:val="0"/>
              <w:jc w:val="center"/>
            </w:pPr>
            <w:r>
              <w:rPr>
                <w:sz w:val="20"/>
              </w:rPr>
              <w:t xml:space="preserve">Количество респондентов (предпринимателей), принявших участие в мониторинге, чел.</w:t>
            </w:r>
          </w:p>
        </w:tc>
        <w:tc>
          <w:tcPr>
            <w:tcW w:w="1281" w:type="dxa"/>
            <w:tcBorders>
              <w:bottom w:val="nil"/>
            </w:tcBorders>
          </w:tcPr>
          <w:p>
            <w:pPr>
              <w:pStyle w:val="0"/>
              <w:jc w:val="center"/>
            </w:pPr>
            <w:r>
              <w:rPr>
                <w:sz w:val="20"/>
              </w:rPr>
              <w:t xml:space="preserve">450</w:t>
            </w:r>
          </w:p>
        </w:tc>
        <w:tc>
          <w:tcPr>
            <w:tcW w:w="1281" w:type="dxa"/>
            <w:tcBorders>
              <w:bottom w:val="nil"/>
            </w:tcBorders>
          </w:tcPr>
          <w:p>
            <w:pPr>
              <w:pStyle w:val="0"/>
              <w:jc w:val="center"/>
            </w:pPr>
            <w:r>
              <w:rPr>
                <w:sz w:val="20"/>
              </w:rPr>
              <w:t xml:space="preserve">450</w:t>
            </w:r>
          </w:p>
        </w:tc>
        <w:tc>
          <w:tcPr>
            <w:tcW w:w="1281" w:type="dxa"/>
            <w:tcBorders>
              <w:bottom w:val="nil"/>
            </w:tcBorders>
          </w:tcPr>
          <w:p>
            <w:pPr>
              <w:pStyle w:val="0"/>
              <w:jc w:val="center"/>
            </w:pPr>
            <w:r>
              <w:rPr>
                <w:sz w:val="20"/>
              </w:rPr>
              <w:t xml:space="preserve">450</w:t>
            </w:r>
          </w:p>
        </w:tc>
        <w:tc>
          <w:tcPr>
            <w:tcW w:w="1281" w:type="dxa"/>
            <w:tcBorders>
              <w:bottom w:val="nil"/>
            </w:tcBorders>
          </w:tcPr>
          <w:p>
            <w:pPr>
              <w:pStyle w:val="0"/>
              <w:jc w:val="center"/>
            </w:pPr>
            <w:r>
              <w:rPr>
                <w:sz w:val="20"/>
              </w:rPr>
              <w:t xml:space="preserve">450</w:t>
            </w:r>
          </w:p>
        </w:tc>
        <w:tc>
          <w:tcPr>
            <w:tcW w:w="1282" w:type="dxa"/>
            <w:tcBorders>
              <w:bottom w:val="nil"/>
            </w:tcBorders>
          </w:tcPr>
          <w:p>
            <w:pPr>
              <w:pStyle w:val="0"/>
              <w:jc w:val="center"/>
            </w:pPr>
            <w:r>
              <w:rPr>
                <w:sz w:val="20"/>
              </w:rPr>
              <w:t xml:space="preserve">450</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38"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tc>
      </w:tr>
      <w:tr>
        <w:tc>
          <w:tcPr>
            <w:gridSpan w:val="12"/>
            <w:tcW w:w="23129" w:type="dxa"/>
          </w:tcPr>
          <w:p>
            <w:pPr>
              <w:pStyle w:val="0"/>
              <w:outlineLvl w:val="2"/>
              <w:jc w:val="center"/>
            </w:pPr>
            <w:r>
              <w:rPr>
                <w:sz w:val="20"/>
              </w:rPr>
              <w:t xml:space="preserve">4. Устранение избыточного государственного регулирования. Снижение административных барьеров</w:t>
            </w:r>
          </w:p>
        </w:tc>
      </w:tr>
      <w:tr>
        <w:tblPrEx>
          <w:tblBorders>
            <w:insideH w:val="nil"/>
          </w:tblBorders>
        </w:tblPrEx>
        <w:tc>
          <w:tcPr>
            <w:tcW w:w="792" w:type="dxa"/>
            <w:tcBorders>
              <w:bottom w:val="nil"/>
            </w:tcBorders>
          </w:tcPr>
          <w:p>
            <w:pPr>
              <w:pStyle w:val="0"/>
              <w:jc w:val="center"/>
            </w:pPr>
            <w:r>
              <w:rPr>
                <w:sz w:val="20"/>
              </w:rPr>
              <w:t xml:space="preserve">4.1</w:t>
            </w:r>
          </w:p>
        </w:tc>
        <w:tc>
          <w:tcPr>
            <w:tcW w:w="2324" w:type="dxa"/>
            <w:tcBorders>
              <w:bottom w:val="nil"/>
            </w:tcBorders>
          </w:tcPr>
          <w:p>
            <w:pPr>
              <w:pStyle w:val="0"/>
            </w:pPr>
            <w:r>
              <w:rPr>
                <w:sz w:val="20"/>
              </w:rPr>
              <w:t xml:space="preserve">Расширение перечня государственных и муниципальных услуг, предоставляемых на базе автономного учреждения Астраханской области "Многофункциональный центр предоставления государственных и муниципальных услуг" (далее - МФЦ)</w:t>
            </w:r>
          </w:p>
        </w:tc>
        <w:tc>
          <w:tcPr>
            <w:tcW w:w="2665" w:type="dxa"/>
            <w:tcBorders>
              <w:bottom w:val="nil"/>
            </w:tcBorders>
          </w:tcPr>
          <w:p>
            <w:pPr>
              <w:pStyle w:val="0"/>
              <w:jc w:val="center"/>
            </w:pPr>
            <w:r>
              <w:rPr>
                <w:sz w:val="20"/>
              </w:rPr>
              <w:t xml:space="preserve">Министерство экономического развития Астраханской области, органы местного самоуправления муниципальных образований Астраханской области (по согласованию)</w:t>
            </w:r>
          </w:p>
        </w:tc>
        <w:tc>
          <w:tcPr>
            <w:tcW w:w="1474" w:type="dxa"/>
            <w:tcBorders>
              <w:bottom w:val="nil"/>
            </w:tcBorders>
          </w:tcPr>
          <w:p>
            <w:pPr>
              <w:pStyle w:val="0"/>
              <w:jc w:val="center"/>
            </w:pPr>
            <w:r>
              <w:rPr>
                <w:sz w:val="20"/>
              </w:rPr>
              <w:t xml:space="preserve">2022 - 2025 годы</w:t>
            </w:r>
          </w:p>
        </w:tc>
        <w:tc>
          <w:tcPr>
            <w:tcW w:w="3005" w:type="dxa"/>
            <w:tcBorders>
              <w:bottom w:val="nil"/>
            </w:tcBorders>
          </w:tcPr>
          <w:p>
            <w:pPr>
              <w:pStyle w:val="0"/>
            </w:pPr>
            <w:r>
              <w:rPr>
                <w:sz w:val="20"/>
              </w:rPr>
              <w:t xml:space="preserve">Необходимость повышения комфортности и удобства предоставления гражданам и организациям государственных и муниципальных услуг и предоставления возможности получения целого комплекса услуг в разных сферах деятельности в одном месте и снижения нагрузки на органы и органы местного самоуправления в части приема заявлений и документов по государственным и муниципальным услугам</w:t>
            </w:r>
          </w:p>
        </w:tc>
        <w:tc>
          <w:tcPr>
            <w:tcW w:w="2721" w:type="dxa"/>
            <w:tcBorders>
              <w:bottom w:val="nil"/>
            </w:tcBorders>
          </w:tcPr>
          <w:p>
            <w:pPr>
              <w:pStyle w:val="0"/>
              <w:jc w:val="center"/>
            </w:pPr>
            <w:r>
              <w:rPr>
                <w:sz w:val="20"/>
              </w:rPr>
              <w:t xml:space="preserve">Повышение доступности государственных и муниципальных услуг</w:t>
            </w:r>
          </w:p>
        </w:tc>
        <w:tc>
          <w:tcPr>
            <w:tcW w:w="3742" w:type="dxa"/>
            <w:tcBorders>
              <w:bottom w:val="nil"/>
            </w:tcBorders>
          </w:tcPr>
          <w:p>
            <w:pPr>
              <w:pStyle w:val="0"/>
              <w:jc w:val="center"/>
            </w:pPr>
            <w:r>
              <w:rPr>
                <w:sz w:val="20"/>
              </w:rPr>
              <w:t xml:space="preserve">Количество государственных и муниципальных услуг, предоставляемых на базе МФЦ, ед.</w:t>
            </w:r>
          </w:p>
        </w:tc>
        <w:tc>
          <w:tcPr>
            <w:tcW w:w="1281" w:type="dxa"/>
            <w:tcBorders>
              <w:bottom w:val="nil"/>
            </w:tcBorders>
          </w:tcPr>
          <w:p>
            <w:pPr>
              <w:pStyle w:val="0"/>
              <w:jc w:val="center"/>
            </w:pPr>
            <w:r>
              <w:rPr>
                <w:sz w:val="20"/>
              </w:rPr>
              <w:t xml:space="preserve">420</w:t>
            </w:r>
          </w:p>
        </w:tc>
        <w:tc>
          <w:tcPr>
            <w:tcW w:w="1281" w:type="dxa"/>
            <w:tcBorders>
              <w:bottom w:val="nil"/>
            </w:tcBorders>
          </w:tcPr>
          <w:p>
            <w:pPr>
              <w:pStyle w:val="0"/>
              <w:jc w:val="center"/>
            </w:pPr>
            <w:r>
              <w:rPr>
                <w:sz w:val="20"/>
              </w:rPr>
              <w:t xml:space="preserve">420</w:t>
            </w:r>
          </w:p>
        </w:tc>
        <w:tc>
          <w:tcPr>
            <w:tcW w:w="1281" w:type="dxa"/>
            <w:tcBorders>
              <w:bottom w:val="nil"/>
            </w:tcBorders>
          </w:tcPr>
          <w:p>
            <w:pPr>
              <w:pStyle w:val="0"/>
              <w:jc w:val="center"/>
            </w:pPr>
            <w:r>
              <w:rPr>
                <w:sz w:val="20"/>
              </w:rPr>
              <w:t xml:space="preserve">420</w:t>
            </w:r>
          </w:p>
        </w:tc>
        <w:tc>
          <w:tcPr>
            <w:tcW w:w="1281" w:type="dxa"/>
            <w:tcBorders>
              <w:bottom w:val="nil"/>
            </w:tcBorders>
          </w:tcPr>
          <w:p>
            <w:pPr>
              <w:pStyle w:val="0"/>
              <w:jc w:val="center"/>
            </w:pPr>
            <w:r>
              <w:rPr>
                <w:sz w:val="20"/>
              </w:rPr>
              <w:t xml:space="preserve">420</w:t>
            </w:r>
          </w:p>
        </w:tc>
        <w:tc>
          <w:tcPr>
            <w:tcW w:w="1282" w:type="dxa"/>
            <w:tcBorders>
              <w:bottom w:val="nil"/>
            </w:tcBorders>
          </w:tcPr>
          <w:p>
            <w:pPr>
              <w:pStyle w:val="0"/>
              <w:jc w:val="center"/>
            </w:pPr>
            <w:r>
              <w:rPr>
                <w:sz w:val="20"/>
              </w:rPr>
              <w:t xml:space="preserve">420</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39"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tc>
      </w:tr>
      <w:tr>
        <w:tc>
          <w:tcPr>
            <w:tcW w:w="792" w:type="dxa"/>
          </w:tcPr>
          <w:p>
            <w:pPr>
              <w:pStyle w:val="0"/>
              <w:jc w:val="center"/>
            </w:pPr>
            <w:r>
              <w:rPr>
                <w:sz w:val="20"/>
              </w:rPr>
              <w:t xml:space="preserve">4.2</w:t>
            </w:r>
          </w:p>
        </w:tc>
        <w:tc>
          <w:tcPr>
            <w:tcW w:w="2324" w:type="dxa"/>
          </w:tcPr>
          <w:p>
            <w:pPr>
              <w:pStyle w:val="0"/>
            </w:pPr>
            <w:r>
              <w:rPr>
                <w:sz w:val="20"/>
              </w:rPr>
              <w:t xml:space="preserve">Мониторинг (аудит) качества государственных и муниципальных услуг, предоставляемых гражданам на базе МФЦ</w:t>
            </w:r>
          </w:p>
        </w:tc>
        <w:tc>
          <w:tcPr>
            <w:tcW w:w="2665" w:type="dxa"/>
          </w:tcPr>
          <w:p>
            <w:pPr>
              <w:pStyle w:val="0"/>
              <w:jc w:val="center"/>
            </w:pPr>
            <w:r>
              <w:rPr>
                <w:sz w:val="20"/>
              </w:rPr>
              <w:t xml:space="preserve">Министерство экономического развития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Необходимость изучения общественного мнения в целях выявления результатов по итогам проведенной работы в сфере организации предоставления услуг на базе МФЦ.</w:t>
            </w:r>
          </w:p>
          <w:p>
            <w:pPr>
              <w:pStyle w:val="0"/>
            </w:pPr>
            <w:r>
              <w:rPr>
                <w:sz w:val="20"/>
              </w:rPr>
              <w:t xml:space="preserve">Необходимость повышения удовлетворенности граждан качеством услуг, которая к 2018 году должна составить 90%</w:t>
            </w:r>
          </w:p>
        </w:tc>
        <w:tc>
          <w:tcPr>
            <w:tcW w:w="2721" w:type="dxa"/>
          </w:tcPr>
          <w:p>
            <w:pPr>
              <w:pStyle w:val="0"/>
              <w:jc w:val="center"/>
            </w:pPr>
            <w:r>
              <w:rPr>
                <w:sz w:val="20"/>
              </w:rPr>
              <w:t xml:space="preserve">Получение и анализ информации об уровне удовлетворенности граждан качеством предоставления государственных и муниципальных услуг</w:t>
            </w:r>
          </w:p>
        </w:tc>
        <w:tc>
          <w:tcPr>
            <w:tcW w:w="3742" w:type="dxa"/>
          </w:tcPr>
          <w:p>
            <w:pPr>
              <w:pStyle w:val="0"/>
              <w:jc w:val="center"/>
            </w:pPr>
            <w:r>
              <w:rPr>
                <w:sz w:val="20"/>
              </w:rPr>
              <w:t xml:space="preserve">Уровень удовлетворенности граждан качеством предоставления государственных и муниципальных услуг на территории Астраханской области через систему МФЦ, %</w:t>
            </w:r>
          </w:p>
        </w:tc>
        <w:tc>
          <w:tcPr>
            <w:tcW w:w="1281" w:type="dxa"/>
          </w:tcPr>
          <w:p>
            <w:pPr>
              <w:pStyle w:val="0"/>
              <w:jc w:val="center"/>
            </w:pPr>
            <w:r>
              <w:rPr>
                <w:sz w:val="20"/>
              </w:rPr>
              <w:t xml:space="preserve">90</w:t>
            </w:r>
          </w:p>
        </w:tc>
        <w:tc>
          <w:tcPr>
            <w:tcW w:w="1281" w:type="dxa"/>
          </w:tcPr>
          <w:p>
            <w:pPr>
              <w:pStyle w:val="0"/>
              <w:jc w:val="center"/>
            </w:pPr>
            <w:r>
              <w:rPr>
                <w:sz w:val="20"/>
              </w:rPr>
              <w:t xml:space="preserve">90</w:t>
            </w:r>
          </w:p>
        </w:tc>
        <w:tc>
          <w:tcPr>
            <w:tcW w:w="1281" w:type="dxa"/>
          </w:tcPr>
          <w:p>
            <w:pPr>
              <w:pStyle w:val="0"/>
              <w:jc w:val="center"/>
            </w:pPr>
            <w:r>
              <w:rPr>
                <w:sz w:val="20"/>
              </w:rPr>
              <w:t xml:space="preserve">90</w:t>
            </w:r>
          </w:p>
        </w:tc>
        <w:tc>
          <w:tcPr>
            <w:tcW w:w="1281" w:type="dxa"/>
          </w:tcPr>
          <w:p>
            <w:pPr>
              <w:pStyle w:val="0"/>
              <w:jc w:val="center"/>
            </w:pPr>
            <w:r>
              <w:rPr>
                <w:sz w:val="20"/>
              </w:rPr>
              <w:t xml:space="preserve">90</w:t>
            </w:r>
          </w:p>
        </w:tc>
        <w:tc>
          <w:tcPr>
            <w:tcW w:w="1282" w:type="dxa"/>
          </w:tcPr>
          <w:p>
            <w:pPr>
              <w:pStyle w:val="0"/>
              <w:jc w:val="center"/>
            </w:pPr>
            <w:r>
              <w:rPr>
                <w:sz w:val="20"/>
              </w:rPr>
              <w:t xml:space="preserve">90</w:t>
            </w:r>
          </w:p>
        </w:tc>
      </w:tr>
      <w:tr>
        <w:tc>
          <w:tcPr>
            <w:tcW w:w="792" w:type="dxa"/>
            <w:tcBorders>
              <w:bottom w:val="nil"/>
            </w:tcBorders>
            <w:vMerge w:val="restart"/>
          </w:tcPr>
          <w:p>
            <w:pPr>
              <w:pStyle w:val="0"/>
              <w:jc w:val="center"/>
            </w:pPr>
            <w:r>
              <w:rPr>
                <w:sz w:val="20"/>
              </w:rPr>
              <w:t xml:space="preserve">4.3</w:t>
            </w:r>
          </w:p>
        </w:tc>
        <w:tc>
          <w:tcPr>
            <w:tcW w:w="2324" w:type="dxa"/>
            <w:tcBorders>
              <w:bottom w:val="nil"/>
            </w:tcBorders>
            <w:vMerge w:val="restart"/>
          </w:tcPr>
          <w:p>
            <w:pPr>
              <w:pStyle w:val="0"/>
            </w:pPr>
            <w:r>
              <w:rPr>
                <w:sz w:val="20"/>
              </w:rPr>
              <w:t xml:space="preserve">Сокращение уровня административных барьеров в сфере малого и среднего предпринимательства путем сокращения сроков:</w:t>
            </w:r>
          </w:p>
          <w:p>
            <w:pPr>
              <w:pStyle w:val="0"/>
            </w:pPr>
            <w:r>
              <w:rPr>
                <w:sz w:val="20"/>
              </w:rPr>
              <w:t xml:space="preserve">- получения разрешения на строительство;</w:t>
            </w:r>
          </w:p>
          <w:p>
            <w:pPr>
              <w:pStyle w:val="0"/>
            </w:pPr>
            <w:r>
              <w:rPr>
                <w:sz w:val="20"/>
              </w:rPr>
              <w:t xml:space="preserve">- подключения к сетям электроснабжения;</w:t>
            </w:r>
          </w:p>
          <w:p>
            <w:pPr>
              <w:pStyle w:val="0"/>
            </w:pPr>
            <w:r>
              <w:rPr>
                <w:sz w:val="20"/>
              </w:rPr>
              <w:t xml:space="preserve">- подключения к сетям газоснабжения</w:t>
            </w:r>
          </w:p>
        </w:tc>
        <w:tc>
          <w:tcPr>
            <w:tcW w:w="2665" w:type="dxa"/>
            <w:tcBorders>
              <w:bottom w:val="nil"/>
            </w:tcBorders>
            <w:vMerge w:val="restart"/>
          </w:tcPr>
          <w:p>
            <w:pPr>
              <w:pStyle w:val="0"/>
              <w:jc w:val="center"/>
            </w:pPr>
            <w:r>
              <w:rPr>
                <w:sz w:val="20"/>
              </w:rPr>
              <w:t xml:space="preserve">Исполнительные органы Астраханской области (в соответствии с компетенцией)</w:t>
            </w:r>
          </w:p>
          <w:p>
            <w:pPr>
              <w:pStyle w:val="0"/>
              <w:jc w:val="center"/>
            </w:pPr>
            <w:r>
              <w:rPr>
                <w:sz w:val="20"/>
              </w:rPr>
              <w:t xml:space="preserve">Органы местного самоуправления муниципальных образований Астраханской области (по согласованию)</w:t>
            </w:r>
          </w:p>
        </w:tc>
        <w:tc>
          <w:tcPr>
            <w:tcW w:w="1474" w:type="dxa"/>
            <w:tcBorders>
              <w:bottom w:val="nil"/>
            </w:tcBorders>
            <w:vMerge w:val="restart"/>
          </w:tcPr>
          <w:p>
            <w:pPr>
              <w:pStyle w:val="0"/>
              <w:jc w:val="center"/>
            </w:pPr>
            <w:r>
              <w:rPr>
                <w:sz w:val="20"/>
              </w:rPr>
              <w:t xml:space="preserve">2022 - 2025 годы</w:t>
            </w:r>
          </w:p>
        </w:tc>
        <w:tc>
          <w:tcPr>
            <w:tcW w:w="3005" w:type="dxa"/>
            <w:tcBorders>
              <w:bottom w:val="nil"/>
            </w:tcBorders>
            <w:vMerge w:val="restart"/>
          </w:tcPr>
          <w:p>
            <w:pPr>
              <w:pStyle w:val="0"/>
            </w:pPr>
            <w:r>
              <w:rPr>
                <w:sz w:val="20"/>
              </w:rPr>
              <w:t xml:space="preserve">Наличие административных барьеров в сфере малого и среднего предпринимательства, затрудняющих ведение предпринимательской деятельности на территории Астраханской области</w:t>
            </w:r>
          </w:p>
        </w:tc>
        <w:tc>
          <w:tcPr>
            <w:tcW w:w="2721" w:type="dxa"/>
            <w:tcBorders>
              <w:bottom w:val="nil"/>
            </w:tcBorders>
            <w:vMerge w:val="restart"/>
          </w:tcPr>
          <w:p>
            <w:pPr>
              <w:pStyle w:val="0"/>
              <w:jc w:val="center"/>
            </w:pPr>
            <w:r>
              <w:rPr>
                <w:sz w:val="20"/>
              </w:rPr>
              <w:t xml:space="preserve">Сокращение административных барьеров для ведения предпринимательской деятельности</w:t>
            </w:r>
          </w:p>
        </w:tc>
        <w:tc>
          <w:tcPr>
            <w:tcW w:w="3742" w:type="dxa"/>
          </w:tcPr>
          <w:p>
            <w:pPr>
              <w:pStyle w:val="0"/>
              <w:jc w:val="center"/>
            </w:pPr>
            <w:r>
              <w:rPr>
                <w:sz w:val="20"/>
              </w:rPr>
              <w:t xml:space="preserve">Предельный срок (количество дней) прохождения всех процедур, необходимых для:</w:t>
            </w:r>
          </w:p>
        </w:tc>
        <w:tc>
          <w:tcPr>
            <w:tcW w:w="1281" w:type="dxa"/>
          </w:tcPr>
          <w:p>
            <w:pPr>
              <w:pStyle w:val="0"/>
            </w:pPr>
            <w:r>
              <w:rPr>
                <w:sz w:val="20"/>
              </w:rPr>
            </w:r>
          </w:p>
        </w:tc>
        <w:tc>
          <w:tcPr>
            <w:tcW w:w="1281" w:type="dxa"/>
          </w:tcPr>
          <w:p>
            <w:pPr>
              <w:pStyle w:val="0"/>
            </w:pPr>
            <w:r>
              <w:rPr>
                <w:sz w:val="20"/>
              </w:rPr>
            </w:r>
          </w:p>
        </w:tc>
        <w:tc>
          <w:tcPr>
            <w:tcW w:w="1281" w:type="dxa"/>
          </w:tcPr>
          <w:p>
            <w:pPr>
              <w:pStyle w:val="0"/>
            </w:pPr>
            <w:r>
              <w:rPr>
                <w:sz w:val="20"/>
              </w:rPr>
            </w:r>
          </w:p>
        </w:tc>
        <w:tc>
          <w:tcPr>
            <w:tcW w:w="1281" w:type="dxa"/>
          </w:tcPr>
          <w:p>
            <w:pPr>
              <w:pStyle w:val="0"/>
            </w:pPr>
            <w:r>
              <w:rPr>
                <w:sz w:val="20"/>
              </w:rPr>
            </w:r>
          </w:p>
        </w:tc>
        <w:tc>
          <w:tcPr>
            <w:tcW w:w="1282"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Pr>
          <w:p>
            <w:pPr>
              <w:pStyle w:val="0"/>
              <w:jc w:val="center"/>
            </w:pPr>
            <w:r>
              <w:rPr>
                <w:sz w:val="20"/>
              </w:rPr>
              <w:t xml:space="preserve">- получения разрешения на строительство</w:t>
            </w:r>
          </w:p>
        </w:tc>
        <w:tc>
          <w:tcPr>
            <w:tcW w:w="1281" w:type="dxa"/>
          </w:tcPr>
          <w:p>
            <w:pPr>
              <w:pStyle w:val="0"/>
              <w:jc w:val="center"/>
            </w:pPr>
            <w:r>
              <w:rPr>
                <w:sz w:val="20"/>
              </w:rPr>
              <w:t xml:space="preserve">32</w:t>
            </w:r>
          </w:p>
        </w:tc>
        <w:tc>
          <w:tcPr>
            <w:tcW w:w="1281" w:type="dxa"/>
          </w:tcPr>
          <w:p>
            <w:pPr>
              <w:pStyle w:val="0"/>
              <w:jc w:val="center"/>
            </w:pPr>
            <w:r>
              <w:rPr>
                <w:sz w:val="20"/>
              </w:rPr>
              <w:t xml:space="preserve">32</w:t>
            </w:r>
          </w:p>
        </w:tc>
        <w:tc>
          <w:tcPr>
            <w:tcW w:w="1281" w:type="dxa"/>
          </w:tcPr>
          <w:p>
            <w:pPr>
              <w:pStyle w:val="0"/>
              <w:jc w:val="center"/>
            </w:pPr>
            <w:r>
              <w:rPr>
                <w:sz w:val="20"/>
              </w:rPr>
              <w:t xml:space="preserve">32</w:t>
            </w:r>
          </w:p>
        </w:tc>
        <w:tc>
          <w:tcPr>
            <w:tcW w:w="1281" w:type="dxa"/>
          </w:tcPr>
          <w:p>
            <w:pPr>
              <w:pStyle w:val="0"/>
              <w:jc w:val="center"/>
            </w:pPr>
            <w:r>
              <w:rPr>
                <w:sz w:val="20"/>
              </w:rPr>
              <w:t xml:space="preserve">32</w:t>
            </w:r>
          </w:p>
        </w:tc>
        <w:tc>
          <w:tcPr>
            <w:tcW w:w="1282" w:type="dxa"/>
          </w:tcPr>
          <w:p>
            <w:pPr>
              <w:pStyle w:val="0"/>
              <w:jc w:val="center"/>
            </w:pPr>
            <w:r>
              <w:rPr>
                <w:sz w:val="20"/>
              </w:rPr>
              <w:t xml:space="preserve">32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Pr>
          <w:p>
            <w:pPr>
              <w:pStyle w:val="0"/>
              <w:jc w:val="center"/>
            </w:pPr>
            <w:r>
              <w:rPr>
                <w:sz w:val="20"/>
              </w:rPr>
              <w:t xml:space="preserve">- подключения к сетям электроснабжения субъектов малого и среднего предпринимательства с присоединяемой мощностью до 150 кВт</w:t>
            </w:r>
          </w:p>
        </w:tc>
        <w:tc>
          <w:tcPr>
            <w:tcW w:w="1281" w:type="dxa"/>
          </w:tcPr>
          <w:p>
            <w:pPr>
              <w:pStyle w:val="0"/>
              <w:jc w:val="center"/>
            </w:pPr>
            <w:r>
              <w:rPr>
                <w:sz w:val="20"/>
              </w:rPr>
              <w:t xml:space="preserve">85</w:t>
            </w:r>
          </w:p>
        </w:tc>
        <w:tc>
          <w:tcPr>
            <w:tcW w:w="1281" w:type="dxa"/>
          </w:tcPr>
          <w:p>
            <w:pPr>
              <w:pStyle w:val="0"/>
              <w:jc w:val="center"/>
            </w:pPr>
            <w:r>
              <w:rPr>
                <w:sz w:val="20"/>
              </w:rPr>
              <w:t xml:space="preserve">85</w:t>
            </w:r>
          </w:p>
        </w:tc>
        <w:tc>
          <w:tcPr>
            <w:tcW w:w="1281" w:type="dxa"/>
          </w:tcPr>
          <w:p>
            <w:pPr>
              <w:pStyle w:val="0"/>
              <w:jc w:val="center"/>
            </w:pPr>
            <w:r>
              <w:rPr>
                <w:sz w:val="20"/>
              </w:rPr>
              <w:t xml:space="preserve">85</w:t>
            </w:r>
          </w:p>
        </w:tc>
        <w:tc>
          <w:tcPr>
            <w:tcW w:w="1281" w:type="dxa"/>
          </w:tcPr>
          <w:p>
            <w:pPr>
              <w:pStyle w:val="0"/>
              <w:jc w:val="center"/>
            </w:pPr>
            <w:r>
              <w:rPr>
                <w:sz w:val="20"/>
              </w:rPr>
              <w:t xml:space="preserve">85</w:t>
            </w:r>
          </w:p>
        </w:tc>
        <w:tc>
          <w:tcPr>
            <w:tcW w:w="1282" w:type="dxa"/>
          </w:tcPr>
          <w:p>
            <w:pPr>
              <w:pStyle w:val="0"/>
              <w:jc w:val="center"/>
            </w:pPr>
            <w:r>
              <w:rPr>
                <w:sz w:val="20"/>
              </w:rPr>
              <w:t xml:space="preserve">85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Borders>
              <w:bottom w:val="nil"/>
            </w:tcBorders>
          </w:tcPr>
          <w:p>
            <w:pPr>
              <w:pStyle w:val="0"/>
              <w:jc w:val="center"/>
            </w:pPr>
            <w:r>
              <w:rPr>
                <w:sz w:val="20"/>
              </w:rPr>
              <w:t xml:space="preserve">- подключения к сетям газораспределения субъектов малого и среднего предпринимательства для модели "Протяженность строящейся сети до точки подключения не более 150 метров и часовым потреблением газа от 15 до 42 м </w:t>
            </w:r>
            <w:r>
              <w:rPr>
                <w:sz w:val="20"/>
                <w:vertAlign w:val="superscript"/>
              </w:rPr>
              <w:t xml:space="preserve">3</w:t>
            </w:r>
            <w:r>
              <w:rPr>
                <w:sz w:val="20"/>
              </w:rPr>
              <w:t xml:space="preserve"> в час"</w:t>
            </w:r>
          </w:p>
        </w:tc>
        <w:tc>
          <w:tcPr>
            <w:tcW w:w="1281" w:type="dxa"/>
            <w:tcBorders>
              <w:bottom w:val="nil"/>
            </w:tcBorders>
          </w:tcPr>
          <w:p>
            <w:pPr>
              <w:pStyle w:val="0"/>
              <w:jc w:val="center"/>
            </w:pPr>
            <w:r>
              <w:rPr>
                <w:sz w:val="20"/>
              </w:rPr>
              <w:t xml:space="preserve">135</w:t>
            </w:r>
          </w:p>
        </w:tc>
        <w:tc>
          <w:tcPr>
            <w:tcW w:w="1281" w:type="dxa"/>
            <w:tcBorders>
              <w:bottom w:val="nil"/>
            </w:tcBorders>
          </w:tcPr>
          <w:p>
            <w:pPr>
              <w:pStyle w:val="0"/>
              <w:jc w:val="center"/>
            </w:pPr>
            <w:r>
              <w:rPr>
                <w:sz w:val="20"/>
              </w:rPr>
              <w:t xml:space="preserve">135</w:t>
            </w:r>
          </w:p>
        </w:tc>
        <w:tc>
          <w:tcPr>
            <w:tcW w:w="1281" w:type="dxa"/>
            <w:tcBorders>
              <w:bottom w:val="nil"/>
            </w:tcBorders>
          </w:tcPr>
          <w:p>
            <w:pPr>
              <w:pStyle w:val="0"/>
              <w:jc w:val="center"/>
            </w:pPr>
            <w:r>
              <w:rPr>
                <w:sz w:val="20"/>
              </w:rPr>
              <w:t xml:space="preserve">135</w:t>
            </w:r>
          </w:p>
        </w:tc>
        <w:tc>
          <w:tcPr>
            <w:tcW w:w="1281" w:type="dxa"/>
            <w:tcBorders>
              <w:bottom w:val="nil"/>
            </w:tcBorders>
          </w:tcPr>
          <w:p>
            <w:pPr>
              <w:pStyle w:val="0"/>
              <w:jc w:val="center"/>
            </w:pPr>
            <w:r>
              <w:rPr>
                <w:sz w:val="20"/>
              </w:rPr>
              <w:t xml:space="preserve">135</w:t>
            </w:r>
          </w:p>
        </w:tc>
        <w:tc>
          <w:tcPr>
            <w:tcW w:w="1282" w:type="dxa"/>
            <w:tcBorders>
              <w:bottom w:val="nil"/>
            </w:tcBorders>
          </w:tcPr>
          <w:p>
            <w:pPr>
              <w:pStyle w:val="0"/>
              <w:jc w:val="center"/>
            </w:pPr>
            <w:r>
              <w:rPr>
                <w:sz w:val="20"/>
              </w:rPr>
              <w:t xml:space="preserve">135</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40"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tc>
      </w:tr>
      <w:tr>
        <w:tc>
          <w:tcPr>
            <w:tcW w:w="792" w:type="dxa"/>
          </w:tcPr>
          <w:p>
            <w:pPr>
              <w:pStyle w:val="0"/>
              <w:jc w:val="center"/>
            </w:pPr>
            <w:r>
              <w:rPr>
                <w:sz w:val="20"/>
              </w:rPr>
              <w:t xml:space="preserve">4.4</w:t>
            </w:r>
          </w:p>
        </w:tc>
        <w:tc>
          <w:tcPr>
            <w:tcW w:w="2324" w:type="dxa"/>
          </w:tcPr>
          <w:p>
            <w:pPr>
              <w:pStyle w:val="0"/>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665" w:type="dxa"/>
          </w:tcPr>
          <w:p>
            <w:pPr>
              <w:pStyle w:val="0"/>
              <w:jc w:val="center"/>
            </w:pPr>
            <w:r>
              <w:rPr>
                <w:sz w:val="20"/>
              </w:rPr>
              <w:t xml:space="preserve">Министерство промышленности и природных ресурсов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Длительные сроки и сложность в оформлении документов по подключению (технологическому присоединению) объектов капитального строительства к сетям инженерно-технического обеспечения</w:t>
            </w:r>
          </w:p>
        </w:tc>
        <w:tc>
          <w:tcPr>
            <w:tcW w:w="2721" w:type="dxa"/>
          </w:tcPr>
          <w:p>
            <w:pPr>
              <w:pStyle w:val="0"/>
              <w:jc w:val="center"/>
            </w:pPr>
            <w:r>
              <w:rPr>
                <w:sz w:val="20"/>
              </w:rPr>
              <w:t xml:space="preserve">Упрощение процедур по подключению (технологическому присоединению) объектов капитального строительства к сетям инженерно-технического обеспечения</w:t>
            </w:r>
          </w:p>
        </w:tc>
        <w:tc>
          <w:tcPr>
            <w:tcW w:w="3742" w:type="dxa"/>
          </w:tcPr>
          <w:p>
            <w:pPr>
              <w:pStyle w:val="0"/>
              <w:jc w:val="center"/>
            </w:pPr>
            <w:r>
              <w:rPr>
                <w:sz w:val="20"/>
              </w:rPr>
              <w:t xml:space="preserve">Наличие механизма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2" w:type="dxa"/>
          </w:tcPr>
          <w:p>
            <w:pPr>
              <w:pStyle w:val="0"/>
              <w:jc w:val="center"/>
            </w:pPr>
            <w:r>
              <w:rPr>
                <w:sz w:val="20"/>
              </w:rPr>
              <w:t xml:space="preserve">Да</w:t>
            </w:r>
          </w:p>
        </w:tc>
      </w:tr>
      <w:tr>
        <w:tc>
          <w:tcPr>
            <w:gridSpan w:val="12"/>
            <w:tcW w:w="23129" w:type="dxa"/>
          </w:tcPr>
          <w:p>
            <w:pPr>
              <w:pStyle w:val="0"/>
              <w:outlineLvl w:val="2"/>
              <w:jc w:val="center"/>
            </w:pPr>
            <w:r>
              <w:rPr>
                <w:sz w:val="20"/>
              </w:rPr>
              <w:t xml:space="preserve">5. Стимулирование новых предпринимательских инициатив</w:t>
            </w:r>
          </w:p>
        </w:tc>
      </w:tr>
      <w:tr>
        <w:tc>
          <w:tcPr>
            <w:tcW w:w="792" w:type="dxa"/>
            <w:vMerge w:val="restart"/>
          </w:tcPr>
          <w:p>
            <w:pPr>
              <w:pStyle w:val="0"/>
              <w:jc w:val="center"/>
            </w:pPr>
            <w:r>
              <w:rPr>
                <w:sz w:val="20"/>
              </w:rPr>
              <w:t xml:space="preserve">5.1</w:t>
            </w:r>
          </w:p>
        </w:tc>
        <w:tc>
          <w:tcPr>
            <w:tcW w:w="2324" w:type="dxa"/>
            <w:vMerge w:val="restart"/>
          </w:tcPr>
          <w:p>
            <w:pPr>
              <w:pStyle w:val="0"/>
            </w:pPr>
            <w:r>
              <w:rPr>
                <w:sz w:val="20"/>
              </w:rPr>
              <w:t xml:space="preserve">Оказание государственной финансовой поддержки субъектам малого и среднего предпринимательства Астраханской области в виде:</w:t>
            </w:r>
          </w:p>
          <w:p>
            <w:pPr>
              <w:pStyle w:val="0"/>
            </w:pPr>
            <w:r>
              <w:rPr>
                <w:sz w:val="20"/>
              </w:rPr>
              <w:t xml:space="preserve">- поручительств по банковским кредитам;</w:t>
            </w:r>
          </w:p>
          <w:p>
            <w:pPr>
              <w:pStyle w:val="0"/>
            </w:pPr>
            <w:r>
              <w:rPr>
                <w:sz w:val="20"/>
              </w:rPr>
              <w:t xml:space="preserve">- микрозаймов по сниженной процентной ставке</w:t>
            </w:r>
          </w:p>
        </w:tc>
        <w:tc>
          <w:tcPr>
            <w:tcW w:w="2665" w:type="dxa"/>
            <w:vMerge w:val="restart"/>
          </w:tcPr>
          <w:p>
            <w:pPr>
              <w:pStyle w:val="0"/>
              <w:jc w:val="center"/>
            </w:pPr>
            <w:r>
              <w:rPr>
                <w:sz w:val="20"/>
              </w:rPr>
              <w:t xml:space="preserve">Министерство экономического развития Астраханской области</w:t>
            </w:r>
          </w:p>
        </w:tc>
        <w:tc>
          <w:tcPr>
            <w:tcW w:w="1474" w:type="dxa"/>
            <w:vMerge w:val="restart"/>
          </w:tcPr>
          <w:p>
            <w:pPr>
              <w:pStyle w:val="0"/>
              <w:jc w:val="center"/>
            </w:pPr>
            <w:r>
              <w:rPr>
                <w:sz w:val="20"/>
              </w:rPr>
              <w:t xml:space="preserve">2022 - 2025 годы</w:t>
            </w:r>
          </w:p>
        </w:tc>
        <w:tc>
          <w:tcPr>
            <w:tcW w:w="3005" w:type="dxa"/>
            <w:vMerge w:val="restart"/>
          </w:tcPr>
          <w:p>
            <w:pPr>
              <w:pStyle w:val="0"/>
            </w:pPr>
            <w:r>
              <w:rPr>
                <w:sz w:val="20"/>
              </w:rPr>
              <w:t xml:space="preserve">Необходимость создания благоприятных условий для устойчивого развития субъектов малого и среднего предпринимательства с высокой добавленной стоимостью</w:t>
            </w:r>
          </w:p>
        </w:tc>
        <w:tc>
          <w:tcPr>
            <w:tcW w:w="2721" w:type="dxa"/>
            <w:vMerge w:val="restart"/>
          </w:tcPr>
          <w:p>
            <w:pPr>
              <w:pStyle w:val="0"/>
              <w:jc w:val="center"/>
            </w:pPr>
            <w:r>
              <w:rPr>
                <w:sz w:val="20"/>
              </w:rPr>
              <w:t xml:space="preserve">Создание благоприятных условий для устойчивого функционирования и развития малого и среднего предпринимательства на территории Астраханской области</w:t>
            </w:r>
          </w:p>
        </w:tc>
        <w:tc>
          <w:tcPr>
            <w:tcW w:w="3742" w:type="dxa"/>
          </w:tcPr>
          <w:p>
            <w:pPr>
              <w:pStyle w:val="0"/>
              <w:jc w:val="center"/>
            </w:pPr>
            <w:r>
              <w:rPr>
                <w:sz w:val="20"/>
              </w:rPr>
              <w:t xml:space="preserve">Количество малых и средних предприятий, получивших государственную финансовую поддержку в форме предоставления поручительств по банковским гарантиям, ед.</w:t>
            </w:r>
          </w:p>
        </w:tc>
        <w:tc>
          <w:tcPr>
            <w:tcW w:w="1281" w:type="dxa"/>
          </w:tcPr>
          <w:p>
            <w:pPr>
              <w:pStyle w:val="0"/>
              <w:jc w:val="center"/>
            </w:pPr>
            <w:r>
              <w:rPr>
                <w:sz w:val="20"/>
              </w:rPr>
              <w:t xml:space="preserve">40</w:t>
            </w:r>
          </w:p>
        </w:tc>
        <w:tc>
          <w:tcPr>
            <w:tcW w:w="1281" w:type="dxa"/>
          </w:tcPr>
          <w:p>
            <w:pPr>
              <w:pStyle w:val="0"/>
              <w:jc w:val="center"/>
            </w:pPr>
            <w:r>
              <w:rPr>
                <w:sz w:val="20"/>
              </w:rPr>
              <w:t xml:space="preserve">40</w:t>
            </w:r>
          </w:p>
        </w:tc>
        <w:tc>
          <w:tcPr>
            <w:tcW w:w="1281" w:type="dxa"/>
          </w:tcPr>
          <w:p>
            <w:pPr>
              <w:pStyle w:val="0"/>
              <w:jc w:val="center"/>
            </w:pPr>
            <w:r>
              <w:rPr>
                <w:sz w:val="20"/>
              </w:rPr>
              <w:t xml:space="preserve">40</w:t>
            </w:r>
          </w:p>
        </w:tc>
        <w:tc>
          <w:tcPr>
            <w:tcW w:w="1281" w:type="dxa"/>
          </w:tcPr>
          <w:p>
            <w:pPr>
              <w:pStyle w:val="0"/>
              <w:jc w:val="center"/>
            </w:pPr>
            <w:r>
              <w:rPr>
                <w:sz w:val="20"/>
              </w:rPr>
              <w:t xml:space="preserve">40</w:t>
            </w:r>
          </w:p>
        </w:tc>
        <w:tc>
          <w:tcPr>
            <w:tcW w:w="1282" w:type="dxa"/>
          </w:tcPr>
          <w:p>
            <w:pPr>
              <w:pStyle w:val="0"/>
              <w:jc w:val="center"/>
            </w:pPr>
            <w:r>
              <w:rPr>
                <w:sz w:val="20"/>
              </w:rPr>
              <w:t xml:space="preserve">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742" w:type="dxa"/>
          </w:tcPr>
          <w:p>
            <w:pPr>
              <w:pStyle w:val="0"/>
              <w:jc w:val="center"/>
            </w:pPr>
            <w:r>
              <w:rPr>
                <w:sz w:val="20"/>
              </w:rPr>
              <w:t xml:space="preserve">Количество малых и средних предприятий, получивших государственную финансовую поддержку в форме предоставления микрозаймов по сниженной процентной ставке, ед.</w:t>
            </w:r>
          </w:p>
        </w:tc>
        <w:tc>
          <w:tcPr>
            <w:tcW w:w="1281" w:type="dxa"/>
          </w:tcPr>
          <w:p>
            <w:pPr>
              <w:pStyle w:val="0"/>
              <w:jc w:val="center"/>
            </w:pPr>
            <w:r>
              <w:rPr>
                <w:sz w:val="20"/>
              </w:rPr>
              <w:t xml:space="preserve">80</w:t>
            </w:r>
          </w:p>
        </w:tc>
        <w:tc>
          <w:tcPr>
            <w:tcW w:w="1281" w:type="dxa"/>
          </w:tcPr>
          <w:p>
            <w:pPr>
              <w:pStyle w:val="0"/>
              <w:jc w:val="center"/>
            </w:pPr>
            <w:r>
              <w:rPr>
                <w:sz w:val="20"/>
              </w:rPr>
              <w:t xml:space="preserve">80</w:t>
            </w:r>
          </w:p>
        </w:tc>
        <w:tc>
          <w:tcPr>
            <w:tcW w:w="1281" w:type="dxa"/>
          </w:tcPr>
          <w:p>
            <w:pPr>
              <w:pStyle w:val="0"/>
              <w:jc w:val="center"/>
            </w:pPr>
            <w:r>
              <w:rPr>
                <w:sz w:val="20"/>
              </w:rPr>
              <w:t xml:space="preserve">80</w:t>
            </w:r>
          </w:p>
        </w:tc>
        <w:tc>
          <w:tcPr>
            <w:tcW w:w="1281" w:type="dxa"/>
          </w:tcPr>
          <w:p>
            <w:pPr>
              <w:pStyle w:val="0"/>
              <w:jc w:val="center"/>
            </w:pPr>
            <w:r>
              <w:rPr>
                <w:sz w:val="20"/>
              </w:rPr>
              <w:t xml:space="preserve">80</w:t>
            </w:r>
          </w:p>
        </w:tc>
        <w:tc>
          <w:tcPr>
            <w:tcW w:w="1282" w:type="dxa"/>
          </w:tcPr>
          <w:p>
            <w:pPr>
              <w:pStyle w:val="0"/>
              <w:jc w:val="center"/>
            </w:pPr>
            <w:r>
              <w:rPr>
                <w:sz w:val="20"/>
              </w:rPr>
              <w:t xml:space="preserve">80</w:t>
            </w:r>
          </w:p>
        </w:tc>
      </w:tr>
      <w:tr>
        <w:tc>
          <w:tcPr>
            <w:tcW w:w="792" w:type="dxa"/>
          </w:tcPr>
          <w:p>
            <w:pPr>
              <w:pStyle w:val="0"/>
              <w:jc w:val="center"/>
            </w:pPr>
            <w:r>
              <w:rPr>
                <w:sz w:val="20"/>
              </w:rPr>
              <w:t xml:space="preserve">5.2</w:t>
            </w:r>
          </w:p>
        </w:tc>
        <w:tc>
          <w:tcPr>
            <w:tcW w:w="2324" w:type="dxa"/>
          </w:tcPr>
          <w:p>
            <w:pPr>
              <w:pStyle w:val="0"/>
            </w:pPr>
            <w:r>
              <w:rPr>
                <w:sz w:val="20"/>
              </w:rPr>
              <w:t xml:space="preserve">Организация и проведение областного конкурса "Предприниматель года"</w:t>
            </w:r>
          </w:p>
        </w:tc>
        <w:tc>
          <w:tcPr>
            <w:tcW w:w="2665" w:type="dxa"/>
          </w:tcPr>
          <w:p>
            <w:pPr>
              <w:pStyle w:val="0"/>
              <w:jc w:val="center"/>
            </w:pPr>
            <w:r>
              <w:rPr>
                <w:sz w:val="20"/>
              </w:rPr>
              <w:t xml:space="preserve">Министерство экономического развития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Необходимость формирования и популяризации положительного образа предпринимателя</w:t>
            </w:r>
          </w:p>
        </w:tc>
        <w:tc>
          <w:tcPr>
            <w:tcW w:w="2721" w:type="dxa"/>
          </w:tcPr>
          <w:p>
            <w:pPr>
              <w:pStyle w:val="0"/>
              <w:jc w:val="center"/>
            </w:pPr>
            <w:r>
              <w:rPr>
                <w:sz w:val="20"/>
              </w:rPr>
              <w:t xml:space="preserve">Формирование положительного образа предпринимателя, популяризация роли предпринимательства</w:t>
            </w:r>
          </w:p>
        </w:tc>
        <w:tc>
          <w:tcPr>
            <w:tcW w:w="3742" w:type="dxa"/>
          </w:tcPr>
          <w:p>
            <w:pPr>
              <w:pStyle w:val="0"/>
              <w:jc w:val="center"/>
            </w:pPr>
            <w:r>
              <w:rPr>
                <w:sz w:val="20"/>
              </w:rPr>
              <w:t xml:space="preserve">Количество субъектов малого и среднего предпринимательства, принявших участие в конкурсе "Предприниматель года", ед.</w:t>
            </w:r>
          </w:p>
        </w:tc>
        <w:tc>
          <w:tcPr>
            <w:tcW w:w="1281" w:type="dxa"/>
          </w:tcPr>
          <w:p>
            <w:pPr>
              <w:pStyle w:val="0"/>
              <w:jc w:val="center"/>
            </w:pPr>
            <w:r>
              <w:rPr>
                <w:sz w:val="20"/>
              </w:rPr>
              <w:t xml:space="preserve">27</w:t>
            </w:r>
          </w:p>
        </w:tc>
        <w:tc>
          <w:tcPr>
            <w:tcW w:w="1281" w:type="dxa"/>
          </w:tcPr>
          <w:p>
            <w:pPr>
              <w:pStyle w:val="0"/>
              <w:jc w:val="center"/>
            </w:pPr>
            <w:r>
              <w:rPr>
                <w:sz w:val="20"/>
              </w:rPr>
              <w:t xml:space="preserve">27</w:t>
            </w:r>
          </w:p>
        </w:tc>
        <w:tc>
          <w:tcPr>
            <w:tcW w:w="1281" w:type="dxa"/>
          </w:tcPr>
          <w:p>
            <w:pPr>
              <w:pStyle w:val="0"/>
              <w:jc w:val="center"/>
            </w:pPr>
            <w:r>
              <w:rPr>
                <w:sz w:val="20"/>
              </w:rPr>
              <w:t xml:space="preserve">27</w:t>
            </w:r>
          </w:p>
        </w:tc>
        <w:tc>
          <w:tcPr>
            <w:tcW w:w="1281" w:type="dxa"/>
          </w:tcPr>
          <w:p>
            <w:pPr>
              <w:pStyle w:val="0"/>
              <w:jc w:val="center"/>
            </w:pPr>
            <w:r>
              <w:rPr>
                <w:sz w:val="20"/>
              </w:rPr>
              <w:t xml:space="preserve">27</w:t>
            </w:r>
          </w:p>
        </w:tc>
        <w:tc>
          <w:tcPr>
            <w:tcW w:w="1282" w:type="dxa"/>
          </w:tcPr>
          <w:p>
            <w:pPr>
              <w:pStyle w:val="0"/>
              <w:jc w:val="center"/>
            </w:pPr>
            <w:r>
              <w:rPr>
                <w:sz w:val="20"/>
              </w:rPr>
              <w:t xml:space="preserve">27</w:t>
            </w:r>
          </w:p>
        </w:tc>
      </w:tr>
      <w:tr>
        <w:tc>
          <w:tcPr>
            <w:tcW w:w="792" w:type="dxa"/>
          </w:tcPr>
          <w:p>
            <w:pPr>
              <w:pStyle w:val="0"/>
              <w:jc w:val="center"/>
            </w:pPr>
            <w:r>
              <w:rPr>
                <w:sz w:val="20"/>
              </w:rPr>
              <w:t xml:space="preserve">5.3</w:t>
            </w:r>
          </w:p>
        </w:tc>
        <w:tc>
          <w:tcPr>
            <w:tcW w:w="2324" w:type="dxa"/>
          </w:tcPr>
          <w:p>
            <w:pPr>
              <w:pStyle w:val="0"/>
            </w:pPr>
            <w:r>
              <w:rPr>
                <w:sz w:val="20"/>
              </w:rPr>
              <w:t xml:space="preserve">Организация и проведение на территории Астраханской области совещаний, конференций, круглых столов, обучающих семинаров и других мероприятий для субъектов малого и среднего предпринимательства Астраханской области</w:t>
            </w:r>
          </w:p>
        </w:tc>
        <w:tc>
          <w:tcPr>
            <w:tcW w:w="2665" w:type="dxa"/>
          </w:tcPr>
          <w:p>
            <w:pPr>
              <w:pStyle w:val="0"/>
              <w:jc w:val="center"/>
            </w:pPr>
            <w:r>
              <w:rPr>
                <w:sz w:val="20"/>
              </w:rPr>
              <w:t xml:space="preserve">Министерство экономического развития Астраханской области, Управление Федеральной антимонопольной службы по Астраханской области (по согласованию)</w:t>
            </w:r>
          </w:p>
        </w:tc>
        <w:tc>
          <w:tcPr>
            <w:tcW w:w="1474" w:type="dxa"/>
          </w:tcPr>
          <w:p>
            <w:pPr>
              <w:pStyle w:val="0"/>
              <w:jc w:val="center"/>
            </w:pPr>
            <w:r>
              <w:rPr>
                <w:sz w:val="20"/>
              </w:rPr>
              <w:t xml:space="preserve">2022 - 2025 годы</w:t>
            </w:r>
          </w:p>
        </w:tc>
        <w:tc>
          <w:tcPr>
            <w:tcW w:w="3005" w:type="dxa"/>
          </w:tcPr>
          <w:p>
            <w:pPr>
              <w:pStyle w:val="0"/>
            </w:pPr>
            <w:r>
              <w:rPr>
                <w:sz w:val="20"/>
              </w:rPr>
              <w:t xml:space="preserve">Недостаточная информированность субъектов малого и среднего предпринимательства по некоторым вопросам ведения предпринимательской деятельности</w:t>
            </w:r>
          </w:p>
        </w:tc>
        <w:tc>
          <w:tcPr>
            <w:tcW w:w="2721" w:type="dxa"/>
          </w:tcPr>
          <w:p>
            <w:pPr>
              <w:pStyle w:val="0"/>
              <w:jc w:val="center"/>
            </w:pPr>
            <w:r>
              <w:rPr>
                <w:sz w:val="20"/>
              </w:rPr>
              <w:t xml:space="preserve">Создание благоприятных условий для устойчивого функционирования и развития малого и среднего предпринимательства</w:t>
            </w:r>
          </w:p>
        </w:tc>
        <w:tc>
          <w:tcPr>
            <w:tcW w:w="3742" w:type="dxa"/>
          </w:tcPr>
          <w:p>
            <w:pPr>
              <w:pStyle w:val="0"/>
              <w:jc w:val="center"/>
            </w:pPr>
            <w:r>
              <w:rPr>
                <w:sz w:val="20"/>
              </w:rPr>
              <w:t xml:space="preserve">Количество участников мероприятий</w:t>
            </w:r>
          </w:p>
        </w:tc>
        <w:tc>
          <w:tcPr>
            <w:tcW w:w="1281" w:type="dxa"/>
          </w:tcPr>
          <w:p>
            <w:pPr>
              <w:pStyle w:val="0"/>
              <w:jc w:val="center"/>
            </w:pPr>
            <w:r>
              <w:rPr>
                <w:sz w:val="20"/>
              </w:rPr>
              <w:t xml:space="preserve">500</w:t>
            </w:r>
          </w:p>
        </w:tc>
        <w:tc>
          <w:tcPr>
            <w:tcW w:w="1281" w:type="dxa"/>
          </w:tcPr>
          <w:p>
            <w:pPr>
              <w:pStyle w:val="0"/>
              <w:jc w:val="center"/>
            </w:pPr>
            <w:r>
              <w:rPr>
                <w:sz w:val="20"/>
              </w:rPr>
              <w:t xml:space="preserve">500</w:t>
            </w:r>
          </w:p>
        </w:tc>
        <w:tc>
          <w:tcPr>
            <w:tcW w:w="1281" w:type="dxa"/>
          </w:tcPr>
          <w:p>
            <w:pPr>
              <w:pStyle w:val="0"/>
              <w:jc w:val="center"/>
            </w:pPr>
            <w:r>
              <w:rPr>
                <w:sz w:val="20"/>
              </w:rPr>
              <w:t xml:space="preserve">500</w:t>
            </w:r>
          </w:p>
        </w:tc>
        <w:tc>
          <w:tcPr>
            <w:tcW w:w="1281" w:type="dxa"/>
          </w:tcPr>
          <w:p>
            <w:pPr>
              <w:pStyle w:val="0"/>
              <w:jc w:val="center"/>
            </w:pPr>
            <w:r>
              <w:rPr>
                <w:sz w:val="20"/>
              </w:rPr>
              <w:t xml:space="preserve">500</w:t>
            </w:r>
          </w:p>
        </w:tc>
        <w:tc>
          <w:tcPr>
            <w:tcW w:w="1282" w:type="dxa"/>
          </w:tcPr>
          <w:p>
            <w:pPr>
              <w:pStyle w:val="0"/>
              <w:jc w:val="center"/>
            </w:pPr>
            <w:r>
              <w:rPr>
                <w:sz w:val="20"/>
              </w:rPr>
              <w:t xml:space="preserve">500</w:t>
            </w:r>
          </w:p>
        </w:tc>
      </w:tr>
      <w:tr>
        <w:tc>
          <w:tcPr>
            <w:gridSpan w:val="12"/>
            <w:tcW w:w="23129" w:type="dxa"/>
          </w:tcPr>
          <w:p>
            <w:pPr>
              <w:pStyle w:val="0"/>
              <w:outlineLvl w:val="2"/>
              <w:jc w:val="center"/>
            </w:pPr>
            <w:r>
              <w:rPr>
                <w:sz w:val="20"/>
              </w:rPr>
              <w:t xml:space="preserve">6. Развитие механизмов поддержки технического и научно-технического творчества детей и молодежи</w:t>
            </w:r>
          </w:p>
        </w:tc>
      </w:tr>
      <w:tr>
        <w:tc>
          <w:tcPr>
            <w:tcW w:w="792" w:type="dxa"/>
          </w:tcPr>
          <w:p>
            <w:pPr>
              <w:pStyle w:val="0"/>
              <w:jc w:val="center"/>
            </w:pPr>
            <w:r>
              <w:rPr>
                <w:sz w:val="20"/>
              </w:rPr>
              <w:t xml:space="preserve">6.1</w:t>
            </w:r>
          </w:p>
        </w:tc>
        <w:tc>
          <w:tcPr>
            <w:tcW w:w="2324" w:type="dxa"/>
          </w:tcPr>
          <w:p>
            <w:pPr>
              <w:pStyle w:val="0"/>
            </w:pPr>
            <w:r>
              <w:rPr>
                <w:sz w:val="20"/>
              </w:rPr>
              <w:t xml:space="preserve">Обеспечение деятельности центров молодежного инновационного творчества, ориентированных на обеспечение деятельности в научно-технической сфере</w:t>
            </w:r>
          </w:p>
        </w:tc>
        <w:tc>
          <w:tcPr>
            <w:tcW w:w="2665" w:type="dxa"/>
          </w:tcPr>
          <w:p>
            <w:pPr>
              <w:pStyle w:val="0"/>
              <w:jc w:val="center"/>
            </w:pPr>
            <w:r>
              <w:rPr>
                <w:sz w:val="20"/>
              </w:rPr>
              <w:t xml:space="preserve">Министерство экономического развития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В целях функционирования в регионе необходимой инфраструктуры для развития молодежного инновационного творчества необходимо обеспечение деятельности специализированных центров, деятельность которых будет направлена на развитие творческих и деловых способностей детей и молодежи в работе над инновационными проектами, техническое и консультационное обеспечение усилий изобретателей и инноваторов</w:t>
            </w:r>
          </w:p>
        </w:tc>
        <w:tc>
          <w:tcPr>
            <w:tcW w:w="2721" w:type="dxa"/>
          </w:tcPr>
          <w:p>
            <w:pPr>
              <w:pStyle w:val="0"/>
              <w:jc w:val="center"/>
            </w:pPr>
            <w:r>
              <w:rPr>
                <w:sz w:val="20"/>
              </w:rPr>
              <w:t xml:space="preserve">Расширение доступа детей, молодежи, изобретателей, инновационных компаний к услугам центров молодежного инновационного творчества</w:t>
            </w:r>
          </w:p>
        </w:tc>
        <w:tc>
          <w:tcPr>
            <w:tcW w:w="3742" w:type="dxa"/>
          </w:tcPr>
          <w:p>
            <w:pPr>
              <w:pStyle w:val="0"/>
              <w:jc w:val="center"/>
            </w:pPr>
            <w:r>
              <w:rPr>
                <w:sz w:val="20"/>
              </w:rPr>
              <w:t xml:space="preserve">Количество посетителей центров молодежного инновационного творчества</w:t>
            </w:r>
          </w:p>
        </w:tc>
        <w:tc>
          <w:tcPr>
            <w:tcW w:w="1281" w:type="dxa"/>
          </w:tcPr>
          <w:p>
            <w:pPr>
              <w:pStyle w:val="0"/>
              <w:jc w:val="center"/>
            </w:pPr>
            <w:r>
              <w:rPr>
                <w:sz w:val="20"/>
              </w:rPr>
              <w:t xml:space="preserve">800</w:t>
            </w:r>
          </w:p>
        </w:tc>
        <w:tc>
          <w:tcPr>
            <w:tcW w:w="1281" w:type="dxa"/>
          </w:tcPr>
          <w:p>
            <w:pPr>
              <w:pStyle w:val="0"/>
              <w:jc w:val="center"/>
            </w:pPr>
            <w:r>
              <w:rPr>
                <w:sz w:val="20"/>
              </w:rPr>
              <w:t xml:space="preserve">800</w:t>
            </w:r>
          </w:p>
        </w:tc>
        <w:tc>
          <w:tcPr>
            <w:tcW w:w="1281" w:type="dxa"/>
          </w:tcPr>
          <w:p>
            <w:pPr>
              <w:pStyle w:val="0"/>
              <w:jc w:val="center"/>
            </w:pPr>
            <w:r>
              <w:rPr>
                <w:sz w:val="20"/>
              </w:rPr>
              <w:t xml:space="preserve">800</w:t>
            </w:r>
          </w:p>
        </w:tc>
        <w:tc>
          <w:tcPr>
            <w:tcW w:w="1281" w:type="dxa"/>
          </w:tcPr>
          <w:p>
            <w:pPr>
              <w:pStyle w:val="0"/>
              <w:jc w:val="center"/>
            </w:pPr>
            <w:r>
              <w:rPr>
                <w:sz w:val="20"/>
              </w:rPr>
              <w:t xml:space="preserve">800</w:t>
            </w:r>
          </w:p>
        </w:tc>
        <w:tc>
          <w:tcPr>
            <w:tcW w:w="1282" w:type="dxa"/>
          </w:tcPr>
          <w:p>
            <w:pPr>
              <w:pStyle w:val="0"/>
              <w:jc w:val="center"/>
            </w:pPr>
            <w:r>
              <w:rPr>
                <w:sz w:val="20"/>
              </w:rPr>
              <w:t xml:space="preserve">800</w:t>
            </w:r>
          </w:p>
        </w:tc>
      </w:tr>
      <w:tr>
        <w:tc>
          <w:tcPr>
            <w:gridSpan w:val="12"/>
            <w:tcW w:w="23129" w:type="dxa"/>
          </w:tcPr>
          <w:p>
            <w:pPr>
              <w:pStyle w:val="0"/>
              <w:outlineLvl w:val="2"/>
              <w:jc w:val="center"/>
            </w:pPr>
            <w:r>
              <w:rPr>
                <w:sz w:val="20"/>
              </w:rPr>
              <w:t xml:space="preserve">7. Повышение мобильности трудовых ресурсов</w:t>
            </w:r>
          </w:p>
        </w:tc>
      </w:tr>
      <w:tr>
        <w:tblPrEx>
          <w:tblBorders>
            <w:insideH w:val="nil"/>
          </w:tblBorders>
        </w:tblPrEx>
        <w:tc>
          <w:tcPr>
            <w:tcW w:w="792" w:type="dxa"/>
            <w:tcBorders>
              <w:bottom w:val="nil"/>
            </w:tcBorders>
          </w:tcPr>
          <w:p>
            <w:pPr>
              <w:pStyle w:val="0"/>
              <w:jc w:val="center"/>
            </w:pPr>
            <w:r>
              <w:rPr>
                <w:sz w:val="20"/>
              </w:rPr>
              <w:t xml:space="preserve">7.1</w:t>
            </w:r>
          </w:p>
        </w:tc>
        <w:tc>
          <w:tcPr>
            <w:tcW w:w="2324" w:type="dxa"/>
            <w:tcBorders>
              <w:bottom w:val="nil"/>
            </w:tcBorders>
          </w:tcPr>
          <w:p>
            <w:pPr>
              <w:pStyle w:val="0"/>
            </w:pPr>
            <w:r>
              <w:rPr>
                <w:sz w:val="20"/>
              </w:rPr>
              <w:t xml:space="preserve">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2665" w:type="dxa"/>
            <w:tcBorders>
              <w:bottom w:val="nil"/>
            </w:tcBorders>
          </w:tcPr>
          <w:p>
            <w:pPr>
              <w:pStyle w:val="0"/>
              <w:jc w:val="center"/>
            </w:pPr>
            <w:r>
              <w:rPr>
                <w:sz w:val="20"/>
              </w:rPr>
              <w:t xml:space="preserve">Агентство по занятости населения Астраханской области</w:t>
            </w:r>
          </w:p>
        </w:tc>
        <w:tc>
          <w:tcPr>
            <w:tcW w:w="1474" w:type="dxa"/>
            <w:tcBorders>
              <w:bottom w:val="nil"/>
            </w:tcBorders>
          </w:tcPr>
          <w:p>
            <w:pPr>
              <w:pStyle w:val="0"/>
              <w:jc w:val="center"/>
            </w:pPr>
            <w:r>
              <w:rPr>
                <w:sz w:val="20"/>
              </w:rPr>
              <w:t xml:space="preserve">2022 - 2025 годы</w:t>
            </w:r>
          </w:p>
        </w:tc>
        <w:tc>
          <w:tcPr>
            <w:tcW w:w="3005" w:type="dxa"/>
            <w:tcBorders>
              <w:bottom w:val="nil"/>
            </w:tcBorders>
          </w:tcPr>
          <w:p>
            <w:pPr>
              <w:pStyle w:val="0"/>
              <w:jc w:val="center"/>
            </w:pPr>
            <w:r>
              <w:rPr>
                <w:sz w:val="20"/>
              </w:rPr>
              <w:t xml:space="preserve">Наличие территориальной диспропорции спроса и предложения трудовых ресурсов. Наличие отдельных территорий с высокой напряженностью на рынке труда, а также территорий, испытывающих потребность в трудовых ресурсах</w:t>
            </w:r>
          </w:p>
        </w:tc>
        <w:tc>
          <w:tcPr>
            <w:tcW w:w="2721" w:type="dxa"/>
            <w:tcBorders>
              <w:bottom w:val="nil"/>
            </w:tcBorders>
          </w:tcPr>
          <w:p>
            <w:pPr>
              <w:pStyle w:val="0"/>
              <w:jc w:val="center"/>
            </w:pPr>
            <w:r>
              <w:rPr>
                <w:sz w:val="20"/>
              </w:rPr>
              <w:t xml:space="preserve">Снижение уровня безработицы, повышение эффективности труда</w:t>
            </w:r>
          </w:p>
        </w:tc>
        <w:tc>
          <w:tcPr>
            <w:tcW w:w="3742" w:type="dxa"/>
            <w:tcBorders>
              <w:bottom w:val="nil"/>
            </w:tcBorders>
          </w:tcPr>
          <w:p>
            <w:pPr>
              <w:pStyle w:val="0"/>
              <w:jc w:val="center"/>
            </w:pPr>
            <w:r>
              <w:rPr>
                <w:sz w:val="20"/>
              </w:rPr>
              <w:t xml:space="preserve">Количество безработных граждан и членов их семей, переехавших (переселившихся) в другую местность с целью трудоустройства</w:t>
            </w:r>
          </w:p>
        </w:tc>
        <w:tc>
          <w:tcPr>
            <w:tcW w:w="1281" w:type="dxa"/>
            <w:tcBorders>
              <w:bottom w:val="nil"/>
            </w:tcBorders>
          </w:tcPr>
          <w:p>
            <w:pPr>
              <w:pStyle w:val="0"/>
              <w:jc w:val="center"/>
            </w:pPr>
            <w:r>
              <w:rPr>
                <w:sz w:val="20"/>
              </w:rPr>
              <w:t xml:space="preserve">40</w:t>
            </w:r>
          </w:p>
        </w:tc>
        <w:tc>
          <w:tcPr>
            <w:tcW w:w="1281" w:type="dxa"/>
            <w:tcBorders>
              <w:bottom w:val="nil"/>
            </w:tcBorders>
          </w:tcPr>
          <w:p>
            <w:pPr>
              <w:pStyle w:val="0"/>
              <w:jc w:val="center"/>
            </w:pPr>
            <w:r>
              <w:rPr>
                <w:sz w:val="20"/>
              </w:rPr>
              <w:t xml:space="preserve">40</w:t>
            </w:r>
          </w:p>
        </w:tc>
        <w:tc>
          <w:tcPr>
            <w:tcW w:w="1281" w:type="dxa"/>
            <w:tcBorders>
              <w:bottom w:val="nil"/>
            </w:tcBorders>
          </w:tcPr>
          <w:p>
            <w:pPr>
              <w:pStyle w:val="0"/>
              <w:jc w:val="center"/>
            </w:pPr>
            <w:r>
              <w:rPr>
                <w:sz w:val="20"/>
              </w:rPr>
              <w:t xml:space="preserve">40</w:t>
            </w:r>
          </w:p>
        </w:tc>
        <w:tc>
          <w:tcPr>
            <w:tcW w:w="1281" w:type="dxa"/>
            <w:tcBorders>
              <w:bottom w:val="nil"/>
            </w:tcBorders>
          </w:tcPr>
          <w:p>
            <w:pPr>
              <w:pStyle w:val="0"/>
              <w:jc w:val="center"/>
            </w:pPr>
            <w:r>
              <w:rPr>
                <w:sz w:val="20"/>
              </w:rPr>
              <w:t xml:space="preserve">40</w:t>
            </w:r>
          </w:p>
        </w:tc>
        <w:tc>
          <w:tcPr>
            <w:tcW w:w="1282" w:type="dxa"/>
            <w:tcBorders>
              <w:bottom w:val="nil"/>
            </w:tcBorders>
          </w:tcPr>
          <w:p>
            <w:pPr>
              <w:pStyle w:val="0"/>
              <w:jc w:val="center"/>
            </w:pPr>
            <w:r>
              <w:rPr>
                <w:sz w:val="20"/>
              </w:rPr>
              <w:t xml:space="preserve">40</w:t>
            </w:r>
          </w:p>
        </w:tc>
      </w:tr>
      <w:tr>
        <w:tblPrEx>
          <w:tblBorders>
            <w:insideH w:val="nil"/>
          </w:tblBorders>
        </w:tblPrEx>
        <w:tc>
          <w:tcPr>
            <w:gridSpan w:val="12"/>
            <w:tcW w:w="23129" w:type="dxa"/>
            <w:tcBorders>
              <w:top w:val="nil"/>
            </w:tcBorders>
          </w:tcPr>
          <w:p>
            <w:pPr>
              <w:pStyle w:val="0"/>
              <w:jc w:val="both"/>
            </w:pPr>
            <w:r>
              <w:rPr>
                <w:sz w:val="20"/>
              </w:rPr>
              <w:t xml:space="preserve">(п. 7.1 в ред. </w:t>
            </w:r>
            <w:hyperlink w:history="0" r:id="rId41" w:tooltip="Распоряжение Губернатора Астраханской области от 12.10.2022 N 671-р &quot;О внесении изменения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12.10.2022 N 671-р)</w:t>
            </w:r>
          </w:p>
        </w:tc>
      </w:tr>
      <w:tr>
        <w:tc>
          <w:tcPr>
            <w:gridSpan w:val="12"/>
            <w:tcW w:w="23129" w:type="dxa"/>
          </w:tcPr>
          <w:p>
            <w:pPr>
              <w:pStyle w:val="0"/>
              <w:outlineLvl w:val="2"/>
              <w:jc w:val="center"/>
            </w:pPr>
            <w:r>
              <w:rPr>
                <w:sz w:val="20"/>
              </w:rPr>
              <w:t xml:space="preserve">8.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c>
          <w:tcPr>
            <w:tcW w:w="792" w:type="dxa"/>
            <w:tcBorders>
              <w:bottom w:val="nil"/>
            </w:tcBorders>
            <w:vMerge w:val="restart"/>
          </w:tcPr>
          <w:p>
            <w:pPr>
              <w:pStyle w:val="0"/>
              <w:jc w:val="center"/>
            </w:pPr>
            <w:r>
              <w:rPr>
                <w:sz w:val="20"/>
              </w:rPr>
              <w:t xml:space="preserve">8.1</w:t>
            </w:r>
          </w:p>
        </w:tc>
        <w:tc>
          <w:tcPr>
            <w:tcW w:w="2324" w:type="dxa"/>
            <w:tcBorders>
              <w:bottom w:val="nil"/>
            </w:tcBorders>
            <w:vMerge w:val="restart"/>
          </w:tcPr>
          <w:p>
            <w:pPr>
              <w:pStyle w:val="0"/>
            </w:pPr>
            <w:r>
              <w:rPr>
                <w:sz w:val="20"/>
              </w:rPr>
              <w:t xml:space="preserve">Оказание государственной поддержки в части возмещения части затрат на приобретение племенного молодняка сельскохозяйственных животных (кроме приобретенного по импорту) в целях дальнейшего развития племенного животноводства</w:t>
            </w:r>
          </w:p>
        </w:tc>
        <w:tc>
          <w:tcPr>
            <w:tcW w:w="2665" w:type="dxa"/>
            <w:tcBorders>
              <w:bottom w:val="nil"/>
            </w:tcBorders>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1474" w:type="dxa"/>
            <w:tcBorders>
              <w:bottom w:val="nil"/>
            </w:tcBorders>
            <w:vMerge w:val="restart"/>
          </w:tcPr>
          <w:p>
            <w:pPr>
              <w:pStyle w:val="0"/>
              <w:jc w:val="center"/>
            </w:pPr>
            <w:r>
              <w:rPr>
                <w:sz w:val="20"/>
              </w:rPr>
              <w:t xml:space="preserve">2022 - 2025 годы</w:t>
            </w:r>
          </w:p>
        </w:tc>
        <w:tc>
          <w:tcPr>
            <w:tcW w:w="3005" w:type="dxa"/>
            <w:tcBorders>
              <w:bottom w:val="nil"/>
            </w:tcBorders>
            <w:vMerge w:val="restart"/>
          </w:tcPr>
          <w:p>
            <w:pPr>
              <w:pStyle w:val="0"/>
              <w:jc w:val="center"/>
            </w:pPr>
            <w:r>
              <w:rPr>
                <w:sz w:val="20"/>
              </w:rPr>
              <w:t xml:space="preserve">Уровень интенсификации отрасли определяется степенью реализации генетического потенциала сельскохозяйственных животных, биологических возможностей и продуктивностью, от которой зависит результативность использования средств производства.</w:t>
            </w:r>
          </w:p>
          <w:p>
            <w:pPr>
              <w:pStyle w:val="0"/>
              <w:jc w:val="center"/>
            </w:pPr>
            <w:r>
              <w:rPr>
                <w:sz w:val="20"/>
              </w:rPr>
              <w:t xml:space="preserve">В настоящее время на территории Астраханской области отсутствуют научно-исследовательские учреждения в области животноводства, что не позволяет в полном объеме осуществлять научно-методическое обеспечение селекционно-племенной работы и системный анализ селекционно-генетических процессов в породах сельскохозяйственных животных, а также генетический мониторинг и экспертизу племенной продукции. Это приводит к неудовлетворению потребности в высокопродуктивных сельскохозяйственных животных в целях наращивания региональных племенных хозяйств и отсутствию возможности исключения фактора зависимости от импортного/ввозимого племенного материала</w:t>
            </w:r>
          </w:p>
        </w:tc>
        <w:tc>
          <w:tcPr>
            <w:tcW w:w="2721" w:type="dxa"/>
          </w:tcPr>
          <w:p>
            <w:pPr>
              <w:pStyle w:val="0"/>
              <w:jc w:val="center"/>
            </w:pPr>
            <w:r>
              <w:rPr>
                <w:sz w:val="20"/>
              </w:rPr>
              <w:t xml:space="preserve">Снижение зависимости внутреннего рынка от иностранного селекционного и генетического материала</w:t>
            </w:r>
          </w:p>
        </w:tc>
        <w:tc>
          <w:tcPr>
            <w:tcW w:w="3742" w:type="dxa"/>
          </w:tcPr>
          <w:p>
            <w:pPr>
              <w:pStyle w:val="0"/>
              <w:jc w:val="center"/>
            </w:pPr>
            <w:r>
              <w:rPr>
                <w:sz w:val="20"/>
              </w:rPr>
              <w:t xml:space="preserve">Доля организаций частной формы собственности на рынке племенного животноводства, %</w:t>
            </w:r>
          </w:p>
        </w:tc>
        <w:tc>
          <w:tcPr>
            <w:tcW w:w="1281" w:type="dxa"/>
          </w:tcPr>
          <w:p>
            <w:pPr>
              <w:pStyle w:val="0"/>
              <w:jc w:val="center"/>
            </w:pPr>
            <w:r>
              <w:rPr>
                <w:sz w:val="20"/>
              </w:rPr>
              <w:t xml:space="preserve">94</w:t>
            </w:r>
          </w:p>
        </w:tc>
        <w:tc>
          <w:tcPr>
            <w:tcW w:w="1281" w:type="dxa"/>
          </w:tcPr>
          <w:p>
            <w:pPr>
              <w:pStyle w:val="0"/>
              <w:jc w:val="center"/>
            </w:pPr>
            <w:r>
              <w:rPr>
                <w:sz w:val="20"/>
              </w:rPr>
              <w:t xml:space="preserve">83</w:t>
            </w:r>
          </w:p>
        </w:tc>
        <w:tc>
          <w:tcPr>
            <w:tcW w:w="1281" w:type="dxa"/>
          </w:tcPr>
          <w:p>
            <w:pPr>
              <w:pStyle w:val="0"/>
              <w:jc w:val="center"/>
            </w:pPr>
            <w:r>
              <w:rPr>
                <w:sz w:val="20"/>
              </w:rPr>
              <w:t xml:space="preserve">83</w:t>
            </w:r>
          </w:p>
        </w:tc>
        <w:tc>
          <w:tcPr>
            <w:tcW w:w="1281" w:type="dxa"/>
          </w:tcPr>
          <w:p>
            <w:pPr>
              <w:pStyle w:val="0"/>
              <w:jc w:val="center"/>
            </w:pPr>
            <w:r>
              <w:rPr>
                <w:sz w:val="20"/>
              </w:rPr>
              <w:t xml:space="preserve">83</w:t>
            </w:r>
          </w:p>
        </w:tc>
        <w:tc>
          <w:tcPr>
            <w:tcW w:w="1282" w:type="dxa"/>
          </w:tcPr>
          <w:p>
            <w:pPr>
              <w:pStyle w:val="0"/>
              <w:jc w:val="center"/>
            </w:pPr>
            <w:r>
              <w:rPr>
                <w:sz w:val="20"/>
              </w:rPr>
              <w:t xml:space="preserve">83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721" w:type="dxa"/>
            <w:tcBorders>
              <w:bottom w:val="nil"/>
            </w:tcBorders>
          </w:tcPr>
          <w:p>
            <w:pPr>
              <w:pStyle w:val="0"/>
              <w:jc w:val="center"/>
            </w:pPr>
            <w:r>
              <w:rPr>
                <w:sz w:val="20"/>
              </w:rPr>
              <w:t xml:space="preserve">Увеличение количества племенного маточного поголовья сельскохозяйственных животных в пересчете на условные головы</w:t>
            </w:r>
          </w:p>
        </w:tc>
        <w:tc>
          <w:tcPr>
            <w:tcW w:w="3742" w:type="dxa"/>
            <w:tcBorders>
              <w:bottom w:val="nil"/>
            </w:tcBorders>
          </w:tcPr>
          <w:p>
            <w:pPr>
              <w:pStyle w:val="0"/>
              <w:jc w:val="center"/>
            </w:pPr>
            <w:r>
              <w:rPr>
                <w:sz w:val="20"/>
              </w:rPr>
              <w:t xml:space="preserve">Численность племенного маточного поголовья сельскохозяйственных животных (в пересчете на условные головы), тыс. условных голов</w:t>
            </w:r>
          </w:p>
        </w:tc>
        <w:tc>
          <w:tcPr>
            <w:tcW w:w="1281" w:type="dxa"/>
            <w:tcBorders>
              <w:bottom w:val="nil"/>
            </w:tcBorders>
          </w:tcPr>
          <w:p>
            <w:pPr>
              <w:pStyle w:val="0"/>
              <w:jc w:val="center"/>
            </w:pPr>
            <w:r>
              <w:rPr>
                <w:sz w:val="20"/>
              </w:rPr>
              <w:t xml:space="preserve">15,728</w:t>
            </w:r>
          </w:p>
        </w:tc>
        <w:tc>
          <w:tcPr>
            <w:tcW w:w="1281" w:type="dxa"/>
            <w:tcBorders>
              <w:bottom w:val="nil"/>
            </w:tcBorders>
          </w:tcPr>
          <w:p>
            <w:pPr>
              <w:pStyle w:val="0"/>
              <w:jc w:val="center"/>
            </w:pPr>
            <w:r>
              <w:rPr>
                <w:sz w:val="20"/>
              </w:rPr>
              <w:t xml:space="preserve">13,4</w:t>
            </w:r>
          </w:p>
        </w:tc>
        <w:tc>
          <w:tcPr>
            <w:tcW w:w="1281" w:type="dxa"/>
            <w:tcBorders>
              <w:bottom w:val="nil"/>
            </w:tcBorders>
          </w:tcPr>
          <w:p>
            <w:pPr>
              <w:pStyle w:val="0"/>
              <w:jc w:val="center"/>
            </w:pPr>
            <w:r>
              <w:rPr>
                <w:sz w:val="20"/>
              </w:rPr>
              <w:t xml:space="preserve">13,4</w:t>
            </w:r>
          </w:p>
        </w:tc>
        <w:tc>
          <w:tcPr>
            <w:tcW w:w="1281" w:type="dxa"/>
            <w:tcBorders>
              <w:bottom w:val="nil"/>
            </w:tcBorders>
          </w:tcPr>
          <w:p>
            <w:pPr>
              <w:pStyle w:val="0"/>
              <w:jc w:val="center"/>
            </w:pPr>
            <w:r>
              <w:rPr>
                <w:sz w:val="20"/>
              </w:rPr>
              <w:t xml:space="preserve">13,4</w:t>
            </w:r>
          </w:p>
        </w:tc>
        <w:tc>
          <w:tcPr>
            <w:tcW w:w="1282" w:type="dxa"/>
            <w:tcBorders>
              <w:bottom w:val="nil"/>
            </w:tcBorders>
          </w:tcPr>
          <w:p>
            <w:pPr>
              <w:pStyle w:val="0"/>
              <w:jc w:val="center"/>
            </w:pPr>
            <w:r>
              <w:rPr>
                <w:sz w:val="20"/>
              </w:rPr>
              <w:t xml:space="preserve">13,4</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42"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right w:val="nil"/>
          </w:tblBorders>
        </w:tblPrEx>
        <w:tc>
          <w:tcPr>
            <w:gridSpan w:val="12"/>
            <w:tcW w:w="23129" w:type="dxa"/>
            <w:tcBorders>
              <w:right w:val="nil"/>
            </w:tcBorders>
          </w:tcPr>
          <w:p>
            <w:pPr>
              <w:pStyle w:val="0"/>
              <w:outlineLvl w:val="2"/>
              <w:jc w:val="center"/>
            </w:pPr>
            <w:r>
              <w:rPr>
                <w:sz w:val="20"/>
              </w:rPr>
              <w:t xml:space="preserve">9.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tc>
          <w:tcPr>
            <w:tcW w:w="792" w:type="dxa"/>
          </w:tcPr>
          <w:p>
            <w:pPr>
              <w:pStyle w:val="0"/>
              <w:jc w:val="center"/>
            </w:pPr>
            <w:r>
              <w:rPr>
                <w:sz w:val="20"/>
              </w:rPr>
              <w:t xml:space="preserve">9.1</w:t>
            </w:r>
          </w:p>
        </w:tc>
        <w:tc>
          <w:tcPr>
            <w:tcW w:w="2324" w:type="dxa"/>
          </w:tcPr>
          <w:p>
            <w:pPr>
              <w:pStyle w:val="0"/>
            </w:pPr>
            <w:r>
              <w:rPr>
                <w:sz w:val="20"/>
              </w:rPr>
              <w:t xml:space="preserve">Внедрение практико-ориентированной (дуальной) модели обучения в профессиональные образовательные организации Астраханской области</w:t>
            </w:r>
          </w:p>
        </w:tc>
        <w:tc>
          <w:tcPr>
            <w:tcW w:w="2665" w:type="dxa"/>
          </w:tcPr>
          <w:p>
            <w:pPr>
              <w:pStyle w:val="0"/>
              <w:jc w:val="center"/>
            </w:pPr>
            <w:r>
              <w:rPr>
                <w:sz w:val="20"/>
              </w:rPr>
              <w:t xml:space="preserve">Министерство образования и науки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Необходимость качественного обновления содержания и структуры учебных образовательных программ для системы подготовки кадров, приведения объемов подготовки рабочих кадров в соответствие с потребностями рынка труда, динамикой и перспективами развития отраслей экономики и социальной сферы</w:t>
            </w:r>
          </w:p>
        </w:tc>
        <w:tc>
          <w:tcPr>
            <w:tcW w:w="2721" w:type="dxa"/>
          </w:tcPr>
          <w:p>
            <w:pPr>
              <w:pStyle w:val="0"/>
              <w:jc w:val="center"/>
            </w:pPr>
            <w:r>
              <w:rPr>
                <w:sz w:val="20"/>
              </w:rPr>
              <w:t xml:space="preserve">Профессиональное образование, ориентированное на реальное производство</w:t>
            </w:r>
          </w:p>
        </w:tc>
        <w:tc>
          <w:tcPr>
            <w:tcW w:w="3742" w:type="dxa"/>
          </w:tcPr>
          <w:p>
            <w:pPr>
              <w:pStyle w:val="0"/>
              <w:jc w:val="center"/>
            </w:pPr>
            <w:r>
              <w:rPr>
                <w:sz w:val="20"/>
              </w:rPr>
              <w:t xml:space="preserve">Доля выпускников профессиональных образовательных организаций,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организаций, %</w:t>
            </w:r>
          </w:p>
        </w:tc>
        <w:tc>
          <w:tcPr>
            <w:tcW w:w="1281" w:type="dxa"/>
          </w:tcPr>
          <w:p>
            <w:pPr>
              <w:pStyle w:val="0"/>
              <w:jc w:val="center"/>
            </w:pPr>
            <w:r>
              <w:rPr>
                <w:sz w:val="20"/>
              </w:rPr>
              <w:t xml:space="preserve">57</w:t>
            </w:r>
          </w:p>
        </w:tc>
        <w:tc>
          <w:tcPr>
            <w:tcW w:w="1281" w:type="dxa"/>
          </w:tcPr>
          <w:p>
            <w:pPr>
              <w:pStyle w:val="0"/>
              <w:jc w:val="center"/>
            </w:pPr>
            <w:r>
              <w:rPr>
                <w:sz w:val="20"/>
              </w:rPr>
              <w:t xml:space="preserve">57</w:t>
            </w:r>
          </w:p>
        </w:tc>
        <w:tc>
          <w:tcPr>
            <w:tcW w:w="1281" w:type="dxa"/>
          </w:tcPr>
          <w:p>
            <w:pPr>
              <w:pStyle w:val="0"/>
              <w:jc w:val="center"/>
            </w:pPr>
            <w:r>
              <w:rPr>
                <w:sz w:val="20"/>
              </w:rPr>
              <w:t xml:space="preserve">57</w:t>
            </w:r>
          </w:p>
        </w:tc>
        <w:tc>
          <w:tcPr>
            <w:tcW w:w="1281" w:type="dxa"/>
          </w:tcPr>
          <w:p>
            <w:pPr>
              <w:pStyle w:val="0"/>
              <w:jc w:val="center"/>
            </w:pPr>
            <w:r>
              <w:rPr>
                <w:sz w:val="20"/>
              </w:rPr>
              <w:t xml:space="preserve">57</w:t>
            </w:r>
          </w:p>
        </w:tc>
        <w:tc>
          <w:tcPr>
            <w:tcW w:w="1282" w:type="dxa"/>
          </w:tcPr>
          <w:p>
            <w:pPr>
              <w:pStyle w:val="0"/>
              <w:jc w:val="center"/>
            </w:pPr>
            <w:r>
              <w:rPr>
                <w:sz w:val="20"/>
              </w:rPr>
              <w:t xml:space="preserve">57</w:t>
            </w:r>
          </w:p>
        </w:tc>
      </w:tr>
      <w:tr>
        <w:tc>
          <w:tcPr>
            <w:tcW w:w="792" w:type="dxa"/>
          </w:tcPr>
          <w:p>
            <w:pPr>
              <w:pStyle w:val="0"/>
              <w:jc w:val="center"/>
            </w:pPr>
            <w:r>
              <w:rPr>
                <w:sz w:val="20"/>
              </w:rPr>
              <w:t xml:space="preserve">9.2</w:t>
            </w:r>
          </w:p>
        </w:tc>
        <w:tc>
          <w:tcPr>
            <w:tcW w:w="2324" w:type="dxa"/>
          </w:tcPr>
          <w:p>
            <w:pPr>
              <w:pStyle w:val="0"/>
            </w:pPr>
            <w:r>
              <w:rPr>
                <w:sz w:val="20"/>
              </w:rPr>
              <w:t xml:space="preserve">Развитие в Астраханской области олимпиадного движения "Молодые профессионалы WorldSkillsRussia"</w:t>
            </w:r>
          </w:p>
        </w:tc>
        <w:tc>
          <w:tcPr>
            <w:tcW w:w="2665" w:type="dxa"/>
          </w:tcPr>
          <w:p>
            <w:pPr>
              <w:pStyle w:val="0"/>
              <w:jc w:val="center"/>
            </w:pPr>
            <w:r>
              <w:rPr>
                <w:sz w:val="20"/>
              </w:rPr>
              <w:t xml:space="preserve">Министерство образования и науки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Необходимость развития практик обмена опытом и идеями в сфере образования, развития дополнительного образования, формирования профессиональных стандартов в различных отраслях промышленности</w:t>
            </w:r>
          </w:p>
        </w:tc>
        <w:tc>
          <w:tcPr>
            <w:tcW w:w="2721" w:type="dxa"/>
          </w:tcPr>
          <w:p>
            <w:pPr>
              <w:pStyle w:val="0"/>
              <w:jc w:val="center"/>
            </w:pPr>
            <w:r>
              <w:rPr>
                <w:sz w:val="20"/>
              </w:rPr>
              <w:t xml:space="preserve">Повышение престижа рабочих профессий и развитие среднего профессионального образования</w:t>
            </w:r>
          </w:p>
        </w:tc>
        <w:tc>
          <w:tcPr>
            <w:tcW w:w="3742" w:type="dxa"/>
          </w:tcPr>
          <w:p>
            <w:pPr>
              <w:pStyle w:val="0"/>
              <w:jc w:val="center"/>
            </w:pPr>
            <w:r>
              <w:rPr>
                <w:sz w:val="20"/>
              </w:rPr>
              <w:t xml:space="preserve">Количество компетенций, принявших участие в соревнованиях WorldskillsRussia</w:t>
            </w:r>
          </w:p>
        </w:tc>
        <w:tc>
          <w:tcPr>
            <w:tcW w:w="1281" w:type="dxa"/>
          </w:tcPr>
          <w:p>
            <w:pPr>
              <w:pStyle w:val="0"/>
              <w:jc w:val="center"/>
            </w:pPr>
            <w:r>
              <w:rPr>
                <w:sz w:val="20"/>
              </w:rPr>
              <w:t xml:space="preserve">32</w:t>
            </w:r>
          </w:p>
        </w:tc>
        <w:tc>
          <w:tcPr>
            <w:tcW w:w="1281" w:type="dxa"/>
          </w:tcPr>
          <w:p>
            <w:pPr>
              <w:pStyle w:val="0"/>
              <w:jc w:val="center"/>
            </w:pPr>
            <w:r>
              <w:rPr>
                <w:sz w:val="20"/>
              </w:rPr>
              <w:t xml:space="preserve">32</w:t>
            </w:r>
          </w:p>
        </w:tc>
        <w:tc>
          <w:tcPr>
            <w:tcW w:w="1281" w:type="dxa"/>
          </w:tcPr>
          <w:p>
            <w:pPr>
              <w:pStyle w:val="0"/>
              <w:jc w:val="center"/>
            </w:pPr>
            <w:r>
              <w:rPr>
                <w:sz w:val="20"/>
              </w:rPr>
              <w:t xml:space="preserve">32</w:t>
            </w:r>
          </w:p>
        </w:tc>
        <w:tc>
          <w:tcPr>
            <w:tcW w:w="1281" w:type="dxa"/>
          </w:tcPr>
          <w:p>
            <w:pPr>
              <w:pStyle w:val="0"/>
              <w:jc w:val="center"/>
            </w:pPr>
            <w:r>
              <w:rPr>
                <w:sz w:val="20"/>
              </w:rPr>
              <w:t xml:space="preserve">32</w:t>
            </w:r>
          </w:p>
        </w:tc>
        <w:tc>
          <w:tcPr>
            <w:tcW w:w="1282" w:type="dxa"/>
          </w:tcPr>
          <w:p>
            <w:pPr>
              <w:pStyle w:val="0"/>
              <w:jc w:val="center"/>
            </w:pPr>
            <w:r>
              <w:rPr>
                <w:sz w:val="20"/>
              </w:rPr>
              <w:t xml:space="preserve">32</w:t>
            </w:r>
          </w:p>
        </w:tc>
      </w:tr>
      <w:tr>
        <w:tc>
          <w:tcPr>
            <w:gridSpan w:val="12"/>
            <w:tcW w:w="23129" w:type="dxa"/>
          </w:tcPr>
          <w:p>
            <w:pPr>
              <w:pStyle w:val="0"/>
              <w:outlineLvl w:val="2"/>
              <w:jc w:val="center"/>
            </w:pPr>
            <w:r>
              <w:rPr>
                <w:sz w:val="20"/>
              </w:rPr>
              <w:t xml:space="preserve">10.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792" w:type="dxa"/>
            <w:tcBorders>
              <w:bottom w:val="nil"/>
            </w:tcBorders>
            <w:vMerge w:val="restart"/>
          </w:tcPr>
          <w:p>
            <w:pPr>
              <w:pStyle w:val="0"/>
              <w:jc w:val="center"/>
            </w:pPr>
            <w:r>
              <w:rPr>
                <w:sz w:val="20"/>
              </w:rPr>
              <w:t xml:space="preserve">10.1</w:t>
            </w:r>
          </w:p>
        </w:tc>
        <w:tc>
          <w:tcPr>
            <w:tcW w:w="2324" w:type="dxa"/>
            <w:tcBorders>
              <w:bottom w:val="nil"/>
            </w:tcBorders>
            <w:vMerge w:val="restart"/>
          </w:tcPr>
          <w:p>
            <w:pPr>
              <w:pStyle w:val="0"/>
            </w:pPr>
            <w:r>
              <w:rPr>
                <w:sz w:val="20"/>
              </w:rPr>
              <w:t xml:space="preserve">Оказание государственной поддержки на реализованную товарную рыбу рыбоперерабатывающим предприятиям Астраханской области для дальнейшей глубокой переработки в целях стимулирования предприятий рыбной отрасли на развитие глубокой переработки и расширение ассортимента выпускаемой рыбной продукции</w:t>
            </w:r>
          </w:p>
        </w:tc>
        <w:tc>
          <w:tcPr>
            <w:tcW w:w="2665" w:type="dxa"/>
            <w:tcBorders>
              <w:bottom w:val="nil"/>
            </w:tcBorders>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1474" w:type="dxa"/>
            <w:tcBorders>
              <w:bottom w:val="nil"/>
            </w:tcBorders>
            <w:vMerge w:val="restart"/>
          </w:tcPr>
          <w:p>
            <w:pPr>
              <w:pStyle w:val="0"/>
              <w:jc w:val="center"/>
            </w:pPr>
            <w:r>
              <w:rPr>
                <w:sz w:val="20"/>
              </w:rPr>
              <w:t xml:space="preserve">2022 - 2025 годы</w:t>
            </w:r>
          </w:p>
        </w:tc>
        <w:tc>
          <w:tcPr>
            <w:tcW w:w="3005" w:type="dxa"/>
            <w:tcBorders>
              <w:bottom w:val="nil"/>
            </w:tcBorders>
            <w:vMerge w:val="restart"/>
          </w:tcPr>
          <w:p>
            <w:pPr>
              <w:pStyle w:val="0"/>
              <w:jc w:val="center"/>
            </w:pPr>
            <w:r>
              <w:rPr>
                <w:sz w:val="20"/>
              </w:rPr>
              <w:t xml:space="preserve">Рыбохозяйственная отрасль располагает преимущественно устаревшей материально-технической базой, необходимой для осуществления переработки водных биологических ресурсов и хранения выпущенной рыбной продукции. Необходима модернизация отрасли, обновление перерабатывающих производств, ориентированных на выпуск высококачественных видов продукции, уменьшение доли непереработанной или только замороженной продукции в общем объеме выпускаемой продукции, внедрение и продвижение современных технологий в части глубокой переработки водных биоресурсов</w:t>
            </w:r>
          </w:p>
        </w:tc>
        <w:tc>
          <w:tcPr>
            <w:tcW w:w="2721" w:type="dxa"/>
            <w:tcBorders>
              <w:bottom w:val="nil"/>
            </w:tcBorders>
            <w:vMerge w:val="restart"/>
          </w:tcPr>
          <w:p>
            <w:pPr>
              <w:pStyle w:val="0"/>
              <w:jc w:val="center"/>
            </w:pPr>
            <w:r>
              <w:rPr>
                <w:sz w:val="20"/>
              </w:rPr>
              <w:t xml:space="preserve">Увеличение объема переработанной рыбной продукции</w:t>
            </w:r>
          </w:p>
        </w:tc>
        <w:tc>
          <w:tcPr>
            <w:tcW w:w="3742" w:type="dxa"/>
          </w:tcPr>
          <w:p>
            <w:pPr>
              <w:pStyle w:val="0"/>
              <w:jc w:val="center"/>
            </w:pPr>
            <w:r>
              <w:rPr>
                <w:sz w:val="20"/>
              </w:rPr>
              <w:t xml:space="preserve">Доля организаций частной формы собственности на рынке переработки водных биоресурсов, %</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2" w:type="dxa"/>
          </w:tcPr>
          <w:p>
            <w:pPr>
              <w:pStyle w:val="0"/>
              <w:jc w:val="center"/>
            </w:pPr>
            <w:r>
              <w:rPr>
                <w:sz w:val="20"/>
              </w:rPr>
              <w:t xml:space="preserve">100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Borders>
              <w:bottom w:val="nil"/>
            </w:tcBorders>
          </w:tcPr>
          <w:p>
            <w:pPr>
              <w:pStyle w:val="0"/>
              <w:jc w:val="center"/>
            </w:pPr>
            <w:r>
              <w:rPr>
                <w:sz w:val="20"/>
              </w:rPr>
              <w:t xml:space="preserve">Объем производства рыбы и продуктов рыбных переработанных и консервированных, тыс. тонн</w:t>
            </w:r>
          </w:p>
        </w:tc>
        <w:tc>
          <w:tcPr>
            <w:tcW w:w="1281" w:type="dxa"/>
            <w:tcBorders>
              <w:bottom w:val="nil"/>
            </w:tcBorders>
          </w:tcPr>
          <w:p>
            <w:pPr>
              <w:pStyle w:val="0"/>
              <w:jc w:val="center"/>
            </w:pPr>
            <w:r>
              <w:rPr>
                <w:sz w:val="20"/>
              </w:rPr>
              <w:t xml:space="preserve">37,9</w:t>
            </w:r>
          </w:p>
        </w:tc>
        <w:tc>
          <w:tcPr>
            <w:tcW w:w="1281" w:type="dxa"/>
            <w:tcBorders>
              <w:bottom w:val="nil"/>
            </w:tcBorders>
          </w:tcPr>
          <w:p>
            <w:pPr>
              <w:pStyle w:val="0"/>
              <w:jc w:val="center"/>
            </w:pPr>
            <w:r>
              <w:rPr>
                <w:sz w:val="20"/>
              </w:rPr>
              <w:t xml:space="preserve">40,3</w:t>
            </w:r>
          </w:p>
        </w:tc>
        <w:tc>
          <w:tcPr>
            <w:tcW w:w="1281" w:type="dxa"/>
            <w:tcBorders>
              <w:bottom w:val="nil"/>
            </w:tcBorders>
          </w:tcPr>
          <w:p>
            <w:pPr>
              <w:pStyle w:val="0"/>
              <w:jc w:val="center"/>
            </w:pPr>
            <w:r>
              <w:rPr>
                <w:sz w:val="20"/>
              </w:rPr>
              <w:t xml:space="preserve">40,4</w:t>
            </w:r>
          </w:p>
        </w:tc>
        <w:tc>
          <w:tcPr>
            <w:tcW w:w="1281" w:type="dxa"/>
            <w:tcBorders>
              <w:bottom w:val="nil"/>
            </w:tcBorders>
          </w:tcPr>
          <w:p>
            <w:pPr>
              <w:pStyle w:val="0"/>
              <w:jc w:val="center"/>
            </w:pPr>
            <w:r>
              <w:rPr>
                <w:sz w:val="20"/>
              </w:rPr>
              <w:t xml:space="preserve">41,5</w:t>
            </w:r>
          </w:p>
        </w:tc>
        <w:tc>
          <w:tcPr>
            <w:tcW w:w="1282" w:type="dxa"/>
            <w:tcBorders>
              <w:bottom w:val="nil"/>
            </w:tcBorders>
          </w:tcPr>
          <w:p>
            <w:pPr>
              <w:pStyle w:val="0"/>
              <w:jc w:val="center"/>
            </w:pPr>
            <w:r>
              <w:rPr>
                <w:sz w:val="20"/>
              </w:rPr>
              <w:t xml:space="preserve">42,5</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43"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gridSpan w:val="12"/>
            <w:tcW w:w="23129" w:type="dxa"/>
          </w:tcPr>
          <w:p>
            <w:pPr>
              <w:pStyle w:val="0"/>
              <w:outlineLvl w:val="2"/>
              <w:jc w:val="center"/>
            </w:pPr>
            <w:r>
              <w:rPr>
                <w:sz w:val="20"/>
              </w:rPr>
              <w:t xml:space="preserve">11.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гарантия непрерывности поддержки), обеспечивающих благоприятную экономическую среду для среднего и крупного бизнеса</w:t>
            </w:r>
          </w:p>
        </w:tc>
      </w:tr>
      <w:tr>
        <w:tc>
          <w:tcPr>
            <w:tcW w:w="792" w:type="dxa"/>
            <w:tcBorders>
              <w:bottom w:val="nil"/>
            </w:tcBorders>
            <w:vMerge w:val="restart"/>
          </w:tcPr>
          <w:p>
            <w:pPr>
              <w:pStyle w:val="0"/>
              <w:jc w:val="center"/>
            </w:pPr>
            <w:r>
              <w:rPr>
                <w:sz w:val="20"/>
              </w:rPr>
              <w:t xml:space="preserve">11.1</w:t>
            </w:r>
          </w:p>
        </w:tc>
        <w:tc>
          <w:tcPr>
            <w:tcW w:w="2324" w:type="dxa"/>
            <w:tcBorders>
              <w:bottom w:val="nil"/>
            </w:tcBorders>
            <w:vMerge w:val="restart"/>
          </w:tcPr>
          <w:p>
            <w:pPr>
              <w:pStyle w:val="0"/>
            </w:pPr>
            <w:r>
              <w:rPr>
                <w:sz w:val="20"/>
              </w:rPr>
              <w:t xml:space="preserve">Оказание государственной поддержки в целях создания условий для увеличения объемов выращивания и реализации товарной рыбы за счет интенсификации рыбоводного производства:</w:t>
            </w:r>
          </w:p>
          <w:p>
            <w:pPr>
              <w:pStyle w:val="0"/>
            </w:pPr>
            <w:r>
              <w:rPr>
                <w:sz w:val="20"/>
              </w:rPr>
              <w:t xml:space="preserve">- в виде грантов на приобретение технологического оборудования для целей осуществления глубокой переработки сырья из водных биологических ресурсов;</w:t>
            </w:r>
          </w:p>
          <w:p>
            <w:pPr>
              <w:pStyle w:val="0"/>
            </w:pPr>
            <w:r>
              <w:rPr>
                <w:sz w:val="20"/>
              </w:rPr>
              <w:t xml:space="preserve">- в виде субсидий на компенсацию части затрат на реализованную продукцию аквакультуры, выращенную по интенсивной технологии (рыбопродуктивность от 10 ц/га);</w:t>
            </w:r>
          </w:p>
          <w:p>
            <w:pPr>
              <w:pStyle w:val="0"/>
            </w:pPr>
            <w:r>
              <w:rPr>
                <w:sz w:val="20"/>
              </w:rPr>
              <w:t xml:space="preserve">- в виде субсидий на компенсацию части затрат на реализованный рыбопосадочный материал с повышенным весовым стандартом (более 100 грамм) для выращивания товарных двухлеток</w:t>
            </w:r>
          </w:p>
        </w:tc>
        <w:tc>
          <w:tcPr>
            <w:tcW w:w="2665" w:type="dxa"/>
            <w:tcBorders>
              <w:bottom w:val="nil"/>
            </w:tcBorders>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1474" w:type="dxa"/>
            <w:tcBorders>
              <w:bottom w:val="nil"/>
            </w:tcBorders>
            <w:vMerge w:val="restart"/>
          </w:tcPr>
          <w:p>
            <w:pPr>
              <w:pStyle w:val="0"/>
              <w:jc w:val="center"/>
            </w:pPr>
            <w:r>
              <w:rPr>
                <w:sz w:val="20"/>
              </w:rPr>
              <w:t xml:space="preserve">2022 - 2025 годы</w:t>
            </w:r>
          </w:p>
        </w:tc>
        <w:tc>
          <w:tcPr>
            <w:tcW w:w="3005" w:type="dxa"/>
            <w:tcBorders>
              <w:bottom w:val="nil"/>
            </w:tcBorders>
            <w:vMerge w:val="restart"/>
          </w:tcPr>
          <w:p>
            <w:pPr>
              <w:pStyle w:val="0"/>
              <w:jc w:val="center"/>
            </w:pPr>
            <w:r>
              <w:rPr>
                <w:sz w:val="20"/>
              </w:rPr>
              <w:t xml:space="preserve">Низкий уровень эффективности товарной аквакультуры и преобладание экстенсивных методов выращивания рыбы.</w:t>
            </w:r>
          </w:p>
          <w:p>
            <w:pPr>
              <w:pStyle w:val="0"/>
              <w:jc w:val="center"/>
            </w:pPr>
            <w:r>
              <w:rPr>
                <w:sz w:val="20"/>
              </w:rPr>
              <w:t xml:space="preserve">Отсутствие широкого ассортимента технологий глубокой переработки выращиваемой товарной рыбы на фоне насыщения рынка живой и охлажденной прудовой рыбой не позволяет рыбоводным хозяйствам ежегодно полностью реализовать полученную продукцию</w:t>
            </w:r>
          </w:p>
        </w:tc>
        <w:tc>
          <w:tcPr>
            <w:tcW w:w="2721" w:type="dxa"/>
            <w:tcBorders>
              <w:bottom w:val="nil"/>
            </w:tcBorders>
            <w:vMerge w:val="restart"/>
          </w:tcPr>
          <w:p>
            <w:pPr>
              <w:pStyle w:val="0"/>
              <w:jc w:val="center"/>
            </w:pPr>
            <w:r>
              <w:rPr>
                <w:sz w:val="20"/>
              </w:rPr>
              <w:t xml:space="preserve">Увеличение объема производства товарной рыбы</w:t>
            </w:r>
          </w:p>
        </w:tc>
        <w:tc>
          <w:tcPr>
            <w:tcW w:w="3742" w:type="dxa"/>
          </w:tcPr>
          <w:p>
            <w:pPr>
              <w:pStyle w:val="0"/>
              <w:jc w:val="center"/>
            </w:pPr>
            <w:r>
              <w:rPr>
                <w:sz w:val="20"/>
              </w:rPr>
              <w:t xml:space="preserve">Доля организаций частной формы собственности на рынке товарной аквакультуры, %</w:t>
            </w:r>
          </w:p>
        </w:tc>
        <w:tc>
          <w:tcPr>
            <w:tcW w:w="1281" w:type="dxa"/>
          </w:tcPr>
          <w:p>
            <w:pPr>
              <w:pStyle w:val="0"/>
              <w:jc w:val="center"/>
            </w:pPr>
            <w:r>
              <w:rPr>
                <w:sz w:val="20"/>
              </w:rPr>
              <w:t xml:space="preserve">100</w:t>
            </w:r>
          </w:p>
        </w:tc>
        <w:tc>
          <w:tcPr>
            <w:tcW w:w="1281" w:type="dxa"/>
          </w:tcPr>
          <w:p>
            <w:pPr>
              <w:pStyle w:val="0"/>
              <w:jc w:val="center"/>
            </w:pPr>
            <w:r>
              <w:rPr>
                <w:sz w:val="20"/>
              </w:rPr>
              <w:t xml:space="preserve">99</w:t>
            </w:r>
          </w:p>
        </w:tc>
        <w:tc>
          <w:tcPr>
            <w:tcW w:w="1281" w:type="dxa"/>
          </w:tcPr>
          <w:p>
            <w:pPr>
              <w:pStyle w:val="0"/>
              <w:jc w:val="center"/>
            </w:pPr>
            <w:r>
              <w:rPr>
                <w:sz w:val="20"/>
              </w:rPr>
              <w:t xml:space="preserve">99</w:t>
            </w:r>
          </w:p>
        </w:tc>
        <w:tc>
          <w:tcPr>
            <w:tcW w:w="1281" w:type="dxa"/>
          </w:tcPr>
          <w:p>
            <w:pPr>
              <w:pStyle w:val="0"/>
              <w:jc w:val="center"/>
            </w:pPr>
            <w:r>
              <w:rPr>
                <w:sz w:val="20"/>
              </w:rPr>
              <w:t xml:space="preserve">99</w:t>
            </w:r>
          </w:p>
        </w:tc>
        <w:tc>
          <w:tcPr>
            <w:tcW w:w="1282" w:type="dxa"/>
          </w:tcPr>
          <w:p>
            <w:pPr>
              <w:pStyle w:val="0"/>
              <w:jc w:val="center"/>
            </w:pPr>
            <w:r>
              <w:rPr>
                <w:sz w:val="20"/>
              </w:rPr>
              <w:t xml:space="preserve">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Pr>
          <w:p>
            <w:pPr>
              <w:pStyle w:val="0"/>
              <w:jc w:val="center"/>
            </w:pPr>
            <w:r>
              <w:rPr>
                <w:sz w:val="20"/>
              </w:rPr>
              <w:t xml:space="preserve">Объем выращивания товарной рыбы, тыс. тонн</w:t>
            </w:r>
          </w:p>
        </w:tc>
        <w:tc>
          <w:tcPr>
            <w:tcW w:w="1281" w:type="dxa"/>
          </w:tcPr>
          <w:p>
            <w:pPr>
              <w:pStyle w:val="0"/>
              <w:jc w:val="center"/>
            </w:pPr>
            <w:r>
              <w:rPr>
                <w:sz w:val="20"/>
              </w:rPr>
              <w:t xml:space="preserve">19,0</w:t>
            </w:r>
          </w:p>
        </w:tc>
        <w:tc>
          <w:tcPr>
            <w:tcW w:w="1281" w:type="dxa"/>
          </w:tcPr>
          <w:p>
            <w:pPr>
              <w:pStyle w:val="0"/>
              <w:jc w:val="center"/>
            </w:pPr>
            <w:r>
              <w:rPr>
                <w:sz w:val="20"/>
              </w:rPr>
              <w:t xml:space="preserve">20,5</w:t>
            </w:r>
          </w:p>
        </w:tc>
        <w:tc>
          <w:tcPr>
            <w:tcW w:w="1281" w:type="dxa"/>
          </w:tcPr>
          <w:p>
            <w:pPr>
              <w:pStyle w:val="0"/>
              <w:jc w:val="center"/>
            </w:pPr>
            <w:r>
              <w:rPr>
                <w:sz w:val="20"/>
              </w:rPr>
              <w:t xml:space="preserve">20,7</w:t>
            </w:r>
          </w:p>
        </w:tc>
        <w:tc>
          <w:tcPr>
            <w:tcW w:w="1281" w:type="dxa"/>
          </w:tcPr>
          <w:p>
            <w:pPr>
              <w:pStyle w:val="0"/>
              <w:jc w:val="center"/>
            </w:pPr>
            <w:r>
              <w:rPr>
                <w:sz w:val="20"/>
              </w:rPr>
              <w:t xml:space="preserve">20,9</w:t>
            </w:r>
          </w:p>
        </w:tc>
        <w:tc>
          <w:tcPr>
            <w:tcW w:w="1282" w:type="dxa"/>
          </w:tcPr>
          <w:p>
            <w:pPr>
              <w:pStyle w:val="0"/>
              <w:jc w:val="center"/>
            </w:pPr>
            <w:r>
              <w:rPr>
                <w:sz w:val="20"/>
              </w:rPr>
              <w:t xml:space="preserve">21,0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Borders>
              <w:bottom w:val="nil"/>
            </w:tcBorders>
          </w:tcPr>
          <w:p>
            <w:pPr>
              <w:pStyle w:val="0"/>
              <w:jc w:val="center"/>
            </w:pPr>
            <w:r>
              <w:rPr>
                <w:sz w:val="20"/>
              </w:rPr>
              <w:t xml:space="preserve">в том числе осетровые виды рыб, тыс. тонн</w:t>
            </w:r>
          </w:p>
        </w:tc>
        <w:tc>
          <w:tcPr>
            <w:tcW w:w="1281" w:type="dxa"/>
            <w:tcBorders>
              <w:bottom w:val="nil"/>
            </w:tcBorders>
          </w:tcPr>
          <w:p>
            <w:pPr>
              <w:pStyle w:val="0"/>
              <w:jc w:val="center"/>
            </w:pPr>
            <w:r>
              <w:rPr>
                <w:sz w:val="20"/>
              </w:rPr>
              <w:t xml:space="preserve">1,8</w:t>
            </w:r>
          </w:p>
        </w:tc>
        <w:tc>
          <w:tcPr>
            <w:tcW w:w="1281" w:type="dxa"/>
            <w:tcBorders>
              <w:bottom w:val="nil"/>
            </w:tcBorders>
          </w:tcPr>
          <w:p>
            <w:pPr>
              <w:pStyle w:val="0"/>
              <w:jc w:val="center"/>
            </w:pPr>
            <w:r>
              <w:rPr>
                <w:sz w:val="20"/>
              </w:rPr>
              <w:t xml:space="preserve">2,0</w:t>
            </w:r>
          </w:p>
        </w:tc>
        <w:tc>
          <w:tcPr>
            <w:tcW w:w="1281" w:type="dxa"/>
            <w:tcBorders>
              <w:bottom w:val="nil"/>
            </w:tcBorders>
          </w:tcPr>
          <w:p>
            <w:pPr>
              <w:pStyle w:val="0"/>
              <w:jc w:val="center"/>
            </w:pPr>
            <w:r>
              <w:rPr>
                <w:sz w:val="20"/>
              </w:rPr>
              <w:t xml:space="preserve">2,2</w:t>
            </w:r>
          </w:p>
        </w:tc>
        <w:tc>
          <w:tcPr>
            <w:tcW w:w="1281" w:type="dxa"/>
            <w:tcBorders>
              <w:bottom w:val="nil"/>
            </w:tcBorders>
          </w:tcPr>
          <w:p>
            <w:pPr>
              <w:pStyle w:val="0"/>
              <w:jc w:val="center"/>
            </w:pPr>
            <w:r>
              <w:rPr>
                <w:sz w:val="20"/>
              </w:rPr>
              <w:t xml:space="preserve">2,5</w:t>
            </w:r>
          </w:p>
        </w:tc>
        <w:tc>
          <w:tcPr>
            <w:tcW w:w="1282" w:type="dxa"/>
            <w:tcBorders>
              <w:bottom w:val="nil"/>
            </w:tcBorders>
          </w:tcPr>
          <w:p>
            <w:pPr>
              <w:pStyle w:val="0"/>
              <w:jc w:val="center"/>
            </w:pPr>
            <w:r>
              <w:rPr>
                <w:sz w:val="20"/>
              </w:rPr>
              <w:t xml:space="preserve">2,6</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44"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gridSpan w:val="12"/>
            <w:tcW w:w="23129" w:type="dxa"/>
          </w:tcPr>
          <w:p>
            <w:pPr>
              <w:pStyle w:val="0"/>
              <w:outlineLvl w:val="2"/>
              <w:jc w:val="center"/>
            </w:pPr>
            <w:r>
              <w:rPr>
                <w:sz w:val="20"/>
              </w:rPr>
              <w:t xml:space="preserve">12. 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792" w:type="dxa"/>
            <w:tcBorders>
              <w:bottom w:val="nil"/>
            </w:tcBorders>
            <w:vMerge w:val="restart"/>
          </w:tcPr>
          <w:p>
            <w:pPr>
              <w:pStyle w:val="0"/>
              <w:jc w:val="center"/>
            </w:pPr>
            <w:r>
              <w:rPr>
                <w:sz w:val="20"/>
              </w:rPr>
              <w:t xml:space="preserve">12.1</w:t>
            </w:r>
          </w:p>
        </w:tc>
        <w:tc>
          <w:tcPr>
            <w:tcW w:w="2324" w:type="dxa"/>
            <w:tcBorders>
              <w:bottom w:val="nil"/>
            </w:tcBorders>
            <w:vMerge w:val="restart"/>
          </w:tcPr>
          <w:p>
            <w:pPr>
              <w:pStyle w:val="0"/>
            </w:pPr>
            <w:r>
              <w:rPr>
                <w:sz w:val="20"/>
              </w:rPr>
              <w:t xml:space="preserve">Грантовая поддержка сельскохозяйственных потребительских кооперативов для развития материально-технической базы, направленная на создание условий для интеграции мелкотоварного производства в крупнотоварное с использованием системы сельскохозяйственной кооперации</w:t>
            </w:r>
          </w:p>
        </w:tc>
        <w:tc>
          <w:tcPr>
            <w:tcW w:w="2665" w:type="dxa"/>
            <w:tcBorders>
              <w:bottom w:val="nil"/>
            </w:tcBorders>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1474" w:type="dxa"/>
            <w:tcBorders>
              <w:bottom w:val="nil"/>
            </w:tcBorders>
            <w:vMerge w:val="restart"/>
          </w:tcPr>
          <w:p>
            <w:pPr>
              <w:pStyle w:val="0"/>
              <w:jc w:val="center"/>
            </w:pPr>
            <w:r>
              <w:rPr>
                <w:sz w:val="20"/>
              </w:rPr>
              <w:t xml:space="preserve">2022 - 2025 годы</w:t>
            </w:r>
          </w:p>
        </w:tc>
        <w:tc>
          <w:tcPr>
            <w:tcW w:w="3005" w:type="dxa"/>
            <w:tcBorders>
              <w:bottom w:val="nil"/>
            </w:tcBorders>
            <w:vMerge w:val="restart"/>
          </w:tcPr>
          <w:p>
            <w:pPr>
              <w:pStyle w:val="0"/>
              <w:jc w:val="center"/>
            </w:pPr>
            <w:r>
              <w:rPr>
                <w:sz w:val="20"/>
              </w:rPr>
              <w:t xml:space="preserve">Кооперативы и потребительская кооперации - это действенные инструменты для продвижения сельскохозяйственной продукции фермеров.</w:t>
            </w:r>
          </w:p>
          <w:p>
            <w:pPr>
              <w:pStyle w:val="0"/>
              <w:jc w:val="center"/>
            </w:pPr>
            <w:r>
              <w:rPr>
                <w:sz w:val="20"/>
              </w:rPr>
              <w:t xml:space="preserve">Снабженческие сбытовые потребительские кооперативы оказывают услуги по обеспечению материально-техническими ресурсами, сбыту, переработке и хранению выращенной сельскохозяйственной продукции как членам кооператива, так и сельскохозяйственным товаропроизводителям региона, а также стимулируют развитие крестьянских (фермерских) хозяйств, предоставляя возможность интеграции мелкотоварного производства в крупнотоварное путем создания кооперативных систем, позволяющих объединить производителей и создать замкнутую цепочку продвижения товара от поля к прилавку в необходимом объеме и ассортиментной линейке.</w:t>
            </w:r>
          </w:p>
          <w:p>
            <w:pPr>
              <w:pStyle w:val="0"/>
              <w:jc w:val="center"/>
            </w:pPr>
            <w:r>
              <w:rPr>
                <w:sz w:val="20"/>
              </w:rPr>
              <w:t xml:space="preserve">Развитие системы сельскохозяйственной кооперации способно решить производственные и управленческие проблемы, обеспечив эффективное и рациональное использование ресурсов отрасли, с целью получения выгоды для участников кооперации</w:t>
            </w:r>
          </w:p>
        </w:tc>
        <w:tc>
          <w:tcPr>
            <w:tcW w:w="2721" w:type="dxa"/>
            <w:tcBorders>
              <w:bottom w:val="nil"/>
            </w:tcBorders>
            <w:vMerge w:val="restart"/>
          </w:tcPr>
          <w:p>
            <w:pPr>
              <w:pStyle w:val="0"/>
              <w:jc w:val="center"/>
            </w:pPr>
            <w:r>
              <w:rPr>
                <w:sz w:val="20"/>
              </w:rPr>
              <w:t xml:space="preserve">Увеличение объема реализации сельскохозяйственной продукции через систему сельскохозяйственной потребительской кооперации</w:t>
            </w:r>
          </w:p>
        </w:tc>
        <w:tc>
          <w:tcPr>
            <w:tcW w:w="3742" w:type="dxa"/>
          </w:tcPr>
          <w:p>
            <w:pPr>
              <w:pStyle w:val="0"/>
              <w:jc w:val="center"/>
            </w:pPr>
            <w:r>
              <w:rPr>
                <w:sz w:val="20"/>
              </w:rPr>
              <w:t xml:space="preserve">Доля сельскохозяйственных потребительских кооперативов в общем объеме реализации сельскохозяйственной продукции, %</w:t>
            </w:r>
          </w:p>
        </w:tc>
        <w:tc>
          <w:tcPr>
            <w:tcW w:w="1281" w:type="dxa"/>
          </w:tcPr>
          <w:p>
            <w:pPr>
              <w:pStyle w:val="0"/>
              <w:jc w:val="center"/>
            </w:pPr>
            <w:r>
              <w:rPr>
                <w:sz w:val="20"/>
              </w:rPr>
              <w:t xml:space="preserve">5,3 (на сопоставимых сегментах рынка)</w:t>
            </w:r>
          </w:p>
        </w:tc>
        <w:tc>
          <w:tcPr>
            <w:tcW w:w="1281" w:type="dxa"/>
          </w:tcPr>
          <w:p>
            <w:pPr>
              <w:pStyle w:val="0"/>
              <w:jc w:val="center"/>
            </w:pPr>
            <w:r>
              <w:rPr>
                <w:sz w:val="20"/>
              </w:rPr>
              <w:t xml:space="preserve">5,3 (на сопоставимых сегментах рынка)</w:t>
            </w:r>
          </w:p>
        </w:tc>
        <w:tc>
          <w:tcPr>
            <w:tcW w:w="1281" w:type="dxa"/>
          </w:tcPr>
          <w:p>
            <w:pPr>
              <w:pStyle w:val="0"/>
              <w:jc w:val="center"/>
            </w:pPr>
            <w:r>
              <w:rPr>
                <w:sz w:val="20"/>
              </w:rPr>
              <w:t xml:space="preserve">5,3 (на сопоставимых сегментах рынка)</w:t>
            </w:r>
          </w:p>
        </w:tc>
        <w:tc>
          <w:tcPr>
            <w:tcW w:w="1281" w:type="dxa"/>
          </w:tcPr>
          <w:p>
            <w:pPr>
              <w:pStyle w:val="0"/>
              <w:jc w:val="center"/>
            </w:pPr>
            <w:r>
              <w:rPr>
                <w:sz w:val="20"/>
              </w:rPr>
              <w:t xml:space="preserve">5,3 (на сопоставимых сегментах рынка)</w:t>
            </w:r>
          </w:p>
        </w:tc>
        <w:tc>
          <w:tcPr>
            <w:tcW w:w="1282" w:type="dxa"/>
          </w:tcPr>
          <w:p>
            <w:pPr>
              <w:pStyle w:val="0"/>
              <w:jc w:val="center"/>
            </w:pPr>
            <w:r>
              <w:rPr>
                <w:sz w:val="20"/>
              </w:rPr>
              <w:t xml:space="preserve">5,3 (на сопоставимых сегментах рынка)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Pr>
          <w:p>
            <w:pPr>
              <w:pStyle w:val="0"/>
              <w:jc w:val="center"/>
            </w:pPr>
            <w:r>
              <w:rPr>
                <w:sz w:val="20"/>
              </w:rPr>
              <w:t xml:space="preserve">Количество фактически работающих сельскохозяйственных потребительских кооперативов, ед.</w:t>
            </w:r>
          </w:p>
        </w:tc>
        <w:tc>
          <w:tcPr>
            <w:tcW w:w="1281" w:type="dxa"/>
          </w:tcPr>
          <w:p>
            <w:pPr>
              <w:pStyle w:val="0"/>
              <w:jc w:val="center"/>
            </w:pPr>
            <w:r>
              <w:rPr>
                <w:sz w:val="20"/>
              </w:rPr>
              <w:t xml:space="preserve">29</w:t>
            </w:r>
          </w:p>
        </w:tc>
        <w:tc>
          <w:tcPr>
            <w:tcW w:w="1281" w:type="dxa"/>
          </w:tcPr>
          <w:p>
            <w:pPr>
              <w:pStyle w:val="0"/>
              <w:jc w:val="center"/>
            </w:pPr>
            <w:r>
              <w:rPr>
                <w:sz w:val="20"/>
              </w:rPr>
              <w:t xml:space="preserve">38</w:t>
            </w:r>
          </w:p>
        </w:tc>
        <w:tc>
          <w:tcPr>
            <w:tcW w:w="1281" w:type="dxa"/>
          </w:tcPr>
          <w:p>
            <w:pPr>
              <w:pStyle w:val="0"/>
              <w:jc w:val="center"/>
            </w:pPr>
            <w:r>
              <w:rPr>
                <w:sz w:val="20"/>
              </w:rPr>
              <w:t xml:space="preserve">39</w:t>
            </w:r>
          </w:p>
        </w:tc>
        <w:tc>
          <w:tcPr>
            <w:tcW w:w="1281" w:type="dxa"/>
          </w:tcPr>
          <w:p>
            <w:pPr>
              <w:pStyle w:val="0"/>
              <w:jc w:val="center"/>
            </w:pPr>
            <w:r>
              <w:rPr>
                <w:sz w:val="20"/>
              </w:rPr>
              <w:t xml:space="preserve">40</w:t>
            </w:r>
          </w:p>
        </w:tc>
        <w:tc>
          <w:tcPr>
            <w:tcW w:w="1282" w:type="dxa"/>
          </w:tcPr>
          <w:p>
            <w:pPr>
              <w:pStyle w:val="0"/>
              <w:jc w:val="center"/>
            </w:pPr>
            <w:r>
              <w:rPr>
                <w:sz w:val="20"/>
              </w:rPr>
              <w:t xml:space="preserve">41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Borders>
              <w:bottom w:val="nil"/>
            </w:tcBorders>
          </w:tcPr>
          <w:p>
            <w:pPr>
              <w:pStyle w:val="0"/>
              <w:jc w:val="center"/>
            </w:pPr>
            <w:r>
              <w:rPr>
                <w:sz w:val="20"/>
              </w:rPr>
              <w:t xml:space="preserve">Доходы (выручка) сельскохозяйственных потребительских кооперативов, млн руб.</w:t>
            </w:r>
          </w:p>
        </w:tc>
        <w:tc>
          <w:tcPr>
            <w:tcW w:w="1281" w:type="dxa"/>
            <w:tcBorders>
              <w:bottom w:val="nil"/>
            </w:tcBorders>
          </w:tcPr>
          <w:p>
            <w:pPr>
              <w:pStyle w:val="0"/>
              <w:jc w:val="center"/>
            </w:pPr>
            <w:r>
              <w:rPr>
                <w:sz w:val="20"/>
              </w:rPr>
              <w:t xml:space="preserve">817,8</w:t>
            </w:r>
          </w:p>
        </w:tc>
        <w:tc>
          <w:tcPr>
            <w:tcW w:w="1281" w:type="dxa"/>
            <w:tcBorders>
              <w:bottom w:val="nil"/>
            </w:tcBorders>
          </w:tcPr>
          <w:p>
            <w:pPr>
              <w:pStyle w:val="0"/>
              <w:jc w:val="center"/>
            </w:pPr>
            <w:r>
              <w:rPr>
                <w:sz w:val="20"/>
              </w:rPr>
              <w:t xml:space="preserve">830</w:t>
            </w:r>
          </w:p>
        </w:tc>
        <w:tc>
          <w:tcPr>
            <w:tcW w:w="1281" w:type="dxa"/>
            <w:tcBorders>
              <w:bottom w:val="nil"/>
            </w:tcBorders>
          </w:tcPr>
          <w:p>
            <w:pPr>
              <w:pStyle w:val="0"/>
              <w:jc w:val="center"/>
            </w:pPr>
            <w:r>
              <w:rPr>
                <w:sz w:val="20"/>
              </w:rPr>
              <w:t xml:space="preserve">882</w:t>
            </w:r>
          </w:p>
        </w:tc>
        <w:tc>
          <w:tcPr>
            <w:tcW w:w="1281" w:type="dxa"/>
            <w:tcBorders>
              <w:bottom w:val="nil"/>
            </w:tcBorders>
          </w:tcPr>
          <w:p>
            <w:pPr>
              <w:pStyle w:val="0"/>
              <w:jc w:val="center"/>
            </w:pPr>
            <w:r>
              <w:rPr>
                <w:sz w:val="20"/>
              </w:rPr>
              <w:t xml:space="preserve">953</w:t>
            </w:r>
          </w:p>
        </w:tc>
        <w:tc>
          <w:tcPr>
            <w:tcW w:w="1282" w:type="dxa"/>
            <w:tcBorders>
              <w:bottom w:val="nil"/>
            </w:tcBorders>
          </w:tcPr>
          <w:p>
            <w:pPr>
              <w:pStyle w:val="0"/>
              <w:jc w:val="center"/>
            </w:pPr>
            <w:r>
              <w:rPr>
                <w:sz w:val="20"/>
              </w:rPr>
              <w:t xml:space="preserve">1229</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45"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gridSpan w:val="12"/>
            <w:tcW w:w="23129" w:type="dxa"/>
          </w:tcPr>
          <w:p>
            <w:pPr>
              <w:pStyle w:val="0"/>
              <w:outlineLvl w:val="2"/>
              <w:jc w:val="center"/>
            </w:pPr>
            <w:r>
              <w:rPr>
                <w:sz w:val="20"/>
              </w:rPr>
              <w:t xml:space="preserve">13.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tblPrEx>
          <w:tblBorders>
            <w:insideH w:val="nil"/>
          </w:tblBorders>
        </w:tblPrEx>
        <w:tc>
          <w:tcPr>
            <w:tcW w:w="792" w:type="dxa"/>
            <w:tcBorders>
              <w:bottom w:val="nil"/>
            </w:tcBorders>
          </w:tcPr>
          <w:p>
            <w:pPr>
              <w:pStyle w:val="0"/>
              <w:jc w:val="center"/>
            </w:pPr>
            <w:r>
              <w:rPr>
                <w:sz w:val="20"/>
              </w:rPr>
              <w:t xml:space="preserve">13.1</w:t>
            </w:r>
          </w:p>
        </w:tc>
        <w:tc>
          <w:tcPr>
            <w:tcW w:w="2324" w:type="dxa"/>
            <w:tcBorders>
              <w:bottom w:val="nil"/>
            </w:tcBorders>
          </w:tcPr>
          <w:p>
            <w:pPr>
              <w:pStyle w:val="0"/>
            </w:pPr>
            <w:r>
              <w:rPr>
                <w:sz w:val="20"/>
              </w:rPr>
              <w:t xml:space="preserve">Наполнение перечня инвестиционных проектов, планируемых к реализации на территории Астраханской области посредством механизмов государственно-частного партнерства или концессии, утвержденного </w:t>
            </w:r>
            <w:hyperlink w:history="0" r:id="rId46" w:tooltip="Распоряжение Губернатора Астраханской области от 27.07.2015 N 596-р (ред. от 31.07.2017) &quot;О мерах по реализации инвестиционных проектов с использованием механизма государственно-частного партнерства или концессии на территории Астраханской области&quot; ------------ Недействующая редакция {КонсультантПлюс}">
              <w:r>
                <w:rPr>
                  <w:sz w:val="20"/>
                  <w:color w:val="0000ff"/>
                </w:rPr>
                <w:t xml:space="preserve">Распоряжением</w:t>
              </w:r>
            </w:hyperlink>
            <w:r>
              <w:rPr>
                <w:sz w:val="20"/>
              </w:rPr>
              <w:t xml:space="preserve"> Губернатора Астраханской области от 27.07.2015 N 596-р, и перечня объектов, в отношении которых планируется заключение концессионных соглашений в 2016 году, утвержденного Распоряжением Правительства Астраханской области от 29.01.2016 N 10-Пр, соответствующими проектами</w:t>
            </w:r>
          </w:p>
        </w:tc>
        <w:tc>
          <w:tcPr>
            <w:tcW w:w="2665" w:type="dxa"/>
            <w:tcBorders>
              <w:bottom w:val="nil"/>
            </w:tcBorders>
          </w:tcPr>
          <w:p>
            <w:pPr>
              <w:pStyle w:val="0"/>
              <w:jc w:val="center"/>
            </w:pPr>
            <w:r>
              <w:rPr>
                <w:sz w:val="20"/>
              </w:rPr>
              <w:t xml:space="preserve">Исполнительные органы Астраханской области</w:t>
            </w:r>
          </w:p>
        </w:tc>
        <w:tc>
          <w:tcPr>
            <w:tcW w:w="1474" w:type="dxa"/>
            <w:tcBorders>
              <w:bottom w:val="nil"/>
            </w:tcBorders>
          </w:tcPr>
          <w:p>
            <w:pPr>
              <w:pStyle w:val="0"/>
              <w:jc w:val="center"/>
            </w:pPr>
            <w:r>
              <w:rPr>
                <w:sz w:val="20"/>
              </w:rPr>
              <w:t xml:space="preserve">2022 - 2025 годы</w:t>
            </w:r>
          </w:p>
        </w:tc>
        <w:tc>
          <w:tcPr>
            <w:tcW w:w="3005" w:type="dxa"/>
            <w:tcBorders>
              <w:bottom w:val="nil"/>
            </w:tcBorders>
          </w:tcPr>
          <w:p>
            <w:pPr>
              <w:pStyle w:val="0"/>
            </w:pPr>
            <w:r>
              <w:rPr>
                <w:sz w:val="20"/>
              </w:rPr>
              <w:t xml:space="preserve">Отсутствие готовых предложений для инвесторов в различных сферах приводит к снижению их интереса</w:t>
            </w:r>
          </w:p>
        </w:tc>
        <w:tc>
          <w:tcPr>
            <w:tcW w:w="2721" w:type="dxa"/>
            <w:tcBorders>
              <w:bottom w:val="nil"/>
            </w:tcBorders>
          </w:tcPr>
          <w:p>
            <w:pPr>
              <w:pStyle w:val="0"/>
              <w:jc w:val="center"/>
            </w:pPr>
            <w:r>
              <w:rPr>
                <w:sz w:val="20"/>
              </w:rPr>
              <w:t xml:space="preserve">Повышение инвестиционной привлекательности проектов</w:t>
            </w:r>
          </w:p>
        </w:tc>
        <w:tc>
          <w:tcPr>
            <w:tcW w:w="3742" w:type="dxa"/>
            <w:tcBorders>
              <w:bottom w:val="nil"/>
            </w:tcBorders>
          </w:tcPr>
          <w:p>
            <w:pPr>
              <w:pStyle w:val="0"/>
              <w:jc w:val="center"/>
            </w:pPr>
            <w:r>
              <w:rPr>
                <w:sz w:val="20"/>
              </w:rPr>
              <w:t xml:space="preserve">Количество инвестиционных проектов в перечнях (нарастающим итогом), ед.</w:t>
            </w:r>
          </w:p>
        </w:tc>
        <w:tc>
          <w:tcPr>
            <w:tcW w:w="1281" w:type="dxa"/>
            <w:tcBorders>
              <w:bottom w:val="nil"/>
            </w:tcBorders>
          </w:tcPr>
          <w:p>
            <w:pPr>
              <w:pStyle w:val="0"/>
              <w:jc w:val="center"/>
            </w:pPr>
            <w:r>
              <w:rPr>
                <w:sz w:val="20"/>
              </w:rPr>
              <w:t xml:space="preserve">17</w:t>
            </w:r>
          </w:p>
        </w:tc>
        <w:tc>
          <w:tcPr>
            <w:tcW w:w="1281" w:type="dxa"/>
            <w:tcBorders>
              <w:bottom w:val="nil"/>
            </w:tcBorders>
          </w:tcPr>
          <w:p>
            <w:pPr>
              <w:pStyle w:val="0"/>
              <w:jc w:val="center"/>
            </w:pPr>
            <w:r>
              <w:rPr>
                <w:sz w:val="20"/>
              </w:rPr>
              <w:t xml:space="preserve">17</w:t>
            </w:r>
          </w:p>
        </w:tc>
        <w:tc>
          <w:tcPr>
            <w:tcW w:w="1281" w:type="dxa"/>
            <w:tcBorders>
              <w:bottom w:val="nil"/>
            </w:tcBorders>
          </w:tcPr>
          <w:p>
            <w:pPr>
              <w:pStyle w:val="0"/>
              <w:jc w:val="center"/>
            </w:pPr>
            <w:r>
              <w:rPr>
                <w:sz w:val="20"/>
              </w:rPr>
              <w:t xml:space="preserve">17</w:t>
            </w:r>
          </w:p>
        </w:tc>
        <w:tc>
          <w:tcPr>
            <w:tcW w:w="1281" w:type="dxa"/>
            <w:tcBorders>
              <w:bottom w:val="nil"/>
            </w:tcBorders>
          </w:tcPr>
          <w:p>
            <w:pPr>
              <w:pStyle w:val="0"/>
              <w:jc w:val="center"/>
            </w:pPr>
            <w:r>
              <w:rPr>
                <w:sz w:val="20"/>
              </w:rPr>
              <w:t xml:space="preserve">17</w:t>
            </w:r>
          </w:p>
        </w:tc>
        <w:tc>
          <w:tcPr>
            <w:tcW w:w="1282" w:type="dxa"/>
            <w:tcBorders>
              <w:bottom w:val="nil"/>
            </w:tcBorders>
          </w:tcPr>
          <w:p>
            <w:pPr>
              <w:pStyle w:val="0"/>
              <w:jc w:val="center"/>
            </w:pPr>
            <w:r>
              <w:rPr>
                <w:sz w:val="20"/>
              </w:rPr>
              <w:t xml:space="preserve">17</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47"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tc>
      </w:tr>
      <w:tr>
        <w:tc>
          <w:tcPr>
            <w:tcW w:w="792" w:type="dxa"/>
          </w:tcPr>
          <w:p>
            <w:pPr>
              <w:pStyle w:val="0"/>
              <w:jc w:val="center"/>
            </w:pPr>
            <w:r>
              <w:rPr>
                <w:sz w:val="20"/>
              </w:rPr>
              <w:t xml:space="preserve">13.2</w:t>
            </w:r>
          </w:p>
        </w:tc>
        <w:tc>
          <w:tcPr>
            <w:tcW w:w="2324" w:type="dxa"/>
          </w:tcPr>
          <w:p>
            <w:pPr>
              <w:pStyle w:val="0"/>
            </w:pPr>
            <w:r>
              <w:rPr>
                <w:sz w:val="20"/>
              </w:rPr>
              <w:t xml:space="preserve">Осуществление экспертного сопровождения инвестиционных проектов, предполагаемых к реализации посредством механизмов государственно-частного партнерства или концессии</w:t>
            </w:r>
          </w:p>
        </w:tc>
        <w:tc>
          <w:tcPr>
            <w:tcW w:w="2665" w:type="dxa"/>
          </w:tcPr>
          <w:p>
            <w:pPr>
              <w:pStyle w:val="0"/>
              <w:jc w:val="center"/>
            </w:pPr>
            <w:r>
              <w:rPr>
                <w:sz w:val="20"/>
              </w:rPr>
              <w:t xml:space="preserve">Министерство экономического развития Астраханской области</w:t>
            </w:r>
          </w:p>
        </w:tc>
        <w:tc>
          <w:tcPr>
            <w:tcW w:w="1474" w:type="dxa"/>
          </w:tcPr>
          <w:p>
            <w:pPr>
              <w:pStyle w:val="0"/>
              <w:jc w:val="center"/>
            </w:pPr>
            <w:r>
              <w:rPr>
                <w:sz w:val="20"/>
              </w:rPr>
              <w:t xml:space="preserve">бессрочно</w:t>
            </w:r>
          </w:p>
        </w:tc>
        <w:tc>
          <w:tcPr>
            <w:tcW w:w="3005" w:type="dxa"/>
          </w:tcPr>
          <w:p>
            <w:pPr>
              <w:pStyle w:val="0"/>
            </w:pPr>
            <w:r>
              <w:rPr>
                <w:sz w:val="20"/>
              </w:rPr>
              <w:t xml:space="preserve">Необходимо минимизировать риски за счет предварительного выявления "узких мест" при подготовке и реализации проектов</w:t>
            </w:r>
          </w:p>
        </w:tc>
        <w:tc>
          <w:tcPr>
            <w:tcW w:w="2721" w:type="dxa"/>
          </w:tcPr>
          <w:p>
            <w:pPr>
              <w:pStyle w:val="0"/>
              <w:jc w:val="center"/>
            </w:pPr>
            <w:r>
              <w:rPr>
                <w:sz w:val="20"/>
              </w:rPr>
              <w:t xml:space="preserve">Качественная подготовка документов по инвестиционным проектам, предполагаемым к реализации посредством механизмов государственно-частного партнерства или концессии</w:t>
            </w:r>
          </w:p>
        </w:tc>
        <w:tc>
          <w:tcPr>
            <w:tcW w:w="3742" w:type="dxa"/>
          </w:tcPr>
          <w:p>
            <w:pPr>
              <w:pStyle w:val="0"/>
              <w:jc w:val="center"/>
            </w:pPr>
            <w:r>
              <w:rPr>
                <w:sz w:val="20"/>
              </w:rPr>
              <w:t xml:space="preserve">Количество проектов, прошедших экспертизу</w:t>
            </w:r>
          </w:p>
        </w:tc>
        <w:tc>
          <w:tcPr>
            <w:tcW w:w="1281" w:type="dxa"/>
          </w:tcPr>
          <w:p>
            <w:pPr>
              <w:pStyle w:val="0"/>
              <w:jc w:val="center"/>
            </w:pPr>
            <w:r>
              <w:rPr>
                <w:sz w:val="20"/>
              </w:rPr>
              <w:t xml:space="preserve">6</w:t>
            </w:r>
          </w:p>
        </w:tc>
        <w:tc>
          <w:tcPr>
            <w:tcW w:w="1281" w:type="dxa"/>
          </w:tcPr>
          <w:p>
            <w:pPr>
              <w:pStyle w:val="0"/>
              <w:jc w:val="center"/>
            </w:pPr>
            <w:r>
              <w:rPr>
                <w:sz w:val="20"/>
              </w:rPr>
              <w:t xml:space="preserve">6</w:t>
            </w:r>
          </w:p>
        </w:tc>
        <w:tc>
          <w:tcPr>
            <w:tcW w:w="1281" w:type="dxa"/>
          </w:tcPr>
          <w:p>
            <w:pPr>
              <w:pStyle w:val="0"/>
              <w:jc w:val="center"/>
            </w:pPr>
            <w:r>
              <w:rPr>
                <w:sz w:val="20"/>
              </w:rPr>
              <w:t xml:space="preserve">6</w:t>
            </w:r>
          </w:p>
        </w:tc>
        <w:tc>
          <w:tcPr>
            <w:tcW w:w="1281" w:type="dxa"/>
          </w:tcPr>
          <w:p>
            <w:pPr>
              <w:pStyle w:val="0"/>
              <w:jc w:val="center"/>
            </w:pPr>
            <w:r>
              <w:rPr>
                <w:sz w:val="20"/>
              </w:rPr>
              <w:t xml:space="preserve">6</w:t>
            </w:r>
          </w:p>
        </w:tc>
        <w:tc>
          <w:tcPr>
            <w:tcW w:w="1282" w:type="dxa"/>
          </w:tcPr>
          <w:p>
            <w:pPr>
              <w:pStyle w:val="0"/>
              <w:jc w:val="center"/>
            </w:pPr>
            <w:r>
              <w:rPr>
                <w:sz w:val="20"/>
              </w:rPr>
              <w:t xml:space="preserve">6</w:t>
            </w:r>
          </w:p>
        </w:tc>
      </w:tr>
      <w:tr>
        <w:tblPrEx>
          <w:tblBorders>
            <w:right w:val="nil"/>
          </w:tblBorders>
        </w:tblPrEx>
        <w:tc>
          <w:tcPr>
            <w:gridSpan w:val="12"/>
            <w:tcW w:w="23129" w:type="dxa"/>
            <w:tcBorders>
              <w:right w:val="nil"/>
            </w:tcBorders>
          </w:tcPr>
          <w:p>
            <w:pPr>
              <w:pStyle w:val="0"/>
              <w:outlineLvl w:val="2"/>
              <w:jc w:val="center"/>
            </w:pPr>
            <w:r>
              <w:rPr>
                <w:sz w:val="20"/>
              </w:rPr>
              <w:t xml:space="preserve">14. Содействие развитию негосударственных (немуниципальных) социально ориентированных некоммерческих организаций</w:t>
            </w:r>
          </w:p>
        </w:tc>
      </w:tr>
      <w:tr>
        <w:tc>
          <w:tcPr>
            <w:tcW w:w="792" w:type="dxa"/>
            <w:vMerge w:val="restart"/>
          </w:tcPr>
          <w:p>
            <w:pPr>
              <w:pStyle w:val="0"/>
              <w:jc w:val="center"/>
            </w:pPr>
            <w:r>
              <w:rPr>
                <w:sz w:val="20"/>
              </w:rPr>
              <w:t xml:space="preserve">14.1</w:t>
            </w:r>
          </w:p>
        </w:tc>
        <w:tc>
          <w:tcPr>
            <w:tcW w:w="2324" w:type="dxa"/>
            <w:vMerge w:val="restart"/>
          </w:tcPr>
          <w:p>
            <w:pPr>
              <w:pStyle w:val="0"/>
            </w:pPr>
            <w:r>
              <w:rPr>
                <w:sz w:val="20"/>
              </w:rPr>
              <w:t xml:space="preserve">Проведение информационной кампании по поддержке деятельности социально ориентированных некоммерческих организаций по оказанию социальных услуг, благотворительности и добровольчества</w:t>
            </w:r>
          </w:p>
        </w:tc>
        <w:tc>
          <w:tcPr>
            <w:tcW w:w="2665" w:type="dxa"/>
            <w:vMerge w:val="restart"/>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и туризма Астраханской области</w:t>
            </w:r>
          </w:p>
        </w:tc>
        <w:tc>
          <w:tcPr>
            <w:tcW w:w="1474" w:type="dxa"/>
            <w:vMerge w:val="restart"/>
          </w:tcPr>
          <w:p>
            <w:pPr>
              <w:pStyle w:val="0"/>
              <w:jc w:val="center"/>
            </w:pPr>
            <w:r>
              <w:rPr>
                <w:sz w:val="20"/>
              </w:rPr>
              <w:t xml:space="preserve">2022 - 2025 годы</w:t>
            </w:r>
          </w:p>
        </w:tc>
        <w:tc>
          <w:tcPr>
            <w:tcW w:w="3005" w:type="dxa"/>
            <w:vMerge w:val="restart"/>
          </w:tcPr>
          <w:p>
            <w:pPr>
              <w:pStyle w:val="0"/>
            </w:pPr>
            <w:r>
              <w:rPr>
                <w:sz w:val="20"/>
              </w:rPr>
              <w:t xml:space="preserve">Правовая безграмотность руководителей (специалистов) социально ориентированных некоммерческих организаций в вопросах существующих мер поддержки при оказании услуг в социальной сфере</w:t>
            </w:r>
          </w:p>
        </w:tc>
        <w:tc>
          <w:tcPr>
            <w:tcW w:w="2721" w:type="dxa"/>
            <w:vMerge w:val="restart"/>
          </w:tcPr>
          <w:p>
            <w:pPr>
              <w:pStyle w:val="0"/>
              <w:jc w:val="center"/>
            </w:pPr>
            <w:r>
              <w:rPr>
                <w:sz w:val="20"/>
              </w:rPr>
              <w:t xml:space="preserve">Повышение эффективности работы негосударственных (немуниципальных) социально ориентированных некоммерческих организаций, проведение информационно-методических, разъясняющих и обучающих семинаров для руководителей и специалистов указанных организаций, направление рекомендаций и методических изданий</w:t>
            </w:r>
          </w:p>
        </w:tc>
        <w:tc>
          <w:tcPr>
            <w:tcW w:w="3742" w:type="dxa"/>
          </w:tcPr>
          <w:p>
            <w:pPr>
              <w:pStyle w:val="0"/>
              <w:jc w:val="center"/>
            </w:pPr>
            <w:r>
              <w:rPr>
                <w:sz w:val="20"/>
              </w:rPr>
              <w:t xml:space="preserve">Количество мероприятий, семинаров, методических изданий, ед.</w:t>
            </w:r>
          </w:p>
        </w:tc>
        <w:tc>
          <w:tcPr>
            <w:tcW w:w="1281" w:type="dxa"/>
          </w:tcPr>
          <w:p>
            <w:pPr>
              <w:pStyle w:val="0"/>
              <w:jc w:val="center"/>
            </w:pPr>
            <w:r>
              <w:rPr>
                <w:sz w:val="20"/>
              </w:rPr>
              <w:t xml:space="preserve">18</w:t>
            </w:r>
          </w:p>
        </w:tc>
        <w:tc>
          <w:tcPr>
            <w:tcW w:w="1281" w:type="dxa"/>
          </w:tcPr>
          <w:p>
            <w:pPr>
              <w:pStyle w:val="0"/>
              <w:jc w:val="center"/>
            </w:pPr>
            <w:r>
              <w:rPr>
                <w:sz w:val="20"/>
              </w:rPr>
              <w:t xml:space="preserve">18</w:t>
            </w:r>
          </w:p>
        </w:tc>
        <w:tc>
          <w:tcPr>
            <w:tcW w:w="1281" w:type="dxa"/>
          </w:tcPr>
          <w:p>
            <w:pPr>
              <w:pStyle w:val="0"/>
              <w:jc w:val="center"/>
            </w:pPr>
            <w:r>
              <w:rPr>
                <w:sz w:val="20"/>
              </w:rPr>
              <w:t xml:space="preserve">18</w:t>
            </w:r>
          </w:p>
        </w:tc>
        <w:tc>
          <w:tcPr>
            <w:tcW w:w="1281" w:type="dxa"/>
          </w:tcPr>
          <w:p>
            <w:pPr>
              <w:pStyle w:val="0"/>
              <w:jc w:val="center"/>
            </w:pPr>
            <w:r>
              <w:rPr>
                <w:sz w:val="20"/>
              </w:rPr>
              <w:t xml:space="preserve">18</w:t>
            </w:r>
          </w:p>
        </w:tc>
        <w:tc>
          <w:tcPr>
            <w:tcW w:w="1282" w:type="dxa"/>
          </w:tcPr>
          <w:p>
            <w:pPr>
              <w:pStyle w:val="0"/>
              <w:jc w:val="center"/>
            </w:pPr>
            <w:r>
              <w:rPr>
                <w:sz w:val="20"/>
              </w:rPr>
              <w:t xml:space="preserve">18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742" w:type="dxa"/>
          </w:tcPr>
          <w:p>
            <w:pPr>
              <w:pStyle w:val="0"/>
              <w:jc w:val="center"/>
            </w:pPr>
            <w:r>
              <w:rPr>
                <w:sz w:val="20"/>
              </w:rPr>
              <w:t xml:space="preserve">Количество участников мероприятий, чел.</w:t>
            </w:r>
          </w:p>
        </w:tc>
        <w:tc>
          <w:tcPr>
            <w:tcW w:w="1281" w:type="dxa"/>
          </w:tcPr>
          <w:p>
            <w:pPr>
              <w:pStyle w:val="0"/>
              <w:jc w:val="center"/>
            </w:pPr>
            <w:r>
              <w:rPr>
                <w:sz w:val="20"/>
              </w:rPr>
              <w:t xml:space="preserve">45</w:t>
            </w:r>
          </w:p>
        </w:tc>
        <w:tc>
          <w:tcPr>
            <w:tcW w:w="1281" w:type="dxa"/>
          </w:tcPr>
          <w:p>
            <w:pPr>
              <w:pStyle w:val="0"/>
              <w:jc w:val="center"/>
            </w:pPr>
            <w:r>
              <w:rPr>
                <w:sz w:val="20"/>
              </w:rPr>
              <w:t xml:space="preserve">45</w:t>
            </w:r>
          </w:p>
        </w:tc>
        <w:tc>
          <w:tcPr>
            <w:tcW w:w="1281" w:type="dxa"/>
          </w:tcPr>
          <w:p>
            <w:pPr>
              <w:pStyle w:val="0"/>
              <w:jc w:val="center"/>
            </w:pPr>
            <w:r>
              <w:rPr>
                <w:sz w:val="20"/>
              </w:rPr>
              <w:t xml:space="preserve">45</w:t>
            </w:r>
          </w:p>
        </w:tc>
        <w:tc>
          <w:tcPr>
            <w:tcW w:w="1281" w:type="dxa"/>
          </w:tcPr>
          <w:p>
            <w:pPr>
              <w:pStyle w:val="0"/>
              <w:jc w:val="center"/>
            </w:pPr>
            <w:r>
              <w:rPr>
                <w:sz w:val="20"/>
              </w:rPr>
              <w:t xml:space="preserve">45</w:t>
            </w:r>
          </w:p>
        </w:tc>
        <w:tc>
          <w:tcPr>
            <w:tcW w:w="1282" w:type="dxa"/>
          </w:tcPr>
          <w:p>
            <w:pPr>
              <w:pStyle w:val="0"/>
              <w:jc w:val="center"/>
            </w:pPr>
            <w:r>
              <w:rPr>
                <w:sz w:val="20"/>
              </w:rPr>
              <w:t xml:space="preserve">45</w:t>
            </w:r>
          </w:p>
        </w:tc>
      </w:tr>
      <w:tr>
        <w:tc>
          <w:tcPr>
            <w:tcW w:w="792" w:type="dxa"/>
          </w:tcPr>
          <w:p>
            <w:pPr>
              <w:pStyle w:val="0"/>
              <w:jc w:val="center"/>
            </w:pPr>
            <w:r>
              <w:rPr>
                <w:sz w:val="20"/>
              </w:rPr>
              <w:t xml:space="preserve">14.2</w:t>
            </w:r>
          </w:p>
        </w:tc>
        <w:tc>
          <w:tcPr>
            <w:tcW w:w="2324" w:type="dxa"/>
          </w:tcPr>
          <w:p>
            <w:pPr>
              <w:pStyle w:val="0"/>
            </w:pPr>
            <w:r>
              <w:rPr>
                <w:sz w:val="20"/>
              </w:rPr>
              <w:t xml:space="preserve">Предоставление субсидий из бюджета Астраханской области на государственную поддержку отдельных некоммерческих организаций в соответствии с </w:t>
            </w:r>
            <w:hyperlink w:history="0" r:id="rId48" w:tooltip="Постановление Правительства Астраханской области от 12.03.2018 N 71-П (ред. от 18.07.2022) &quot;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quot; ------------ Недействующая редакция {КонсультантПлюс}">
              <w:r>
                <w:rPr>
                  <w:sz w:val="20"/>
                  <w:color w:val="0000ff"/>
                </w:rPr>
                <w:t xml:space="preserve">Порядком</w:t>
              </w:r>
            </w:hyperlink>
            <w:r>
              <w:rPr>
                <w:sz w:val="20"/>
              </w:rPr>
              <w:t xml:space="preserve">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 утвержденным Постановлением Правительства Астраханской области от 12.03.2018 N 71-П</w:t>
            </w:r>
          </w:p>
        </w:tc>
        <w:tc>
          <w:tcPr>
            <w:tcW w:w="2665" w:type="dxa"/>
          </w:tcPr>
          <w:p>
            <w:pPr>
              <w:pStyle w:val="0"/>
              <w:jc w:val="center"/>
            </w:pPr>
            <w:r>
              <w:rPr>
                <w:sz w:val="20"/>
              </w:rPr>
              <w:t xml:space="preserve">Министерство социального развития и труда Астраханской области, министерство образования и науки Астраханской области, министерство культуры и туризма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Низкая финансовая обеспеченность некоммерческих организаций, осуществляющих виды деятельности, направленные на решение социальных проблем, развитие гражданского общества, не позволяет им в достаточной мере реализовывать проекты в указанных сферах деятельности</w:t>
            </w:r>
          </w:p>
        </w:tc>
        <w:tc>
          <w:tcPr>
            <w:tcW w:w="2721" w:type="dxa"/>
          </w:tcPr>
          <w:p>
            <w:pPr>
              <w:pStyle w:val="0"/>
              <w:jc w:val="center"/>
            </w:pPr>
            <w:r>
              <w:rPr>
                <w:sz w:val="20"/>
              </w:rPr>
              <w:t xml:space="preserve">Повышение активности некоммерческих организаций и повышение эффективности реализации проектов, направленных на решение социальных проблем, развитие гражданского общества</w:t>
            </w:r>
          </w:p>
        </w:tc>
        <w:tc>
          <w:tcPr>
            <w:tcW w:w="3742" w:type="dxa"/>
          </w:tcPr>
          <w:p>
            <w:pPr>
              <w:pStyle w:val="0"/>
              <w:jc w:val="center"/>
            </w:pPr>
            <w:r>
              <w:rPr>
                <w:sz w:val="20"/>
              </w:rPr>
              <w:t xml:space="preserve">Количество некоммерческих организаций, получивших финансовую поддержку, ед.</w:t>
            </w:r>
          </w:p>
        </w:tc>
        <w:tc>
          <w:tcPr>
            <w:tcW w:w="1281" w:type="dxa"/>
          </w:tcPr>
          <w:p>
            <w:pPr>
              <w:pStyle w:val="0"/>
              <w:jc w:val="center"/>
            </w:pPr>
            <w:r>
              <w:rPr>
                <w:sz w:val="20"/>
              </w:rPr>
              <w:t xml:space="preserve">11</w:t>
            </w:r>
          </w:p>
        </w:tc>
        <w:tc>
          <w:tcPr>
            <w:tcW w:w="1281" w:type="dxa"/>
          </w:tcPr>
          <w:p>
            <w:pPr>
              <w:pStyle w:val="0"/>
              <w:jc w:val="center"/>
            </w:pPr>
            <w:r>
              <w:rPr>
                <w:sz w:val="20"/>
              </w:rPr>
              <w:t xml:space="preserve">11</w:t>
            </w:r>
          </w:p>
        </w:tc>
        <w:tc>
          <w:tcPr>
            <w:tcW w:w="1281" w:type="dxa"/>
          </w:tcPr>
          <w:p>
            <w:pPr>
              <w:pStyle w:val="0"/>
              <w:jc w:val="center"/>
            </w:pPr>
            <w:r>
              <w:rPr>
                <w:sz w:val="20"/>
              </w:rPr>
              <w:t xml:space="preserve">11</w:t>
            </w:r>
          </w:p>
        </w:tc>
        <w:tc>
          <w:tcPr>
            <w:tcW w:w="1281" w:type="dxa"/>
          </w:tcPr>
          <w:p>
            <w:pPr>
              <w:pStyle w:val="0"/>
              <w:jc w:val="center"/>
            </w:pPr>
            <w:r>
              <w:rPr>
                <w:sz w:val="20"/>
              </w:rPr>
              <w:t xml:space="preserve">11</w:t>
            </w:r>
          </w:p>
        </w:tc>
        <w:tc>
          <w:tcPr>
            <w:tcW w:w="1282" w:type="dxa"/>
          </w:tcPr>
          <w:p>
            <w:pPr>
              <w:pStyle w:val="0"/>
              <w:jc w:val="center"/>
            </w:pPr>
            <w:r>
              <w:rPr>
                <w:sz w:val="20"/>
              </w:rPr>
              <w:t xml:space="preserve">11</w:t>
            </w:r>
          </w:p>
        </w:tc>
      </w:tr>
      <w:tr>
        <w:tc>
          <w:tcPr>
            <w:gridSpan w:val="12"/>
            <w:tcW w:w="23129" w:type="dxa"/>
          </w:tcPr>
          <w:p>
            <w:pPr>
              <w:pStyle w:val="0"/>
              <w:outlineLvl w:val="2"/>
              <w:jc w:val="center"/>
            </w:pPr>
            <w:r>
              <w:rPr>
                <w:sz w:val="20"/>
              </w:rPr>
              <w:t xml:space="preserve">15. Повышение уровня финансовой грамотности населения</w:t>
            </w:r>
          </w:p>
        </w:tc>
      </w:tr>
      <w:tr>
        <w:tc>
          <w:tcPr>
            <w:tcW w:w="792" w:type="dxa"/>
          </w:tcPr>
          <w:p>
            <w:pPr>
              <w:pStyle w:val="0"/>
              <w:jc w:val="center"/>
            </w:pPr>
            <w:r>
              <w:rPr>
                <w:sz w:val="20"/>
              </w:rPr>
              <w:t xml:space="preserve">15.1</w:t>
            </w:r>
          </w:p>
        </w:tc>
        <w:tc>
          <w:tcPr>
            <w:tcW w:w="2324" w:type="dxa"/>
          </w:tcPr>
          <w:p>
            <w:pPr>
              <w:pStyle w:val="0"/>
            </w:pPr>
            <w:r>
              <w:rPr>
                <w:sz w:val="20"/>
              </w:rPr>
              <w:t xml:space="preserve">Реализация региональной </w:t>
            </w:r>
            <w:hyperlink w:history="0" r:id="rId49" w:tooltip="Постановление Правительства Астраханской области от 26.08.2021 N 367-П &quot;О региональной программе &quot;Повышение финансовой грамотности населения Астраханской области на 2021 - 2023 годы&quot; ------------ Недействующая редакция {КонсультантПлюс}">
              <w:r>
                <w:rPr>
                  <w:sz w:val="20"/>
                  <w:color w:val="0000ff"/>
                </w:rPr>
                <w:t xml:space="preserve">программы</w:t>
              </w:r>
            </w:hyperlink>
            <w:r>
              <w:rPr>
                <w:sz w:val="20"/>
              </w:rPr>
              <w:t xml:space="preserve"> "Повышение финансовой грамотности населения Астраханской области на 2021 - 2023 годы", утвержденной Постановлением Правительства Астраханской области от 26.08.2021 N 367-П</w:t>
            </w:r>
          </w:p>
        </w:tc>
        <w:tc>
          <w:tcPr>
            <w:tcW w:w="2665" w:type="dxa"/>
          </w:tcPr>
          <w:p>
            <w:pPr>
              <w:pStyle w:val="0"/>
              <w:jc w:val="center"/>
            </w:pPr>
            <w:r>
              <w:rPr>
                <w:sz w:val="20"/>
              </w:rPr>
              <w:t xml:space="preserve">Министерство финансов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Низкая финансовая грамотность населения Астраханской области</w:t>
            </w:r>
          </w:p>
        </w:tc>
        <w:tc>
          <w:tcPr>
            <w:tcW w:w="2721" w:type="dxa"/>
          </w:tcPr>
          <w:p>
            <w:pPr>
              <w:pStyle w:val="0"/>
              <w:jc w:val="center"/>
            </w:pPr>
            <w:r>
              <w:rPr>
                <w:sz w:val="20"/>
              </w:rPr>
              <w:t xml:space="preserve">Повышение финансовой грамотности населения</w:t>
            </w:r>
          </w:p>
        </w:tc>
        <w:tc>
          <w:tcPr>
            <w:tcW w:w="3742" w:type="dxa"/>
          </w:tcPr>
          <w:p>
            <w:pPr>
              <w:pStyle w:val="0"/>
              <w:jc w:val="center"/>
            </w:pPr>
            <w:r>
              <w:rPr>
                <w:sz w:val="20"/>
              </w:rPr>
              <w:t xml:space="preserve">Доля достигнутых индикаторов (показателей) и результатов региональной программы "Повышение финансовой грамотности населения Астраханской области на 2021 - 2023 годы", %</w:t>
            </w:r>
          </w:p>
        </w:tc>
        <w:tc>
          <w:tcPr>
            <w:tcW w:w="1281" w:type="dxa"/>
          </w:tcPr>
          <w:p>
            <w:pPr>
              <w:pStyle w:val="0"/>
              <w:jc w:val="center"/>
            </w:pPr>
            <w:r>
              <w:rPr>
                <w:sz w:val="20"/>
              </w:rPr>
              <w:t xml:space="preserve">80</w:t>
            </w:r>
          </w:p>
        </w:tc>
        <w:tc>
          <w:tcPr>
            <w:tcW w:w="1281" w:type="dxa"/>
          </w:tcPr>
          <w:p>
            <w:pPr>
              <w:pStyle w:val="0"/>
              <w:jc w:val="center"/>
            </w:pPr>
            <w:r>
              <w:rPr>
                <w:sz w:val="20"/>
              </w:rPr>
              <w:t xml:space="preserve">90</w:t>
            </w:r>
          </w:p>
        </w:tc>
        <w:tc>
          <w:tcPr>
            <w:tcW w:w="1281" w:type="dxa"/>
          </w:tcPr>
          <w:p>
            <w:pPr>
              <w:pStyle w:val="0"/>
              <w:jc w:val="center"/>
            </w:pPr>
            <w:r>
              <w:rPr>
                <w:sz w:val="20"/>
              </w:rPr>
              <w:t xml:space="preserve">100</w:t>
            </w:r>
          </w:p>
        </w:tc>
        <w:tc>
          <w:tcPr>
            <w:tcW w:w="1281" w:type="dxa"/>
          </w:tcPr>
          <w:p>
            <w:pPr>
              <w:pStyle w:val="0"/>
              <w:jc w:val="center"/>
            </w:pPr>
            <w:r>
              <w:rPr>
                <w:sz w:val="20"/>
              </w:rPr>
              <w:t xml:space="preserve">-</w:t>
            </w:r>
          </w:p>
        </w:tc>
        <w:tc>
          <w:tcPr>
            <w:tcW w:w="1282" w:type="dxa"/>
          </w:tcPr>
          <w:p>
            <w:pPr>
              <w:pStyle w:val="0"/>
              <w:jc w:val="center"/>
            </w:pPr>
            <w:r>
              <w:rPr>
                <w:sz w:val="20"/>
              </w:rPr>
              <w:t xml:space="preserve">-</w:t>
            </w:r>
          </w:p>
        </w:tc>
      </w:tr>
      <w:tr>
        <w:tc>
          <w:tcPr>
            <w:gridSpan w:val="12"/>
            <w:tcW w:w="23129" w:type="dxa"/>
          </w:tcPr>
          <w:p>
            <w:pPr>
              <w:pStyle w:val="0"/>
              <w:outlineLvl w:val="2"/>
              <w:jc w:val="center"/>
            </w:pPr>
            <w:r>
              <w:rPr>
                <w:sz w:val="20"/>
              </w:rPr>
              <w:t xml:space="preserve">16. Создание и реализация механизмов общественного контроля за деятельностью субъектов естественных монополий</w:t>
            </w:r>
          </w:p>
        </w:tc>
      </w:tr>
      <w:tr>
        <w:tblPrEx>
          <w:tblBorders>
            <w:insideH w:val="nil"/>
          </w:tblBorders>
        </w:tblPrEx>
        <w:tc>
          <w:tcPr>
            <w:tcW w:w="792" w:type="dxa"/>
            <w:tcBorders>
              <w:bottom w:val="nil"/>
            </w:tcBorders>
          </w:tcPr>
          <w:p>
            <w:pPr>
              <w:pStyle w:val="0"/>
              <w:jc w:val="center"/>
            </w:pPr>
            <w:r>
              <w:rPr>
                <w:sz w:val="20"/>
              </w:rPr>
              <w:t xml:space="preserve">16.1</w:t>
            </w:r>
          </w:p>
        </w:tc>
        <w:tc>
          <w:tcPr>
            <w:tcW w:w="2324" w:type="dxa"/>
            <w:tcBorders>
              <w:bottom w:val="nil"/>
            </w:tcBorders>
          </w:tcPr>
          <w:p>
            <w:pPr>
              <w:pStyle w:val="0"/>
            </w:pPr>
            <w:r>
              <w:rPr>
                <w:sz w:val="20"/>
              </w:rPr>
              <w:t xml:space="preserve">Применение конкурентных способов при размещении заказов на выполнение проектных работ для обеспечения государственных нужд</w:t>
            </w:r>
          </w:p>
        </w:tc>
        <w:tc>
          <w:tcPr>
            <w:tcW w:w="2665" w:type="dxa"/>
            <w:tcBorders>
              <w:bottom w:val="nil"/>
            </w:tcBorders>
          </w:tcPr>
          <w:p>
            <w:pPr>
              <w:pStyle w:val="0"/>
              <w:jc w:val="center"/>
            </w:pPr>
            <w:r>
              <w:rPr>
                <w:sz w:val="20"/>
              </w:rPr>
              <w:t xml:space="preserve">Министерство имущественных и градостроительных отношений Астраханской области</w:t>
            </w:r>
          </w:p>
        </w:tc>
        <w:tc>
          <w:tcPr>
            <w:tcW w:w="1474" w:type="dxa"/>
            <w:tcBorders>
              <w:bottom w:val="nil"/>
            </w:tcBorders>
          </w:tcPr>
          <w:p>
            <w:pPr>
              <w:pStyle w:val="0"/>
              <w:jc w:val="center"/>
            </w:pPr>
            <w:r>
              <w:rPr>
                <w:sz w:val="20"/>
              </w:rPr>
              <w:t xml:space="preserve">2022 - 2025 годы</w:t>
            </w:r>
          </w:p>
        </w:tc>
        <w:tc>
          <w:tcPr>
            <w:tcW w:w="3005" w:type="dxa"/>
            <w:tcBorders>
              <w:bottom w:val="nil"/>
            </w:tcBorders>
          </w:tcPr>
          <w:p>
            <w:pPr>
              <w:pStyle w:val="0"/>
              <w:jc w:val="center"/>
            </w:pPr>
            <w:r>
              <w:rPr>
                <w:sz w:val="20"/>
              </w:rPr>
              <w:t xml:space="preserve">Недостаточный уровень качества услуг</w:t>
            </w:r>
          </w:p>
        </w:tc>
        <w:tc>
          <w:tcPr>
            <w:tcW w:w="2721" w:type="dxa"/>
            <w:tcBorders>
              <w:bottom w:val="nil"/>
            </w:tcBorders>
          </w:tcPr>
          <w:p>
            <w:pPr>
              <w:pStyle w:val="0"/>
              <w:jc w:val="center"/>
            </w:pPr>
            <w:r>
              <w:rPr>
                <w:sz w:val="20"/>
              </w:rPr>
              <w:t xml:space="preserve">Развитие частного бизнеса на рынке архитектурно-строительного проектирования</w:t>
            </w:r>
          </w:p>
        </w:tc>
        <w:tc>
          <w:tcPr>
            <w:tcW w:w="3742" w:type="dxa"/>
            <w:tcBorders>
              <w:bottom w:val="nil"/>
            </w:tcBorders>
          </w:tcPr>
          <w:p>
            <w:pPr>
              <w:pStyle w:val="0"/>
              <w:jc w:val="center"/>
            </w:pPr>
            <w:r>
              <w:rPr>
                <w:sz w:val="20"/>
              </w:rPr>
              <w:t xml:space="preserve">Доля организаций частной формы собственности в сфере архитектурно-строительного проектирования, %</w:t>
            </w:r>
          </w:p>
        </w:tc>
        <w:tc>
          <w:tcPr>
            <w:tcW w:w="1281" w:type="dxa"/>
            <w:tcBorders>
              <w:bottom w:val="nil"/>
            </w:tcBorders>
          </w:tcPr>
          <w:p>
            <w:pPr>
              <w:pStyle w:val="0"/>
              <w:jc w:val="center"/>
            </w:pPr>
            <w:r>
              <w:rPr>
                <w:sz w:val="20"/>
              </w:rPr>
              <w:t xml:space="preserve">80</w:t>
            </w:r>
          </w:p>
        </w:tc>
        <w:tc>
          <w:tcPr>
            <w:tcW w:w="1281" w:type="dxa"/>
            <w:tcBorders>
              <w:bottom w:val="nil"/>
            </w:tcBorders>
          </w:tcPr>
          <w:p>
            <w:pPr>
              <w:pStyle w:val="0"/>
              <w:jc w:val="center"/>
            </w:pPr>
            <w:r>
              <w:rPr>
                <w:sz w:val="20"/>
              </w:rPr>
              <w:t xml:space="preserve">80</w:t>
            </w:r>
          </w:p>
        </w:tc>
        <w:tc>
          <w:tcPr>
            <w:tcW w:w="1281" w:type="dxa"/>
            <w:tcBorders>
              <w:bottom w:val="nil"/>
            </w:tcBorders>
          </w:tcPr>
          <w:p>
            <w:pPr>
              <w:pStyle w:val="0"/>
              <w:jc w:val="center"/>
            </w:pPr>
            <w:r>
              <w:rPr>
                <w:sz w:val="20"/>
              </w:rPr>
              <w:t xml:space="preserve">80</w:t>
            </w:r>
          </w:p>
        </w:tc>
        <w:tc>
          <w:tcPr>
            <w:tcW w:w="1281" w:type="dxa"/>
            <w:tcBorders>
              <w:bottom w:val="nil"/>
            </w:tcBorders>
          </w:tcPr>
          <w:p>
            <w:pPr>
              <w:pStyle w:val="0"/>
              <w:jc w:val="center"/>
            </w:pPr>
            <w:r>
              <w:rPr>
                <w:sz w:val="20"/>
              </w:rPr>
              <w:t xml:space="preserve">80</w:t>
            </w:r>
          </w:p>
        </w:tc>
        <w:tc>
          <w:tcPr>
            <w:tcW w:w="1282" w:type="dxa"/>
            <w:tcBorders>
              <w:bottom w:val="nil"/>
            </w:tcBorders>
          </w:tcPr>
          <w:p>
            <w:pPr>
              <w:pStyle w:val="0"/>
              <w:jc w:val="center"/>
            </w:pPr>
            <w:r>
              <w:rPr>
                <w:sz w:val="20"/>
              </w:rPr>
              <w:t xml:space="preserve">80</w:t>
            </w:r>
          </w:p>
        </w:tc>
      </w:tr>
      <w:tr>
        <w:tblPrEx>
          <w:tblBorders>
            <w:insideH w:val="nil"/>
          </w:tblBorders>
        </w:tblPrEx>
        <w:tc>
          <w:tcPr>
            <w:gridSpan w:val="12"/>
            <w:tcW w:w="23129" w:type="dxa"/>
            <w:tcBorders>
              <w:top w:val="nil"/>
              <w:bottom w:val="nil"/>
            </w:tcBorders>
          </w:tcPr>
          <w:p>
            <w:pPr>
              <w:pStyle w:val="0"/>
              <w:jc w:val="both"/>
            </w:pPr>
            <w:r>
              <w:rPr>
                <w:sz w:val="20"/>
              </w:rPr>
              <w:t xml:space="preserve">(в ред. </w:t>
            </w:r>
            <w:hyperlink w:history="0" r:id="rId50"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792" w:type="dxa"/>
            <w:tcBorders>
              <w:bottom w:val="nil"/>
            </w:tcBorders>
          </w:tcPr>
          <w:p>
            <w:pPr>
              <w:pStyle w:val="0"/>
              <w:jc w:val="center"/>
            </w:pPr>
            <w:r>
              <w:rPr>
                <w:sz w:val="20"/>
              </w:rPr>
              <w:t xml:space="preserve">16.2</w:t>
            </w:r>
          </w:p>
        </w:tc>
        <w:tc>
          <w:tcPr>
            <w:tcW w:w="2324" w:type="dxa"/>
            <w:tcBorders>
              <w:bottom w:val="nil"/>
            </w:tcBorders>
          </w:tcPr>
          <w:p>
            <w:pPr>
              <w:pStyle w:val="0"/>
            </w:pPr>
            <w:r>
              <w:rPr>
                <w:sz w:val="20"/>
              </w:rPr>
              <w:t xml:space="preserve">Популяризация объемного моделирования в архитектурно-строительном проектировании</w:t>
            </w:r>
          </w:p>
        </w:tc>
        <w:tc>
          <w:tcPr>
            <w:tcW w:w="2665" w:type="dxa"/>
            <w:tcBorders>
              <w:bottom w:val="nil"/>
            </w:tcBorders>
          </w:tcPr>
          <w:p>
            <w:pPr>
              <w:pStyle w:val="0"/>
              <w:jc w:val="center"/>
            </w:pPr>
            <w:r>
              <w:rPr>
                <w:sz w:val="20"/>
              </w:rPr>
              <w:t xml:space="preserve">Министерство имущественных и градостроительных отношений Астраханской области</w:t>
            </w:r>
          </w:p>
        </w:tc>
        <w:tc>
          <w:tcPr>
            <w:tcW w:w="1474" w:type="dxa"/>
            <w:tcBorders>
              <w:bottom w:val="nil"/>
            </w:tcBorders>
          </w:tcPr>
          <w:p>
            <w:pPr>
              <w:pStyle w:val="0"/>
              <w:jc w:val="center"/>
            </w:pPr>
            <w:r>
              <w:rPr>
                <w:sz w:val="20"/>
              </w:rPr>
              <w:t xml:space="preserve">2022 - 2025 годы</w:t>
            </w:r>
          </w:p>
        </w:tc>
        <w:tc>
          <w:tcPr>
            <w:tcW w:w="3005" w:type="dxa"/>
            <w:tcBorders>
              <w:bottom w:val="nil"/>
            </w:tcBorders>
          </w:tcPr>
          <w:p>
            <w:pPr>
              <w:pStyle w:val="0"/>
              <w:jc w:val="center"/>
            </w:pPr>
            <w:r>
              <w:rPr>
                <w:sz w:val="20"/>
              </w:rPr>
              <w:t xml:space="preserve">Длительные сроки проектирования, низкое качество проектов, отсутствие единой позиции участников проектирования</w:t>
            </w:r>
          </w:p>
        </w:tc>
        <w:tc>
          <w:tcPr>
            <w:tcW w:w="2721" w:type="dxa"/>
            <w:tcBorders>
              <w:bottom w:val="nil"/>
            </w:tcBorders>
          </w:tcPr>
          <w:p>
            <w:pPr>
              <w:pStyle w:val="0"/>
              <w:jc w:val="center"/>
            </w:pPr>
            <w:r>
              <w:rPr>
                <w:sz w:val="20"/>
              </w:rP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3742" w:type="dxa"/>
            <w:tcBorders>
              <w:top w:val="nil"/>
              <w:bottom w:val="nil"/>
            </w:tcBorders>
          </w:tcPr>
          <w:p>
            <w:pPr>
              <w:pStyle w:val="0"/>
              <w:jc w:val="both"/>
            </w:pPr>
            <w:r>
              <w:rPr>
                <w:sz w:val="20"/>
              </w:rPr>
            </w:r>
          </w:p>
        </w:tc>
        <w:tc>
          <w:tcPr>
            <w:tcW w:w="1281" w:type="dxa"/>
            <w:tcBorders>
              <w:top w:val="nil"/>
              <w:bottom w:val="nil"/>
            </w:tcBorders>
          </w:tcPr>
          <w:p>
            <w:pPr>
              <w:pStyle w:val="0"/>
              <w:jc w:val="both"/>
            </w:pPr>
            <w:r>
              <w:rPr>
                <w:sz w:val="20"/>
              </w:rPr>
            </w:r>
          </w:p>
        </w:tc>
        <w:tc>
          <w:tcPr>
            <w:tcW w:w="1281" w:type="dxa"/>
            <w:tcBorders>
              <w:top w:val="nil"/>
              <w:bottom w:val="nil"/>
            </w:tcBorders>
          </w:tcPr>
          <w:p>
            <w:pPr>
              <w:pStyle w:val="0"/>
              <w:jc w:val="both"/>
            </w:pPr>
            <w:r>
              <w:rPr>
                <w:sz w:val="20"/>
              </w:rPr>
            </w:r>
          </w:p>
        </w:tc>
        <w:tc>
          <w:tcPr>
            <w:tcW w:w="1281" w:type="dxa"/>
            <w:tcBorders>
              <w:top w:val="nil"/>
              <w:bottom w:val="nil"/>
            </w:tcBorders>
          </w:tcPr>
          <w:p>
            <w:pPr>
              <w:pStyle w:val="0"/>
              <w:jc w:val="both"/>
            </w:pPr>
            <w:r>
              <w:rPr>
                <w:sz w:val="20"/>
              </w:rPr>
            </w:r>
          </w:p>
        </w:tc>
        <w:tc>
          <w:tcPr>
            <w:tcW w:w="1281" w:type="dxa"/>
            <w:tcBorders>
              <w:top w:val="nil"/>
              <w:bottom w:val="nil"/>
            </w:tcBorders>
          </w:tcPr>
          <w:p>
            <w:pPr>
              <w:pStyle w:val="0"/>
              <w:jc w:val="both"/>
            </w:pPr>
            <w:r>
              <w:rPr>
                <w:sz w:val="20"/>
              </w:rPr>
            </w:r>
          </w:p>
        </w:tc>
        <w:tc>
          <w:tcPr>
            <w:tcW w:w="1282" w:type="dxa"/>
            <w:tcBorders>
              <w:top w:val="nil"/>
              <w:bottom w:val="nil"/>
            </w:tcBorders>
          </w:tcPr>
          <w:p>
            <w:pPr>
              <w:pStyle w:val="0"/>
              <w:jc w:val="both"/>
            </w:pPr>
            <w:r>
              <w:rPr>
                <w:sz w:val="20"/>
              </w:rPr>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51"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792" w:type="dxa"/>
            <w:vMerge w:val="restart"/>
          </w:tcPr>
          <w:p>
            <w:pPr>
              <w:pStyle w:val="0"/>
              <w:jc w:val="center"/>
            </w:pPr>
            <w:r>
              <w:rPr>
                <w:sz w:val="20"/>
              </w:rPr>
              <w:t xml:space="preserve">16.3</w:t>
            </w:r>
          </w:p>
        </w:tc>
        <w:tc>
          <w:tcPr>
            <w:tcW w:w="2324" w:type="dxa"/>
            <w:vMerge w:val="restart"/>
          </w:tcPr>
          <w:p>
            <w:pPr>
              <w:pStyle w:val="0"/>
            </w:pPr>
            <w:r>
              <w:rPr>
                <w:sz w:val="20"/>
              </w:rPr>
              <w:t xml:space="preserve">Формирование долгосрочных тарифов на коммунальные ресурсы</w:t>
            </w:r>
          </w:p>
        </w:tc>
        <w:tc>
          <w:tcPr>
            <w:tcW w:w="2665" w:type="dxa"/>
            <w:vMerge w:val="restart"/>
          </w:tcPr>
          <w:p>
            <w:pPr>
              <w:pStyle w:val="0"/>
              <w:jc w:val="center"/>
            </w:pPr>
            <w:r>
              <w:rPr>
                <w:sz w:val="20"/>
              </w:rPr>
              <w:t xml:space="preserve">Служба по тарифам Астраханской области</w:t>
            </w:r>
          </w:p>
        </w:tc>
        <w:tc>
          <w:tcPr>
            <w:tcW w:w="1474" w:type="dxa"/>
            <w:vMerge w:val="restart"/>
          </w:tcPr>
          <w:p>
            <w:pPr>
              <w:pStyle w:val="0"/>
              <w:jc w:val="center"/>
            </w:pPr>
            <w:r>
              <w:rPr>
                <w:sz w:val="20"/>
              </w:rPr>
              <w:t xml:space="preserve">2022 - 2025 годы</w:t>
            </w:r>
          </w:p>
        </w:tc>
        <w:tc>
          <w:tcPr>
            <w:tcW w:w="3005" w:type="dxa"/>
            <w:vMerge w:val="restart"/>
          </w:tcPr>
          <w:p>
            <w:pPr>
              <w:pStyle w:val="0"/>
            </w:pPr>
            <w:r>
              <w:rPr>
                <w:sz w:val="20"/>
              </w:rPr>
              <w:t xml:space="preserve">Необходимость привлечения инвесторов в сферу жилищно-коммунального хозяйства</w:t>
            </w:r>
          </w:p>
        </w:tc>
        <w:tc>
          <w:tcPr>
            <w:tcW w:w="2721" w:type="dxa"/>
            <w:vMerge w:val="restart"/>
          </w:tcPr>
          <w:p>
            <w:pPr>
              <w:pStyle w:val="0"/>
              <w:jc w:val="center"/>
            </w:pPr>
            <w:r>
              <w:rPr>
                <w:sz w:val="20"/>
              </w:rPr>
              <w:t xml:space="preserve">Соблюдение баланса интересов между субъектами естественных монополий и потребителями</w:t>
            </w:r>
          </w:p>
        </w:tc>
        <w:tc>
          <w:tcPr>
            <w:tcW w:w="3742" w:type="dxa"/>
          </w:tcPr>
          <w:p>
            <w:pPr>
              <w:pStyle w:val="0"/>
              <w:jc w:val="center"/>
            </w:pPr>
            <w:r>
              <w:rPr>
                <w:sz w:val="20"/>
              </w:rPr>
              <w:t xml:space="preserve">Доля решений об установлении тарифов, признанных судом или федеральным органом исполнительной власти в области государственного регулирования тарифов необоснованными, %</w:t>
            </w:r>
          </w:p>
        </w:tc>
        <w:tc>
          <w:tcPr>
            <w:tcW w:w="1281" w:type="dxa"/>
          </w:tcPr>
          <w:p>
            <w:pPr>
              <w:pStyle w:val="0"/>
              <w:jc w:val="center"/>
            </w:pPr>
            <w:r>
              <w:rPr>
                <w:sz w:val="20"/>
              </w:rPr>
              <w:t xml:space="preserve">Не более 2,0</w:t>
            </w:r>
          </w:p>
        </w:tc>
        <w:tc>
          <w:tcPr>
            <w:tcW w:w="1281" w:type="dxa"/>
          </w:tcPr>
          <w:p>
            <w:pPr>
              <w:pStyle w:val="0"/>
              <w:jc w:val="center"/>
            </w:pPr>
            <w:r>
              <w:rPr>
                <w:sz w:val="20"/>
              </w:rPr>
              <w:t xml:space="preserve">Не более 2,0</w:t>
            </w:r>
          </w:p>
        </w:tc>
        <w:tc>
          <w:tcPr>
            <w:tcW w:w="1281" w:type="dxa"/>
          </w:tcPr>
          <w:p>
            <w:pPr>
              <w:pStyle w:val="0"/>
              <w:jc w:val="center"/>
            </w:pPr>
            <w:r>
              <w:rPr>
                <w:sz w:val="20"/>
              </w:rPr>
              <w:t xml:space="preserve">Не более 2,0</w:t>
            </w:r>
          </w:p>
        </w:tc>
        <w:tc>
          <w:tcPr>
            <w:tcW w:w="1281" w:type="dxa"/>
          </w:tcPr>
          <w:p>
            <w:pPr>
              <w:pStyle w:val="0"/>
              <w:jc w:val="center"/>
            </w:pPr>
            <w:r>
              <w:rPr>
                <w:sz w:val="20"/>
              </w:rPr>
              <w:t xml:space="preserve">Не более 2,0</w:t>
            </w:r>
          </w:p>
        </w:tc>
        <w:tc>
          <w:tcPr>
            <w:tcW w:w="1282" w:type="dxa"/>
          </w:tcPr>
          <w:p>
            <w:pPr>
              <w:pStyle w:val="0"/>
              <w:jc w:val="center"/>
            </w:pPr>
            <w:r>
              <w:rPr>
                <w:sz w:val="20"/>
              </w:rPr>
              <w:t xml:space="preserve">Не более 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742" w:type="dxa"/>
          </w:tcPr>
          <w:p>
            <w:pPr>
              <w:pStyle w:val="0"/>
              <w:jc w:val="center"/>
            </w:pPr>
            <w:r>
              <w:rPr>
                <w:sz w:val="20"/>
              </w:rPr>
              <w:t xml:space="preserve">Доля утвержденных службой по тарифам Астраханской области долгосрочных тарифов в общем числе тарифных решений, которые в соответствии с законодательством Российской Федерации и законодательством Астраханской области должны быть приняты на долгосрочный период, %</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2" w:type="dxa"/>
          </w:tcPr>
          <w:p>
            <w:pPr>
              <w:pStyle w:val="0"/>
              <w:jc w:val="center"/>
            </w:pPr>
            <w:r>
              <w:rPr>
                <w:sz w:val="20"/>
              </w:rPr>
              <w:t xml:space="preserve">100</w:t>
            </w:r>
          </w:p>
        </w:tc>
      </w:tr>
      <w:tr>
        <w:tc>
          <w:tcPr>
            <w:gridSpan w:val="12"/>
            <w:tcW w:w="23129" w:type="dxa"/>
          </w:tcPr>
          <w:p>
            <w:pPr>
              <w:pStyle w:val="0"/>
              <w:outlineLvl w:val="2"/>
              <w:jc w:val="center"/>
            </w:pPr>
            <w:r>
              <w:rPr>
                <w:sz w:val="20"/>
              </w:rPr>
              <w:t xml:space="preserve">17. Организация мониторинга деятельности субъектов естественных монополий</w:t>
            </w:r>
          </w:p>
        </w:tc>
      </w:tr>
      <w:tr>
        <w:tc>
          <w:tcPr>
            <w:tcW w:w="792" w:type="dxa"/>
          </w:tcPr>
          <w:p>
            <w:pPr>
              <w:pStyle w:val="0"/>
              <w:jc w:val="center"/>
            </w:pPr>
            <w:r>
              <w:rPr>
                <w:sz w:val="20"/>
              </w:rPr>
              <w:t xml:space="preserve">17.1</w:t>
            </w:r>
          </w:p>
        </w:tc>
        <w:tc>
          <w:tcPr>
            <w:tcW w:w="2324" w:type="dxa"/>
          </w:tcPr>
          <w:p>
            <w:pPr>
              <w:pStyle w:val="0"/>
            </w:pPr>
            <w:r>
              <w:rPr>
                <w:sz w:val="20"/>
              </w:rPr>
              <w:t xml:space="preserve">Обеспечение контроля за соблюдением стандартов раскрытия информации субъектами естественных монополий, оказывающими услуги в сферах газо-, водо-, электро-, теплоснабжения и водоотведения</w:t>
            </w:r>
          </w:p>
        </w:tc>
        <w:tc>
          <w:tcPr>
            <w:tcW w:w="2665" w:type="dxa"/>
          </w:tcPr>
          <w:p>
            <w:pPr>
              <w:pStyle w:val="0"/>
              <w:jc w:val="center"/>
            </w:pPr>
            <w:r>
              <w:rPr>
                <w:sz w:val="20"/>
              </w:rPr>
              <w:t xml:space="preserve">Служба по тарифам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Необходимость обеспечения прозрачности деятельности субъектов естественных монополий, открытости регулирования их деятельности и защиты интересов потребителей</w:t>
            </w:r>
          </w:p>
        </w:tc>
        <w:tc>
          <w:tcPr>
            <w:tcW w:w="2721" w:type="dxa"/>
          </w:tcPr>
          <w:p>
            <w:pPr>
              <w:pStyle w:val="0"/>
              <w:jc w:val="center"/>
            </w:pPr>
            <w:r>
              <w:rPr>
                <w:sz w:val="20"/>
              </w:rPr>
              <w:t xml:space="preserve">Создание системы прозрачного формирования тарифов на услуги естественных монополий</w:t>
            </w:r>
          </w:p>
        </w:tc>
        <w:tc>
          <w:tcPr>
            <w:tcW w:w="3742" w:type="dxa"/>
          </w:tcPr>
          <w:p>
            <w:pPr>
              <w:pStyle w:val="0"/>
              <w:jc w:val="center"/>
            </w:pPr>
            <w:r>
              <w:rPr>
                <w:sz w:val="20"/>
              </w:rPr>
              <w:t xml:space="preserve">Доля субъектов естественных монополий, в отношении которых служба по тарифам Астраханской области осуществляет региональный государственный контроль (надзор), раскрывающих информацию полностью в соответствии с принятыми стандартами, %</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2" w:type="dxa"/>
          </w:tcPr>
          <w:p>
            <w:pPr>
              <w:pStyle w:val="0"/>
              <w:jc w:val="center"/>
            </w:pPr>
            <w:r>
              <w:rPr>
                <w:sz w:val="20"/>
              </w:rPr>
              <w:t xml:space="preserve">100</w:t>
            </w:r>
          </w:p>
        </w:tc>
      </w:tr>
      <w:tr>
        <w:tc>
          <w:tcPr>
            <w:gridSpan w:val="12"/>
            <w:tcW w:w="23129" w:type="dxa"/>
          </w:tcPr>
          <w:p>
            <w:pPr>
              <w:pStyle w:val="0"/>
              <w:outlineLvl w:val="2"/>
              <w:jc w:val="center"/>
            </w:pPr>
            <w:r>
              <w:rPr>
                <w:sz w:val="20"/>
              </w:rPr>
              <w:t xml:space="preserve">18. Привлечение органов местного самоуправления муниципальных образований Астраханской области к внедрению стандарта развития конкуренции в субъектах Российской Федерации</w:t>
            </w:r>
          </w:p>
        </w:tc>
      </w:tr>
      <w:tr>
        <w:tc>
          <w:tcPr>
            <w:tcW w:w="792" w:type="dxa"/>
            <w:tcBorders>
              <w:bottom w:val="nil"/>
            </w:tcBorders>
            <w:vMerge w:val="restart"/>
          </w:tcPr>
          <w:p>
            <w:pPr>
              <w:pStyle w:val="0"/>
              <w:jc w:val="center"/>
            </w:pPr>
            <w:r>
              <w:rPr>
                <w:sz w:val="20"/>
              </w:rPr>
              <w:t xml:space="preserve">18.1</w:t>
            </w:r>
          </w:p>
        </w:tc>
        <w:tc>
          <w:tcPr>
            <w:tcW w:w="2324" w:type="dxa"/>
            <w:tcBorders>
              <w:bottom w:val="nil"/>
            </w:tcBorders>
            <w:vMerge w:val="restart"/>
          </w:tcPr>
          <w:p>
            <w:pPr>
              <w:pStyle w:val="0"/>
            </w:pPr>
            <w:r>
              <w:rPr>
                <w:sz w:val="20"/>
              </w:rPr>
              <w:t xml:space="preserve">Организация и проведение обучающих и консультационных мероприятий, тренингов, совещаний для органов местного самоуправления муниципальных образований Астраханской области по вопросам содействия развитию конкуренции</w:t>
            </w:r>
          </w:p>
        </w:tc>
        <w:tc>
          <w:tcPr>
            <w:tcW w:w="2665" w:type="dxa"/>
            <w:tcBorders>
              <w:bottom w:val="nil"/>
            </w:tcBorders>
            <w:vMerge w:val="restart"/>
          </w:tcPr>
          <w:p>
            <w:pPr>
              <w:pStyle w:val="0"/>
              <w:jc w:val="center"/>
            </w:pPr>
            <w:r>
              <w:rPr>
                <w:sz w:val="20"/>
              </w:rPr>
              <w:t xml:space="preserve">Исполнительные органы Астраханской области</w:t>
            </w:r>
          </w:p>
        </w:tc>
        <w:tc>
          <w:tcPr>
            <w:tcW w:w="1474" w:type="dxa"/>
            <w:tcBorders>
              <w:bottom w:val="nil"/>
            </w:tcBorders>
            <w:vMerge w:val="restart"/>
          </w:tcPr>
          <w:p>
            <w:pPr>
              <w:pStyle w:val="0"/>
              <w:jc w:val="center"/>
            </w:pPr>
            <w:r>
              <w:rPr>
                <w:sz w:val="20"/>
              </w:rPr>
              <w:t xml:space="preserve">2022 - 2025 годы</w:t>
            </w:r>
          </w:p>
        </w:tc>
        <w:tc>
          <w:tcPr>
            <w:tcW w:w="3005" w:type="dxa"/>
            <w:tcBorders>
              <w:bottom w:val="nil"/>
            </w:tcBorders>
            <w:vMerge w:val="restart"/>
          </w:tcPr>
          <w:p>
            <w:pPr>
              <w:pStyle w:val="0"/>
            </w:pPr>
            <w:r>
              <w:rPr>
                <w:sz w:val="20"/>
              </w:rPr>
              <w:t xml:space="preserve">Недостаточная информированность органов местного самоуправления муниципальных образований Астраханской области по вопросам внедрения стандарта развития конкуренции в субъектах Российской Федерации, утвержденного </w:t>
            </w:r>
            <w:hyperlink w:history="0" r:id="rId52"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17.04.2019 N 768-р</w:t>
            </w:r>
          </w:p>
        </w:tc>
        <w:tc>
          <w:tcPr>
            <w:tcW w:w="2721" w:type="dxa"/>
            <w:tcBorders>
              <w:bottom w:val="nil"/>
            </w:tcBorders>
            <w:vMerge w:val="restart"/>
          </w:tcPr>
          <w:p>
            <w:pPr>
              <w:pStyle w:val="0"/>
              <w:jc w:val="center"/>
            </w:pPr>
            <w:r>
              <w:rPr>
                <w:sz w:val="20"/>
              </w:rPr>
              <w:t xml:space="preserve">Повышение эффективности мер, реализуемых органами местного самоуправления муниципальных образований Астраханской области в области содействия развитию конкуренции</w:t>
            </w:r>
          </w:p>
        </w:tc>
        <w:tc>
          <w:tcPr>
            <w:tcW w:w="3742" w:type="dxa"/>
          </w:tcPr>
          <w:p>
            <w:pPr>
              <w:pStyle w:val="0"/>
              <w:jc w:val="center"/>
            </w:pPr>
            <w:r>
              <w:rPr>
                <w:sz w:val="20"/>
              </w:rPr>
              <w:t xml:space="preserve">Количество проведенных обучающих и консультационных мероприятий, тренингов, совещаний, ед.</w:t>
            </w:r>
          </w:p>
        </w:tc>
        <w:tc>
          <w:tcPr>
            <w:tcW w:w="1281" w:type="dxa"/>
          </w:tcPr>
          <w:p>
            <w:pPr>
              <w:pStyle w:val="0"/>
              <w:jc w:val="center"/>
            </w:pPr>
            <w:r>
              <w:rPr>
                <w:sz w:val="20"/>
              </w:rPr>
              <w:t xml:space="preserve">2</w:t>
            </w:r>
          </w:p>
        </w:tc>
        <w:tc>
          <w:tcPr>
            <w:tcW w:w="1281" w:type="dxa"/>
          </w:tcPr>
          <w:p>
            <w:pPr>
              <w:pStyle w:val="0"/>
              <w:jc w:val="center"/>
            </w:pPr>
            <w:r>
              <w:rPr>
                <w:sz w:val="20"/>
              </w:rPr>
              <w:t xml:space="preserve">2</w:t>
            </w:r>
          </w:p>
        </w:tc>
        <w:tc>
          <w:tcPr>
            <w:tcW w:w="1281" w:type="dxa"/>
          </w:tcPr>
          <w:p>
            <w:pPr>
              <w:pStyle w:val="0"/>
              <w:jc w:val="center"/>
            </w:pPr>
            <w:r>
              <w:rPr>
                <w:sz w:val="20"/>
              </w:rPr>
              <w:t xml:space="preserve">2</w:t>
            </w:r>
          </w:p>
        </w:tc>
        <w:tc>
          <w:tcPr>
            <w:tcW w:w="1281" w:type="dxa"/>
          </w:tcPr>
          <w:p>
            <w:pPr>
              <w:pStyle w:val="0"/>
              <w:jc w:val="center"/>
            </w:pPr>
            <w:r>
              <w:rPr>
                <w:sz w:val="20"/>
              </w:rPr>
              <w:t xml:space="preserve">2</w:t>
            </w:r>
          </w:p>
        </w:tc>
        <w:tc>
          <w:tcPr>
            <w:tcW w:w="1282" w:type="dxa"/>
          </w:tcPr>
          <w:p>
            <w:pPr>
              <w:pStyle w:val="0"/>
              <w:jc w:val="center"/>
            </w:pPr>
            <w:r>
              <w:rPr>
                <w:sz w:val="20"/>
              </w:rPr>
              <w:t xml:space="preserve">2</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742" w:type="dxa"/>
            <w:tcBorders>
              <w:bottom w:val="nil"/>
            </w:tcBorders>
          </w:tcPr>
          <w:p>
            <w:pPr>
              <w:pStyle w:val="0"/>
              <w:jc w:val="center"/>
            </w:pPr>
            <w:r>
              <w:rPr>
                <w:sz w:val="20"/>
              </w:rPr>
              <w:t xml:space="preserve">Количество участников обучающих и консультационных мероприятий, тренингов, совещаний, чел.</w:t>
            </w:r>
          </w:p>
        </w:tc>
        <w:tc>
          <w:tcPr>
            <w:tcW w:w="1281" w:type="dxa"/>
            <w:tcBorders>
              <w:bottom w:val="nil"/>
            </w:tcBorders>
          </w:tcPr>
          <w:p>
            <w:pPr>
              <w:pStyle w:val="0"/>
              <w:jc w:val="center"/>
            </w:pPr>
            <w:r>
              <w:rPr>
                <w:sz w:val="20"/>
              </w:rPr>
              <w:t xml:space="preserve">8</w:t>
            </w:r>
          </w:p>
        </w:tc>
        <w:tc>
          <w:tcPr>
            <w:tcW w:w="1281" w:type="dxa"/>
            <w:tcBorders>
              <w:bottom w:val="nil"/>
            </w:tcBorders>
          </w:tcPr>
          <w:p>
            <w:pPr>
              <w:pStyle w:val="0"/>
              <w:jc w:val="center"/>
            </w:pPr>
            <w:r>
              <w:rPr>
                <w:sz w:val="20"/>
              </w:rPr>
              <w:t xml:space="preserve">8</w:t>
            </w:r>
          </w:p>
        </w:tc>
        <w:tc>
          <w:tcPr>
            <w:tcW w:w="1281" w:type="dxa"/>
            <w:tcBorders>
              <w:bottom w:val="nil"/>
            </w:tcBorders>
          </w:tcPr>
          <w:p>
            <w:pPr>
              <w:pStyle w:val="0"/>
              <w:jc w:val="center"/>
            </w:pPr>
            <w:r>
              <w:rPr>
                <w:sz w:val="20"/>
              </w:rPr>
              <w:t xml:space="preserve">8</w:t>
            </w:r>
          </w:p>
        </w:tc>
        <w:tc>
          <w:tcPr>
            <w:tcW w:w="1281" w:type="dxa"/>
            <w:tcBorders>
              <w:bottom w:val="nil"/>
            </w:tcBorders>
          </w:tcPr>
          <w:p>
            <w:pPr>
              <w:pStyle w:val="0"/>
              <w:jc w:val="center"/>
            </w:pPr>
            <w:r>
              <w:rPr>
                <w:sz w:val="20"/>
              </w:rPr>
              <w:t xml:space="preserve">8</w:t>
            </w:r>
          </w:p>
        </w:tc>
        <w:tc>
          <w:tcPr>
            <w:tcW w:w="1282" w:type="dxa"/>
            <w:tcBorders>
              <w:bottom w:val="nil"/>
            </w:tcBorders>
          </w:tcPr>
          <w:p>
            <w:pPr>
              <w:pStyle w:val="0"/>
              <w:jc w:val="center"/>
            </w:pPr>
            <w:r>
              <w:rPr>
                <w:sz w:val="20"/>
              </w:rPr>
              <w:t xml:space="preserve">8</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53"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tc>
      </w:tr>
      <w:tr>
        <w:tc>
          <w:tcPr>
            <w:gridSpan w:val="12"/>
            <w:tcW w:w="23129" w:type="dxa"/>
          </w:tcPr>
          <w:p>
            <w:pPr>
              <w:pStyle w:val="0"/>
              <w:outlineLvl w:val="2"/>
              <w:jc w:val="center"/>
            </w:pPr>
            <w:r>
              <w:rPr>
                <w:sz w:val="20"/>
              </w:rPr>
              <w:t xml:space="preserve">19. Внедрение успешных муниципальных практик</w:t>
            </w:r>
          </w:p>
        </w:tc>
      </w:tr>
      <w:tr>
        <w:tc>
          <w:tcPr>
            <w:tcW w:w="792" w:type="dxa"/>
          </w:tcPr>
          <w:p>
            <w:pPr>
              <w:pStyle w:val="0"/>
              <w:jc w:val="center"/>
            </w:pPr>
            <w:r>
              <w:rPr>
                <w:sz w:val="20"/>
              </w:rPr>
              <w:t xml:space="preserve">19.1</w:t>
            </w:r>
          </w:p>
        </w:tc>
        <w:tc>
          <w:tcPr>
            <w:tcW w:w="2324" w:type="dxa"/>
          </w:tcPr>
          <w:p>
            <w:pPr>
              <w:pStyle w:val="0"/>
            </w:pPr>
            <w:r>
              <w:rPr>
                <w:sz w:val="20"/>
              </w:rPr>
              <w:t xml:space="preserve">Внедрение успешных муниципальных практик в соответствии с </w:t>
            </w:r>
            <w:hyperlink w:history="0" r:id="rId54" w:tooltip="Распоряжение Губернатора Астраханской области от 29.12.2015 N 998-р &quot;О внедрении успешных муниципальных практик&quot; {КонсультантПлюс}">
              <w:r>
                <w:rPr>
                  <w:sz w:val="20"/>
                  <w:color w:val="0000ff"/>
                </w:rPr>
                <w:t xml:space="preserve">Распоряжением</w:t>
              </w:r>
            </w:hyperlink>
            <w:r>
              <w:rPr>
                <w:sz w:val="20"/>
              </w:rPr>
              <w:t xml:space="preserve"> Губернатора Астраханской области от 29.12.2015 N 998-р "О внедрении успешных муниципальных практик"</w:t>
            </w:r>
          </w:p>
        </w:tc>
        <w:tc>
          <w:tcPr>
            <w:tcW w:w="2665" w:type="dxa"/>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c>
          <w:tcPr>
            <w:tcW w:w="1474" w:type="dxa"/>
          </w:tcPr>
          <w:p>
            <w:pPr>
              <w:pStyle w:val="0"/>
              <w:jc w:val="center"/>
            </w:pPr>
            <w:r>
              <w:rPr>
                <w:sz w:val="20"/>
              </w:rPr>
              <w:t xml:space="preserve">2022 - 2025 годы</w:t>
            </w:r>
          </w:p>
        </w:tc>
        <w:tc>
          <w:tcPr>
            <w:tcW w:w="3005" w:type="dxa"/>
          </w:tcPr>
          <w:p>
            <w:pPr>
              <w:pStyle w:val="0"/>
            </w:pPr>
            <w:r>
              <w:rPr>
                <w:sz w:val="20"/>
              </w:rPr>
              <w:t xml:space="preserve">Отсутствие комплекса мер, направленных на улучшение бизнес-климата на муниципальном уровне</w:t>
            </w:r>
          </w:p>
        </w:tc>
        <w:tc>
          <w:tcPr>
            <w:tcW w:w="2721" w:type="dxa"/>
          </w:tcPr>
          <w:p>
            <w:pPr>
              <w:pStyle w:val="0"/>
              <w:jc w:val="center"/>
            </w:pPr>
            <w:r>
              <w:rPr>
                <w:sz w:val="20"/>
              </w:rPr>
              <w:t xml:space="preserve">Внедрение успешных муниципальных практик, направленных на развитие и поддержку малого и среднего предпринимательства на муниципальном уровне</w:t>
            </w:r>
          </w:p>
        </w:tc>
        <w:tc>
          <w:tcPr>
            <w:tcW w:w="3742" w:type="dxa"/>
          </w:tcPr>
          <w:p>
            <w:pPr>
              <w:pStyle w:val="0"/>
              <w:jc w:val="center"/>
            </w:pPr>
            <w:r>
              <w:rPr>
                <w:sz w:val="20"/>
              </w:rPr>
              <w:t xml:space="preserve">Доля внедренных успешных муниципальных практик от общего количества успешных муниципальных практик, предусмотренных соглашением, заключенным между Правительством Астраханской области и органом местного самоуправления муниципального образования Астраханской области, %</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2" w:type="dxa"/>
          </w:tcPr>
          <w:p>
            <w:pPr>
              <w:pStyle w:val="0"/>
              <w:jc w:val="center"/>
            </w:pPr>
            <w:r>
              <w:rPr>
                <w:sz w:val="20"/>
              </w:rPr>
              <w:t xml:space="preserve">100</w:t>
            </w:r>
          </w:p>
        </w:tc>
      </w:tr>
      <w:tr>
        <w:tc>
          <w:tcPr>
            <w:gridSpan w:val="12"/>
            <w:tcW w:w="23129" w:type="dxa"/>
          </w:tcPr>
          <w:p>
            <w:pPr>
              <w:pStyle w:val="0"/>
              <w:outlineLvl w:val="2"/>
              <w:jc w:val="center"/>
            </w:pPr>
            <w:r>
              <w:rPr>
                <w:sz w:val="20"/>
              </w:rPr>
              <w:t xml:space="preserve">20. Содействие развитию кластеров и промышленных предприятий на территории Астраханской области</w:t>
            </w:r>
          </w:p>
        </w:tc>
      </w:tr>
      <w:tr>
        <w:tblPrEx>
          <w:tblBorders>
            <w:insideH w:val="nil"/>
          </w:tblBorders>
        </w:tblPrEx>
        <w:tc>
          <w:tcPr>
            <w:tcW w:w="792" w:type="dxa"/>
            <w:tcBorders>
              <w:bottom w:val="nil"/>
            </w:tcBorders>
          </w:tcPr>
          <w:p>
            <w:pPr>
              <w:pStyle w:val="0"/>
              <w:jc w:val="center"/>
            </w:pPr>
            <w:r>
              <w:rPr>
                <w:sz w:val="20"/>
              </w:rPr>
              <w:t xml:space="preserve">20.1</w:t>
            </w:r>
          </w:p>
        </w:tc>
        <w:tc>
          <w:tcPr>
            <w:tcW w:w="2324" w:type="dxa"/>
            <w:tcBorders>
              <w:bottom w:val="nil"/>
            </w:tcBorders>
          </w:tcPr>
          <w:p>
            <w:pPr>
              <w:pStyle w:val="0"/>
            </w:pPr>
            <w:r>
              <w:rPr>
                <w:sz w:val="20"/>
              </w:rPr>
              <w:t xml:space="preserve">Оказание содействия субъектам малого и среднего предпринимательства в реализации кластерных инициатив на базе центра кластерного развития Астраханской области</w:t>
            </w:r>
          </w:p>
        </w:tc>
        <w:tc>
          <w:tcPr>
            <w:tcW w:w="2665" w:type="dxa"/>
            <w:tcBorders>
              <w:bottom w:val="nil"/>
            </w:tcBorders>
          </w:tcPr>
          <w:p>
            <w:pPr>
              <w:pStyle w:val="0"/>
              <w:jc w:val="center"/>
            </w:pPr>
            <w:r>
              <w:rPr>
                <w:sz w:val="20"/>
              </w:rPr>
              <w:t xml:space="preserve">Министерство экономического развития Астраханской области</w:t>
            </w:r>
          </w:p>
        </w:tc>
        <w:tc>
          <w:tcPr>
            <w:tcW w:w="1474" w:type="dxa"/>
            <w:tcBorders>
              <w:bottom w:val="nil"/>
            </w:tcBorders>
          </w:tcPr>
          <w:p>
            <w:pPr>
              <w:pStyle w:val="0"/>
              <w:jc w:val="center"/>
            </w:pPr>
            <w:r>
              <w:rPr>
                <w:sz w:val="20"/>
              </w:rPr>
              <w:t xml:space="preserve">2022 - 2025 годы</w:t>
            </w:r>
          </w:p>
        </w:tc>
        <w:tc>
          <w:tcPr>
            <w:tcW w:w="3005" w:type="dxa"/>
            <w:tcBorders>
              <w:bottom w:val="nil"/>
            </w:tcBorders>
          </w:tcPr>
          <w:p>
            <w:pPr>
              <w:pStyle w:val="0"/>
            </w:pPr>
            <w:r>
              <w:rPr>
                <w:sz w:val="20"/>
              </w:rPr>
              <w:t xml:space="preserve">Неэффективные условия для взаимодействия предприятий - участников территориальных кластеров, учреждений образования и науки, некоммерческих и общественных организаций, органов и местного самоуправления, инвесторов</w:t>
            </w:r>
          </w:p>
        </w:tc>
        <w:tc>
          <w:tcPr>
            <w:tcW w:w="2721" w:type="dxa"/>
            <w:tcBorders>
              <w:bottom w:val="nil"/>
            </w:tcBorders>
          </w:tcPr>
          <w:p>
            <w:pPr>
              <w:pStyle w:val="0"/>
              <w:jc w:val="center"/>
            </w:pPr>
            <w:r>
              <w:rPr>
                <w:sz w:val="20"/>
              </w:rPr>
              <w:t xml:space="preserve">Реализация кластерных инициатив в Астраханской области</w:t>
            </w:r>
          </w:p>
        </w:tc>
        <w:tc>
          <w:tcPr>
            <w:tcW w:w="3742" w:type="dxa"/>
            <w:tcBorders>
              <w:bottom w:val="nil"/>
            </w:tcBorders>
          </w:tcPr>
          <w:p>
            <w:pPr>
              <w:pStyle w:val="0"/>
              <w:jc w:val="center"/>
            </w:pPr>
            <w:r>
              <w:rPr>
                <w:sz w:val="20"/>
              </w:rPr>
              <w:t xml:space="preserve">Наличие программ и стратегий развития кластеров, ед.</w:t>
            </w:r>
          </w:p>
        </w:tc>
        <w:tc>
          <w:tcPr>
            <w:tcW w:w="1281" w:type="dxa"/>
            <w:tcBorders>
              <w:bottom w:val="nil"/>
            </w:tcBorders>
          </w:tcPr>
          <w:p>
            <w:pPr>
              <w:pStyle w:val="0"/>
              <w:jc w:val="center"/>
            </w:pPr>
            <w:r>
              <w:rPr>
                <w:sz w:val="20"/>
              </w:rPr>
              <w:t xml:space="preserve">4</w:t>
            </w:r>
          </w:p>
        </w:tc>
        <w:tc>
          <w:tcPr>
            <w:tcW w:w="1281" w:type="dxa"/>
            <w:tcBorders>
              <w:bottom w:val="nil"/>
            </w:tcBorders>
          </w:tcPr>
          <w:p>
            <w:pPr>
              <w:pStyle w:val="0"/>
              <w:jc w:val="center"/>
            </w:pPr>
            <w:r>
              <w:rPr>
                <w:sz w:val="20"/>
              </w:rPr>
              <w:t xml:space="preserve">4</w:t>
            </w:r>
          </w:p>
        </w:tc>
        <w:tc>
          <w:tcPr>
            <w:tcW w:w="1281" w:type="dxa"/>
            <w:tcBorders>
              <w:bottom w:val="nil"/>
            </w:tcBorders>
          </w:tcPr>
          <w:p>
            <w:pPr>
              <w:pStyle w:val="0"/>
              <w:jc w:val="center"/>
            </w:pPr>
            <w:r>
              <w:rPr>
                <w:sz w:val="20"/>
              </w:rPr>
              <w:t xml:space="preserve">4</w:t>
            </w:r>
          </w:p>
        </w:tc>
        <w:tc>
          <w:tcPr>
            <w:tcW w:w="1281" w:type="dxa"/>
            <w:tcBorders>
              <w:bottom w:val="nil"/>
            </w:tcBorders>
          </w:tcPr>
          <w:p>
            <w:pPr>
              <w:pStyle w:val="0"/>
              <w:jc w:val="center"/>
            </w:pPr>
            <w:r>
              <w:rPr>
                <w:sz w:val="20"/>
              </w:rPr>
              <w:t xml:space="preserve">4</w:t>
            </w:r>
          </w:p>
        </w:tc>
        <w:tc>
          <w:tcPr>
            <w:tcW w:w="1282" w:type="dxa"/>
            <w:tcBorders>
              <w:bottom w:val="nil"/>
            </w:tcBorders>
          </w:tcPr>
          <w:p>
            <w:pPr>
              <w:pStyle w:val="0"/>
              <w:jc w:val="center"/>
            </w:pPr>
            <w:r>
              <w:rPr>
                <w:sz w:val="20"/>
              </w:rPr>
              <w:t xml:space="preserve">4</w:t>
            </w:r>
          </w:p>
        </w:tc>
      </w:tr>
      <w:tr>
        <w:tblPrEx>
          <w:tblBorders>
            <w:insideH w:val="nil"/>
          </w:tblBorders>
        </w:tblPrEx>
        <w:tc>
          <w:tcPr>
            <w:gridSpan w:val="12"/>
            <w:tcW w:w="23129" w:type="dxa"/>
            <w:tcBorders>
              <w:top w:val="nil"/>
            </w:tcBorders>
          </w:tcPr>
          <w:p>
            <w:pPr>
              <w:pStyle w:val="0"/>
              <w:jc w:val="both"/>
            </w:pPr>
            <w:r>
              <w:rPr>
                <w:sz w:val="20"/>
              </w:rPr>
              <w:t xml:space="preserve">(в ред. </w:t>
            </w:r>
            <w:hyperlink w:history="0" r:id="rId55"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tc>
      </w:tr>
      <w:tr>
        <w:tc>
          <w:tcPr>
            <w:tcW w:w="792" w:type="dxa"/>
          </w:tcPr>
          <w:p>
            <w:pPr>
              <w:pStyle w:val="0"/>
              <w:jc w:val="center"/>
            </w:pPr>
            <w:r>
              <w:rPr>
                <w:sz w:val="20"/>
              </w:rPr>
              <w:t xml:space="preserve">20.2</w:t>
            </w:r>
          </w:p>
        </w:tc>
        <w:tc>
          <w:tcPr>
            <w:tcW w:w="2324" w:type="dxa"/>
          </w:tcPr>
          <w:p>
            <w:pPr>
              <w:pStyle w:val="0"/>
            </w:pPr>
            <w:r>
              <w:rPr>
                <w:sz w:val="20"/>
              </w:rPr>
              <w:t xml:space="preserve">Оказание содействия промышленным малым и средним предприятиям Астраханской области на базе регионального центра инжиниринга</w:t>
            </w:r>
          </w:p>
        </w:tc>
        <w:tc>
          <w:tcPr>
            <w:tcW w:w="2665" w:type="dxa"/>
          </w:tcPr>
          <w:p>
            <w:pPr>
              <w:pStyle w:val="0"/>
              <w:jc w:val="center"/>
            </w:pPr>
            <w:r>
              <w:rPr>
                <w:sz w:val="20"/>
              </w:rPr>
              <w:t xml:space="preserve">Министерство экономического развития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t xml:space="preserve">Недостаточная степень освоения и коммерциализации результатов научно-технических исследований</w:t>
            </w:r>
          </w:p>
        </w:tc>
        <w:tc>
          <w:tcPr>
            <w:tcW w:w="2721" w:type="dxa"/>
          </w:tcPr>
          <w:p>
            <w:pPr>
              <w:pStyle w:val="0"/>
              <w:jc w:val="center"/>
            </w:pPr>
            <w:r>
              <w:rPr>
                <w:sz w:val="20"/>
              </w:rPr>
              <w:t xml:space="preserve">Создание благоприятных условий для устойчивого функционирования и развития малого и среднего предпринимательства в сфере производства</w:t>
            </w:r>
          </w:p>
        </w:tc>
        <w:tc>
          <w:tcPr>
            <w:tcW w:w="3742" w:type="dxa"/>
          </w:tcPr>
          <w:p>
            <w:pPr>
              <w:pStyle w:val="0"/>
              <w:jc w:val="center"/>
            </w:pPr>
            <w:r>
              <w:rPr>
                <w:sz w:val="20"/>
              </w:rPr>
              <w:t xml:space="preserve">Количество производственных предприятий малого и среднего предпринимательства, воспользовавшихся услугами центра, ед.</w:t>
            </w:r>
          </w:p>
        </w:tc>
        <w:tc>
          <w:tcPr>
            <w:tcW w:w="1281" w:type="dxa"/>
          </w:tcPr>
          <w:p>
            <w:pPr>
              <w:pStyle w:val="0"/>
              <w:jc w:val="center"/>
            </w:pPr>
            <w:r>
              <w:rPr>
                <w:sz w:val="20"/>
              </w:rPr>
              <w:t xml:space="preserve">70</w:t>
            </w:r>
          </w:p>
        </w:tc>
        <w:tc>
          <w:tcPr>
            <w:tcW w:w="1281" w:type="dxa"/>
          </w:tcPr>
          <w:p>
            <w:pPr>
              <w:pStyle w:val="0"/>
              <w:jc w:val="center"/>
            </w:pPr>
            <w:r>
              <w:rPr>
                <w:sz w:val="20"/>
              </w:rPr>
              <w:t xml:space="preserve">70</w:t>
            </w:r>
          </w:p>
        </w:tc>
        <w:tc>
          <w:tcPr>
            <w:tcW w:w="1281" w:type="dxa"/>
          </w:tcPr>
          <w:p>
            <w:pPr>
              <w:pStyle w:val="0"/>
              <w:jc w:val="center"/>
            </w:pPr>
            <w:r>
              <w:rPr>
                <w:sz w:val="20"/>
              </w:rPr>
              <w:t xml:space="preserve">70</w:t>
            </w:r>
          </w:p>
        </w:tc>
        <w:tc>
          <w:tcPr>
            <w:tcW w:w="1281" w:type="dxa"/>
          </w:tcPr>
          <w:p>
            <w:pPr>
              <w:pStyle w:val="0"/>
              <w:jc w:val="center"/>
            </w:pPr>
            <w:r>
              <w:rPr>
                <w:sz w:val="20"/>
              </w:rPr>
              <w:t xml:space="preserve">70</w:t>
            </w:r>
          </w:p>
        </w:tc>
        <w:tc>
          <w:tcPr>
            <w:tcW w:w="1282" w:type="dxa"/>
          </w:tcPr>
          <w:p>
            <w:pPr>
              <w:pStyle w:val="0"/>
              <w:jc w:val="center"/>
            </w:pPr>
            <w:r>
              <w:rPr>
                <w:sz w:val="20"/>
              </w:rPr>
              <w:t xml:space="preserve">70</w:t>
            </w:r>
          </w:p>
        </w:tc>
      </w:tr>
      <w:tr>
        <w:tc>
          <w:tcPr>
            <w:gridSpan w:val="12"/>
            <w:tcW w:w="23129" w:type="dxa"/>
          </w:tcPr>
          <w:p>
            <w:pPr>
              <w:pStyle w:val="0"/>
              <w:outlineLvl w:val="2"/>
              <w:jc w:val="center"/>
            </w:pPr>
            <w:r>
              <w:rPr>
                <w:sz w:val="20"/>
              </w:rPr>
              <w:t xml:space="preserve">21. Создание условий для развития конкуренции на рынке строительства</w:t>
            </w:r>
          </w:p>
        </w:tc>
      </w:tr>
      <w:tr>
        <w:tc>
          <w:tcPr>
            <w:tcW w:w="792" w:type="dxa"/>
          </w:tcPr>
          <w:p>
            <w:pPr>
              <w:pStyle w:val="0"/>
              <w:jc w:val="center"/>
            </w:pPr>
            <w:r>
              <w:rPr>
                <w:sz w:val="20"/>
              </w:rPr>
              <w:t xml:space="preserve">21.1</w:t>
            </w:r>
          </w:p>
        </w:tc>
        <w:tc>
          <w:tcPr>
            <w:tcW w:w="2324" w:type="dxa"/>
          </w:tcPr>
          <w:p>
            <w:pPr>
              <w:pStyle w:val="0"/>
            </w:pPr>
            <w:r>
              <w:rPr>
                <w:sz w:val="20"/>
              </w:rPr>
              <w:t xml:space="preserve">Мониторинг и анализ строительной отрасли в части организационной структуры строительного рынка</w:t>
            </w:r>
          </w:p>
        </w:tc>
        <w:tc>
          <w:tcPr>
            <w:tcW w:w="2665"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1474" w:type="dxa"/>
          </w:tcPr>
          <w:p>
            <w:pPr>
              <w:pStyle w:val="0"/>
              <w:jc w:val="center"/>
            </w:pPr>
            <w:r>
              <w:rPr>
                <w:sz w:val="20"/>
              </w:rPr>
              <w:t xml:space="preserve">2022 - 2025 годы</w:t>
            </w:r>
          </w:p>
        </w:tc>
        <w:tc>
          <w:tcPr>
            <w:tcW w:w="3005" w:type="dxa"/>
          </w:tcPr>
          <w:p>
            <w:pPr>
              <w:pStyle w:val="0"/>
            </w:pPr>
            <w:r>
              <w:rPr>
                <w:sz w:val="20"/>
              </w:rPr>
            </w:r>
          </w:p>
        </w:tc>
        <w:tc>
          <w:tcPr>
            <w:tcW w:w="2721" w:type="dxa"/>
          </w:tcPr>
          <w:p>
            <w:pPr>
              <w:pStyle w:val="0"/>
              <w:jc w:val="center"/>
            </w:pPr>
            <w:r>
              <w:rPr>
                <w:sz w:val="20"/>
              </w:rPr>
              <w:t xml:space="preserve">Детализированная информация о состоянии строительной отрасли в части организационной структуры строительного рынка</w:t>
            </w:r>
          </w:p>
        </w:tc>
        <w:tc>
          <w:tcPr>
            <w:tcW w:w="3742" w:type="dxa"/>
          </w:tcPr>
          <w:p>
            <w:pPr>
              <w:pStyle w:val="0"/>
              <w:jc w:val="center"/>
            </w:pPr>
            <w:r>
              <w:rPr>
                <w:sz w:val="20"/>
              </w:rPr>
              <w:t xml:space="preserve">Доля организаций частной формы собственности в объеме выполненных работ по виду экономической деятельности "Строительство", %</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1" w:type="dxa"/>
          </w:tcPr>
          <w:p>
            <w:pPr>
              <w:pStyle w:val="0"/>
              <w:jc w:val="center"/>
            </w:pPr>
            <w:r>
              <w:rPr>
                <w:sz w:val="20"/>
              </w:rPr>
              <w:t xml:space="preserve">100</w:t>
            </w:r>
          </w:p>
        </w:tc>
        <w:tc>
          <w:tcPr>
            <w:tcW w:w="1282" w:type="dxa"/>
          </w:tcPr>
          <w:p>
            <w:pPr>
              <w:pStyle w:val="0"/>
              <w:jc w:val="center"/>
            </w:pPr>
            <w:r>
              <w:rPr>
                <w:sz w:val="20"/>
              </w:rPr>
              <w:t xml:space="preserve">100</w:t>
            </w:r>
          </w:p>
        </w:tc>
      </w:tr>
      <w:tr>
        <w:tblPrEx>
          <w:tblBorders>
            <w:insideH w:val="nil"/>
          </w:tblBorders>
        </w:tblPrEx>
        <w:tc>
          <w:tcPr>
            <w:gridSpan w:val="12"/>
            <w:tcW w:w="23129" w:type="dxa"/>
            <w:tcBorders>
              <w:bottom w:val="nil"/>
            </w:tcBorders>
          </w:tcPr>
          <w:p>
            <w:pPr>
              <w:pStyle w:val="0"/>
              <w:outlineLvl w:val="2"/>
              <w:jc w:val="center"/>
            </w:pPr>
            <w:r>
              <w:rPr>
                <w:sz w:val="20"/>
              </w:rPr>
              <w:t xml:space="preserve">22. Увеличение доли опрошенного населения, положительно оценивающего удовлетворенность работой финансовых организаций</w:t>
            </w:r>
          </w:p>
        </w:tc>
      </w:tr>
      <w:tr>
        <w:tblPrEx>
          <w:tblBorders>
            <w:insideH w:val="nil"/>
          </w:tblBorders>
        </w:tblPrEx>
        <w:tc>
          <w:tcPr>
            <w:gridSpan w:val="12"/>
            <w:tcW w:w="23129" w:type="dxa"/>
            <w:tcBorders>
              <w:top w:val="nil"/>
            </w:tcBorders>
          </w:tcPr>
          <w:p>
            <w:pPr>
              <w:pStyle w:val="0"/>
              <w:jc w:val="center"/>
            </w:pPr>
            <w:r>
              <w:rPr>
                <w:sz w:val="20"/>
              </w:rPr>
              <w:t xml:space="preserve">(введен </w:t>
            </w:r>
            <w:hyperlink w:history="0" r:id="rId56"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Распоряжением</w:t>
              </w:r>
            </w:hyperlink>
            <w:r>
              <w:rPr>
                <w:sz w:val="20"/>
              </w:rPr>
              <w:t xml:space="preserve"> Губернатора Астраханской области от 12.07.2022 N 410-р)</w:t>
            </w:r>
          </w:p>
        </w:tc>
      </w:tr>
      <w:tr>
        <w:tc>
          <w:tcPr>
            <w:tcW w:w="792" w:type="dxa"/>
          </w:tcPr>
          <w:p>
            <w:pPr>
              <w:pStyle w:val="0"/>
              <w:jc w:val="center"/>
            </w:pPr>
            <w:r>
              <w:rPr>
                <w:sz w:val="20"/>
              </w:rPr>
              <w:t xml:space="preserve">22.1</w:t>
            </w:r>
          </w:p>
        </w:tc>
        <w:tc>
          <w:tcPr>
            <w:tcW w:w="2324" w:type="dxa"/>
          </w:tcPr>
          <w:p>
            <w:pPr>
              <w:pStyle w:val="0"/>
            </w:pPr>
            <w:r>
              <w:rPr>
                <w:sz w:val="20"/>
              </w:rPr>
              <w:t xml:space="preserve">Организация и проведение опросов по вопросам состояния доступности и удовлетворенности населения работой финансовых организаций, расположенных на территории Астраханской области</w:t>
            </w:r>
          </w:p>
        </w:tc>
        <w:tc>
          <w:tcPr>
            <w:tcW w:w="2665" w:type="dxa"/>
          </w:tcPr>
          <w:p>
            <w:pPr>
              <w:pStyle w:val="0"/>
              <w:jc w:val="center"/>
            </w:pPr>
            <w:r>
              <w:rPr>
                <w:sz w:val="20"/>
              </w:rPr>
              <w:t xml:space="preserve">Министерство экономического развития Астраханской области, отраслевые исполнительные органы Астраханской области, органы местного самоуправления Астраханской области, Отделение Астрахань Южного ГУ Банка России</w:t>
            </w:r>
          </w:p>
        </w:tc>
        <w:tc>
          <w:tcPr>
            <w:tcW w:w="1474" w:type="dxa"/>
          </w:tcPr>
          <w:p>
            <w:pPr>
              <w:pStyle w:val="0"/>
              <w:jc w:val="center"/>
            </w:pPr>
            <w:r>
              <w:rPr>
                <w:sz w:val="20"/>
              </w:rPr>
              <w:t xml:space="preserve">2022 - 2025</w:t>
            </w:r>
          </w:p>
        </w:tc>
        <w:tc>
          <w:tcPr>
            <w:tcW w:w="3005" w:type="dxa"/>
          </w:tcPr>
          <w:p>
            <w:pPr>
              <w:pStyle w:val="0"/>
              <w:jc w:val="center"/>
            </w:pPr>
            <w:r>
              <w:rPr>
                <w:sz w:val="20"/>
              </w:rPr>
              <w:t xml:space="preserve">Наличие негативных оценок в удовлетворенности работой финансовых организаций, осуществляющих свою деятельность на территории Астраханской области</w:t>
            </w:r>
          </w:p>
        </w:tc>
        <w:tc>
          <w:tcPr>
            <w:tcW w:w="2721" w:type="dxa"/>
          </w:tcPr>
          <w:p>
            <w:pPr>
              <w:pStyle w:val="0"/>
              <w:jc w:val="center"/>
            </w:pPr>
            <w:r>
              <w:rPr>
                <w:sz w:val="20"/>
              </w:rPr>
              <w:t xml:space="preserve">Выявление и устранение причин, повлиявших на негативную оценку удовлетворенности работой финансовых организаций, осуществляющих свою деятельность на территории Астраханской области</w:t>
            </w:r>
          </w:p>
        </w:tc>
        <w:tc>
          <w:tcPr>
            <w:tcW w:w="3742" w:type="dxa"/>
          </w:tcPr>
          <w:p>
            <w:pPr>
              <w:pStyle w:val="0"/>
              <w:jc w:val="center"/>
            </w:pPr>
            <w:r>
              <w:rPr>
                <w:sz w:val="20"/>
              </w:rPr>
              <w:t xml:space="preserve">Доля опрошенного экономически активного населения, положительно оценивающего удовлетворенность работы финансовых организаций, %</w:t>
            </w:r>
          </w:p>
        </w:tc>
        <w:tc>
          <w:tcPr>
            <w:tcW w:w="1281" w:type="dxa"/>
          </w:tcPr>
          <w:p>
            <w:pPr>
              <w:pStyle w:val="0"/>
              <w:jc w:val="center"/>
            </w:pPr>
            <w:r>
              <w:rPr>
                <w:sz w:val="20"/>
              </w:rPr>
              <w:t xml:space="preserve">60</w:t>
            </w:r>
          </w:p>
        </w:tc>
        <w:tc>
          <w:tcPr>
            <w:tcW w:w="1281" w:type="dxa"/>
          </w:tcPr>
          <w:p>
            <w:pPr>
              <w:pStyle w:val="0"/>
              <w:jc w:val="center"/>
            </w:pPr>
            <w:r>
              <w:rPr>
                <w:sz w:val="20"/>
              </w:rPr>
              <w:t xml:space="preserve">70</w:t>
            </w:r>
          </w:p>
        </w:tc>
        <w:tc>
          <w:tcPr>
            <w:tcW w:w="1281" w:type="dxa"/>
          </w:tcPr>
          <w:p>
            <w:pPr>
              <w:pStyle w:val="0"/>
              <w:jc w:val="center"/>
            </w:pPr>
            <w:r>
              <w:rPr>
                <w:sz w:val="20"/>
              </w:rPr>
              <w:t xml:space="preserve">80</w:t>
            </w:r>
          </w:p>
        </w:tc>
        <w:tc>
          <w:tcPr>
            <w:tcW w:w="1281" w:type="dxa"/>
          </w:tcPr>
          <w:p>
            <w:pPr>
              <w:pStyle w:val="0"/>
              <w:jc w:val="center"/>
            </w:pPr>
            <w:r>
              <w:rPr>
                <w:sz w:val="20"/>
              </w:rPr>
              <w:t xml:space="preserve">80</w:t>
            </w:r>
          </w:p>
        </w:tc>
        <w:tc>
          <w:tcPr>
            <w:tcW w:w="1282" w:type="dxa"/>
          </w:tcPr>
          <w:p>
            <w:pPr>
              <w:pStyle w:val="0"/>
              <w:jc w:val="center"/>
            </w:pPr>
            <w:r>
              <w:rPr>
                <w:sz w:val="20"/>
              </w:rPr>
              <w:t xml:space="preserve">80</w:t>
            </w:r>
          </w:p>
        </w:tc>
      </w:tr>
      <w:tr>
        <w:tblPrEx>
          <w:tblBorders>
            <w:insideH w:val="nil"/>
          </w:tblBorders>
        </w:tblPrEx>
        <w:tc>
          <w:tcPr>
            <w:gridSpan w:val="12"/>
            <w:tcW w:w="23129" w:type="dxa"/>
            <w:tcBorders>
              <w:bottom w:val="nil"/>
            </w:tcBorders>
          </w:tcPr>
          <w:p>
            <w:pPr>
              <w:pStyle w:val="0"/>
              <w:outlineLvl w:val="2"/>
              <w:jc w:val="center"/>
            </w:pPr>
            <w:r>
              <w:rPr>
                <w:sz w:val="20"/>
              </w:rPr>
              <w:t xml:space="preserve">23. Выявление, анализ немонетарных факторов инфляции в Астраханской области</w:t>
            </w:r>
          </w:p>
        </w:tc>
      </w:tr>
      <w:tr>
        <w:tblPrEx>
          <w:tblBorders>
            <w:insideH w:val="nil"/>
          </w:tblBorders>
        </w:tblPrEx>
        <w:tc>
          <w:tcPr>
            <w:gridSpan w:val="12"/>
            <w:tcW w:w="23129" w:type="dxa"/>
            <w:tcBorders>
              <w:top w:val="nil"/>
            </w:tcBorders>
          </w:tcPr>
          <w:p>
            <w:pPr>
              <w:pStyle w:val="0"/>
              <w:jc w:val="center"/>
            </w:pPr>
            <w:r>
              <w:rPr>
                <w:sz w:val="20"/>
              </w:rPr>
              <w:t xml:space="preserve">(введен </w:t>
            </w:r>
            <w:hyperlink w:history="0" r:id="rId57"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Распоряжением</w:t>
              </w:r>
            </w:hyperlink>
            <w:r>
              <w:rPr>
                <w:sz w:val="20"/>
              </w:rPr>
              <w:t xml:space="preserve"> Губернатора Астраханской области от 12.07.2022 N 410-р)</w:t>
            </w:r>
          </w:p>
        </w:tc>
      </w:tr>
      <w:tr>
        <w:tc>
          <w:tcPr>
            <w:tcW w:w="792" w:type="dxa"/>
          </w:tcPr>
          <w:p>
            <w:pPr>
              <w:pStyle w:val="0"/>
              <w:jc w:val="center"/>
            </w:pPr>
            <w:r>
              <w:rPr>
                <w:sz w:val="20"/>
              </w:rPr>
              <w:t xml:space="preserve">23.1</w:t>
            </w:r>
          </w:p>
        </w:tc>
        <w:tc>
          <w:tcPr>
            <w:tcW w:w="2324" w:type="dxa"/>
          </w:tcPr>
          <w:p>
            <w:pPr>
              <w:pStyle w:val="0"/>
            </w:pPr>
            <w:r>
              <w:rPr>
                <w:sz w:val="20"/>
              </w:rPr>
              <w:t xml:space="preserve">Проведение анализа немонетарных факторов инфляции в Астраханской области</w:t>
            </w:r>
          </w:p>
        </w:tc>
        <w:tc>
          <w:tcPr>
            <w:tcW w:w="2665" w:type="dxa"/>
          </w:tcPr>
          <w:p>
            <w:pPr>
              <w:pStyle w:val="0"/>
              <w:jc w:val="center"/>
            </w:pPr>
            <w:r>
              <w:rPr>
                <w:sz w:val="20"/>
              </w:rPr>
              <w:t xml:space="preserve">Министерство экономического развития Астраханской области, Отделение Астрахань Южного ГУ Банка России</w:t>
            </w:r>
          </w:p>
        </w:tc>
        <w:tc>
          <w:tcPr>
            <w:tcW w:w="1474" w:type="dxa"/>
          </w:tcPr>
          <w:p>
            <w:pPr>
              <w:pStyle w:val="0"/>
              <w:jc w:val="center"/>
            </w:pPr>
            <w:r>
              <w:rPr>
                <w:sz w:val="20"/>
              </w:rPr>
              <w:t xml:space="preserve">2022 - 2025</w:t>
            </w:r>
          </w:p>
        </w:tc>
        <w:tc>
          <w:tcPr>
            <w:tcW w:w="3005" w:type="dxa"/>
          </w:tcPr>
          <w:p>
            <w:pPr>
              <w:pStyle w:val="0"/>
              <w:jc w:val="center"/>
            </w:pPr>
            <w:r>
              <w:rPr>
                <w:sz w:val="20"/>
              </w:rPr>
              <w:t xml:space="preserve">Влияние немонетарных факторов на уровень инфляции в Астраханской области</w:t>
            </w:r>
          </w:p>
        </w:tc>
        <w:tc>
          <w:tcPr>
            <w:tcW w:w="2721" w:type="dxa"/>
          </w:tcPr>
          <w:p>
            <w:pPr>
              <w:pStyle w:val="0"/>
              <w:jc w:val="center"/>
            </w:pPr>
            <w:r>
              <w:rPr>
                <w:sz w:val="20"/>
              </w:rPr>
              <w:t xml:space="preserve">Снижение волатильности цен на товарных рынках</w:t>
            </w:r>
          </w:p>
        </w:tc>
        <w:tc>
          <w:tcPr>
            <w:tcW w:w="3742" w:type="dxa"/>
          </w:tcPr>
          <w:p>
            <w:pPr>
              <w:pStyle w:val="0"/>
              <w:jc w:val="center"/>
            </w:pPr>
            <w:r>
              <w:rPr>
                <w:sz w:val="20"/>
              </w:rPr>
              <w:t xml:space="preserve">Аналитические материалы по выявлению немонетарных факторов инфляции подготовлены, доведены до отраслевых органов исполнительной власти Астраханской области</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1" w:type="dxa"/>
          </w:tcPr>
          <w:p>
            <w:pPr>
              <w:pStyle w:val="0"/>
              <w:jc w:val="center"/>
            </w:pPr>
            <w:r>
              <w:rPr>
                <w:sz w:val="20"/>
              </w:rPr>
              <w:t xml:space="preserve">Да</w:t>
            </w:r>
          </w:p>
        </w:tc>
        <w:tc>
          <w:tcPr>
            <w:tcW w:w="1282" w:type="dxa"/>
          </w:tcPr>
          <w:p>
            <w:pPr>
              <w:pStyle w:val="0"/>
              <w:jc w:val="center"/>
            </w:pPr>
            <w:r>
              <w:rPr>
                <w:sz w:val="20"/>
              </w:rPr>
              <w:t xml:space="preserve">Да</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2. Мероприятия по содействию развитию</w:t>
      </w:r>
    </w:p>
    <w:p>
      <w:pPr>
        <w:pStyle w:val="2"/>
        <w:jc w:val="center"/>
      </w:pPr>
      <w:r>
        <w:rPr>
          <w:sz w:val="20"/>
        </w:rPr>
        <w:t xml:space="preserve">конкуренции в отдельных отраслях экономики</w:t>
      </w:r>
    </w:p>
    <w:p>
      <w:pPr>
        <w:pStyle w:val="2"/>
        <w:jc w:val="center"/>
      </w:pPr>
      <w:r>
        <w:rPr>
          <w:sz w:val="20"/>
        </w:rPr>
        <w:t xml:space="preserve">(социально значимых и приоритетных рынках)</w:t>
      </w:r>
    </w:p>
    <w:p>
      <w:pPr>
        <w:pStyle w:val="2"/>
        <w:jc w:val="center"/>
      </w:pPr>
      <w:r>
        <w:rPr>
          <w:sz w:val="20"/>
        </w:rPr>
        <w:t xml:space="preserve">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38"/>
        <w:gridCol w:w="1984"/>
        <w:gridCol w:w="907"/>
        <w:gridCol w:w="3855"/>
        <w:gridCol w:w="3458"/>
        <w:gridCol w:w="3288"/>
        <w:gridCol w:w="1644"/>
        <w:gridCol w:w="1587"/>
        <w:gridCol w:w="1644"/>
        <w:gridCol w:w="1644"/>
        <w:gridCol w:w="1587"/>
      </w:tblGrid>
      <w:tr>
        <w:tc>
          <w:tcPr>
            <w:tcW w:w="680"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мероприятия</w:t>
            </w:r>
          </w:p>
        </w:tc>
        <w:tc>
          <w:tcPr>
            <w:tcW w:w="1984" w:type="dxa"/>
            <w:vAlign w:val="center"/>
            <w:vMerge w:val="restart"/>
          </w:tcPr>
          <w:p>
            <w:pPr>
              <w:pStyle w:val="0"/>
              <w:jc w:val="center"/>
            </w:pPr>
            <w:r>
              <w:rPr>
                <w:sz w:val="20"/>
              </w:rPr>
              <w:t xml:space="preserve">Ответственные исполнители</w:t>
            </w:r>
          </w:p>
        </w:tc>
        <w:tc>
          <w:tcPr>
            <w:tcW w:w="907" w:type="dxa"/>
            <w:vAlign w:val="center"/>
            <w:vMerge w:val="restart"/>
          </w:tcPr>
          <w:p>
            <w:pPr>
              <w:pStyle w:val="0"/>
              <w:jc w:val="center"/>
            </w:pPr>
            <w:r>
              <w:rPr>
                <w:sz w:val="20"/>
              </w:rPr>
              <w:t xml:space="preserve">Сроки реализации</w:t>
            </w:r>
          </w:p>
        </w:tc>
        <w:tc>
          <w:tcPr>
            <w:tcW w:w="3855" w:type="dxa"/>
            <w:vAlign w:val="center"/>
            <w:vMerge w:val="restart"/>
          </w:tcPr>
          <w:p>
            <w:pPr>
              <w:pStyle w:val="0"/>
              <w:jc w:val="center"/>
            </w:pPr>
            <w:r>
              <w:rPr>
                <w:sz w:val="20"/>
              </w:rPr>
              <w:t xml:space="preserve">Проблематика</w:t>
            </w:r>
          </w:p>
        </w:tc>
        <w:tc>
          <w:tcPr>
            <w:tcW w:w="3458" w:type="dxa"/>
            <w:vAlign w:val="center"/>
            <w:vMerge w:val="restart"/>
          </w:tcPr>
          <w:p>
            <w:pPr>
              <w:pStyle w:val="0"/>
              <w:jc w:val="center"/>
            </w:pPr>
            <w:r>
              <w:rPr>
                <w:sz w:val="20"/>
              </w:rPr>
              <w:t xml:space="preserve">Результат</w:t>
            </w:r>
          </w:p>
        </w:tc>
        <w:tc>
          <w:tcPr>
            <w:gridSpan w:val="6"/>
            <w:tcW w:w="11394" w:type="dxa"/>
            <w:vAlign w:val="center"/>
          </w:tcPr>
          <w:p>
            <w:pPr>
              <w:pStyle w:val="0"/>
              <w:jc w:val="center"/>
            </w:pPr>
            <w:r>
              <w:rPr>
                <w:sz w:val="20"/>
              </w:rPr>
              <w:t xml:space="preserve">Целевые индикаторы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vAlign w:val="center"/>
          </w:tcPr>
          <w:p>
            <w:pPr>
              <w:pStyle w:val="0"/>
              <w:jc w:val="center"/>
            </w:pPr>
            <w:r>
              <w:rPr>
                <w:sz w:val="20"/>
              </w:rPr>
              <w:t xml:space="preserve">Наименование</w:t>
            </w:r>
          </w:p>
        </w:tc>
        <w:tc>
          <w:tcPr>
            <w:tcW w:w="1644" w:type="dxa"/>
            <w:vAlign w:val="center"/>
          </w:tcPr>
          <w:p>
            <w:pPr>
              <w:pStyle w:val="0"/>
              <w:jc w:val="center"/>
            </w:pPr>
            <w:r>
              <w:rPr>
                <w:sz w:val="20"/>
              </w:rPr>
              <w:t xml:space="preserve">На 01.01.2022 (оценка)</w:t>
            </w:r>
          </w:p>
        </w:tc>
        <w:tc>
          <w:tcPr>
            <w:tcW w:w="1587" w:type="dxa"/>
            <w:vAlign w:val="center"/>
          </w:tcPr>
          <w:p>
            <w:pPr>
              <w:pStyle w:val="0"/>
              <w:jc w:val="center"/>
            </w:pPr>
            <w:r>
              <w:rPr>
                <w:sz w:val="20"/>
              </w:rPr>
              <w:t xml:space="preserve">На 01.01.2023 (план)</w:t>
            </w:r>
          </w:p>
        </w:tc>
        <w:tc>
          <w:tcPr>
            <w:tcW w:w="1644" w:type="dxa"/>
            <w:vAlign w:val="center"/>
          </w:tcPr>
          <w:p>
            <w:pPr>
              <w:pStyle w:val="0"/>
              <w:jc w:val="center"/>
            </w:pPr>
            <w:r>
              <w:rPr>
                <w:sz w:val="20"/>
              </w:rPr>
              <w:t xml:space="preserve">На 01.01.2024 (план)</w:t>
            </w:r>
          </w:p>
        </w:tc>
        <w:tc>
          <w:tcPr>
            <w:tcW w:w="1644" w:type="dxa"/>
            <w:vAlign w:val="center"/>
          </w:tcPr>
          <w:p>
            <w:pPr>
              <w:pStyle w:val="0"/>
              <w:jc w:val="center"/>
            </w:pPr>
            <w:r>
              <w:rPr>
                <w:sz w:val="20"/>
              </w:rPr>
              <w:t xml:space="preserve">На 01.01.2025 (план)</w:t>
            </w:r>
          </w:p>
        </w:tc>
        <w:tc>
          <w:tcPr>
            <w:tcW w:w="1587" w:type="dxa"/>
            <w:vAlign w:val="center"/>
          </w:tcPr>
          <w:p>
            <w:pPr>
              <w:pStyle w:val="0"/>
              <w:jc w:val="center"/>
            </w:pPr>
            <w:r>
              <w:rPr>
                <w:sz w:val="20"/>
              </w:rPr>
              <w:t xml:space="preserve">На 01.01.2026 (план)</w:t>
            </w:r>
          </w:p>
        </w:tc>
      </w:tr>
      <w:tr>
        <w:tc>
          <w:tcPr>
            <w:tcW w:w="680" w:type="dxa"/>
            <w:vAlign w:val="center"/>
          </w:tcPr>
          <w:p>
            <w:pPr>
              <w:pStyle w:val="0"/>
              <w:jc w:val="center"/>
            </w:pPr>
            <w:r>
              <w:rPr>
                <w:sz w:val="20"/>
              </w:rPr>
              <w:t xml:space="preserve">1</w:t>
            </w:r>
          </w:p>
        </w:tc>
        <w:tc>
          <w:tcPr>
            <w:tcW w:w="2438"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3855" w:type="dxa"/>
            <w:vAlign w:val="center"/>
          </w:tcPr>
          <w:p>
            <w:pPr>
              <w:pStyle w:val="0"/>
              <w:jc w:val="center"/>
            </w:pPr>
            <w:r>
              <w:rPr>
                <w:sz w:val="20"/>
              </w:rPr>
              <w:t xml:space="preserve">5</w:t>
            </w:r>
          </w:p>
        </w:tc>
        <w:tc>
          <w:tcPr>
            <w:tcW w:w="3458" w:type="dxa"/>
            <w:vAlign w:val="center"/>
          </w:tcPr>
          <w:p>
            <w:pPr>
              <w:pStyle w:val="0"/>
              <w:jc w:val="center"/>
            </w:pPr>
            <w:r>
              <w:rPr>
                <w:sz w:val="20"/>
              </w:rPr>
              <w:t xml:space="preserve">6</w:t>
            </w:r>
          </w:p>
        </w:tc>
        <w:tc>
          <w:tcPr>
            <w:tcW w:w="3288" w:type="dxa"/>
            <w:vAlign w:val="center"/>
          </w:tcPr>
          <w:p>
            <w:pPr>
              <w:pStyle w:val="0"/>
              <w:jc w:val="center"/>
            </w:pPr>
            <w:r>
              <w:rPr>
                <w:sz w:val="20"/>
              </w:rPr>
              <w:t xml:space="preserve">7</w:t>
            </w:r>
          </w:p>
        </w:tc>
        <w:tc>
          <w:tcPr>
            <w:tcW w:w="1644"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c>
          <w:tcPr>
            <w:tcW w:w="1644" w:type="dxa"/>
            <w:vAlign w:val="center"/>
          </w:tcPr>
          <w:p>
            <w:pPr>
              <w:pStyle w:val="0"/>
              <w:jc w:val="center"/>
            </w:pPr>
            <w:r>
              <w:rPr>
                <w:sz w:val="20"/>
              </w:rPr>
              <w:t xml:space="preserve">10</w:t>
            </w:r>
          </w:p>
        </w:tc>
        <w:tc>
          <w:tcPr>
            <w:tcW w:w="1644" w:type="dxa"/>
            <w:vAlign w:val="center"/>
          </w:tcPr>
          <w:p>
            <w:pPr>
              <w:pStyle w:val="0"/>
              <w:jc w:val="center"/>
            </w:pPr>
            <w:r>
              <w:rPr>
                <w:sz w:val="20"/>
              </w:rPr>
              <w:t xml:space="preserve">11</w:t>
            </w:r>
          </w:p>
        </w:tc>
        <w:tc>
          <w:tcPr>
            <w:tcW w:w="1587" w:type="dxa"/>
            <w:vAlign w:val="center"/>
          </w:tcPr>
          <w:p>
            <w:pPr>
              <w:pStyle w:val="0"/>
              <w:jc w:val="center"/>
            </w:pPr>
            <w:r>
              <w:rPr>
                <w:sz w:val="20"/>
              </w:rPr>
              <w:t xml:space="preserve">12</w:t>
            </w:r>
          </w:p>
        </w:tc>
      </w:tr>
      <w:tr>
        <w:tc>
          <w:tcPr>
            <w:gridSpan w:val="12"/>
            <w:tcW w:w="24716" w:type="dxa"/>
          </w:tcPr>
          <w:p>
            <w:pPr>
              <w:pStyle w:val="0"/>
              <w:outlineLvl w:val="2"/>
              <w:jc w:val="center"/>
            </w:pPr>
            <w:r>
              <w:rPr>
                <w:sz w:val="20"/>
              </w:rPr>
              <w:t xml:space="preserve">1. Развитие конкуренции на рынке медицинских услуг</w:t>
            </w:r>
          </w:p>
        </w:tc>
      </w:tr>
      <w:tr>
        <w:tc>
          <w:tcPr>
            <w:gridSpan w:val="12"/>
            <w:tcW w:w="24716" w:type="dxa"/>
          </w:tcPr>
          <w:p>
            <w:pPr>
              <w:pStyle w:val="0"/>
              <w:jc w:val="both"/>
            </w:pPr>
            <w:r>
              <w:rPr>
                <w:sz w:val="20"/>
              </w:rPr>
              <w:t xml:space="preserve">Структура медицинского рынка Астраханской области представлена медицинскими организациями государственной, муниципальной и частной систем здравоохранения.</w:t>
            </w:r>
          </w:p>
          <w:p>
            <w:pPr>
              <w:pStyle w:val="0"/>
              <w:jc w:val="both"/>
            </w:pPr>
            <w:r>
              <w:rPr>
                <w:sz w:val="20"/>
              </w:rPr>
              <w:t xml:space="preserve">Медицинскую деятельность осуществляют 692 медицинские организации, из них 343 медицинские организации частной системы здравоохранения (48 индивидуальных предпринимателей, 294 обществ с ограниченной ответственностью, 2 негосударственных медицинских учреждения).</w:t>
            </w:r>
          </w:p>
          <w:p>
            <w:pPr>
              <w:pStyle w:val="0"/>
              <w:jc w:val="both"/>
            </w:pPr>
            <w:r>
              <w:rPr>
                <w:sz w:val="20"/>
              </w:rPr>
              <w:t xml:space="preserve">Сроки лицензирования медицинской деятельности, фармацевтической деятельности, деятельности по обороту наркотических средств, психотропных веществ составляют: предоставление лицензии - 15 рабочих дней, внесение изменений в реестр лицензий - 10 рабочих дней.</w:t>
            </w:r>
          </w:p>
          <w:p>
            <w:pPr>
              <w:pStyle w:val="0"/>
              <w:jc w:val="both"/>
            </w:pPr>
            <w:r>
              <w:rPr>
                <w:sz w:val="20"/>
              </w:rPr>
              <w:t xml:space="preserve">Получение государственной услуги, в том числе подача и обработка заявлений о предоставлении лицензии, о внесении изменений в реестр лицензий, о предоставлении сведений о конкретной лицензии, осуществляется через Единый портал государственных и муниципальных услуг (функций).</w:t>
            </w:r>
          </w:p>
          <w:p>
            <w:pPr>
              <w:pStyle w:val="0"/>
              <w:jc w:val="both"/>
            </w:pPr>
            <w:r>
              <w:rPr>
                <w:sz w:val="20"/>
              </w:rPr>
              <w:t xml:space="preserve">По состоянию на 01.09.2021 медицинскую деятельность в рамках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осуществляет 79 медицинских организаций, из них 20 - медицинские организации частной системы здравоохранения. Доля частного бизнеса на рынке медицинских услуг в системе обязательного медицинского страхования составляет 25,3% от общего количества медицинских организаций, участвующих в реализации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w:t>
            </w:r>
          </w:p>
        </w:tc>
      </w:tr>
      <w:tr>
        <w:tc>
          <w:tcPr>
            <w:tcW w:w="680" w:type="dxa"/>
            <w:vMerge w:val="restart"/>
          </w:tcPr>
          <w:p>
            <w:pPr>
              <w:pStyle w:val="0"/>
              <w:jc w:val="center"/>
            </w:pPr>
            <w:r>
              <w:rPr>
                <w:sz w:val="20"/>
              </w:rPr>
              <w:t xml:space="preserve">1.1</w:t>
            </w:r>
          </w:p>
        </w:tc>
        <w:tc>
          <w:tcPr>
            <w:tcW w:w="2438" w:type="dxa"/>
            <w:vMerge w:val="restart"/>
          </w:tcPr>
          <w:p>
            <w:pPr>
              <w:pStyle w:val="0"/>
            </w:pPr>
            <w:r>
              <w:rPr>
                <w:sz w:val="20"/>
              </w:rPr>
              <w:t xml:space="preserve">Включение в программу государственных гарантий бесплатного оказания гражданам медицинской помощи на территории Астраханской области медицинских организаций частной системы здравоохранения</w:t>
            </w:r>
          </w:p>
        </w:tc>
        <w:tc>
          <w:tcPr>
            <w:tcW w:w="1984" w:type="dxa"/>
            <w:vMerge w:val="restart"/>
          </w:tcPr>
          <w:p>
            <w:pPr>
              <w:pStyle w:val="0"/>
              <w:jc w:val="center"/>
            </w:pPr>
            <w:r>
              <w:rPr>
                <w:sz w:val="20"/>
              </w:rPr>
              <w:t xml:space="preserve">Министерство здравоохранения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center"/>
            </w:pPr>
            <w:r>
              <w:rPr>
                <w:sz w:val="20"/>
              </w:rPr>
              <w:t xml:space="preserve">Тарифы в системе обязательного медицинского страхования не полностью покрывают затраты государственных учреждений здравоохранения, недополученные средства компенсируются за счет средств бюджета Астраханской области. Медицинские организации частной системы здравоохранения компенсируют затраты сверх статей расходов, включенных в тариф по обязательному медицинскому страхованию, за счет собственных средств. В связи с этим привлечение к оказанию медицинской помощи частных медицинских организаций имеет прямой экономический эффект.</w:t>
            </w:r>
          </w:p>
          <w:p>
            <w:pPr>
              <w:pStyle w:val="0"/>
              <w:jc w:val="center"/>
            </w:pPr>
            <w:r>
              <w:rPr>
                <w:sz w:val="20"/>
              </w:rPr>
              <w:t xml:space="preserve">Кроме того, государственная система здравоохранения в Астраханской области развита неравномерно, существуют проблемы обеспечения пациентов отдельными видами и профилями медицинской помощи в рамках программы государственных гарантий бесплатного оказания гражданам медицинской помощи на территории Астраханской области из-за отсутствия специального дорогостоящего оборудования, приобретение которого ограничено финансовыми возможностями государственного сектора, но которое имеется в частных клиниках</w:t>
            </w:r>
          </w:p>
        </w:tc>
        <w:tc>
          <w:tcPr>
            <w:tcW w:w="3458" w:type="dxa"/>
            <w:vMerge w:val="restart"/>
          </w:tcPr>
          <w:p>
            <w:pPr>
              <w:pStyle w:val="0"/>
              <w:jc w:val="center"/>
            </w:pPr>
            <w:r>
              <w:rPr>
                <w:sz w:val="20"/>
              </w:rPr>
              <w:t xml:space="preserve">Развитие частной системы здравоохранения</w:t>
            </w:r>
          </w:p>
        </w:tc>
        <w:tc>
          <w:tcPr>
            <w:tcW w:w="3288" w:type="dxa"/>
          </w:tcPr>
          <w:p>
            <w:pPr>
              <w:pStyle w:val="0"/>
              <w:jc w:val="center"/>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 в том числе доля субъектов малого и среднего предпринимательства, %</w:t>
            </w:r>
          </w:p>
        </w:tc>
        <w:tc>
          <w:tcPr>
            <w:tcW w:w="1644" w:type="dxa"/>
          </w:tcPr>
          <w:p>
            <w:pPr>
              <w:pStyle w:val="0"/>
              <w:jc w:val="center"/>
            </w:pPr>
            <w:r>
              <w:rPr>
                <w:sz w:val="20"/>
              </w:rPr>
              <w:t xml:space="preserve">26, в том числе доля СМСП - 90</w:t>
            </w:r>
          </w:p>
        </w:tc>
        <w:tc>
          <w:tcPr>
            <w:tcW w:w="1587" w:type="dxa"/>
          </w:tcPr>
          <w:p>
            <w:pPr>
              <w:pStyle w:val="0"/>
              <w:jc w:val="center"/>
            </w:pPr>
            <w:r>
              <w:rPr>
                <w:sz w:val="20"/>
              </w:rPr>
              <w:t xml:space="preserve">26, в том числе доля СМСП - 90</w:t>
            </w:r>
          </w:p>
        </w:tc>
        <w:tc>
          <w:tcPr>
            <w:tcW w:w="1644" w:type="dxa"/>
          </w:tcPr>
          <w:p>
            <w:pPr>
              <w:pStyle w:val="0"/>
              <w:jc w:val="center"/>
            </w:pPr>
            <w:r>
              <w:rPr>
                <w:sz w:val="20"/>
              </w:rPr>
              <w:t xml:space="preserve">26, в том числе доля СМСП - 90</w:t>
            </w:r>
          </w:p>
        </w:tc>
        <w:tc>
          <w:tcPr>
            <w:tcW w:w="1644" w:type="dxa"/>
          </w:tcPr>
          <w:p>
            <w:pPr>
              <w:pStyle w:val="0"/>
              <w:jc w:val="center"/>
            </w:pPr>
            <w:r>
              <w:rPr>
                <w:sz w:val="20"/>
              </w:rPr>
              <w:t xml:space="preserve">26, в том числе доля СМСП - 90</w:t>
            </w:r>
          </w:p>
        </w:tc>
        <w:tc>
          <w:tcPr>
            <w:tcW w:w="1587" w:type="dxa"/>
          </w:tcPr>
          <w:p>
            <w:pPr>
              <w:pStyle w:val="0"/>
              <w:jc w:val="center"/>
            </w:pPr>
            <w:r>
              <w:rPr>
                <w:sz w:val="20"/>
              </w:rPr>
              <w:t xml:space="preserve">26, в том числе доля СМСП - 90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в том числе по следующим направлениям:</w:t>
            </w:r>
          </w:p>
        </w:tc>
        <w:tc>
          <w:tcPr>
            <w:tcW w:w="1644"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58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"Терапия",%</w:t>
            </w:r>
          </w:p>
        </w:tc>
        <w:tc>
          <w:tcPr>
            <w:tcW w:w="1644" w:type="dxa"/>
          </w:tcPr>
          <w:p>
            <w:pPr>
              <w:pStyle w:val="0"/>
              <w:jc w:val="center"/>
            </w:pPr>
            <w:r>
              <w:rPr>
                <w:sz w:val="20"/>
              </w:rPr>
              <w:t xml:space="preserve">12</w:t>
            </w:r>
          </w:p>
        </w:tc>
        <w:tc>
          <w:tcPr>
            <w:tcW w:w="1587" w:type="dxa"/>
          </w:tcPr>
          <w:p>
            <w:pPr>
              <w:pStyle w:val="0"/>
              <w:jc w:val="center"/>
            </w:pPr>
            <w:r>
              <w:rPr>
                <w:sz w:val="20"/>
              </w:rPr>
              <w:t xml:space="preserve">12</w:t>
            </w:r>
          </w:p>
        </w:tc>
        <w:tc>
          <w:tcPr>
            <w:tcW w:w="1644" w:type="dxa"/>
          </w:tcPr>
          <w:p>
            <w:pPr>
              <w:pStyle w:val="0"/>
              <w:jc w:val="center"/>
            </w:pPr>
            <w:r>
              <w:rPr>
                <w:sz w:val="20"/>
              </w:rPr>
              <w:t xml:space="preserve">12</w:t>
            </w:r>
          </w:p>
        </w:tc>
        <w:tc>
          <w:tcPr>
            <w:tcW w:w="1644" w:type="dxa"/>
          </w:tcPr>
          <w:p>
            <w:pPr>
              <w:pStyle w:val="0"/>
              <w:jc w:val="center"/>
            </w:pPr>
            <w:r>
              <w:rPr>
                <w:sz w:val="20"/>
              </w:rPr>
              <w:t xml:space="preserve">12</w:t>
            </w:r>
          </w:p>
        </w:tc>
        <w:tc>
          <w:tcPr>
            <w:tcW w:w="1587" w:type="dxa"/>
          </w:tcPr>
          <w:p>
            <w:pPr>
              <w:pStyle w:val="0"/>
              <w:jc w:val="center"/>
            </w:pPr>
            <w:r>
              <w:rPr>
                <w:sz w:val="20"/>
              </w:rPr>
              <w:t xml:space="preserve">12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"Неврология", %</w:t>
            </w:r>
          </w:p>
        </w:tc>
        <w:tc>
          <w:tcPr>
            <w:tcW w:w="1644" w:type="dxa"/>
          </w:tcPr>
          <w:p>
            <w:pPr>
              <w:pStyle w:val="0"/>
              <w:jc w:val="center"/>
            </w:pPr>
            <w:r>
              <w:rPr>
                <w:sz w:val="20"/>
              </w:rPr>
              <w:t xml:space="preserve">44</w:t>
            </w:r>
          </w:p>
        </w:tc>
        <w:tc>
          <w:tcPr>
            <w:tcW w:w="1587" w:type="dxa"/>
          </w:tcPr>
          <w:p>
            <w:pPr>
              <w:pStyle w:val="0"/>
              <w:jc w:val="center"/>
            </w:pPr>
            <w:r>
              <w:rPr>
                <w:sz w:val="20"/>
              </w:rPr>
              <w:t xml:space="preserve">44</w:t>
            </w:r>
          </w:p>
        </w:tc>
        <w:tc>
          <w:tcPr>
            <w:tcW w:w="1644" w:type="dxa"/>
          </w:tcPr>
          <w:p>
            <w:pPr>
              <w:pStyle w:val="0"/>
              <w:jc w:val="center"/>
            </w:pPr>
            <w:r>
              <w:rPr>
                <w:sz w:val="20"/>
              </w:rPr>
              <w:t xml:space="preserve">44</w:t>
            </w:r>
          </w:p>
        </w:tc>
        <w:tc>
          <w:tcPr>
            <w:tcW w:w="1644" w:type="dxa"/>
          </w:tcPr>
          <w:p>
            <w:pPr>
              <w:pStyle w:val="0"/>
              <w:jc w:val="center"/>
            </w:pPr>
            <w:r>
              <w:rPr>
                <w:sz w:val="20"/>
              </w:rPr>
              <w:t xml:space="preserve">44</w:t>
            </w:r>
          </w:p>
        </w:tc>
        <w:tc>
          <w:tcPr>
            <w:tcW w:w="1587" w:type="dxa"/>
          </w:tcPr>
          <w:p>
            <w:pPr>
              <w:pStyle w:val="0"/>
              <w:jc w:val="center"/>
            </w:pPr>
            <w:r>
              <w:rPr>
                <w:sz w:val="20"/>
              </w:rPr>
              <w:t xml:space="preserve">44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"Акушерство и гинекология", %</w:t>
            </w:r>
          </w:p>
        </w:tc>
        <w:tc>
          <w:tcPr>
            <w:tcW w:w="1644" w:type="dxa"/>
          </w:tcPr>
          <w:p>
            <w:pPr>
              <w:pStyle w:val="0"/>
              <w:jc w:val="center"/>
            </w:pPr>
            <w:r>
              <w:rPr>
                <w:sz w:val="20"/>
              </w:rPr>
              <w:t xml:space="preserve">39</w:t>
            </w:r>
          </w:p>
        </w:tc>
        <w:tc>
          <w:tcPr>
            <w:tcW w:w="1587" w:type="dxa"/>
          </w:tcPr>
          <w:p>
            <w:pPr>
              <w:pStyle w:val="0"/>
              <w:jc w:val="center"/>
            </w:pPr>
            <w:r>
              <w:rPr>
                <w:sz w:val="20"/>
              </w:rPr>
              <w:t xml:space="preserve">39</w:t>
            </w:r>
          </w:p>
        </w:tc>
        <w:tc>
          <w:tcPr>
            <w:tcW w:w="1644" w:type="dxa"/>
          </w:tcPr>
          <w:p>
            <w:pPr>
              <w:pStyle w:val="0"/>
              <w:jc w:val="center"/>
            </w:pPr>
            <w:r>
              <w:rPr>
                <w:sz w:val="20"/>
              </w:rPr>
              <w:t xml:space="preserve">39</w:t>
            </w:r>
          </w:p>
        </w:tc>
        <w:tc>
          <w:tcPr>
            <w:tcW w:w="1644" w:type="dxa"/>
          </w:tcPr>
          <w:p>
            <w:pPr>
              <w:pStyle w:val="0"/>
              <w:jc w:val="center"/>
            </w:pPr>
            <w:r>
              <w:rPr>
                <w:sz w:val="20"/>
              </w:rPr>
              <w:t xml:space="preserve">39</w:t>
            </w:r>
          </w:p>
        </w:tc>
        <w:tc>
          <w:tcPr>
            <w:tcW w:w="1587" w:type="dxa"/>
          </w:tcPr>
          <w:p>
            <w:pPr>
              <w:pStyle w:val="0"/>
              <w:jc w:val="center"/>
            </w:pPr>
            <w:r>
              <w:rPr>
                <w:sz w:val="20"/>
              </w:rPr>
              <w:t xml:space="preserve">39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"Стоматология", %</w:t>
            </w:r>
          </w:p>
        </w:tc>
        <w:tc>
          <w:tcPr>
            <w:tcW w:w="1644" w:type="dxa"/>
          </w:tcPr>
          <w:p>
            <w:pPr>
              <w:pStyle w:val="0"/>
              <w:jc w:val="center"/>
            </w:pPr>
            <w:r>
              <w:rPr>
                <w:sz w:val="20"/>
              </w:rPr>
              <w:t xml:space="preserve">58</w:t>
            </w:r>
          </w:p>
        </w:tc>
        <w:tc>
          <w:tcPr>
            <w:tcW w:w="1587" w:type="dxa"/>
          </w:tcPr>
          <w:p>
            <w:pPr>
              <w:pStyle w:val="0"/>
              <w:jc w:val="center"/>
            </w:pPr>
            <w:r>
              <w:rPr>
                <w:sz w:val="20"/>
              </w:rPr>
              <w:t xml:space="preserve">58</w:t>
            </w:r>
          </w:p>
        </w:tc>
        <w:tc>
          <w:tcPr>
            <w:tcW w:w="1644" w:type="dxa"/>
          </w:tcPr>
          <w:p>
            <w:pPr>
              <w:pStyle w:val="0"/>
              <w:jc w:val="center"/>
            </w:pPr>
            <w:r>
              <w:rPr>
                <w:sz w:val="20"/>
              </w:rPr>
              <w:t xml:space="preserve">58</w:t>
            </w:r>
          </w:p>
        </w:tc>
        <w:tc>
          <w:tcPr>
            <w:tcW w:w="1644" w:type="dxa"/>
          </w:tcPr>
          <w:p>
            <w:pPr>
              <w:pStyle w:val="0"/>
              <w:jc w:val="center"/>
            </w:pPr>
            <w:r>
              <w:rPr>
                <w:sz w:val="20"/>
              </w:rPr>
              <w:t xml:space="preserve">58</w:t>
            </w:r>
          </w:p>
        </w:tc>
        <w:tc>
          <w:tcPr>
            <w:tcW w:w="1587" w:type="dxa"/>
          </w:tcPr>
          <w:p>
            <w:pPr>
              <w:pStyle w:val="0"/>
              <w:jc w:val="center"/>
            </w:pPr>
            <w:r>
              <w:rPr>
                <w:sz w:val="20"/>
              </w:rPr>
              <w:t xml:space="preserve">58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"Педиатрия", %</w:t>
            </w:r>
          </w:p>
        </w:tc>
        <w:tc>
          <w:tcPr>
            <w:tcW w:w="1644" w:type="dxa"/>
          </w:tcPr>
          <w:p>
            <w:pPr>
              <w:pStyle w:val="0"/>
              <w:jc w:val="center"/>
            </w:pPr>
            <w:r>
              <w:rPr>
                <w:sz w:val="20"/>
              </w:rPr>
              <w:t xml:space="preserve">25</w:t>
            </w:r>
          </w:p>
        </w:tc>
        <w:tc>
          <w:tcPr>
            <w:tcW w:w="1587" w:type="dxa"/>
          </w:tcPr>
          <w:p>
            <w:pPr>
              <w:pStyle w:val="0"/>
              <w:jc w:val="center"/>
            </w:pPr>
            <w:r>
              <w:rPr>
                <w:sz w:val="20"/>
              </w:rPr>
              <w:t xml:space="preserve">25</w:t>
            </w:r>
          </w:p>
        </w:tc>
        <w:tc>
          <w:tcPr>
            <w:tcW w:w="1644" w:type="dxa"/>
          </w:tcPr>
          <w:p>
            <w:pPr>
              <w:pStyle w:val="0"/>
              <w:jc w:val="center"/>
            </w:pPr>
            <w:r>
              <w:rPr>
                <w:sz w:val="20"/>
              </w:rPr>
              <w:t xml:space="preserve">25</w:t>
            </w:r>
          </w:p>
        </w:tc>
        <w:tc>
          <w:tcPr>
            <w:tcW w:w="1644" w:type="dxa"/>
          </w:tcPr>
          <w:p>
            <w:pPr>
              <w:pStyle w:val="0"/>
              <w:jc w:val="center"/>
            </w:pPr>
            <w:r>
              <w:rPr>
                <w:sz w:val="20"/>
              </w:rPr>
              <w:t xml:space="preserve">25</w:t>
            </w:r>
          </w:p>
        </w:tc>
        <w:tc>
          <w:tcPr>
            <w:tcW w:w="1587" w:type="dxa"/>
          </w:tcPr>
          <w:p>
            <w:pPr>
              <w:pStyle w:val="0"/>
              <w:jc w:val="center"/>
            </w:pPr>
            <w:r>
              <w:rPr>
                <w:sz w:val="20"/>
              </w:rPr>
              <w:t xml:space="preserve">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"Офтальмология", %</w:t>
            </w:r>
          </w:p>
        </w:tc>
        <w:tc>
          <w:tcPr>
            <w:tcW w:w="1644" w:type="dxa"/>
          </w:tcPr>
          <w:p>
            <w:pPr>
              <w:pStyle w:val="0"/>
              <w:jc w:val="center"/>
            </w:pPr>
            <w:r>
              <w:rPr>
                <w:sz w:val="20"/>
              </w:rPr>
              <w:t xml:space="preserve">17</w:t>
            </w:r>
          </w:p>
        </w:tc>
        <w:tc>
          <w:tcPr>
            <w:tcW w:w="1587" w:type="dxa"/>
          </w:tcPr>
          <w:p>
            <w:pPr>
              <w:pStyle w:val="0"/>
              <w:jc w:val="center"/>
            </w:pPr>
            <w:r>
              <w:rPr>
                <w:sz w:val="20"/>
              </w:rPr>
              <w:t xml:space="preserve">17</w:t>
            </w:r>
          </w:p>
        </w:tc>
        <w:tc>
          <w:tcPr>
            <w:tcW w:w="1644" w:type="dxa"/>
          </w:tcPr>
          <w:p>
            <w:pPr>
              <w:pStyle w:val="0"/>
              <w:jc w:val="center"/>
            </w:pPr>
            <w:r>
              <w:rPr>
                <w:sz w:val="20"/>
              </w:rPr>
              <w:t xml:space="preserve">17</w:t>
            </w:r>
          </w:p>
        </w:tc>
        <w:tc>
          <w:tcPr>
            <w:tcW w:w="1644" w:type="dxa"/>
          </w:tcPr>
          <w:p>
            <w:pPr>
              <w:pStyle w:val="0"/>
              <w:jc w:val="center"/>
            </w:pPr>
            <w:r>
              <w:rPr>
                <w:sz w:val="20"/>
              </w:rPr>
              <w:t xml:space="preserve">17</w:t>
            </w:r>
          </w:p>
        </w:tc>
        <w:tc>
          <w:tcPr>
            <w:tcW w:w="1587" w:type="dxa"/>
          </w:tcPr>
          <w:p>
            <w:pPr>
              <w:pStyle w:val="0"/>
              <w:jc w:val="center"/>
            </w:pPr>
            <w:r>
              <w:rPr>
                <w:sz w:val="20"/>
              </w:rPr>
              <w:t xml:space="preserve">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"Хирургия", %</w:t>
            </w:r>
          </w:p>
        </w:tc>
        <w:tc>
          <w:tcPr>
            <w:tcW w:w="1644" w:type="dxa"/>
          </w:tcPr>
          <w:p>
            <w:pPr>
              <w:pStyle w:val="0"/>
              <w:jc w:val="center"/>
            </w:pPr>
            <w:r>
              <w:rPr>
                <w:sz w:val="20"/>
              </w:rPr>
              <w:t xml:space="preserve">13</w:t>
            </w:r>
          </w:p>
        </w:tc>
        <w:tc>
          <w:tcPr>
            <w:tcW w:w="1587" w:type="dxa"/>
          </w:tcPr>
          <w:p>
            <w:pPr>
              <w:pStyle w:val="0"/>
              <w:jc w:val="center"/>
            </w:pPr>
            <w:r>
              <w:rPr>
                <w:sz w:val="20"/>
              </w:rPr>
              <w:t xml:space="preserve">13</w:t>
            </w:r>
          </w:p>
        </w:tc>
        <w:tc>
          <w:tcPr>
            <w:tcW w:w="1644" w:type="dxa"/>
          </w:tcPr>
          <w:p>
            <w:pPr>
              <w:pStyle w:val="0"/>
              <w:jc w:val="center"/>
            </w:pPr>
            <w:r>
              <w:rPr>
                <w:sz w:val="20"/>
              </w:rPr>
              <w:t xml:space="preserve">13</w:t>
            </w:r>
          </w:p>
        </w:tc>
        <w:tc>
          <w:tcPr>
            <w:tcW w:w="1644" w:type="dxa"/>
          </w:tcPr>
          <w:p>
            <w:pPr>
              <w:pStyle w:val="0"/>
              <w:jc w:val="center"/>
            </w:pPr>
            <w:r>
              <w:rPr>
                <w:sz w:val="20"/>
              </w:rPr>
              <w:t xml:space="preserve">13</w:t>
            </w:r>
          </w:p>
        </w:tc>
        <w:tc>
          <w:tcPr>
            <w:tcW w:w="1587" w:type="dxa"/>
          </w:tcPr>
          <w:p>
            <w:pPr>
              <w:pStyle w:val="0"/>
              <w:jc w:val="center"/>
            </w:pPr>
            <w:r>
              <w:rPr>
                <w:sz w:val="20"/>
              </w:rPr>
              <w:t xml:space="preserve">13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"Эндокринология", %</w:t>
            </w:r>
          </w:p>
        </w:tc>
        <w:tc>
          <w:tcPr>
            <w:tcW w:w="1644" w:type="dxa"/>
          </w:tcPr>
          <w:p>
            <w:pPr>
              <w:pStyle w:val="0"/>
              <w:jc w:val="center"/>
            </w:pPr>
            <w:r>
              <w:rPr>
                <w:sz w:val="20"/>
              </w:rPr>
              <w:t xml:space="preserve">20</w:t>
            </w:r>
          </w:p>
        </w:tc>
        <w:tc>
          <w:tcPr>
            <w:tcW w:w="1587" w:type="dxa"/>
          </w:tcPr>
          <w:p>
            <w:pPr>
              <w:pStyle w:val="0"/>
              <w:jc w:val="center"/>
            </w:pPr>
            <w:r>
              <w:rPr>
                <w:sz w:val="20"/>
              </w:rPr>
              <w:t xml:space="preserve">20</w:t>
            </w:r>
          </w:p>
        </w:tc>
        <w:tc>
          <w:tcPr>
            <w:tcW w:w="1644" w:type="dxa"/>
          </w:tcPr>
          <w:p>
            <w:pPr>
              <w:pStyle w:val="0"/>
              <w:jc w:val="center"/>
            </w:pPr>
            <w:r>
              <w:rPr>
                <w:sz w:val="20"/>
              </w:rPr>
              <w:t xml:space="preserve">20</w:t>
            </w:r>
          </w:p>
        </w:tc>
        <w:tc>
          <w:tcPr>
            <w:tcW w:w="1644" w:type="dxa"/>
          </w:tcPr>
          <w:p>
            <w:pPr>
              <w:pStyle w:val="0"/>
              <w:jc w:val="center"/>
            </w:pPr>
            <w:r>
              <w:rPr>
                <w:sz w:val="20"/>
              </w:rPr>
              <w:t xml:space="preserve">20</w:t>
            </w:r>
          </w:p>
        </w:tc>
        <w:tc>
          <w:tcPr>
            <w:tcW w:w="1587" w:type="dxa"/>
          </w:tcPr>
          <w:p>
            <w:pPr>
              <w:pStyle w:val="0"/>
              <w:jc w:val="center"/>
            </w:pPr>
            <w:r>
              <w:rPr>
                <w:sz w:val="20"/>
              </w:rPr>
              <w:t xml:space="preserve">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"Кардиология", %</w:t>
            </w:r>
          </w:p>
        </w:tc>
        <w:tc>
          <w:tcPr>
            <w:tcW w:w="1644" w:type="dxa"/>
          </w:tcPr>
          <w:p>
            <w:pPr>
              <w:pStyle w:val="0"/>
              <w:jc w:val="center"/>
            </w:pPr>
            <w:r>
              <w:rPr>
                <w:sz w:val="20"/>
              </w:rPr>
              <w:t xml:space="preserve">21</w:t>
            </w:r>
          </w:p>
        </w:tc>
        <w:tc>
          <w:tcPr>
            <w:tcW w:w="1587" w:type="dxa"/>
          </w:tcPr>
          <w:p>
            <w:pPr>
              <w:pStyle w:val="0"/>
              <w:jc w:val="center"/>
            </w:pPr>
            <w:r>
              <w:rPr>
                <w:sz w:val="20"/>
              </w:rPr>
              <w:t xml:space="preserve">21</w:t>
            </w:r>
          </w:p>
        </w:tc>
        <w:tc>
          <w:tcPr>
            <w:tcW w:w="1644" w:type="dxa"/>
          </w:tcPr>
          <w:p>
            <w:pPr>
              <w:pStyle w:val="0"/>
              <w:jc w:val="center"/>
            </w:pPr>
            <w:r>
              <w:rPr>
                <w:sz w:val="20"/>
              </w:rPr>
              <w:t xml:space="preserve">21</w:t>
            </w:r>
          </w:p>
        </w:tc>
        <w:tc>
          <w:tcPr>
            <w:tcW w:w="1644" w:type="dxa"/>
          </w:tcPr>
          <w:p>
            <w:pPr>
              <w:pStyle w:val="0"/>
              <w:jc w:val="center"/>
            </w:pPr>
            <w:r>
              <w:rPr>
                <w:sz w:val="20"/>
              </w:rPr>
              <w:t xml:space="preserve">21</w:t>
            </w:r>
          </w:p>
        </w:tc>
        <w:tc>
          <w:tcPr>
            <w:tcW w:w="1587" w:type="dxa"/>
          </w:tcPr>
          <w:p>
            <w:pPr>
              <w:pStyle w:val="0"/>
              <w:jc w:val="center"/>
            </w:pPr>
            <w:r>
              <w:rPr>
                <w:sz w:val="20"/>
              </w:rPr>
              <w:t xml:space="preserve">21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"Урология", %</w:t>
            </w:r>
          </w:p>
        </w:tc>
        <w:tc>
          <w:tcPr>
            <w:tcW w:w="1644" w:type="dxa"/>
          </w:tcPr>
          <w:p>
            <w:pPr>
              <w:pStyle w:val="0"/>
              <w:jc w:val="center"/>
            </w:pPr>
            <w:r>
              <w:rPr>
                <w:sz w:val="20"/>
              </w:rPr>
              <w:t xml:space="preserve">11</w:t>
            </w:r>
          </w:p>
        </w:tc>
        <w:tc>
          <w:tcPr>
            <w:tcW w:w="1587" w:type="dxa"/>
          </w:tcPr>
          <w:p>
            <w:pPr>
              <w:pStyle w:val="0"/>
              <w:jc w:val="center"/>
            </w:pPr>
            <w:r>
              <w:rPr>
                <w:sz w:val="20"/>
              </w:rPr>
              <w:t xml:space="preserve">11</w:t>
            </w:r>
          </w:p>
        </w:tc>
        <w:tc>
          <w:tcPr>
            <w:tcW w:w="1644" w:type="dxa"/>
          </w:tcPr>
          <w:p>
            <w:pPr>
              <w:pStyle w:val="0"/>
              <w:jc w:val="center"/>
            </w:pPr>
            <w:r>
              <w:rPr>
                <w:sz w:val="20"/>
              </w:rPr>
              <w:t xml:space="preserve">11</w:t>
            </w:r>
          </w:p>
        </w:tc>
        <w:tc>
          <w:tcPr>
            <w:tcW w:w="1644" w:type="dxa"/>
          </w:tcPr>
          <w:p>
            <w:pPr>
              <w:pStyle w:val="0"/>
              <w:jc w:val="center"/>
            </w:pPr>
            <w:r>
              <w:rPr>
                <w:sz w:val="20"/>
              </w:rPr>
              <w:t xml:space="preserve">11</w:t>
            </w:r>
          </w:p>
        </w:tc>
        <w:tc>
          <w:tcPr>
            <w:tcW w:w="1587" w:type="dxa"/>
          </w:tcPr>
          <w:p>
            <w:pPr>
              <w:pStyle w:val="0"/>
              <w:jc w:val="center"/>
            </w:pPr>
            <w:r>
              <w:rPr>
                <w:sz w:val="20"/>
              </w:rPr>
              <w:t xml:space="preserve">11</w:t>
            </w:r>
          </w:p>
        </w:tc>
      </w:tr>
      <w:tr>
        <w:tc>
          <w:tcPr>
            <w:tcW w:w="680" w:type="dxa"/>
          </w:tcPr>
          <w:p>
            <w:pPr>
              <w:pStyle w:val="0"/>
              <w:jc w:val="center"/>
            </w:pPr>
            <w:r>
              <w:rPr>
                <w:sz w:val="20"/>
              </w:rPr>
              <w:t xml:space="preserve">1.2</w:t>
            </w:r>
          </w:p>
        </w:tc>
        <w:tc>
          <w:tcPr>
            <w:tcW w:w="2438" w:type="dxa"/>
          </w:tcPr>
          <w:p>
            <w:pPr>
              <w:pStyle w:val="0"/>
            </w:pPr>
            <w:r>
              <w:rPr>
                <w:sz w:val="20"/>
              </w:rPr>
              <w:t xml:space="preserve">Оказание государственной поддержки медицинским организациям частной системы здравоохранения в форме предоставления в аренду объектов здравоохранения государственной собственности с обязательством сохранения целевого назначения и использования объекта</w:t>
            </w:r>
          </w:p>
        </w:tc>
        <w:tc>
          <w:tcPr>
            <w:tcW w:w="1984" w:type="dxa"/>
          </w:tcPr>
          <w:p>
            <w:pPr>
              <w:pStyle w:val="0"/>
              <w:jc w:val="center"/>
            </w:pPr>
            <w:r>
              <w:rPr>
                <w:sz w:val="20"/>
              </w:rPr>
              <w:t xml:space="preserve">Министерство здравоохранения Астраханской области</w:t>
            </w:r>
          </w:p>
        </w:tc>
        <w:tc>
          <w:tcPr>
            <w:tcW w:w="907" w:type="dxa"/>
          </w:tcPr>
          <w:p>
            <w:pPr>
              <w:pStyle w:val="0"/>
              <w:jc w:val="center"/>
            </w:pPr>
            <w:r>
              <w:rPr>
                <w:sz w:val="20"/>
              </w:rPr>
              <w:t xml:space="preserve">2022 - 2025 годы</w:t>
            </w:r>
          </w:p>
        </w:tc>
        <w:tc>
          <w:tcPr>
            <w:tcW w:w="3855" w:type="dxa"/>
          </w:tcPr>
          <w:p>
            <w:pPr>
              <w:pStyle w:val="0"/>
              <w:jc w:val="center"/>
            </w:pPr>
            <w:r>
              <w:rPr>
                <w:sz w:val="20"/>
              </w:rPr>
              <w:t xml:space="preserve">Высокий объем затрат медицинских организаций частной системы здравоохранения в случае приобретения нового оборудования и инструментов, объектов недвижимости является барьером для осуществления деятельности на данном рынке</w:t>
            </w:r>
          </w:p>
        </w:tc>
        <w:tc>
          <w:tcPr>
            <w:tcW w:w="3458" w:type="dxa"/>
          </w:tcPr>
          <w:p>
            <w:pPr>
              <w:pStyle w:val="0"/>
              <w:jc w:val="center"/>
            </w:pPr>
            <w:r>
              <w:rPr>
                <w:sz w:val="20"/>
              </w:rPr>
              <w:t xml:space="preserve">Снижение затрат медицинских организаций частной системы здравоохранения, сохранение целевого использования объектов здравоохранения</w:t>
            </w:r>
          </w:p>
        </w:tc>
        <w:tc>
          <w:tcPr>
            <w:tcW w:w="3288" w:type="dxa"/>
          </w:tcPr>
          <w:p>
            <w:pPr>
              <w:pStyle w:val="0"/>
              <w:jc w:val="center"/>
            </w:pPr>
            <w:r>
              <w:rPr>
                <w:sz w:val="20"/>
              </w:rPr>
              <w:t xml:space="preserve">Количество медицинских организаций частной системы здравоохранения, получивших данный вид государственной поддержки, ед.</w:t>
            </w:r>
          </w:p>
        </w:tc>
        <w:tc>
          <w:tcPr>
            <w:tcW w:w="1644" w:type="dxa"/>
          </w:tcPr>
          <w:p>
            <w:pPr>
              <w:pStyle w:val="0"/>
              <w:jc w:val="center"/>
            </w:pPr>
            <w:r>
              <w:rPr>
                <w:sz w:val="20"/>
              </w:rPr>
              <w:t xml:space="preserve">5</w:t>
            </w:r>
          </w:p>
        </w:tc>
        <w:tc>
          <w:tcPr>
            <w:tcW w:w="1587" w:type="dxa"/>
          </w:tcPr>
          <w:p>
            <w:pPr>
              <w:pStyle w:val="0"/>
              <w:jc w:val="center"/>
            </w:pPr>
            <w:r>
              <w:rPr>
                <w:sz w:val="20"/>
              </w:rPr>
              <w:t xml:space="preserve">5</w:t>
            </w:r>
          </w:p>
        </w:tc>
        <w:tc>
          <w:tcPr>
            <w:tcW w:w="1644" w:type="dxa"/>
          </w:tcPr>
          <w:p>
            <w:pPr>
              <w:pStyle w:val="0"/>
              <w:jc w:val="center"/>
            </w:pPr>
            <w:r>
              <w:rPr>
                <w:sz w:val="20"/>
              </w:rPr>
              <w:t xml:space="preserve">5</w:t>
            </w:r>
          </w:p>
        </w:tc>
        <w:tc>
          <w:tcPr>
            <w:tcW w:w="1644" w:type="dxa"/>
          </w:tcPr>
          <w:p>
            <w:pPr>
              <w:pStyle w:val="0"/>
              <w:jc w:val="center"/>
            </w:pPr>
            <w:r>
              <w:rPr>
                <w:sz w:val="20"/>
              </w:rPr>
              <w:t xml:space="preserve">5</w:t>
            </w:r>
          </w:p>
        </w:tc>
        <w:tc>
          <w:tcPr>
            <w:tcW w:w="1587" w:type="dxa"/>
          </w:tcPr>
          <w:p>
            <w:pPr>
              <w:pStyle w:val="0"/>
              <w:jc w:val="center"/>
            </w:pPr>
            <w:r>
              <w:rPr>
                <w:sz w:val="20"/>
              </w:rPr>
              <w:t xml:space="preserve">5</w:t>
            </w:r>
          </w:p>
        </w:tc>
      </w:tr>
      <w:tr>
        <w:tblPrEx>
          <w:tblBorders>
            <w:insideH w:val="nil"/>
          </w:tblBorders>
        </w:tblPrEx>
        <w:tc>
          <w:tcPr>
            <w:tcW w:w="680" w:type="dxa"/>
            <w:tcBorders>
              <w:bottom w:val="nil"/>
            </w:tcBorders>
          </w:tcPr>
          <w:p>
            <w:pPr>
              <w:pStyle w:val="0"/>
              <w:jc w:val="center"/>
            </w:pPr>
            <w:r>
              <w:rPr>
                <w:sz w:val="20"/>
              </w:rPr>
              <w:t xml:space="preserve">1.3</w:t>
            </w:r>
          </w:p>
        </w:tc>
        <w:tc>
          <w:tcPr>
            <w:tcW w:w="2438" w:type="dxa"/>
            <w:tcBorders>
              <w:bottom w:val="nil"/>
            </w:tcBorders>
          </w:tcPr>
          <w:p>
            <w:pPr>
              <w:pStyle w:val="0"/>
            </w:pPr>
            <w:r>
              <w:rPr>
                <w:sz w:val="20"/>
              </w:rPr>
              <w:t xml:space="preserve">Содействие организациям здравоохранения во внедрении систем менеджмента качества</w:t>
            </w:r>
          </w:p>
        </w:tc>
        <w:tc>
          <w:tcPr>
            <w:tcW w:w="1984" w:type="dxa"/>
            <w:tcBorders>
              <w:bottom w:val="nil"/>
            </w:tcBorders>
          </w:tcPr>
          <w:p>
            <w:pPr>
              <w:pStyle w:val="0"/>
              <w:jc w:val="center"/>
            </w:pPr>
            <w:r>
              <w:rPr>
                <w:sz w:val="20"/>
              </w:rPr>
              <w:t xml:space="preserve">Министерство здравоохранения Астраханской области</w:t>
            </w:r>
          </w:p>
        </w:tc>
        <w:tc>
          <w:tcPr>
            <w:tcW w:w="907" w:type="dxa"/>
            <w:tcBorders>
              <w:bottom w:val="nil"/>
            </w:tcBorders>
          </w:tcPr>
          <w:p>
            <w:pPr>
              <w:pStyle w:val="0"/>
              <w:jc w:val="center"/>
            </w:pPr>
            <w:r>
              <w:rPr>
                <w:sz w:val="20"/>
              </w:rPr>
              <w:t xml:space="preserve">2022 - 2025 годы</w:t>
            </w:r>
          </w:p>
        </w:tc>
        <w:tc>
          <w:tcPr>
            <w:tcW w:w="3855" w:type="dxa"/>
            <w:tcBorders>
              <w:bottom w:val="nil"/>
            </w:tcBorders>
          </w:tcPr>
          <w:p>
            <w:pPr>
              <w:pStyle w:val="0"/>
              <w:jc w:val="center"/>
            </w:pPr>
            <w:r>
              <w:rPr>
                <w:sz w:val="20"/>
              </w:rPr>
              <w:t xml:space="preserve">Значительное количество жалоб на качество оказания медицинских услуг в рамках мониторинга состояния и развития конкуренции на рынках товаров, работ и услуг Астраханской области</w:t>
            </w:r>
          </w:p>
        </w:tc>
        <w:tc>
          <w:tcPr>
            <w:tcW w:w="3458" w:type="dxa"/>
            <w:tcBorders>
              <w:bottom w:val="nil"/>
            </w:tcBorders>
          </w:tcPr>
          <w:p>
            <w:pPr>
              <w:pStyle w:val="0"/>
              <w:jc w:val="center"/>
            </w:pPr>
            <w:r>
              <w:rPr>
                <w:sz w:val="20"/>
              </w:rPr>
              <w:t xml:space="preserve">Повышение уровня качества оказания медицинских услуг</w:t>
            </w:r>
          </w:p>
        </w:tc>
        <w:tc>
          <w:tcPr>
            <w:tcW w:w="3288" w:type="dxa"/>
            <w:tcBorders>
              <w:bottom w:val="nil"/>
            </w:tcBorders>
          </w:tcPr>
          <w:p>
            <w:pPr>
              <w:pStyle w:val="0"/>
              <w:jc w:val="center"/>
            </w:pPr>
            <w:r>
              <w:rPr>
                <w:sz w:val="20"/>
              </w:rPr>
              <w:t xml:space="preserve">Доля организаций здравоохранения, внедривших систему менеджмента качества, %</w:t>
            </w:r>
          </w:p>
        </w:tc>
        <w:tc>
          <w:tcPr>
            <w:tcW w:w="1644" w:type="dxa"/>
            <w:tcBorders>
              <w:bottom w:val="nil"/>
            </w:tcBorders>
          </w:tcPr>
          <w:p>
            <w:pPr>
              <w:pStyle w:val="0"/>
              <w:jc w:val="center"/>
            </w:pPr>
            <w:r>
              <w:rPr>
                <w:sz w:val="20"/>
              </w:rPr>
              <w:t xml:space="preserve">35</w:t>
            </w:r>
          </w:p>
        </w:tc>
        <w:tc>
          <w:tcPr>
            <w:tcW w:w="1587" w:type="dxa"/>
            <w:tcBorders>
              <w:bottom w:val="nil"/>
            </w:tcBorders>
          </w:tcPr>
          <w:p>
            <w:pPr>
              <w:pStyle w:val="0"/>
              <w:jc w:val="center"/>
            </w:pPr>
            <w:r>
              <w:rPr>
                <w:sz w:val="20"/>
              </w:rPr>
              <w:t xml:space="preserve">35</w:t>
            </w:r>
          </w:p>
        </w:tc>
        <w:tc>
          <w:tcPr>
            <w:tcW w:w="1644" w:type="dxa"/>
            <w:tcBorders>
              <w:bottom w:val="nil"/>
            </w:tcBorders>
          </w:tcPr>
          <w:p>
            <w:pPr>
              <w:pStyle w:val="0"/>
              <w:jc w:val="center"/>
            </w:pPr>
            <w:r>
              <w:rPr>
                <w:sz w:val="20"/>
              </w:rPr>
              <w:t xml:space="preserve">35</w:t>
            </w:r>
          </w:p>
        </w:tc>
        <w:tc>
          <w:tcPr>
            <w:tcW w:w="1644" w:type="dxa"/>
            <w:tcBorders>
              <w:bottom w:val="nil"/>
            </w:tcBorders>
          </w:tcPr>
          <w:p>
            <w:pPr>
              <w:pStyle w:val="0"/>
              <w:jc w:val="center"/>
            </w:pPr>
            <w:r>
              <w:rPr>
                <w:sz w:val="20"/>
              </w:rPr>
              <w:t xml:space="preserve">35</w:t>
            </w:r>
          </w:p>
        </w:tc>
        <w:tc>
          <w:tcPr>
            <w:tcW w:w="1587" w:type="dxa"/>
            <w:tcBorders>
              <w:bottom w:val="nil"/>
            </w:tcBorders>
          </w:tcPr>
          <w:p>
            <w:pPr>
              <w:pStyle w:val="0"/>
              <w:jc w:val="center"/>
            </w:pPr>
            <w:r>
              <w:rPr>
                <w:sz w:val="20"/>
              </w:rPr>
              <w:t xml:space="preserve">35</w:t>
            </w:r>
          </w:p>
        </w:tc>
      </w:tr>
      <w:tr>
        <w:tblPrEx>
          <w:tblBorders>
            <w:insideH w:val="nil"/>
          </w:tblBorders>
        </w:tblPrEx>
        <w:tc>
          <w:tcPr>
            <w:gridSpan w:val="12"/>
            <w:tcW w:w="24716" w:type="dxa"/>
            <w:tcBorders>
              <w:top w:val="nil"/>
            </w:tcBorders>
          </w:tcPr>
          <w:p>
            <w:pPr>
              <w:pStyle w:val="0"/>
              <w:jc w:val="both"/>
            </w:pPr>
            <w:r>
              <w:rPr>
                <w:sz w:val="20"/>
              </w:rPr>
              <w:t xml:space="preserve">(подраздел 1 в ред. </w:t>
            </w:r>
            <w:hyperlink w:history="0" r:id="rId58" w:tooltip="Распоряжение Губернатора Астраханской области от 30.08.2022 N 526-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30.08.2022 N 526-р)</w:t>
            </w:r>
          </w:p>
        </w:tc>
      </w:tr>
      <w:tr>
        <w:tc>
          <w:tcPr>
            <w:gridSpan w:val="12"/>
            <w:tcW w:w="24716" w:type="dxa"/>
          </w:tcPr>
          <w:p>
            <w:pPr>
              <w:pStyle w:val="0"/>
              <w:outlineLvl w:val="2"/>
              <w:jc w:val="center"/>
            </w:pPr>
            <w:r>
              <w:rPr>
                <w:sz w:val="20"/>
              </w:rPr>
              <w:t xml:space="preserve">2. Развитие конкуренции на рынке услуг розничной торговли лекарственными препаратами, медицинскими изделиями и сопутствующими товарами</w:t>
            </w:r>
          </w:p>
        </w:tc>
      </w:tr>
      <w:tr>
        <w:tc>
          <w:tcPr>
            <w:gridSpan w:val="12"/>
            <w:tcW w:w="24716" w:type="dxa"/>
          </w:tcPr>
          <w:p>
            <w:pPr>
              <w:pStyle w:val="0"/>
              <w:jc w:val="both"/>
            </w:pPr>
            <w:r>
              <w:rPr>
                <w:sz w:val="20"/>
              </w:rPr>
              <w:t xml:space="preserve">Фармацевтический рынок региона включает организации государственной и частной форм собственности.</w:t>
            </w:r>
          </w:p>
          <w:p>
            <w:pPr>
              <w:pStyle w:val="0"/>
              <w:jc w:val="both"/>
            </w:pPr>
            <w:r>
              <w:rPr>
                <w:sz w:val="20"/>
              </w:rPr>
              <w:t xml:space="preserve">Фармацевтическую деятельность осуществляют 183 организации, из них 32 организации государственной формы собственности, 151 организация негосударственной формы собственности, включая индивидуальных предпринимателей.</w:t>
            </w:r>
          </w:p>
          <w:p>
            <w:pPr>
              <w:pStyle w:val="0"/>
              <w:jc w:val="both"/>
            </w:pPr>
            <w:r>
              <w:rPr>
                <w:sz w:val="20"/>
              </w:rPr>
              <w:t xml:space="preserve">Сроки лицензирования медицинской деятельности, фармацевтической деятельности, деятельности по обороту наркотических средств, психотропных веществ составляют: предоставление лицензии - 15 рабочих дней, внесение изменений в реестр лицензий - 10 рабочих дней.</w:t>
            </w:r>
          </w:p>
          <w:p>
            <w:pPr>
              <w:pStyle w:val="0"/>
              <w:jc w:val="both"/>
            </w:pPr>
            <w:r>
              <w:rPr>
                <w:sz w:val="20"/>
              </w:rPr>
              <w:t xml:space="preserve">Получение государственной услуги, в том числе подача и обработка заявлений о предоставлении лицензии, о внесении изменений в реестр лицензий, о предоставлении сведений о конкретной лицензии, осуществляется через Единый портал государственных и муниципальных услуг (функций).</w:t>
            </w:r>
          </w:p>
          <w:p>
            <w:pPr>
              <w:pStyle w:val="0"/>
              <w:jc w:val="both"/>
            </w:pPr>
            <w:r>
              <w:rPr>
                <w:sz w:val="20"/>
              </w:rPr>
              <w:t xml:space="preserve">В целях контроля за ситуацией в сфере обращения лекарственных средств, выработки мер по стабилизации цен на лекарственные препараты создана рабочая группа по стабилизации ситуации на фармацевтическом рынке (Распоряжение министерства здравоохранения Астраханской области от 04.02.2015 N 215р), в которую вошли представители министерства здравоохранения Астраханской области, Территориального органа Росздравнадзора по Астраханской области, участники фармацевтического рынка (оптовый и розничный сегмент).</w:t>
            </w:r>
          </w:p>
          <w:p>
            <w:pPr>
              <w:pStyle w:val="0"/>
              <w:jc w:val="both"/>
            </w:pPr>
            <w:r>
              <w:rPr>
                <w:sz w:val="20"/>
              </w:rPr>
              <w:t xml:space="preserve">В рамках работы рабочей группы по стабилизации ситуации на фармацевтическом рынке проводится оперативный мониторинг ценовой и ассортиментной доступности лекарственных препаратов и медицинских изделий с целью принятия управленческих решений в случае ухудшения состояния фармацевтического рынка. На заседаниях рабочей группы по стабилизации ситуации на фармацевтическом рынке рассматриваются вопросы обеспечения доступности и качества медицинской помощи, включая лекарственное обеспечение, а также целесообразности/нецелесообразности изменения уровня предельных размеров оптовых и розничных надбавок к фактическим отпускным ценам, установленным производителями на лекарственные препараты, включенные в перечень жизненно необходимых и важнейших лекарственных препаратов.</w:t>
            </w:r>
          </w:p>
          <w:p>
            <w:pPr>
              <w:pStyle w:val="0"/>
              <w:jc w:val="both"/>
            </w:pPr>
            <w:r>
              <w:rPr>
                <w:sz w:val="20"/>
              </w:rPr>
              <w:t xml:space="preserve">Доля частного бизнеса на рынке услуг розничной торговли лекарственными препаратами, изделиями медицинского назначения и сопутствующими товарами составляет 85% от общего количества организаций, осуществляющих розничную торговлю лекарственными препаратами, изделиями медицинского назначения и сопутствующими товарами. Доля государственных аптечных организаций, осуществляющих розничную торговлю фармацевтической продукцией на территории Астраханской области, на 2022 год запланирована в размере 15%. Снизить процент нет возможности, так как эту долю обеспечивает одно государственное автономное учреждение, которое осуществляет деятельность по обороту и отпуску физическим лицам наркотических средств, психотропных веществ и их прекурсоров, культивированию наркосодержащих растений</w:t>
            </w:r>
          </w:p>
        </w:tc>
      </w:tr>
      <w:tr>
        <w:tblPrEx>
          <w:tblBorders>
            <w:insideH w:val="nil"/>
          </w:tblBorders>
        </w:tblPrEx>
        <w:tc>
          <w:tcPr>
            <w:tcW w:w="680" w:type="dxa"/>
            <w:tcBorders>
              <w:bottom w:val="nil"/>
            </w:tcBorders>
          </w:tcPr>
          <w:p>
            <w:pPr>
              <w:pStyle w:val="0"/>
              <w:jc w:val="center"/>
            </w:pPr>
            <w:r>
              <w:rPr>
                <w:sz w:val="20"/>
              </w:rPr>
              <w:t xml:space="preserve">2.1</w:t>
            </w:r>
          </w:p>
        </w:tc>
        <w:tc>
          <w:tcPr>
            <w:tcW w:w="2438" w:type="dxa"/>
            <w:tcBorders>
              <w:bottom w:val="nil"/>
            </w:tcBorders>
          </w:tcPr>
          <w:p>
            <w:pPr>
              <w:pStyle w:val="0"/>
            </w:pPr>
            <w:r>
              <w:rPr>
                <w:sz w:val="20"/>
              </w:rP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984" w:type="dxa"/>
            <w:tcBorders>
              <w:bottom w:val="nil"/>
            </w:tcBorders>
          </w:tcPr>
          <w:p>
            <w:pPr>
              <w:pStyle w:val="0"/>
              <w:jc w:val="center"/>
            </w:pPr>
            <w:r>
              <w:rPr>
                <w:sz w:val="20"/>
              </w:rPr>
              <w:t xml:space="preserve">Министерство здравоохранения Астраханской области</w:t>
            </w:r>
          </w:p>
        </w:tc>
        <w:tc>
          <w:tcPr>
            <w:tcW w:w="907" w:type="dxa"/>
            <w:tcBorders>
              <w:bottom w:val="nil"/>
            </w:tcBorders>
          </w:tcPr>
          <w:p>
            <w:pPr>
              <w:pStyle w:val="0"/>
              <w:jc w:val="center"/>
            </w:pPr>
            <w:r>
              <w:rPr>
                <w:sz w:val="20"/>
              </w:rPr>
              <w:t xml:space="preserve">2022 - 2025 годы</w:t>
            </w:r>
          </w:p>
        </w:tc>
        <w:tc>
          <w:tcPr>
            <w:tcW w:w="3855" w:type="dxa"/>
            <w:tcBorders>
              <w:bottom w:val="nil"/>
            </w:tcBorders>
          </w:tcPr>
          <w:p>
            <w:pPr>
              <w:pStyle w:val="0"/>
              <w:jc w:val="center"/>
            </w:pPr>
            <w:r>
              <w:rPr>
                <w:sz w:val="20"/>
              </w:rPr>
              <w:t xml:space="preserve">Высокая зависимость отечественных производителей от импортных субстанций.</w:t>
            </w:r>
          </w:p>
          <w:p>
            <w:pPr>
              <w:pStyle w:val="0"/>
              <w:jc w:val="center"/>
            </w:pPr>
            <w:r>
              <w:rPr>
                <w:sz w:val="20"/>
              </w:rPr>
              <w:t xml:space="preserve">Присутствие в портфеле отечественных производителей большого числа устаревших, а также низкорентабельных воспроизведенных лекарственных средств.</w:t>
            </w:r>
          </w:p>
          <w:p>
            <w:pPr>
              <w:pStyle w:val="0"/>
              <w:jc w:val="center"/>
            </w:pPr>
            <w:r>
              <w:rPr>
                <w:sz w:val="20"/>
              </w:rPr>
              <w:t xml:space="preserve">Недостаток инвестиций в научно-исследовательские программы и малое количество разработок инновационных лекарственных средств.</w:t>
            </w:r>
          </w:p>
          <w:p>
            <w:pPr>
              <w:pStyle w:val="0"/>
              <w:jc w:val="center"/>
            </w:pPr>
            <w:r>
              <w:rPr>
                <w:sz w:val="20"/>
              </w:rPr>
              <w:t xml:space="preserve">Высокая доля фальсифицированных лекарственных средств на российском фармацевтическом рынке, подрывающая доверие к отечественным производителям</w:t>
            </w:r>
          </w:p>
        </w:tc>
        <w:tc>
          <w:tcPr>
            <w:tcW w:w="3458" w:type="dxa"/>
            <w:tcBorders>
              <w:bottom w:val="nil"/>
            </w:tcBorders>
          </w:tcPr>
          <w:p>
            <w:pPr>
              <w:pStyle w:val="0"/>
              <w:jc w:val="center"/>
            </w:pPr>
            <w:r>
              <w:rPr>
                <w:sz w:val="20"/>
              </w:rPr>
              <w:t xml:space="preserve">Ускоренное развитие фармацевтической промышленности и создание условий для ее перехода на инновационную модель развития, поднятие уровня обеспеченности организаций здравоохранения и граждан Астраханской области лекарственными препаратами и изделиями медицинского назначения (в первую очередь российского производства)</w:t>
            </w:r>
          </w:p>
        </w:tc>
        <w:tc>
          <w:tcPr>
            <w:tcW w:w="3288" w:type="dxa"/>
            <w:tcBorders>
              <w:bottom w:val="nil"/>
            </w:tcBorders>
          </w:tcPr>
          <w:p>
            <w:pPr>
              <w:pStyle w:val="0"/>
              <w:jc w:val="center"/>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644" w:type="dxa"/>
            <w:tcBorders>
              <w:bottom w:val="nil"/>
            </w:tcBorders>
          </w:tcPr>
          <w:p>
            <w:pPr>
              <w:pStyle w:val="0"/>
              <w:jc w:val="center"/>
            </w:pPr>
            <w:r>
              <w:rPr>
                <w:sz w:val="20"/>
              </w:rPr>
              <w:t xml:space="preserve">85</w:t>
            </w:r>
          </w:p>
        </w:tc>
        <w:tc>
          <w:tcPr>
            <w:tcW w:w="1587" w:type="dxa"/>
            <w:tcBorders>
              <w:bottom w:val="nil"/>
            </w:tcBorders>
          </w:tcPr>
          <w:p>
            <w:pPr>
              <w:pStyle w:val="0"/>
              <w:jc w:val="center"/>
            </w:pPr>
            <w:r>
              <w:rPr>
                <w:sz w:val="20"/>
              </w:rPr>
              <w:t xml:space="preserve">85</w:t>
            </w:r>
          </w:p>
        </w:tc>
        <w:tc>
          <w:tcPr>
            <w:tcW w:w="1644" w:type="dxa"/>
            <w:tcBorders>
              <w:bottom w:val="nil"/>
            </w:tcBorders>
          </w:tcPr>
          <w:p>
            <w:pPr>
              <w:pStyle w:val="0"/>
              <w:jc w:val="center"/>
            </w:pPr>
            <w:r>
              <w:rPr>
                <w:sz w:val="20"/>
              </w:rPr>
              <w:t xml:space="preserve">85</w:t>
            </w:r>
          </w:p>
        </w:tc>
        <w:tc>
          <w:tcPr>
            <w:tcW w:w="1644" w:type="dxa"/>
            <w:tcBorders>
              <w:bottom w:val="nil"/>
            </w:tcBorders>
          </w:tcPr>
          <w:p>
            <w:pPr>
              <w:pStyle w:val="0"/>
              <w:jc w:val="center"/>
            </w:pPr>
            <w:r>
              <w:rPr>
                <w:sz w:val="20"/>
              </w:rPr>
              <w:t xml:space="preserve">85</w:t>
            </w:r>
          </w:p>
        </w:tc>
        <w:tc>
          <w:tcPr>
            <w:tcW w:w="1587" w:type="dxa"/>
            <w:tcBorders>
              <w:bottom w:val="nil"/>
            </w:tcBorders>
          </w:tcPr>
          <w:p>
            <w:pPr>
              <w:pStyle w:val="0"/>
              <w:jc w:val="center"/>
            </w:pPr>
            <w:r>
              <w:rPr>
                <w:sz w:val="20"/>
              </w:rPr>
              <w:t xml:space="preserve">85</w:t>
            </w:r>
          </w:p>
        </w:tc>
      </w:tr>
      <w:tr>
        <w:tblPrEx>
          <w:tblBorders>
            <w:insideH w:val="nil"/>
          </w:tblBorders>
        </w:tblPrEx>
        <w:tc>
          <w:tcPr>
            <w:gridSpan w:val="12"/>
            <w:tcW w:w="24716" w:type="dxa"/>
            <w:tcBorders>
              <w:top w:val="nil"/>
            </w:tcBorders>
          </w:tcPr>
          <w:p>
            <w:pPr>
              <w:pStyle w:val="0"/>
              <w:jc w:val="both"/>
            </w:pPr>
            <w:r>
              <w:rPr>
                <w:sz w:val="20"/>
              </w:rPr>
              <w:t xml:space="preserve">(подраздел 2 в ред. </w:t>
            </w:r>
            <w:hyperlink w:history="0" r:id="rId59" w:tooltip="Распоряжение Губернатора Астраханской области от 30.08.2022 N 526-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30.08.2022 N 526-р)</w:t>
            </w:r>
          </w:p>
        </w:tc>
      </w:tr>
      <w:tr>
        <w:tc>
          <w:tcPr>
            <w:gridSpan w:val="12"/>
            <w:tcW w:w="24716" w:type="dxa"/>
          </w:tcPr>
          <w:p>
            <w:pPr>
              <w:pStyle w:val="0"/>
              <w:outlineLvl w:val="2"/>
              <w:jc w:val="center"/>
            </w:pPr>
            <w:r>
              <w:rPr>
                <w:sz w:val="20"/>
              </w:rPr>
              <w:t xml:space="preserve">3. Развитие конкуренции на рынке услуг социального обслуживания населения</w:t>
            </w:r>
          </w:p>
        </w:tc>
      </w:tr>
      <w:tr>
        <w:tc>
          <w:tcPr>
            <w:gridSpan w:val="12"/>
            <w:tcW w:w="24716" w:type="dxa"/>
          </w:tcPr>
          <w:p>
            <w:pPr>
              <w:pStyle w:val="0"/>
              <w:jc w:val="both"/>
            </w:pPr>
            <w:r>
              <w:rPr>
                <w:sz w:val="20"/>
              </w:rPr>
              <w:t xml:space="preserve">В Астраханской области после вступления в силу Федерального </w:t>
            </w:r>
            <w:hyperlink w:history="0" r:id="rId60" w:tooltip="Федеральный закон от 28.12.2013 N 442-ФЗ (ред. от 11.06.2021) &quot;Об основах социального обслуживания граждан в Российской Федерации&quot; ------------ Недействующая редакция {КонсультантПлюс}">
              <w:r>
                <w:rPr>
                  <w:sz w:val="20"/>
                  <w:color w:val="0000ff"/>
                </w:rPr>
                <w:t xml:space="preserve">закона</w:t>
              </w:r>
            </w:hyperlink>
            <w:r>
              <w:rPr>
                <w:sz w:val="20"/>
              </w:rPr>
              <w:t xml:space="preserve"> от 28.12.2013 N 442-ФЗ "Об основах социального обслуживания граждан в Российской Федерации" рынок социальных услуг получил развитие с участием негосударственного сектора. </w:t>
            </w:r>
            <w:hyperlink w:history="0" r:id="rId61" w:tooltip="Постановление минсоцразвития Астраханской области от 11.11.2014 N 50 (ред. от 09.11.2021) &quot;О формировании и ведении реестра поставщиков социальных услуг и регистра получателей социальных услуг в Астраханской области&quot; ------------ Недействующая редакция {КонсультантПлюс}">
              <w:r>
                <w:rPr>
                  <w:sz w:val="20"/>
                  <w:color w:val="0000ff"/>
                </w:rPr>
                <w:t xml:space="preserve">Постановлением</w:t>
              </w:r>
            </w:hyperlink>
            <w:r>
              <w:rPr>
                <w:sz w:val="20"/>
              </w:rPr>
              <w:t xml:space="preserve"> министерства социального развития и труда Астраханской области от 11.11.2014 N 50 "О формировании и ведении реестра поставщиков социальных услуг и регистра получателей социальных услуг в Астраханской области" предусмотрена возможность включения в реестр поставщиков социальных услуг юридических лиц независимо от организационно-правовой формы, в том числе индивидуальных предпринимателей. Включение поставщиков социальных услуг в реестр осуществляется на добровольной основе и имеет заявительный характер. Сведения, содержащиеся в реестре, размещаются на официальном сайте министерства социального развития и труда Астраханской области в информационно-телекоммуникационной сети "Интернет". Кроме того, в соответствии с </w:t>
            </w:r>
            <w:hyperlink w:history="0" r:id="rId62" w:tooltip="Постановление Правительства Астраханской области от 12.12.2014 N 571-П (ред. от 18.07.2022) &quot;О Порядке и размере выплаты компенсации поставщику или поставщикам социальных услуг, которые включены в реестр поставщиков социальных услуг Астраханской области, но не участвуют в выполнении государственного задания (заказа), предоставившим гражданину социальные услуги, предусмотренные индивидуальной программой предоставления социальных услуг&quot; ------------ Недействующая редакция {КонсультантПлюс}">
              <w:r>
                <w:rPr>
                  <w:sz w:val="20"/>
                  <w:color w:val="0000ff"/>
                </w:rPr>
                <w:t xml:space="preserve">Постановлением</w:t>
              </w:r>
            </w:hyperlink>
            <w:r>
              <w:rPr>
                <w:sz w:val="20"/>
              </w:rPr>
              <w:t xml:space="preserve"> Правительства Астраханской области от 12.12.2014 N 571-П "О Порядке и размере выплаты компенсации поставщику или поставщикам социальных услуг, которые включены в реестр поставщиков социальных услуг Астраханской области, но не участвуют в выполнении государственного задания (заказа), предоставившим гражданину социальные услуги, предусмотренные индивидуальной программой предоставления социальных услуг" министерством социального развития и труда Астраханской области осуществляется выплата компенсации негосударственным поставщикам социальных услуг в форме субсидии на финансовое возмещение затрат поставщикам, связанным с предоставлением гражданам социальных услуг. По состоянию на 12.10.2021 в реестр поставщиков социальных услуг Астраханской области включены 38 государственных учреждений и 9 негосударственных организаций.</w:t>
            </w:r>
          </w:p>
          <w:p>
            <w:pPr>
              <w:pStyle w:val="0"/>
              <w:jc w:val="both"/>
            </w:pPr>
            <w:r>
              <w:rPr>
                <w:sz w:val="20"/>
              </w:rPr>
              <w:t xml:space="preserve">Реализуется государственная </w:t>
            </w:r>
            <w:hyperlink w:history="0" r:id="rId63" w:tooltip="Постановление Правительства Астраханской области от 12.09.2014 N 399-П (ред. от 15.12.2021) &quot;О государственной программе &quot;Социальная защита, поддержка и социальное обслуживание населения Астраханской области&quot; ------------ Недействующая редакция {КонсультантПлюс}">
              <w:r>
                <w:rPr>
                  <w:sz w:val="20"/>
                  <w:color w:val="0000ff"/>
                </w:rPr>
                <w:t xml:space="preserve">программа</w:t>
              </w:r>
            </w:hyperlink>
            <w:r>
              <w:rPr>
                <w:sz w:val="20"/>
              </w:rPr>
              <w:t xml:space="preserve"> "Социальная защита, поддержка и социальное обслуживание населения Астраханской области", утвержденная Постановлением Правительства Астраханской области от 12.09.2014 N 399-П, направленная на приоритизацию поддержки социально ориентированных некоммерческих организаций (далее - СОНКО), оказывающих услуги в социальной сфере, и некоммерческих организаций, оказывающих содействие таким СОНКО, совершенствование методической, консультационной и информационной поддержки СОНКО, оказывающим населению услуги в социальной сфере.</w:t>
            </w:r>
          </w:p>
          <w:p>
            <w:pPr>
              <w:pStyle w:val="0"/>
              <w:jc w:val="both"/>
            </w:pPr>
            <w:r>
              <w:rPr>
                <w:sz w:val="20"/>
              </w:rPr>
              <w:t xml:space="preserve">Так, на реализацию мероприятия "Предоставление СОНКО на конкурсной основе субсидий на реализацию проектов по повышению качества жизни людей пожилого возраста, социальной адаптации инвалидов и членов их семей" государственной </w:t>
            </w:r>
            <w:hyperlink w:history="0" r:id="rId64" w:tooltip="Постановление Правительства Астраханской области от 12.09.2014 N 399-П (ред. от 15.12.2021) &quot;О государственной программе &quot;Социальная защита, поддержка и социальное обслуживание населения Астраханской области&quot; ------------ Недействующая редакция {КонсультантПлюс}">
              <w:r>
                <w:rPr>
                  <w:sz w:val="20"/>
                  <w:color w:val="0000ff"/>
                </w:rPr>
                <w:t xml:space="preserve">программы</w:t>
              </w:r>
            </w:hyperlink>
            <w:r>
              <w:rPr>
                <w:sz w:val="20"/>
              </w:rPr>
              <w:t xml:space="preserve"> "Социальная защита, поддержка и социальное обслуживание населения Астраханской области", утвержденной Постановлением Правительства Астраханской области от 12.09.2014 N 399-П, министерством социального развития и труда Астраханской области предоставлена субсидия одной СОНКО в общей сумме 63500,0 тыс. рублей.</w:t>
            </w:r>
          </w:p>
          <w:p>
            <w:pPr>
              <w:pStyle w:val="0"/>
              <w:jc w:val="both"/>
            </w:pPr>
            <w:r>
              <w:rPr>
                <w:sz w:val="20"/>
              </w:rPr>
              <w:t xml:space="preserve">Вместе с тем в регионе имеется практика привлечения благотворителей к разработке и внедрению новых социальных технологий и опыт добровольческого движения. На территории Астраханской области действуют молодежные волонтерские организации, которые оказывают помощь пожилым гражданам и инвалидам в ремонте и обустройстве жилья, дворовых построек, приусадебных участков, уборке урожая, а также воспитанникам учреждений социального обслуживания из числа детей-сирот.</w:t>
            </w:r>
          </w:p>
          <w:p>
            <w:pPr>
              <w:pStyle w:val="0"/>
              <w:jc w:val="both"/>
            </w:pPr>
            <w:r>
              <w:rPr>
                <w:sz w:val="20"/>
              </w:rPr>
              <w:t xml:space="preserve">Проблема: необходимость развития конкуренции на рынке социальных услуг, оказываемых населению.</w:t>
            </w:r>
          </w:p>
          <w:p>
            <w:pPr>
              <w:pStyle w:val="0"/>
              <w:jc w:val="both"/>
            </w:pPr>
            <w:r>
              <w:rPr>
                <w:sz w:val="20"/>
              </w:rPr>
              <w:t xml:space="preserve">Задача: создание условий для развития конкуренции в сфере социального обслуживания населения путем увеличения количества негосударственных организаций, оказывающих социальные услуги.</w:t>
            </w:r>
          </w:p>
          <w:p>
            <w:pPr>
              <w:pStyle w:val="0"/>
              <w:jc w:val="both"/>
            </w:pPr>
            <w:r>
              <w:rPr>
                <w:sz w:val="20"/>
              </w:rPr>
              <w:t xml:space="preserve">Цель: увеличение удельного веса негосударственных организаций, вошедших в реестр поставщиков социальных услуг</w:t>
            </w:r>
          </w:p>
        </w:tc>
      </w:tr>
      <w:tr>
        <w:tc>
          <w:tcPr>
            <w:tcW w:w="680" w:type="dxa"/>
          </w:tcPr>
          <w:p>
            <w:pPr>
              <w:pStyle w:val="0"/>
              <w:jc w:val="center"/>
            </w:pPr>
            <w:r>
              <w:rPr>
                <w:sz w:val="20"/>
              </w:rPr>
              <w:t xml:space="preserve">3.1</w:t>
            </w:r>
          </w:p>
        </w:tc>
        <w:tc>
          <w:tcPr>
            <w:tcW w:w="2438" w:type="dxa"/>
          </w:tcPr>
          <w:p>
            <w:pPr>
              <w:pStyle w:val="0"/>
            </w:pPr>
            <w:r>
              <w:rPr>
                <w:sz w:val="20"/>
              </w:rPr>
              <w:t xml:space="preserve">Выплата компенсации негосударственным поставщикам социальных услуг Астраханской области (в том числе оказывающим услуги престарелым и инвалидам) за оказанные в соответствии с Порядком и размером выплаты компенсации поставщику или поставщикам социальных услуг, которые включены в реестр поставщиков социальных услуг Астраханской области, но не участвуют в выполнении государственного задания (заказа), предоставившим гражданину социальные услуги, предусмотренные индивидуальной программой предоставления социальных услуг, утвержденным </w:t>
            </w:r>
            <w:hyperlink w:history="0" r:id="rId65" w:tooltip="Постановление Правительства Астраханской области от 12.12.2014 N 571-П (ред. от 18.07.2022) &quot;О Порядке и размере выплаты компенсации поставщику или поставщикам социальных услуг, которые включены в реестр поставщиков социальных услуг Астраханской области, но не участвуют в выполнении государственного задания (заказа), предоставившим гражданину социальные услуги, предусмотренные индивидуальной программой предоставления социальных услуг&quot; ------------ Недействующая редакция {КонсультантПлюс}">
              <w:r>
                <w:rPr>
                  <w:sz w:val="20"/>
                  <w:color w:val="0000ff"/>
                </w:rPr>
                <w:t xml:space="preserve">Постановлением</w:t>
              </w:r>
            </w:hyperlink>
            <w:r>
              <w:rPr>
                <w:sz w:val="20"/>
              </w:rPr>
              <w:t xml:space="preserve"> Правительства Астраханской области от 12.12.2014 N 571-П</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Основной проблемой развития негосударственного рынка социальных услуг является слабая конкуренция. В связи с тем, что государственные учреждения Астраханской области полностью удовлетворяют спрос населения на социальные услуги, рынок социальных услуг не относится к рынкам, где существует платежеспособный спрос населения, позволяющий развиваться альтернативным поставщикам, не зависящим от бюджетных ресурсов. Существуют следующие барьеры вхождения на рынок социальных услуг негосударственного (немуниципального) сектора:</w:t>
            </w:r>
          </w:p>
          <w:p>
            <w:pPr>
              <w:pStyle w:val="0"/>
              <w:jc w:val="both"/>
            </w:pPr>
            <w:r>
              <w:rPr>
                <w:sz w:val="20"/>
              </w:rPr>
              <w:t xml:space="preserve">- широкий охват социальным обслуживанием населения государственными учреждениями;</w:t>
            </w:r>
          </w:p>
          <w:p>
            <w:pPr>
              <w:pStyle w:val="0"/>
              <w:jc w:val="both"/>
            </w:pPr>
            <w:r>
              <w:rPr>
                <w:sz w:val="20"/>
              </w:rPr>
              <w:t xml:space="preserve">- высокий уровень удовлетворенности объемами и качеством социальных услуг, предоставляемых государственными учреждениями</w:t>
            </w:r>
          </w:p>
        </w:tc>
        <w:tc>
          <w:tcPr>
            <w:tcW w:w="3458" w:type="dxa"/>
          </w:tcPr>
          <w:p>
            <w:pPr>
              <w:pStyle w:val="0"/>
              <w:jc w:val="both"/>
            </w:pPr>
            <w:r>
              <w:rPr>
                <w:sz w:val="20"/>
              </w:rPr>
              <w:t xml:space="preserve">Создание равных условий доступности к бюджетным средствам для различных поставщиков услуг через механизм государственной компенсации затрат на оказание услуг, обеспечение повышения информационной открытости негосударственного сектора, что обеспечит качество, конкурентоспособность, доступность и возможность реализации получателями права выбора поставщика услуг</w:t>
            </w:r>
          </w:p>
        </w:tc>
        <w:tc>
          <w:tcPr>
            <w:tcW w:w="3288" w:type="dxa"/>
          </w:tcPr>
          <w:p>
            <w:pPr>
              <w:pStyle w:val="0"/>
              <w:jc w:val="both"/>
            </w:pPr>
            <w:r>
              <w:rPr>
                <w:sz w:val="20"/>
              </w:rPr>
              <w:t xml:space="preserve">Доля негосударственных организаций социального обслуживания, предоставляющих социальные услуги, %</w:t>
            </w:r>
          </w:p>
        </w:tc>
        <w:tc>
          <w:tcPr>
            <w:tcW w:w="1644" w:type="dxa"/>
          </w:tcPr>
          <w:p>
            <w:pPr>
              <w:pStyle w:val="0"/>
              <w:jc w:val="center"/>
            </w:pPr>
            <w:r>
              <w:rPr>
                <w:sz w:val="20"/>
              </w:rPr>
              <w:t xml:space="preserve">21,3</w:t>
            </w:r>
          </w:p>
        </w:tc>
        <w:tc>
          <w:tcPr>
            <w:tcW w:w="1587" w:type="dxa"/>
          </w:tcPr>
          <w:p>
            <w:pPr>
              <w:pStyle w:val="0"/>
              <w:jc w:val="center"/>
            </w:pPr>
            <w:r>
              <w:rPr>
                <w:sz w:val="20"/>
              </w:rPr>
              <w:t xml:space="preserve">21,3</w:t>
            </w:r>
          </w:p>
        </w:tc>
        <w:tc>
          <w:tcPr>
            <w:tcW w:w="1644" w:type="dxa"/>
          </w:tcPr>
          <w:p>
            <w:pPr>
              <w:pStyle w:val="0"/>
              <w:jc w:val="center"/>
            </w:pPr>
            <w:r>
              <w:rPr>
                <w:sz w:val="20"/>
              </w:rPr>
              <w:t xml:space="preserve">21,3</w:t>
            </w:r>
          </w:p>
        </w:tc>
        <w:tc>
          <w:tcPr>
            <w:tcW w:w="1644" w:type="dxa"/>
          </w:tcPr>
          <w:p>
            <w:pPr>
              <w:pStyle w:val="0"/>
              <w:jc w:val="center"/>
            </w:pPr>
            <w:r>
              <w:rPr>
                <w:sz w:val="20"/>
              </w:rPr>
              <w:t xml:space="preserve">21,3</w:t>
            </w:r>
          </w:p>
        </w:tc>
        <w:tc>
          <w:tcPr>
            <w:tcW w:w="1587" w:type="dxa"/>
          </w:tcPr>
          <w:p>
            <w:pPr>
              <w:pStyle w:val="0"/>
              <w:jc w:val="center"/>
            </w:pPr>
            <w:r>
              <w:rPr>
                <w:sz w:val="20"/>
              </w:rPr>
              <w:t xml:space="preserve">21,3</w:t>
            </w:r>
          </w:p>
        </w:tc>
      </w:tr>
      <w:tr>
        <w:tc>
          <w:tcPr>
            <w:tcW w:w="680" w:type="dxa"/>
          </w:tcPr>
          <w:p>
            <w:pPr>
              <w:pStyle w:val="0"/>
              <w:jc w:val="center"/>
            </w:pPr>
            <w:r>
              <w:rPr>
                <w:sz w:val="20"/>
              </w:rPr>
              <w:t xml:space="preserve">3.2</w:t>
            </w:r>
          </w:p>
        </w:tc>
        <w:tc>
          <w:tcPr>
            <w:tcW w:w="2438" w:type="dxa"/>
          </w:tcPr>
          <w:p>
            <w:pPr>
              <w:pStyle w:val="0"/>
            </w:pPr>
            <w:r>
              <w:rPr>
                <w:sz w:val="20"/>
              </w:rPr>
              <w:t xml:space="preserve">Методическое сопровождение деятельности организаций и индивидуальных предпринимателей, включенных в реестр поставщиков социальных услуг в Астраханской области</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Недопущение фактов нарушений законодательства в сфере социального обслуживания, а также требований, установленных Федеральным </w:t>
            </w:r>
            <w:hyperlink w:history="0" r:id="rId66" w:tooltip="Федеральный закон от 28.12.2013 N 442-ФЗ (ред. от 11.06.2021) &quot;Об основах социального обслуживания граждан в Российской Федерации&quot; ------------ Недействующая редакция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в том числе нарушения прав получателей услуг. Низкая правовая подготовка сотрудников организаций - кандидатов на включение в реестр поставщиков социальных услуг</w:t>
            </w:r>
          </w:p>
        </w:tc>
        <w:tc>
          <w:tcPr>
            <w:tcW w:w="3458" w:type="dxa"/>
          </w:tcPr>
          <w:p>
            <w:pPr>
              <w:pStyle w:val="0"/>
              <w:jc w:val="both"/>
            </w:pPr>
            <w:r>
              <w:rPr>
                <w:sz w:val="20"/>
              </w:rPr>
              <w:t xml:space="preserve">Развитие негосударственного сектора предоставления социальных услуг</w:t>
            </w:r>
          </w:p>
        </w:tc>
        <w:tc>
          <w:tcPr>
            <w:tcW w:w="3288" w:type="dxa"/>
          </w:tcPr>
          <w:p>
            <w:pPr>
              <w:pStyle w:val="0"/>
              <w:jc w:val="both"/>
            </w:pPr>
            <w:r>
              <w:rPr>
                <w:sz w:val="20"/>
              </w:rPr>
              <w:t xml:space="preserve">Количество организаций частной формы собственности, оказывающих социальные услуги, ед.</w:t>
            </w:r>
          </w:p>
        </w:tc>
        <w:tc>
          <w:tcPr>
            <w:tcW w:w="1644" w:type="dxa"/>
          </w:tcPr>
          <w:p>
            <w:pPr>
              <w:pStyle w:val="0"/>
              <w:jc w:val="center"/>
            </w:pPr>
            <w:r>
              <w:rPr>
                <w:sz w:val="20"/>
              </w:rPr>
              <w:t xml:space="preserve">10</w:t>
            </w:r>
          </w:p>
        </w:tc>
        <w:tc>
          <w:tcPr>
            <w:tcW w:w="1587" w:type="dxa"/>
          </w:tcPr>
          <w:p>
            <w:pPr>
              <w:pStyle w:val="0"/>
              <w:jc w:val="center"/>
            </w:pPr>
            <w:r>
              <w:rPr>
                <w:sz w:val="20"/>
              </w:rPr>
              <w:t xml:space="preserve">10</w:t>
            </w:r>
          </w:p>
        </w:tc>
        <w:tc>
          <w:tcPr>
            <w:tcW w:w="1644" w:type="dxa"/>
          </w:tcPr>
          <w:p>
            <w:pPr>
              <w:pStyle w:val="0"/>
              <w:jc w:val="center"/>
            </w:pPr>
            <w:r>
              <w:rPr>
                <w:sz w:val="20"/>
              </w:rPr>
              <w:t xml:space="preserve">10</w:t>
            </w:r>
          </w:p>
        </w:tc>
        <w:tc>
          <w:tcPr>
            <w:tcW w:w="1644" w:type="dxa"/>
          </w:tcPr>
          <w:p>
            <w:pPr>
              <w:pStyle w:val="0"/>
              <w:jc w:val="center"/>
            </w:pPr>
            <w:r>
              <w:rPr>
                <w:sz w:val="20"/>
              </w:rPr>
              <w:t xml:space="preserve">10</w:t>
            </w:r>
          </w:p>
        </w:tc>
        <w:tc>
          <w:tcPr>
            <w:tcW w:w="1587" w:type="dxa"/>
          </w:tcPr>
          <w:p>
            <w:pPr>
              <w:pStyle w:val="0"/>
              <w:jc w:val="center"/>
            </w:pPr>
            <w:r>
              <w:rPr>
                <w:sz w:val="20"/>
              </w:rPr>
              <w:t xml:space="preserve">10</w:t>
            </w:r>
          </w:p>
        </w:tc>
      </w:tr>
      <w:tr>
        <w:tc>
          <w:tcPr>
            <w:tcW w:w="680" w:type="dxa"/>
          </w:tcPr>
          <w:p>
            <w:pPr>
              <w:pStyle w:val="0"/>
              <w:jc w:val="center"/>
            </w:pPr>
            <w:r>
              <w:rPr>
                <w:sz w:val="20"/>
              </w:rPr>
              <w:t xml:space="preserve">3.3</w:t>
            </w:r>
          </w:p>
        </w:tc>
        <w:tc>
          <w:tcPr>
            <w:tcW w:w="2438" w:type="dxa"/>
          </w:tcPr>
          <w:p>
            <w:pPr>
              <w:pStyle w:val="0"/>
            </w:pPr>
            <w:r>
              <w:rPr>
                <w:sz w:val="20"/>
              </w:rPr>
              <w:t xml:space="preserve">Проведение информационно-разъяснительной работы с получателями социальных услуг и населением Астраханской области о порядке и условиях предоставления социальных услуг поставщиками социальных услуг</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Неосведомленность граждан о предоставляемых на территории Астраханской области социальных услугах</w:t>
            </w:r>
          </w:p>
        </w:tc>
        <w:tc>
          <w:tcPr>
            <w:tcW w:w="3458" w:type="dxa"/>
          </w:tcPr>
          <w:p>
            <w:pPr>
              <w:pStyle w:val="0"/>
              <w:jc w:val="both"/>
            </w:pPr>
            <w:r>
              <w:rPr>
                <w:sz w:val="20"/>
              </w:rPr>
              <w:t xml:space="preserve">Увеличение количества и улучшение качества предоставления социальных услуг</w:t>
            </w:r>
          </w:p>
        </w:tc>
        <w:tc>
          <w:tcPr>
            <w:tcW w:w="3288" w:type="dxa"/>
          </w:tcPr>
          <w:p>
            <w:pPr>
              <w:pStyle w:val="0"/>
              <w:jc w:val="both"/>
            </w:pPr>
            <w:r>
              <w:rPr>
                <w:sz w:val="20"/>
              </w:rPr>
              <w:t xml:space="preserve">Охват жителей Астраханской области из социально незащищенных групп населения, получивших со стороны поставщиков социальных услуг доступные и качественные социальные услуги, %</w:t>
            </w:r>
          </w:p>
        </w:tc>
        <w:tc>
          <w:tcPr>
            <w:tcW w:w="1644" w:type="dxa"/>
          </w:tcPr>
          <w:p>
            <w:pPr>
              <w:pStyle w:val="0"/>
              <w:jc w:val="center"/>
            </w:pPr>
            <w:r>
              <w:rPr>
                <w:sz w:val="20"/>
              </w:rPr>
              <w:t xml:space="preserve">5,9</w:t>
            </w:r>
          </w:p>
        </w:tc>
        <w:tc>
          <w:tcPr>
            <w:tcW w:w="1587" w:type="dxa"/>
          </w:tcPr>
          <w:p>
            <w:pPr>
              <w:pStyle w:val="0"/>
              <w:jc w:val="center"/>
            </w:pPr>
            <w:r>
              <w:rPr>
                <w:sz w:val="20"/>
              </w:rPr>
              <w:t xml:space="preserve">5,9</w:t>
            </w:r>
          </w:p>
        </w:tc>
        <w:tc>
          <w:tcPr>
            <w:tcW w:w="1644" w:type="dxa"/>
          </w:tcPr>
          <w:p>
            <w:pPr>
              <w:pStyle w:val="0"/>
              <w:jc w:val="center"/>
            </w:pPr>
            <w:r>
              <w:rPr>
                <w:sz w:val="20"/>
              </w:rPr>
              <w:t xml:space="preserve">5,9</w:t>
            </w:r>
          </w:p>
        </w:tc>
        <w:tc>
          <w:tcPr>
            <w:tcW w:w="1644" w:type="dxa"/>
          </w:tcPr>
          <w:p>
            <w:pPr>
              <w:pStyle w:val="0"/>
              <w:jc w:val="center"/>
            </w:pPr>
            <w:r>
              <w:rPr>
                <w:sz w:val="20"/>
              </w:rPr>
              <w:t xml:space="preserve">5,9</w:t>
            </w:r>
          </w:p>
        </w:tc>
        <w:tc>
          <w:tcPr>
            <w:tcW w:w="1587" w:type="dxa"/>
          </w:tcPr>
          <w:p>
            <w:pPr>
              <w:pStyle w:val="0"/>
              <w:jc w:val="center"/>
            </w:pPr>
            <w:r>
              <w:rPr>
                <w:sz w:val="20"/>
              </w:rPr>
              <w:t xml:space="preserve">5,9</w:t>
            </w:r>
          </w:p>
        </w:tc>
      </w:tr>
      <w:tr>
        <w:tc>
          <w:tcPr>
            <w:tcW w:w="680" w:type="dxa"/>
          </w:tcPr>
          <w:p>
            <w:pPr>
              <w:pStyle w:val="0"/>
              <w:jc w:val="center"/>
            </w:pPr>
            <w:r>
              <w:rPr>
                <w:sz w:val="20"/>
              </w:rPr>
              <w:t xml:space="preserve">3.4</w:t>
            </w:r>
          </w:p>
        </w:tc>
        <w:tc>
          <w:tcPr>
            <w:tcW w:w="2438" w:type="dxa"/>
          </w:tcPr>
          <w:p>
            <w:pPr>
              <w:pStyle w:val="0"/>
            </w:pPr>
            <w:r>
              <w:rPr>
                <w:sz w:val="20"/>
              </w:rPr>
              <w:t xml:space="preserve">Проведение независимой оценки качества работы организаций, оказывающих социальные услуги</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Недостаточный уровень предоставления социальных услуг</w:t>
            </w:r>
          </w:p>
        </w:tc>
        <w:tc>
          <w:tcPr>
            <w:tcW w:w="3458" w:type="dxa"/>
          </w:tcPr>
          <w:p>
            <w:pPr>
              <w:pStyle w:val="0"/>
              <w:jc w:val="both"/>
            </w:pPr>
            <w:r>
              <w:rPr>
                <w:sz w:val="20"/>
              </w:rPr>
              <w:t xml:space="preserve">Повышение качества предоставляемых социальных услуг</w:t>
            </w:r>
          </w:p>
        </w:tc>
        <w:tc>
          <w:tcPr>
            <w:tcW w:w="3288" w:type="dxa"/>
          </w:tcPr>
          <w:p>
            <w:pPr>
              <w:pStyle w:val="0"/>
              <w:jc w:val="both"/>
            </w:pPr>
            <w:r>
              <w:rPr>
                <w:sz w:val="20"/>
              </w:rPr>
              <w:t xml:space="preserve">Количество негосударственных организаций, в которых проведена независимая оценка качества, ед.</w:t>
            </w:r>
          </w:p>
        </w:tc>
        <w:tc>
          <w:tcPr>
            <w:tcW w:w="1644" w:type="dxa"/>
          </w:tcPr>
          <w:p>
            <w:pPr>
              <w:pStyle w:val="0"/>
              <w:jc w:val="center"/>
            </w:pPr>
            <w:r>
              <w:rPr>
                <w:sz w:val="20"/>
              </w:rPr>
              <w:t xml:space="preserve">-</w:t>
            </w:r>
          </w:p>
        </w:tc>
        <w:tc>
          <w:tcPr>
            <w:tcW w:w="1587" w:type="dxa"/>
          </w:tcPr>
          <w:p>
            <w:pPr>
              <w:pStyle w:val="0"/>
              <w:jc w:val="center"/>
            </w:pPr>
            <w:r>
              <w:rPr>
                <w:sz w:val="20"/>
              </w:rPr>
              <w:t xml:space="preserve">2</w:t>
            </w:r>
          </w:p>
        </w:tc>
        <w:tc>
          <w:tcPr>
            <w:tcW w:w="1644" w:type="dxa"/>
          </w:tcPr>
          <w:p>
            <w:pPr>
              <w:pStyle w:val="0"/>
              <w:jc w:val="center"/>
            </w:pPr>
            <w:r>
              <w:rPr>
                <w:sz w:val="20"/>
              </w:rPr>
              <w:t xml:space="preserve">3</w:t>
            </w:r>
          </w:p>
        </w:tc>
        <w:tc>
          <w:tcPr>
            <w:tcW w:w="1644" w:type="dxa"/>
          </w:tcPr>
          <w:p>
            <w:pPr>
              <w:pStyle w:val="0"/>
              <w:jc w:val="center"/>
            </w:pPr>
            <w:r>
              <w:rPr>
                <w:sz w:val="20"/>
              </w:rPr>
              <w:t xml:space="preserve">3</w:t>
            </w:r>
          </w:p>
        </w:tc>
        <w:tc>
          <w:tcPr>
            <w:tcW w:w="1587" w:type="dxa"/>
          </w:tcPr>
          <w:p>
            <w:pPr>
              <w:pStyle w:val="0"/>
              <w:jc w:val="center"/>
            </w:pPr>
            <w:r>
              <w:rPr>
                <w:sz w:val="20"/>
              </w:rPr>
              <w:t xml:space="preserve">3</w:t>
            </w:r>
          </w:p>
        </w:tc>
      </w:tr>
      <w:tr>
        <w:tc>
          <w:tcPr>
            <w:gridSpan w:val="12"/>
            <w:tcW w:w="24716" w:type="dxa"/>
          </w:tcPr>
          <w:p>
            <w:pPr>
              <w:pStyle w:val="0"/>
              <w:outlineLvl w:val="2"/>
              <w:jc w:val="center"/>
            </w:pPr>
            <w:r>
              <w:rPr>
                <w:sz w:val="20"/>
              </w:rPr>
              <w:t xml:space="preserve">4. Развитие конкуренции на рынке услуг дошкольного образования</w:t>
            </w:r>
          </w:p>
        </w:tc>
      </w:tr>
      <w:tr>
        <w:tc>
          <w:tcPr>
            <w:gridSpan w:val="12"/>
            <w:tcW w:w="24716" w:type="dxa"/>
          </w:tcPr>
          <w:p>
            <w:pPr>
              <w:pStyle w:val="0"/>
              <w:jc w:val="both"/>
            </w:pPr>
            <w:r>
              <w:rPr>
                <w:sz w:val="20"/>
              </w:rPr>
              <w:t xml:space="preserve">Количество образовательных организаций, реализующих программы дошкольного образования на территории Астраханской области, составляет 269, из них 10 частных.</w:t>
            </w:r>
          </w:p>
          <w:p>
            <w:pPr>
              <w:pStyle w:val="0"/>
              <w:jc w:val="both"/>
            </w:pPr>
            <w:r>
              <w:rPr>
                <w:sz w:val="20"/>
              </w:rPr>
              <w:t xml:space="preserve">На данный момент в регионе предоставляется субсидия на возмещение затрат частным образовательным организациям и индивидуальным предпринимателям.</w:t>
            </w:r>
          </w:p>
          <w:p>
            <w:pPr>
              <w:pStyle w:val="0"/>
              <w:jc w:val="both"/>
            </w:pPr>
            <w:r>
              <w:rPr>
                <w:sz w:val="20"/>
              </w:rPr>
              <w:t xml:space="preserve">Проблемой вхождения на рынок услуг дошкольного образования со стороны частных дошкольных образовательных организаций является стоимость оказываемых услуг дошкольного образования. Для создания конкурентоспособной сферы дошкольного образования необходимо реализовать следующие меры: снижение налоговой нагрузки на субъекты предпринимательства, осуществляющие деятельность в сфере дошкольного образования, организация предоставления финансовой поддержки частным детским садам, выплата компенсации родителям (законным представителям), чьи дети посещают негосударственные (немуниципальные) дошкольные образовательные организации</w:t>
            </w:r>
          </w:p>
        </w:tc>
      </w:tr>
      <w:tr>
        <w:tc>
          <w:tcPr>
            <w:tcW w:w="680" w:type="dxa"/>
            <w:vMerge w:val="restart"/>
          </w:tcPr>
          <w:p>
            <w:pPr>
              <w:pStyle w:val="0"/>
              <w:jc w:val="center"/>
            </w:pPr>
            <w:r>
              <w:rPr>
                <w:sz w:val="20"/>
              </w:rPr>
              <w:t xml:space="preserve">4.1</w:t>
            </w:r>
          </w:p>
        </w:tc>
        <w:tc>
          <w:tcPr>
            <w:tcW w:w="2438" w:type="dxa"/>
            <w:vMerge w:val="restart"/>
          </w:tcPr>
          <w:p>
            <w:pPr>
              <w:pStyle w:val="0"/>
            </w:pPr>
            <w:r>
              <w:rPr>
                <w:sz w:val="20"/>
              </w:rPr>
              <w:t xml:space="preserve">Оказание организационно-методической и информационно-консультативной помощи частным дошкольным образовательным организациям Астраханской области, реализующим основную образовательную программу дошкольного образования, посредством информационно-телекоммуникационной сети "Интернет"</w:t>
            </w:r>
          </w:p>
        </w:tc>
        <w:tc>
          <w:tcPr>
            <w:tcW w:w="1984" w:type="dxa"/>
            <w:vMerge w:val="restart"/>
          </w:tcPr>
          <w:p>
            <w:pPr>
              <w:pStyle w:val="0"/>
              <w:jc w:val="center"/>
            </w:pPr>
            <w:r>
              <w:rPr>
                <w:sz w:val="20"/>
              </w:rPr>
              <w:t xml:space="preserve">Министерство образования и науки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Недостаточная информированность частных дошкольных образовательных организаций Астраханской области, реализующих основную образовательную программу дошкольного образования, по некоторым вопросам ведения образовательной деятельности</w:t>
            </w:r>
          </w:p>
        </w:tc>
        <w:tc>
          <w:tcPr>
            <w:tcW w:w="3458" w:type="dxa"/>
            <w:vMerge w:val="restart"/>
          </w:tcPr>
          <w:p>
            <w:pPr>
              <w:pStyle w:val="0"/>
              <w:jc w:val="center"/>
            </w:pPr>
            <w:r>
              <w:rPr>
                <w:sz w:val="20"/>
              </w:rPr>
              <w:t xml:space="preserve">Обеспечение более свободного доступа частных образовательных организаций на рынок дошкольных услуг</w:t>
            </w:r>
          </w:p>
        </w:tc>
        <w:tc>
          <w:tcPr>
            <w:tcW w:w="3288" w:type="dxa"/>
          </w:tcPr>
          <w:p>
            <w:pPr>
              <w:pStyle w:val="0"/>
              <w:jc w:val="center"/>
            </w:pPr>
            <w:r>
              <w:rPr>
                <w:sz w:val="20"/>
              </w:rPr>
              <w:t xml:space="preserve">Наличие организаций частной формы собственности на рынке дошкольного образования (детские сады)</w:t>
            </w:r>
          </w:p>
        </w:tc>
        <w:tc>
          <w:tcPr>
            <w:tcW w:w="1644" w:type="dxa"/>
          </w:tcPr>
          <w:p>
            <w:pPr>
              <w:pStyle w:val="0"/>
              <w:jc w:val="center"/>
            </w:pPr>
            <w:r>
              <w:rPr>
                <w:sz w:val="20"/>
              </w:rPr>
              <w:t xml:space="preserve">7</w:t>
            </w:r>
          </w:p>
        </w:tc>
        <w:tc>
          <w:tcPr>
            <w:tcW w:w="1587" w:type="dxa"/>
          </w:tcPr>
          <w:p>
            <w:pPr>
              <w:pStyle w:val="0"/>
              <w:jc w:val="center"/>
            </w:pPr>
            <w:r>
              <w:rPr>
                <w:sz w:val="20"/>
              </w:rPr>
              <w:t xml:space="preserve">7</w:t>
            </w:r>
          </w:p>
        </w:tc>
        <w:tc>
          <w:tcPr>
            <w:tcW w:w="1644" w:type="dxa"/>
          </w:tcPr>
          <w:p>
            <w:pPr>
              <w:pStyle w:val="0"/>
              <w:jc w:val="center"/>
            </w:pPr>
            <w:r>
              <w:rPr>
                <w:sz w:val="20"/>
              </w:rPr>
              <w:t xml:space="preserve">7</w:t>
            </w:r>
          </w:p>
        </w:tc>
        <w:tc>
          <w:tcPr>
            <w:tcW w:w="1644" w:type="dxa"/>
          </w:tcPr>
          <w:p>
            <w:pPr>
              <w:pStyle w:val="0"/>
              <w:jc w:val="center"/>
            </w:pPr>
            <w:r>
              <w:rPr>
                <w:sz w:val="20"/>
              </w:rPr>
              <w:t xml:space="preserve">7</w:t>
            </w:r>
          </w:p>
        </w:tc>
        <w:tc>
          <w:tcPr>
            <w:tcW w:w="1587" w:type="dxa"/>
          </w:tcPr>
          <w:p>
            <w:pPr>
              <w:pStyle w:val="0"/>
              <w:jc w:val="center"/>
            </w:pPr>
            <w:r>
              <w:rPr>
                <w:sz w:val="20"/>
              </w:rPr>
              <w:t xml:space="preserve">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vMerge w:val="restart"/>
          </w:tcPr>
          <w:p>
            <w:pPr>
              <w:pStyle w:val="0"/>
              <w:jc w:val="center"/>
            </w:pPr>
            <w:r>
              <w:rPr>
                <w:sz w:val="20"/>
              </w:rPr>
              <w:t xml:space="preserve">Доля детей, обучающихся в частных дошкольных образовательных организациях, в общей численности детей в дошкольных образовательных организациях Астраханской области, %</w:t>
            </w:r>
          </w:p>
        </w:tc>
        <w:tc>
          <w:tcPr>
            <w:tcW w:w="1644" w:type="dxa"/>
            <w:vMerge w:val="restart"/>
          </w:tcPr>
          <w:p>
            <w:pPr>
              <w:pStyle w:val="0"/>
              <w:jc w:val="center"/>
            </w:pPr>
            <w:r>
              <w:rPr>
                <w:sz w:val="20"/>
              </w:rPr>
              <w:t xml:space="preserve">1,6</w:t>
            </w:r>
          </w:p>
        </w:tc>
        <w:tc>
          <w:tcPr>
            <w:tcW w:w="1587" w:type="dxa"/>
            <w:vMerge w:val="restart"/>
          </w:tcPr>
          <w:p>
            <w:pPr>
              <w:pStyle w:val="0"/>
              <w:jc w:val="center"/>
            </w:pPr>
            <w:r>
              <w:rPr>
                <w:sz w:val="20"/>
              </w:rPr>
              <w:t xml:space="preserve">1,6</w:t>
            </w:r>
          </w:p>
        </w:tc>
        <w:tc>
          <w:tcPr>
            <w:tcW w:w="1644" w:type="dxa"/>
            <w:vMerge w:val="restart"/>
          </w:tcPr>
          <w:p>
            <w:pPr>
              <w:pStyle w:val="0"/>
              <w:jc w:val="center"/>
            </w:pPr>
            <w:r>
              <w:rPr>
                <w:sz w:val="20"/>
              </w:rPr>
              <w:t xml:space="preserve">1,6</w:t>
            </w:r>
          </w:p>
        </w:tc>
        <w:tc>
          <w:tcPr>
            <w:tcW w:w="1644" w:type="dxa"/>
            <w:vMerge w:val="restart"/>
          </w:tcPr>
          <w:p>
            <w:pPr>
              <w:pStyle w:val="0"/>
              <w:jc w:val="center"/>
            </w:pPr>
            <w:r>
              <w:rPr>
                <w:sz w:val="20"/>
              </w:rPr>
              <w:t xml:space="preserve">1,6</w:t>
            </w:r>
          </w:p>
        </w:tc>
        <w:tc>
          <w:tcPr>
            <w:tcW w:w="1587" w:type="dxa"/>
            <w:vMerge w:val="restart"/>
          </w:tcPr>
          <w:p>
            <w:pPr>
              <w:pStyle w:val="0"/>
              <w:jc w:val="center"/>
            </w:pPr>
            <w:r>
              <w:rPr>
                <w:sz w:val="20"/>
              </w:rPr>
              <w:t xml:space="preserve">1,6</w:t>
            </w:r>
          </w:p>
        </w:tc>
      </w:tr>
      <w:tr>
        <w:tc>
          <w:tcPr>
            <w:tcW w:w="680" w:type="dxa"/>
          </w:tcPr>
          <w:p>
            <w:pPr>
              <w:pStyle w:val="0"/>
              <w:jc w:val="center"/>
            </w:pPr>
            <w:r>
              <w:rPr>
                <w:sz w:val="20"/>
              </w:rPr>
              <w:t xml:space="preserve">4.2</w:t>
            </w:r>
          </w:p>
        </w:tc>
        <w:tc>
          <w:tcPr>
            <w:tcW w:w="2438" w:type="dxa"/>
          </w:tcPr>
          <w:p>
            <w:pPr>
              <w:pStyle w:val="0"/>
            </w:pPr>
            <w:r>
              <w:rPr>
                <w:sz w:val="20"/>
              </w:rPr>
              <w:t xml:space="preserve">Вовлечение в Ассоциацию руководителей частных образовательных организаций руководителей частных образовательных организаций</w:t>
            </w:r>
          </w:p>
        </w:tc>
        <w:tc>
          <w:tcPr>
            <w:tcW w:w="1984" w:type="dxa"/>
          </w:tcPr>
          <w:p>
            <w:pPr>
              <w:pStyle w:val="0"/>
              <w:jc w:val="center"/>
            </w:pPr>
            <w:r>
              <w:rPr>
                <w:sz w:val="20"/>
              </w:rPr>
              <w:t xml:space="preserve">Министерство образования и науки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Необходимость развития связей и контактов в области дошкольного образования и содействия интеграции современных образовательных программ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4.3</w:t>
            </w:r>
          </w:p>
        </w:tc>
        <w:tc>
          <w:tcPr>
            <w:tcW w:w="2438" w:type="dxa"/>
          </w:tcPr>
          <w:p>
            <w:pPr>
              <w:pStyle w:val="0"/>
            </w:pPr>
            <w:r>
              <w:rPr>
                <w:sz w:val="20"/>
              </w:rPr>
              <w:t xml:space="preserve">Предоставление субсидии из бюджета Астраханской области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индивидуальным предпринимателям, частным дошкольным образовательным организациям, частным общеобразовательным организациям, осуществляющим образовательную деятельность по основным общеобразовательным программам</w:t>
            </w:r>
          </w:p>
        </w:tc>
        <w:tc>
          <w:tcPr>
            <w:tcW w:w="1984" w:type="dxa"/>
          </w:tcPr>
          <w:p>
            <w:pPr>
              <w:pStyle w:val="0"/>
              <w:jc w:val="center"/>
            </w:pPr>
            <w:r>
              <w:rPr>
                <w:sz w:val="20"/>
              </w:rPr>
              <w:t xml:space="preserve">Министерство образования и науки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Необходимость финансовой поддержки частных дошкольных образовательных организаций для обеспечения их устойчивого развития, обновления материальной базы для предоставления качественных услуг</w:t>
            </w:r>
          </w:p>
        </w:tc>
        <w:tc>
          <w:tcPr>
            <w:tcW w:w="3458" w:type="dxa"/>
          </w:tcPr>
          <w:p>
            <w:pPr>
              <w:pStyle w:val="0"/>
              <w:jc w:val="center"/>
            </w:pPr>
            <w:r>
              <w:rPr>
                <w:sz w:val="20"/>
              </w:rPr>
              <w:t xml:space="preserve">Привлечение частных образовательных организаций на рынок дошкольного образования</w:t>
            </w:r>
          </w:p>
        </w:tc>
        <w:tc>
          <w:tcPr>
            <w:tcW w:w="3288" w:type="dxa"/>
          </w:tcPr>
          <w:p>
            <w:pPr>
              <w:pStyle w:val="0"/>
              <w:jc w:val="center"/>
            </w:pPr>
            <w:r>
              <w:rPr>
                <w:sz w:val="20"/>
              </w:rPr>
              <w:t xml:space="preserve">Доля частных дошкольных образовательных организаций в Астраханской области, получивших субсидии за счет средств бюджета Астраханской области, от общего числа дошкольных образовательных организаций Астраханской области, обратившихся за получением субсидии и соответствующих критериям оказания поддержки,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gridSpan w:val="12"/>
            <w:tcW w:w="24716" w:type="dxa"/>
          </w:tcPr>
          <w:p>
            <w:pPr>
              <w:pStyle w:val="0"/>
              <w:outlineLvl w:val="2"/>
              <w:jc w:val="center"/>
            </w:pPr>
            <w:r>
              <w:rPr>
                <w:sz w:val="20"/>
              </w:rPr>
              <w:t xml:space="preserve">5. Развитие конкуренции на рынке услуг среднего профессионального образования</w:t>
            </w:r>
          </w:p>
        </w:tc>
      </w:tr>
      <w:tr>
        <w:tc>
          <w:tcPr>
            <w:gridSpan w:val="12"/>
            <w:tcW w:w="24716" w:type="dxa"/>
          </w:tcPr>
          <w:p>
            <w:pPr>
              <w:pStyle w:val="0"/>
              <w:jc w:val="both"/>
            </w:pPr>
            <w:r>
              <w:rPr>
                <w:sz w:val="20"/>
              </w:rPr>
              <w:t xml:space="preserve">В Астраханской области образовательную деятельность по программам среднего профессионального образования осуществляет 17 организаций, из них: 1 частное учреждение, 4 автономных государственных организации. Для потребителей важными факторами являются качество и доступность образования. Основным барьером развития конкуренции на данном рынке услуг является недостаточная поддержка негосударственного сектора</w:t>
            </w:r>
          </w:p>
        </w:tc>
      </w:tr>
      <w:tr>
        <w:tc>
          <w:tcPr>
            <w:tcW w:w="680" w:type="dxa"/>
          </w:tcPr>
          <w:p>
            <w:pPr>
              <w:pStyle w:val="0"/>
              <w:jc w:val="center"/>
            </w:pPr>
            <w:r>
              <w:rPr>
                <w:sz w:val="20"/>
              </w:rPr>
              <w:t xml:space="preserve">5.1</w:t>
            </w:r>
          </w:p>
        </w:tc>
        <w:tc>
          <w:tcPr>
            <w:tcW w:w="2438" w:type="dxa"/>
          </w:tcPr>
          <w:p>
            <w:pPr>
              <w:pStyle w:val="0"/>
            </w:pPr>
            <w:r>
              <w:rPr>
                <w:sz w:val="20"/>
              </w:rPr>
              <w:t xml:space="preserve">Развитие механизма сетевого взаимодействия образовательных организаций Астраханской области, позволяющего использовать возможности реализации среднего профессионального образования</w:t>
            </w:r>
          </w:p>
        </w:tc>
        <w:tc>
          <w:tcPr>
            <w:tcW w:w="1984" w:type="dxa"/>
          </w:tcPr>
          <w:p>
            <w:pPr>
              <w:pStyle w:val="0"/>
              <w:jc w:val="center"/>
            </w:pPr>
            <w:r>
              <w:rPr>
                <w:sz w:val="20"/>
              </w:rPr>
              <w:t xml:space="preserve">Министерство образования и науки Астраханской области</w:t>
            </w:r>
          </w:p>
        </w:tc>
        <w:tc>
          <w:tcPr>
            <w:tcW w:w="907" w:type="dxa"/>
          </w:tcPr>
          <w:p>
            <w:pPr>
              <w:pStyle w:val="0"/>
              <w:jc w:val="center"/>
            </w:pPr>
            <w:r>
              <w:rPr>
                <w:sz w:val="20"/>
              </w:rPr>
              <w:t xml:space="preserve">2022 - 2025 годы</w:t>
            </w:r>
          </w:p>
        </w:tc>
        <w:tc>
          <w:tcPr>
            <w:tcW w:w="3855" w:type="dxa"/>
            <w:vMerge w:val="restart"/>
          </w:tcPr>
          <w:p>
            <w:pPr>
              <w:pStyle w:val="0"/>
              <w:jc w:val="both"/>
            </w:pPr>
            <w:r>
              <w:rPr>
                <w:sz w:val="20"/>
              </w:rPr>
              <w:t xml:space="preserve">Необходимость обеспечения для всех категорий граждан доступности качественного среднего профессионального образования, повышения профессиональной компетентности педагогов</w:t>
            </w:r>
          </w:p>
        </w:tc>
        <w:tc>
          <w:tcPr>
            <w:tcW w:w="3458" w:type="dxa"/>
            <w:vMerge w:val="restart"/>
          </w:tcPr>
          <w:p>
            <w:pPr>
              <w:pStyle w:val="0"/>
              <w:jc w:val="center"/>
            </w:pPr>
            <w:r>
              <w:rPr>
                <w:sz w:val="20"/>
              </w:rPr>
              <w:t xml:space="preserve">Центром опережающей профессиональной подготовки, объединяющим образовательные организации профобразования в процессе сетевого взаимодействия, будут обеспечены сбор и реализация заказов рынка труда между исполнителями - образовательными организациями с привлечением частной образовательной организации. Совместная деятельность центра опережающей профессиональной подготовки и образовательных организаций позволит создать распределенную сеть ресурсов организаций профобразования, способную динамически распределять потенциал образовательной сети в зависимости от конкретного заказа</w:t>
            </w:r>
          </w:p>
        </w:tc>
        <w:tc>
          <w:tcPr>
            <w:tcW w:w="3288" w:type="dxa"/>
            <w:vMerge w:val="restart"/>
          </w:tcPr>
          <w:p>
            <w:pPr>
              <w:pStyle w:val="0"/>
              <w:jc w:val="center"/>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644" w:type="dxa"/>
            <w:vMerge w:val="restart"/>
          </w:tcPr>
          <w:p>
            <w:pPr>
              <w:pStyle w:val="0"/>
              <w:jc w:val="center"/>
            </w:pPr>
            <w:r>
              <w:rPr>
                <w:sz w:val="20"/>
              </w:rPr>
              <w:t xml:space="preserve">7,5%, но не менее 1 частной организации</w:t>
            </w:r>
          </w:p>
        </w:tc>
        <w:tc>
          <w:tcPr>
            <w:tcW w:w="1587" w:type="dxa"/>
            <w:vMerge w:val="restart"/>
          </w:tcPr>
          <w:p>
            <w:pPr>
              <w:pStyle w:val="0"/>
              <w:jc w:val="center"/>
            </w:pPr>
            <w:r>
              <w:rPr>
                <w:sz w:val="20"/>
              </w:rPr>
              <w:t xml:space="preserve">7,5%, но не менее 1 частной организации</w:t>
            </w:r>
          </w:p>
        </w:tc>
        <w:tc>
          <w:tcPr>
            <w:tcW w:w="1644" w:type="dxa"/>
            <w:vMerge w:val="restart"/>
          </w:tcPr>
          <w:p>
            <w:pPr>
              <w:pStyle w:val="0"/>
              <w:jc w:val="center"/>
            </w:pPr>
            <w:r>
              <w:rPr>
                <w:sz w:val="20"/>
              </w:rPr>
              <w:t xml:space="preserve">7,5%, но не менее 1 частной организации</w:t>
            </w:r>
          </w:p>
        </w:tc>
        <w:tc>
          <w:tcPr>
            <w:tcW w:w="1644" w:type="dxa"/>
            <w:vMerge w:val="restart"/>
          </w:tcPr>
          <w:p>
            <w:pPr>
              <w:pStyle w:val="0"/>
              <w:jc w:val="center"/>
            </w:pPr>
            <w:r>
              <w:rPr>
                <w:sz w:val="20"/>
              </w:rPr>
              <w:t xml:space="preserve">7,5%, но не менее 1 частной организации</w:t>
            </w:r>
          </w:p>
        </w:tc>
        <w:tc>
          <w:tcPr>
            <w:tcW w:w="1587" w:type="dxa"/>
            <w:vMerge w:val="restart"/>
          </w:tcPr>
          <w:p>
            <w:pPr>
              <w:pStyle w:val="0"/>
              <w:jc w:val="center"/>
            </w:pPr>
            <w:r>
              <w:rPr>
                <w:sz w:val="20"/>
              </w:rPr>
              <w:t xml:space="preserve">7,5%, но не менее 1 частной организации</w:t>
            </w:r>
          </w:p>
        </w:tc>
      </w:tr>
      <w:tr>
        <w:tc>
          <w:tcPr>
            <w:tcW w:w="680" w:type="dxa"/>
          </w:tcPr>
          <w:p>
            <w:pPr>
              <w:pStyle w:val="0"/>
              <w:jc w:val="center"/>
            </w:pPr>
            <w:r>
              <w:rPr>
                <w:sz w:val="20"/>
              </w:rPr>
              <w:t xml:space="preserve">5.2</w:t>
            </w:r>
          </w:p>
        </w:tc>
        <w:tc>
          <w:tcPr>
            <w:tcW w:w="2438" w:type="dxa"/>
          </w:tcPr>
          <w:p>
            <w:pPr>
              <w:pStyle w:val="0"/>
            </w:pPr>
            <w:r>
              <w:rPr>
                <w:sz w:val="20"/>
              </w:rPr>
              <w:t xml:space="preserve">Привлечение профессиональных образовательных организаций частной формы собственности к разработке дополнительных программ подготовки кадров по наиболее востребованным и перспективным профессиям</w:t>
            </w:r>
          </w:p>
        </w:tc>
        <w:tc>
          <w:tcPr>
            <w:tcW w:w="1984" w:type="dxa"/>
          </w:tcPr>
          <w:p>
            <w:pPr>
              <w:pStyle w:val="0"/>
              <w:jc w:val="center"/>
            </w:pPr>
            <w:r>
              <w:rPr>
                <w:sz w:val="20"/>
              </w:rPr>
              <w:t xml:space="preserve">Министерство образования и науки Астраханской области</w:t>
            </w:r>
          </w:p>
        </w:tc>
        <w:tc>
          <w:tcPr>
            <w:tcW w:w="907" w:type="dxa"/>
          </w:tcPr>
          <w:p>
            <w:pPr>
              <w:pStyle w:val="0"/>
              <w:jc w:val="center"/>
            </w:pPr>
            <w:r>
              <w:rPr>
                <w:sz w:val="20"/>
              </w:rPr>
              <w:t xml:space="preserve">2022 - 2025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5.3</w:t>
            </w:r>
          </w:p>
        </w:tc>
        <w:tc>
          <w:tcPr>
            <w:tcW w:w="2438" w:type="dxa"/>
          </w:tcPr>
          <w:p>
            <w:pPr>
              <w:pStyle w:val="0"/>
            </w:pPr>
            <w:r>
              <w:rPr>
                <w:sz w:val="20"/>
              </w:rPr>
              <w:t xml:space="preserve">Оказание организационно-методической и информационно-консультативной помощи частным организациям среднего профессионального образования Астраханской области, реализующим образовательную программу среднего профессионального образования, посредством информационно-телекоммуникационной сети "Интернет"</w:t>
            </w:r>
          </w:p>
        </w:tc>
        <w:tc>
          <w:tcPr>
            <w:tcW w:w="1984" w:type="dxa"/>
          </w:tcPr>
          <w:p>
            <w:pPr>
              <w:pStyle w:val="0"/>
              <w:jc w:val="center"/>
            </w:pPr>
            <w:r>
              <w:rPr>
                <w:sz w:val="20"/>
              </w:rPr>
              <w:t xml:space="preserve">Министерство образования и науки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Недостаточная информированность частных образовательных организаций среднего профессионального образования региона, реализующих программы среднего профессионального образования, по некоторым вопросам ведения образовательной деятельности</w:t>
            </w:r>
          </w:p>
        </w:tc>
        <w:tc>
          <w:tcPr>
            <w:tcW w:w="3458" w:type="dxa"/>
          </w:tcPr>
          <w:p>
            <w:pPr>
              <w:pStyle w:val="0"/>
              <w:jc w:val="center"/>
            </w:pPr>
            <w:r>
              <w:rPr>
                <w:sz w:val="20"/>
              </w:rPr>
              <w:t xml:space="preserve">Обеспечение более свободного доступа частных образовательных организаций на рынок образования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6. Развитие конкуренции на рынке услуг дополнительного образования детей</w:t>
            </w:r>
          </w:p>
        </w:tc>
      </w:tr>
      <w:tr>
        <w:tc>
          <w:tcPr>
            <w:gridSpan w:val="12"/>
            <w:tcW w:w="24716" w:type="dxa"/>
          </w:tcPr>
          <w:p>
            <w:pPr>
              <w:pStyle w:val="0"/>
              <w:jc w:val="both"/>
            </w:pPr>
            <w:r>
              <w:rPr>
                <w:sz w:val="20"/>
              </w:rPr>
              <w:t xml:space="preserve">В Астраханской области функционирует 37 организаций дополнительного образования детей. Для потребителей услуг на рынке дополнительного образования важным аспектом является доступность в части бесплатности и продолжительности обучения по указанным программам. Основным барьером развития конкуренции на данном рынке услуг является недостаточная поддержка негосударственного сектора</w:t>
            </w:r>
          </w:p>
        </w:tc>
      </w:tr>
      <w:tr>
        <w:tc>
          <w:tcPr>
            <w:tcW w:w="680" w:type="dxa"/>
            <w:vMerge w:val="restart"/>
          </w:tcPr>
          <w:p>
            <w:pPr>
              <w:pStyle w:val="0"/>
              <w:jc w:val="center"/>
            </w:pPr>
            <w:r>
              <w:rPr>
                <w:sz w:val="20"/>
              </w:rPr>
              <w:t xml:space="preserve">6.1</w:t>
            </w:r>
          </w:p>
        </w:tc>
        <w:tc>
          <w:tcPr>
            <w:tcW w:w="2438" w:type="dxa"/>
            <w:vMerge w:val="restart"/>
          </w:tcPr>
          <w:p>
            <w:pPr>
              <w:pStyle w:val="0"/>
            </w:pPr>
            <w:r>
              <w:rPr>
                <w:sz w:val="20"/>
              </w:rPr>
              <w:t xml:space="preserve">Организация взаимодействия между частными и государственными общеобразовательными организациями, организациями профессионального образования для формирования единой услуги на рынке дополнительного образования детей</w:t>
            </w:r>
          </w:p>
        </w:tc>
        <w:tc>
          <w:tcPr>
            <w:tcW w:w="1984" w:type="dxa"/>
            <w:vMerge w:val="restart"/>
          </w:tcPr>
          <w:p>
            <w:pPr>
              <w:pStyle w:val="0"/>
              <w:jc w:val="center"/>
            </w:pPr>
            <w:r>
              <w:rPr>
                <w:sz w:val="20"/>
              </w:rPr>
              <w:t xml:space="preserve">Министерство образования и науки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Необходимость обеспечения для всех категорий граждан доступности качественного детского дополнительного образования, его вариативности, открытости образовательных организаций, повышения профессиональной компетентности педагогов</w:t>
            </w:r>
          </w:p>
        </w:tc>
        <w:tc>
          <w:tcPr>
            <w:tcW w:w="3458" w:type="dxa"/>
            <w:vMerge w:val="restart"/>
          </w:tcPr>
          <w:p>
            <w:pPr>
              <w:pStyle w:val="0"/>
              <w:jc w:val="both"/>
            </w:pPr>
            <w:r>
              <w:rPr>
                <w:sz w:val="20"/>
              </w:rPr>
              <w:t xml:space="preserve">С ноября 2019 года реализуются мероприятия по созданию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а также обновлению содержания и совершенствованию методов обучения по предметам "Технология", "Математика и информатика", "Физическая культура и основы безопасности жизнедеятельности" в центрах образования цифрового и гуманитарного профилей "Точка роста" в рамках федерального проекта "Современная школа" национального проекта "Образование".</w:t>
            </w:r>
          </w:p>
          <w:p>
            <w:pPr>
              <w:pStyle w:val="0"/>
              <w:jc w:val="both"/>
            </w:pPr>
            <w:r>
              <w:rPr>
                <w:sz w:val="20"/>
              </w:rPr>
              <w:t xml:space="preserve">С 2020 года образовательный процесс осуществляется в рамках заключенных договоров о сотрудничестве между центром развития современных компетенций детей "Дом научной коллаборации им. В.К. Тредиаковского" и организациями Астраханской области, реализующими услуги по дополнительному образованию</w:t>
            </w:r>
          </w:p>
        </w:tc>
        <w:tc>
          <w:tcPr>
            <w:tcW w:w="3288" w:type="dxa"/>
          </w:tcPr>
          <w:p>
            <w:pPr>
              <w:pStyle w:val="0"/>
              <w:jc w:val="center"/>
            </w:pPr>
            <w:r>
              <w:rPr>
                <w:sz w:val="20"/>
              </w:rPr>
              <w:t xml:space="preserve">Доля организаций частной формы собственности в сфере услуг дополнительного образования детей, %</w:t>
            </w:r>
          </w:p>
        </w:tc>
        <w:tc>
          <w:tcPr>
            <w:tcW w:w="1644" w:type="dxa"/>
          </w:tcPr>
          <w:p>
            <w:pPr>
              <w:pStyle w:val="0"/>
              <w:jc w:val="center"/>
            </w:pPr>
            <w:r>
              <w:rPr>
                <w:sz w:val="20"/>
              </w:rPr>
              <w:t xml:space="preserve">48</w:t>
            </w:r>
          </w:p>
        </w:tc>
        <w:tc>
          <w:tcPr>
            <w:tcW w:w="1587" w:type="dxa"/>
          </w:tcPr>
          <w:p>
            <w:pPr>
              <w:pStyle w:val="0"/>
              <w:jc w:val="center"/>
            </w:pPr>
            <w:r>
              <w:rPr>
                <w:sz w:val="20"/>
              </w:rPr>
              <w:t xml:space="preserve">48</w:t>
            </w:r>
          </w:p>
        </w:tc>
        <w:tc>
          <w:tcPr>
            <w:tcW w:w="1644" w:type="dxa"/>
          </w:tcPr>
          <w:p>
            <w:pPr>
              <w:pStyle w:val="0"/>
              <w:jc w:val="center"/>
            </w:pPr>
            <w:r>
              <w:rPr>
                <w:sz w:val="20"/>
              </w:rPr>
              <w:t xml:space="preserve">48</w:t>
            </w:r>
          </w:p>
        </w:tc>
        <w:tc>
          <w:tcPr>
            <w:tcW w:w="1644" w:type="dxa"/>
          </w:tcPr>
          <w:p>
            <w:pPr>
              <w:pStyle w:val="0"/>
              <w:jc w:val="center"/>
            </w:pPr>
            <w:r>
              <w:rPr>
                <w:sz w:val="20"/>
              </w:rPr>
              <w:t xml:space="preserve">48</w:t>
            </w:r>
          </w:p>
        </w:tc>
        <w:tc>
          <w:tcPr>
            <w:tcW w:w="1587" w:type="dxa"/>
          </w:tcPr>
          <w:p>
            <w:pPr>
              <w:pStyle w:val="0"/>
              <w:jc w:val="center"/>
            </w:pPr>
            <w:r>
              <w:rPr>
                <w:sz w:val="20"/>
              </w:rPr>
              <w:t xml:space="preserve">48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Доля населения в возрасте 5 - 18 лет, охваченного дополнительным образованием, в общей численности населения в возрасте 5 - 18 лет, %</w:t>
            </w:r>
          </w:p>
        </w:tc>
        <w:tc>
          <w:tcPr>
            <w:tcW w:w="1644" w:type="dxa"/>
          </w:tcPr>
          <w:p>
            <w:pPr>
              <w:pStyle w:val="0"/>
              <w:jc w:val="center"/>
            </w:pPr>
            <w:r>
              <w:rPr>
                <w:sz w:val="20"/>
              </w:rPr>
              <w:t xml:space="preserve">70,0</w:t>
            </w:r>
          </w:p>
        </w:tc>
        <w:tc>
          <w:tcPr>
            <w:tcW w:w="1587" w:type="dxa"/>
          </w:tcPr>
          <w:p>
            <w:pPr>
              <w:pStyle w:val="0"/>
              <w:jc w:val="center"/>
            </w:pPr>
            <w:r>
              <w:rPr>
                <w:sz w:val="20"/>
              </w:rPr>
              <w:t xml:space="preserve">71,8</w:t>
            </w:r>
          </w:p>
        </w:tc>
        <w:tc>
          <w:tcPr>
            <w:tcW w:w="1644" w:type="dxa"/>
          </w:tcPr>
          <w:p>
            <w:pPr>
              <w:pStyle w:val="0"/>
              <w:jc w:val="center"/>
            </w:pPr>
            <w:r>
              <w:rPr>
                <w:sz w:val="20"/>
              </w:rPr>
              <w:t xml:space="preserve">72,7</w:t>
            </w:r>
          </w:p>
        </w:tc>
        <w:tc>
          <w:tcPr>
            <w:tcW w:w="1644" w:type="dxa"/>
          </w:tcPr>
          <w:p>
            <w:pPr>
              <w:pStyle w:val="0"/>
              <w:jc w:val="center"/>
            </w:pPr>
            <w:r>
              <w:rPr>
                <w:sz w:val="20"/>
              </w:rPr>
              <w:t xml:space="preserve">72,7</w:t>
            </w:r>
          </w:p>
        </w:tc>
        <w:tc>
          <w:tcPr>
            <w:tcW w:w="1587" w:type="dxa"/>
          </w:tcPr>
          <w:p>
            <w:pPr>
              <w:pStyle w:val="0"/>
              <w:jc w:val="center"/>
            </w:pPr>
            <w:r>
              <w:rPr>
                <w:sz w:val="20"/>
              </w:rPr>
              <w:t xml:space="preserve">72,7</w:t>
            </w:r>
          </w:p>
        </w:tc>
      </w:tr>
      <w:tr>
        <w:tc>
          <w:tcPr>
            <w:tcW w:w="680" w:type="dxa"/>
          </w:tcPr>
          <w:p>
            <w:pPr>
              <w:pStyle w:val="0"/>
              <w:jc w:val="center"/>
            </w:pPr>
            <w:r>
              <w:rPr>
                <w:sz w:val="20"/>
              </w:rPr>
              <w:t xml:space="preserve">6.2</w:t>
            </w:r>
          </w:p>
        </w:tc>
        <w:tc>
          <w:tcPr>
            <w:tcW w:w="2438" w:type="dxa"/>
          </w:tcPr>
          <w:p>
            <w:pPr>
              <w:pStyle w:val="0"/>
              <w:jc w:val="both"/>
            </w:pPr>
            <w:r>
              <w:rPr>
                <w:sz w:val="20"/>
              </w:rPr>
              <w:t xml:space="preserve">Обеспечение равного доступа образовательных организаций Астраханской области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984" w:type="dxa"/>
          </w:tcPr>
          <w:p>
            <w:pPr>
              <w:pStyle w:val="0"/>
              <w:jc w:val="center"/>
            </w:pPr>
            <w:r>
              <w:rPr>
                <w:sz w:val="20"/>
              </w:rPr>
              <w:t xml:space="preserve">Министерство образования и науки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Неравные условия деятельности организаций государственной и частной форм собственности, реализующих услуги по дополнительному образованию</w:t>
            </w:r>
          </w:p>
        </w:tc>
        <w:tc>
          <w:tcPr>
            <w:tcW w:w="3458" w:type="dxa"/>
          </w:tcPr>
          <w:p>
            <w:pPr>
              <w:pStyle w:val="0"/>
              <w:jc w:val="both"/>
            </w:pPr>
            <w:r>
              <w:rPr>
                <w:sz w:val="20"/>
              </w:rPr>
              <w:t xml:space="preserve">Обеспечение равных условий деятельности организаций государственной и частной форм собственности, реализующих услуги по дополнительному образованию</w:t>
            </w:r>
          </w:p>
        </w:tc>
        <w:tc>
          <w:tcPr>
            <w:tcW w:w="3288" w:type="dxa"/>
          </w:tcPr>
          <w:p>
            <w:pPr>
              <w:pStyle w:val="0"/>
              <w:jc w:val="center"/>
            </w:pPr>
            <w:r>
              <w:rPr>
                <w:sz w:val="20"/>
              </w:rPr>
              <w:t xml:space="preserve">Наличие механизма равного доступа образовательных организаций Астраханской области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644" w:type="dxa"/>
          </w:tcPr>
          <w:p>
            <w:pPr>
              <w:pStyle w:val="0"/>
              <w:jc w:val="center"/>
            </w:pPr>
            <w:r>
              <w:rPr>
                <w:sz w:val="20"/>
              </w:rPr>
              <w:t xml:space="preserve">Нет</w:t>
            </w:r>
          </w:p>
        </w:tc>
        <w:tc>
          <w:tcPr>
            <w:tcW w:w="1587" w:type="dxa"/>
          </w:tcPr>
          <w:p>
            <w:pPr>
              <w:pStyle w:val="0"/>
              <w:jc w:val="center"/>
            </w:pPr>
            <w:r>
              <w:rPr>
                <w:sz w:val="20"/>
              </w:rPr>
              <w:t xml:space="preserve">Нет</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gridSpan w:val="12"/>
            <w:tcW w:w="24716" w:type="dxa"/>
          </w:tcPr>
          <w:p>
            <w:pPr>
              <w:pStyle w:val="0"/>
              <w:jc w:val="center"/>
            </w:pPr>
            <w:r>
              <w:rPr>
                <w:sz w:val="20"/>
              </w:rPr>
              <w:t xml:space="preserve">7. Развитие конкуренции в сфере наружной рекламы</w:t>
            </w:r>
          </w:p>
        </w:tc>
      </w:tr>
      <w:tr>
        <w:tc>
          <w:tcPr>
            <w:gridSpan w:val="12"/>
            <w:tcW w:w="24716" w:type="dxa"/>
          </w:tcPr>
          <w:p>
            <w:pPr>
              <w:pStyle w:val="0"/>
              <w:jc w:val="both"/>
            </w:pPr>
            <w:r>
              <w:rPr>
                <w:sz w:val="20"/>
              </w:rPr>
              <w:t xml:space="preserve">В настоящее время в сфере наружной рекламы осуществляет деятельность 186 организаций частной формы собственности (в 2018 году - 178 организаций).</w:t>
            </w:r>
          </w:p>
          <w:p>
            <w:pPr>
              <w:pStyle w:val="0"/>
              <w:jc w:val="both"/>
            </w:pPr>
            <w:r>
              <w:rPr>
                <w:sz w:val="20"/>
              </w:rPr>
              <w:t xml:space="preserve">Проблема: отсутствие единой концепции развития городского пространства.</w:t>
            </w:r>
          </w:p>
          <w:p>
            <w:pPr>
              <w:pStyle w:val="0"/>
              <w:jc w:val="both"/>
            </w:pPr>
            <w:r>
              <w:rPr>
                <w:sz w:val="20"/>
              </w:rPr>
              <w:t xml:space="preserve">Цели развития конкуренции в сфере наружной рекламы:</w:t>
            </w:r>
          </w:p>
          <w:p>
            <w:pPr>
              <w:pStyle w:val="0"/>
              <w:jc w:val="both"/>
            </w:pPr>
            <w:r>
              <w:rPr>
                <w:sz w:val="20"/>
              </w:rPr>
              <w:t xml:space="preserve">- недопущение предоставления услуг в сфере наружной рекламы на территории Астраханской области предприятиями с государственным участием;</w:t>
            </w:r>
          </w:p>
          <w:p>
            <w:pPr>
              <w:pStyle w:val="0"/>
              <w:jc w:val="both"/>
            </w:pPr>
            <w:r>
              <w:rPr>
                <w:sz w:val="20"/>
              </w:rPr>
              <w:t xml:space="preserve">- повышение качества предоставляемых услуг в сфере наружной рекламы.</w:t>
            </w:r>
          </w:p>
          <w:p>
            <w:pPr>
              <w:pStyle w:val="0"/>
              <w:jc w:val="both"/>
            </w:pPr>
            <w:r>
              <w:rPr>
                <w:sz w:val="20"/>
              </w:rPr>
              <w:t xml:space="preserve">Административные барьеры входа на рынок: отсутствие на законодательном уровне механизмов государственной поддержки субъектов малого предпринимательства в сфере оказания услуг наружной рекламы.</w:t>
            </w:r>
          </w:p>
          <w:p>
            <w:pPr>
              <w:pStyle w:val="0"/>
              <w:jc w:val="both"/>
            </w:pPr>
            <w:r>
              <w:rPr>
                <w:sz w:val="20"/>
              </w:rPr>
              <w:t xml:space="preserve">Экономические барьеры входа на рынок:</w:t>
            </w:r>
          </w:p>
          <w:p>
            <w:pPr>
              <w:pStyle w:val="0"/>
              <w:jc w:val="both"/>
            </w:pPr>
            <w:r>
              <w:rPr>
                <w:sz w:val="20"/>
              </w:rPr>
              <w:t xml:space="preserve">- высокая стоимость обслуживания рекламных конструкций, в том числе устранения последствий противоправных действий третьих лиц (повреждение рекламных конструкций и размещаемой информации в результате хулиганских действий, актов вандализма, наезда транспортных средств и т.д.), утрата актуальности ряда рекламных конструкций в связи с развитием сегмента цифровых форматов, что сказывается на стоимости как самих конструкций, так и их обслуживания.</w:t>
            </w:r>
          </w:p>
          <w:p>
            <w:pPr>
              <w:pStyle w:val="0"/>
              <w:jc w:val="both"/>
            </w:pPr>
            <w:r>
              <w:rPr>
                <w:sz w:val="20"/>
              </w:rPr>
              <w:t xml:space="preserve">Перспективы развития рынка: упорядочение рынка в сфере наружной рекламы, внедрение современных методик развития наружной рекламы</w:t>
            </w:r>
          </w:p>
        </w:tc>
      </w:tr>
      <w:tr>
        <w:tc>
          <w:tcPr>
            <w:tcW w:w="680" w:type="dxa"/>
          </w:tcPr>
          <w:p>
            <w:pPr>
              <w:pStyle w:val="0"/>
              <w:jc w:val="center"/>
            </w:pPr>
            <w:r>
              <w:rPr>
                <w:sz w:val="20"/>
              </w:rPr>
              <w:t xml:space="preserve">7.1</w:t>
            </w:r>
          </w:p>
        </w:tc>
        <w:tc>
          <w:tcPr>
            <w:tcW w:w="2438" w:type="dxa"/>
          </w:tcPr>
          <w:p>
            <w:pPr>
              <w:pStyle w:val="0"/>
            </w:pPr>
            <w:r>
              <w:rPr>
                <w:sz w:val="20"/>
              </w:rPr>
              <w:t xml:space="preserve">Мониторинг развития конкурентной среды в сфере наружной рекламы</w:t>
            </w:r>
          </w:p>
        </w:tc>
        <w:tc>
          <w:tcPr>
            <w:tcW w:w="1984" w:type="dxa"/>
            <w:vMerge w:val="restart"/>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Отсутствие регулирования рынка в сфере наружной рекламы, наличие административных барьеров, препятствующих вхождению новых субъектов на рынок</w:t>
            </w:r>
          </w:p>
        </w:tc>
        <w:tc>
          <w:tcPr>
            <w:tcW w:w="3458" w:type="dxa"/>
            <w:vMerge w:val="restart"/>
          </w:tcPr>
          <w:p>
            <w:pPr>
              <w:pStyle w:val="0"/>
              <w:jc w:val="both"/>
            </w:pPr>
            <w:r>
              <w:rPr>
                <w:sz w:val="20"/>
              </w:rPr>
              <w:t xml:space="preserve">Развитие сети негосударственных (немуниципальных) организаций, оказывающих услуги в сфере наружной рекламы</w:t>
            </w:r>
          </w:p>
        </w:tc>
        <w:tc>
          <w:tcPr>
            <w:tcW w:w="3288" w:type="dxa"/>
            <w:vMerge w:val="restart"/>
          </w:tcPr>
          <w:p>
            <w:pPr>
              <w:pStyle w:val="0"/>
              <w:jc w:val="center"/>
            </w:pPr>
            <w:r>
              <w:rPr>
                <w:sz w:val="20"/>
              </w:rPr>
              <w:t xml:space="preserve">Доля организаций частной формы собственности в сфере наружной рекламы, %</w:t>
            </w:r>
          </w:p>
        </w:tc>
        <w:tc>
          <w:tcPr>
            <w:tcW w:w="1644" w:type="dxa"/>
            <w:vMerge w:val="restart"/>
          </w:tcPr>
          <w:p>
            <w:pPr>
              <w:pStyle w:val="0"/>
              <w:jc w:val="center"/>
            </w:pPr>
            <w:r>
              <w:rPr>
                <w:sz w:val="20"/>
              </w:rPr>
              <w:t xml:space="preserve">84,1</w:t>
            </w:r>
          </w:p>
        </w:tc>
        <w:tc>
          <w:tcPr>
            <w:tcW w:w="1587" w:type="dxa"/>
            <w:vMerge w:val="restart"/>
          </w:tcPr>
          <w:p>
            <w:pPr>
              <w:pStyle w:val="0"/>
              <w:jc w:val="center"/>
            </w:pPr>
            <w:r>
              <w:rPr>
                <w:sz w:val="20"/>
              </w:rPr>
              <w:t xml:space="preserve">86,8</w:t>
            </w:r>
          </w:p>
        </w:tc>
        <w:tc>
          <w:tcPr>
            <w:tcW w:w="1644" w:type="dxa"/>
            <w:vMerge w:val="restart"/>
          </w:tcPr>
          <w:p>
            <w:pPr>
              <w:pStyle w:val="0"/>
              <w:jc w:val="center"/>
            </w:pPr>
            <w:r>
              <w:rPr>
                <w:sz w:val="20"/>
              </w:rPr>
              <w:t xml:space="preserve">91,8</w:t>
            </w:r>
          </w:p>
        </w:tc>
        <w:tc>
          <w:tcPr>
            <w:tcW w:w="1644" w:type="dxa"/>
            <w:vMerge w:val="restart"/>
          </w:tcPr>
          <w:p>
            <w:pPr>
              <w:pStyle w:val="0"/>
              <w:jc w:val="center"/>
            </w:pPr>
            <w:r>
              <w:rPr>
                <w:sz w:val="20"/>
              </w:rPr>
              <w:t xml:space="preserve">95,3</w:t>
            </w:r>
          </w:p>
        </w:tc>
        <w:tc>
          <w:tcPr>
            <w:tcW w:w="1587" w:type="dxa"/>
            <w:vMerge w:val="restart"/>
          </w:tcPr>
          <w:p>
            <w:pPr>
              <w:pStyle w:val="0"/>
              <w:jc w:val="center"/>
            </w:pPr>
            <w:r>
              <w:rPr>
                <w:sz w:val="20"/>
              </w:rPr>
              <w:t xml:space="preserve">100,0</w:t>
            </w:r>
          </w:p>
        </w:tc>
      </w:tr>
      <w:tr>
        <w:tc>
          <w:tcPr>
            <w:tcW w:w="680" w:type="dxa"/>
          </w:tcPr>
          <w:p>
            <w:pPr>
              <w:pStyle w:val="0"/>
              <w:jc w:val="center"/>
            </w:pPr>
            <w:r>
              <w:rPr>
                <w:sz w:val="20"/>
              </w:rPr>
              <w:t xml:space="preserve">7.2</w:t>
            </w:r>
          </w:p>
        </w:tc>
        <w:tc>
          <w:tcPr>
            <w:tcW w:w="2438" w:type="dxa"/>
          </w:tcPr>
          <w:p>
            <w:pPr>
              <w:pStyle w:val="0"/>
            </w:pPr>
            <w:r>
              <w:rPr>
                <w:sz w:val="20"/>
              </w:rPr>
              <w:t xml:space="preserve">Развитие всех видов наружной рекламы (в том числе развитие сегмента цифровых форматов, внедрение современных и инновационных рекламоносителей), рациональное размещение рекламных конструкций на территории муниципальных образований Астраханской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8. Развитие конкуренции на рынке племенного животноводства</w:t>
            </w:r>
          </w:p>
        </w:tc>
      </w:tr>
      <w:tr>
        <w:tc>
          <w:tcPr>
            <w:gridSpan w:val="12"/>
            <w:tcW w:w="24716" w:type="dxa"/>
          </w:tcPr>
          <w:p>
            <w:pPr>
              <w:pStyle w:val="0"/>
              <w:jc w:val="both"/>
            </w:pPr>
            <w:r>
              <w:rPr>
                <w:sz w:val="20"/>
              </w:rPr>
              <w:t xml:space="preserve">Племенное животноводство является неотъемлемым и перспективным направлением отрасли животноводства Астраханской области. Именно на него возлагаются задачи по обеспечению животноводства высокоценными породистыми животными. В Государственном племенном регистре на отчетную дату зарегистрировано 32 стада племенных сельскохозяйственных животных, в том числе крупного рогатого скота мясного направления (4 племенных стада), овец (6), лошадей (7), верблюдов (2) и рыбы (13). Помимо воспроизводства продуктивных пород племенные хозяйства занимаются улучшением их характеристик и выведением новых еще более продуктивных пород. Сегодня ведется целенаправленная работа по осеменению поголовья крупного рогатого скота в малых формах хозяйствования. В Астраханской области работает 45 пунктов по искусственному осеменению крупного рогатого скота, которые расположены в восьми муниципальных образованиях региона. В рамках развития взаимовыгодного сотрудничества, направленного на совершенствование работы по улучшению генофонда племенных животных, установлены прямые контакты с племенными организациями других регионов Российской Федерации и стран СНГ</w:t>
            </w:r>
          </w:p>
        </w:tc>
      </w:tr>
      <w:tr>
        <w:tc>
          <w:tcPr>
            <w:tcW w:w="680" w:type="dxa"/>
            <w:vMerge w:val="restart"/>
          </w:tcPr>
          <w:p>
            <w:pPr>
              <w:pStyle w:val="0"/>
              <w:jc w:val="center"/>
            </w:pPr>
            <w:r>
              <w:rPr>
                <w:sz w:val="20"/>
              </w:rPr>
              <w:t xml:space="preserve">8.1</w:t>
            </w:r>
          </w:p>
        </w:tc>
        <w:tc>
          <w:tcPr>
            <w:tcW w:w="2438" w:type="dxa"/>
            <w:vMerge w:val="restart"/>
          </w:tcPr>
          <w:p>
            <w:pPr>
              <w:pStyle w:val="0"/>
            </w:pPr>
            <w:r>
              <w:rPr>
                <w:sz w:val="20"/>
              </w:rPr>
              <w:t xml:space="preserve">Оказание государственной поддержки в части возмещения части затрат на приобретение племенного молодняка сельскохозяйственных животных (кроме приобретенного по импорту) в целях дальнейшего развития племенного животноводства</w:t>
            </w:r>
          </w:p>
        </w:tc>
        <w:tc>
          <w:tcPr>
            <w:tcW w:w="1984" w:type="dxa"/>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Уровень интенсификации отрасли определяется степенью реализации генетического потенциала сельскохозяйственных животных, биологических возможностей и продуктивностью, от которой зависит результативность использования средств производства.</w:t>
            </w:r>
          </w:p>
          <w:p>
            <w:pPr>
              <w:pStyle w:val="0"/>
              <w:jc w:val="both"/>
            </w:pPr>
            <w:r>
              <w:rPr>
                <w:sz w:val="20"/>
              </w:rPr>
              <w:t xml:space="preserve">В настоящее время на территории Астраханской области отсутствуют научно-исследовательские учреждения в области животноводства, что не позволяет в полном объеме осуществлять научно-методическое обеспечение селекционно-племенной работы и системный анализ селекционно-генетических процессов в породах сельскохозяйственных животных, а также генетический мониторинг и экспертизу племенной продукции. Это приводит к неудовлетворению потребности в высокопродуктивных сельскохозяйственных животных в целях наращивания региональных племенных хозяйств и отсутствию возможности исключения фактора зависимости от импортного/ввозимого племенного материала</w:t>
            </w:r>
          </w:p>
        </w:tc>
        <w:tc>
          <w:tcPr>
            <w:tcW w:w="3458" w:type="dxa"/>
          </w:tcPr>
          <w:p>
            <w:pPr>
              <w:pStyle w:val="0"/>
              <w:jc w:val="both"/>
            </w:pPr>
            <w:r>
              <w:rPr>
                <w:sz w:val="20"/>
              </w:rPr>
              <w:t xml:space="preserve">Снижение зависимости внутреннего рынка от иностранного селекционного и генетического материала</w:t>
            </w:r>
          </w:p>
        </w:tc>
        <w:tc>
          <w:tcPr>
            <w:tcW w:w="3288" w:type="dxa"/>
          </w:tcPr>
          <w:p>
            <w:pPr>
              <w:pStyle w:val="0"/>
              <w:jc w:val="center"/>
            </w:pPr>
            <w:r>
              <w:rPr>
                <w:sz w:val="20"/>
              </w:rPr>
              <w:t xml:space="preserve">Доля организаций частной формы собственности на рынке племенного животноводства, %</w:t>
            </w:r>
          </w:p>
        </w:tc>
        <w:tc>
          <w:tcPr>
            <w:tcW w:w="1644" w:type="dxa"/>
          </w:tcPr>
          <w:p>
            <w:pPr>
              <w:pStyle w:val="0"/>
              <w:jc w:val="center"/>
            </w:pPr>
            <w:r>
              <w:rPr>
                <w:sz w:val="20"/>
              </w:rPr>
              <w:t xml:space="preserve">83</w:t>
            </w:r>
          </w:p>
        </w:tc>
        <w:tc>
          <w:tcPr>
            <w:tcW w:w="1587" w:type="dxa"/>
          </w:tcPr>
          <w:p>
            <w:pPr>
              <w:pStyle w:val="0"/>
              <w:jc w:val="center"/>
            </w:pPr>
            <w:r>
              <w:rPr>
                <w:sz w:val="20"/>
              </w:rPr>
              <w:t xml:space="preserve">83</w:t>
            </w:r>
          </w:p>
        </w:tc>
        <w:tc>
          <w:tcPr>
            <w:tcW w:w="1644" w:type="dxa"/>
          </w:tcPr>
          <w:p>
            <w:pPr>
              <w:pStyle w:val="0"/>
              <w:jc w:val="center"/>
            </w:pPr>
            <w:r>
              <w:rPr>
                <w:sz w:val="20"/>
              </w:rPr>
              <w:t xml:space="preserve">83</w:t>
            </w:r>
          </w:p>
        </w:tc>
        <w:tc>
          <w:tcPr>
            <w:tcW w:w="1644" w:type="dxa"/>
          </w:tcPr>
          <w:p>
            <w:pPr>
              <w:pStyle w:val="0"/>
              <w:jc w:val="center"/>
            </w:pPr>
            <w:r>
              <w:rPr>
                <w:sz w:val="20"/>
              </w:rPr>
              <w:t xml:space="preserve">83</w:t>
            </w:r>
          </w:p>
        </w:tc>
        <w:tc>
          <w:tcPr>
            <w:tcW w:w="1587" w:type="dxa"/>
          </w:tcPr>
          <w:p>
            <w:pPr>
              <w:pStyle w:val="0"/>
              <w:jc w:val="center"/>
            </w:pPr>
            <w:r>
              <w:rPr>
                <w:sz w:val="20"/>
              </w:rPr>
              <w:t xml:space="preserve">83</w:t>
            </w:r>
          </w:p>
        </w:tc>
      </w:tr>
      <w:tr>
        <w:tc>
          <w:tcPr>
            <w:vMerge w:val="continue"/>
          </w:tcPr>
          <w:p/>
        </w:tc>
        <w:tc>
          <w:tcPr>
            <w:vMerge w:val="continue"/>
          </w:tcPr>
          <w:p/>
        </w:tc>
        <w:tc>
          <w:tcPr>
            <w:vMerge w:val="continue"/>
          </w:tcPr>
          <w:p/>
        </w:tc>
        <w:tc>
          <w:tcPr>
            <w:vMerge w:val="continue"/>
          </w:tcPr>
          <w:p/>
        </w:tc>
        <w:tc>
          <w:tcPr>
            <w:vMerge w:val="continue"/>
          </w:tcPr>
          <w:p/>
        </w:tc>
        <w:tc>
          <w:tcPr>
            <w:tcW w:w="3458" w:type="dxa"/>
          </w:tcPr>
          <w:p>
            <w:pPr>
              <w:pStyle w:val="0"/>
              <w:jc w:val="both"/>
            </w:pPr>
            <w:r>
              <w:rPr>
                <w:sz w:val="20"/>
              </w:rPr>
              <w:t xml:space="preserve">Увеличение количества племенного маточного поголовья сельскохозяйственных животных в пересчете на условные головы</w:t>
            </w:r>
          </w:p>
        </w:tc>
        <w:tc>
          <w:tcPr>
            <w:tcW w:w="3288" w:type="dxa"/>
          </w:tcPr>
          <w:p>
            <w:pPr>
              <w:pStyle w:val="0"/>
              <w:jc w:val="center"/>
            </w:pPr>
            <w:r>
              <w:rPr>
                <w:sz w:val="20"/>
              </w:rPr>
              <w:t xml:space="preserve">Количество племенного маточного поголовья сельскохозяйственных животных в пересчете на условные головы, тыс. условных голов</w:t>
            </w:r>
          </w:p>
        </w:tc>
        <w:tc>
          <w:tcPr>
            <w:tcW w:w="1644" w:type="dxa"/>
          </w:tcPr>
          <w:p>
            <w:pPr>
              <w:pStyle w:val="0"/>
              <w:jc w:val="center"/>
            </w:pPr>
            <w:r>
              <w:rPr>
                <w:sz w:val="20"/>
              </w:rPr>
              <w:t xml:space="preserve">13,4</w:t>
            </w:r>
          </w:p>
        </w:tc>
        <w:tc>
          <w:tcPr>
            <w:tcW w:w="1587" w:type="dxa"/>
          </w:tcPr>
          <w:p>
            <w:pPr>
              <w:pStyle w:val="0"/>
              <w:jc w:val="center"/>
            </w:pPr>
            <w:r>
              <w:rPr>
                <w:sz w:val="20"/>
              </w:rPr>
              <w:t xml:space="preserve">13,4</w:t>
            </w:r>
          </w:p>
        </w:tc>
        <w:tc>
          <w:tcPr>
            <w:tcW w:w="1644" w:type="dxa"/>
          </w:tcPr>
          <w:p>
            <w:pPr>
              <w:pStyle w:val="0"/>
              <w:jc w:val="center"/>
            </w:pPr>
            <w:r>
              <w:rPr>
                <w:sz w:val="20"/>
              </w:rPr>
              <w:t xml:space="preserve">13,4</w:t>
            </w:r>
          </w:p>
        </w:tc>
        <w:tc>
          <w:tcPr>
            <w:tcW w:w="1644" w:type="dxa"/>
          </w:tcPr>
          <w:p>
            <w:pPr>
              <w:pStyle w:val="0"/>
              <w:jc w:val="center"/>
            </w:pPr>
            <w:r>
              <w:rPr>
                <w:sz w:val="20"/>
              </w:rPr>
              <w:t xml:space="preserve">13,4</w:t>
            </w:r>
          </w:p>
        </w:tc>
        <w:tc>
          <w:tcPr>
            <w:tcW w:w="1587" w:type="dxa"/>
          </w:tcPr>
          <w:p>
            <w:pPr>
              <w:pStyle w:val="0"/>
              <w:jc w:val="center"/>
            </w:pPr>
            <w:r>
              <w:rPr>
                <w:sz w:val="20"/>
              </w:rPr>
              <w:t xml:space="preserve">13,4</w:t>
            </w:r>
          </w:p>
        </w:tc>
      </w:tr>
      <w:tr>
        <w:tc>
          <w:tcPr>
            <w:gridSpan w:val="12"/>
            <w:tcW w:w="24716" w:type="dxa"/>
          </w:tcPr>
          <w:p>
            <w:pPr>
              <w:pStyle w:val="0"/>
              <w:outlineLvl w:val="2"/>
              <w:jc w:val="center"/>
            </w:pPr>
            <w:r>
              <w:rPr>
                <w:sz w:val="20"/>
              </w:rPr>
              <w:t xml:space="preserve">9. Развитие конкуренции на рынке вылова водных биоресурсов</w:t>
            </w:r>
          </w:p>
        </w:tc>
      </w:tr>
      <w:tr>
        <w:tc>
          <w:tcPr>
            <w:gridSpan w:val="12"/>
            <w:tcW w:w="24716" w:type="dxa"/>
          </w:tcPr>
          <w:p>
            <w:pPr>
              <w:pStyle w:val="0"/>
              <w:jc w:val="both"/>
            </w:pPr>
            <w:r>
              <w:rPr>
                <w:sz w:val="20"/>
              </w:rPr>
              <w:t xml:space="preserve">Рыбохозяйственный комплекс Астраханской области занимает одно из важнейших мест в рыбном хозяйстве Российской Федерации в части осуществления добычи, производства (выращивания) и переработки рыбы. Основными направлениями деятельности рыбохозяйственного комплекса региона являются воспроизводство рыбных запасов, товарное выращивание рыбы (аквакультура), промышленный вылов рыбы и переработка водных биологических ресурсов.</w:t>
            </w:r>
          </w:p>
          <w:p>
            <w:pPr>
              <w:pStyle w:val="0"/>
              <w:jc w:val="both"/>
            </w:pPr>
            <w:r>
              <w:rPr>
                <w:sz w:val="20"/>
              </w:rPr>
              <w:t xml:space="preserve">Рыболовством и рыбоводством на территории Астраханской области занимается более 200 хозяйствующих субъектов всех форм собственности, 165 из которых занимаются товарной аквакультурой. Добычу (вылов) водных биологических ресурсов в реке Волге и ее водотоках и в Каспийском море (авандельте) осуществляет около 60 предприятий. Воспроизводством водных биоресурсов занимается 6 осетровых рыбоводных заводов и 3 группы нерестово-выростных хозяйств, относящихся к системе Каспийского филиала ФГБУ "Главрыбвод". В настоящее время рынок вылова водных биоресурсов Астраханской области представлен в основном субъектами малого предпринимательства, доля которых в объемах выпуска рыбной продукции составляет более 50%</w:t>
            </w:r>
          </w:p>
        </w:tc>
      </w:tr>
      <w:tr>
        <w:tc>
          <w:tcPr>
            <w:tcW w:w="680" w:type="dxa"/>
          </w:tcPr>
          <w:p>
            <w:pPr>
              <w:pStyle w:val="0"/>
              <w:jc w:val="center"/>
            </w:pPr>
            <w:r>
              <w:rPr>
                <w:sz w:val="20"/>
              </w:rPr>
              <w:t xml:space="preserve">9.1</w:t>
            </w:r>
          </w:p>
        </w:tc>
        <w:tc>
          <w:tcPr>
            <w:tcW w:w="2438" w:type="dxa"/>
          </w:tcPr>
          <w:p>
            <w:pPr>
              <w:pStyle w:val="0"/>
            </w:pPr>
            <w:r>
              <w:rPr>
                <w:sz w:val="20"/>
              </w:rPr>
              <w:t xml:space="preserve">Создание условий для обеспечения равного доступа к освоению водных биологических ресурсов предприятиями, осуществляющими промышленное рыболовство на территории Астраханской области, в части определения границ рыбоводных и рыболовных участков</w:t>
            </w:r>
          </w:p>
        </w:tc>
        <w:tc>
          <w:tcPr>
            <w:tcW w:w="1984" w:type="dxa"/>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Истощение рыбных запасов и сокращение видового разнообразия водных биологических ресурсов при неблагоприятной экологической обстановке в Волго-Каспийском бассейне</w:t>
            </w:r>
          </w:p>
        </w:tc>
        <w:tc>
          <w:tcPr>
            <w:tcW w:w="3458" w:type="dxa"/>
          </w:tcPr>
          <w:p>
            <w:pPr>
              <w:pStyle w:val="0"/>
              <w:jc w:val="both"/>
            </w:pPr>
            <w:r>
              <w:rPr>
                <w:sz w:val="20"/>
              </w:rPr>
              <w:t xml:space="preserve">Обеспечение равных условий для потенциальных участников рынка рыбной продукции</w:t>
            </w:r>
          </w:p>
        </w:tc>
        <w:tc>
          <w:tcPr>
            <w:tcW w:w="3288" w:type="dxa"/>
          </w:tcPr>
          <w:p>
            <w:pPr>
              <w:pStyle w:val="0"/>
              <w:jc w:val="center"/>
            </w:pPr>
            <w:r>
              <w:rPr>
                <w:sz w:val="20"/>
              </w:rPr>
              <w:t xml:space="preserve">Доля организаций частной формы собственности на рынке вылова водных биоресурсов,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gridSpan w:val="12"/>
            <w:tcW w:w="24716" w:type="dxa"/>
          </w:tcPr>
          <w:p>
            <w:pPr>
              <w:pStyle w:val="0"/>
              <w:outlineLvl w:val="2"/>
              <w:jc w:val="center"/>
            </w:pPr>
            <w:r>
              <w:rPr>
                <w:sz w:val="20"/>
              </w:rPr>
              <w:t xml:space="preserve">10. Развитие конкуренции на рынке переработки водных биоресурсов</w:t>
            </w:r>
          </w:p>
        </w:tc>
      </w:tr>
      <w:tr>
        <w:tc>
          <w:tcPr>
            <w:gridSpan w:val="12"/>
            <w:tcW w:w="24716" w:type="dxa"/>
          </w:tcPr>
          <w:p>
            <w:pPr>
              <w:pStyle w:val="0"/>
              <w:jc w:val="both"/>
            </w:pPr>
            <w:r>
              <w:rPr>
                <w:sz w:val="20"/>
              </w:rPr>
              <w:t xml:space="preserve">Рыбоперерабатывающая отрасль, оставаясь одной из ведущих в производстве пищевых продуктов (на нее приходится более 20% по показателям отгруженных товаров собственного производства, выполненных работ и услуг собственными силами), в значительной степени определяет технологический уровень пищевого производства Астраханской области.</w:t>
            </w:r>
          </w:p>
          <w:p>
            <w:pPr>
              <w:pStyle w:val="0"/>
              <w:jc w:val="both"/>
            </w:pPr>
            <w:r>
              <w:rPr>
                <w:sz w:val="20"/>
              </w:rPr>
              <w:t xml:space="preserve">Рыбная продукция поставляется не только на внутренний рынок страны, но и экспортируется в страны ближнего и дальнего зарубежья. Основными потребителями выпускаемой в Астраханской области рыбной продукции являются Литовская Республика, Нидерланды, Словацкая Республика, Украина. Основные статьи экспорта - рыба мороженая, филе рыбное</w:t>
            </w:r>
          </w:p>
        </w:tc>
      </w:tr>
      <w:tr>
        <w:tc>
          <w:tcPr>
            <w:tcW w:w="680" w:type="dxa"/>
            <w:vMerge w:val="restart"/>
          </w:tcPr>
          <w:p>
            <w:pPr>
              <w:pStyle w:val="0"/>
              <w:jc w:val="center"/>
            </w:pPr>
            <w:r>
              <w:rPr>
                <w:sz w:val="20"/>
              </w:rPr>
              <w:t xml:space="preserve">10.1</w:t>
            </w:r>
          </w:p>
        </w:tc>
        <w:tc>
          <w:tcPr>
            <w:tcW w:w="2438" w:type="dxa"/>
            <w:vMerge w:val="restart"/>
          </w:tcPr>
          <w:p>
            <w:pPr>
              <w:pStyle w:val="0"/>
            </w:pPr>
            <w:r>
              <w:rPr>
                <w:sz w:val="20"/>
              </w:rPr>
              <w:t xml:space="preserve">Оказание государственной поддержки на реализованную товарную рыбу рыбоперерабатывающим предприятиям Астраханской области для дальнейшей глубокой переработки в целях стимулирования предприятий рыбной отрасли на развитие глубокой переработки и расширение ассортимента выпускаемой рыбной продукции</w:t>
            </w:r>
          </w:p>
        </w:tc>
        <w:tc>
          <w:tcPr>
            <w:tcW w:w="1984" w:type="dxa"/>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Рыбохозяйственная отрасль располагает преимущественно устаревшей материально-технической базой, необходимой для осуществления переработки водных биологических ресурсов и хранения выпущенной рыбной продукции. Необходима модернизация отрасли, обновление перерабатывающих производств, ориентированных на выпуск высококачественных видов продукции, уменьшение доли непереработанной или только замороженной продукции в общем объеме выпускаемой продукции, внедрение и продвижение современных технологий в части глубокой переработки водных биоресурсов</w:t>
            </w:r>
          </w:p>
        </w:tc>
        <w:tc>
          <w:tcPr>
            <w:tcW w:w="3458" w:type="dxa"/>
            <w:vMerge w:val="restart"/>
          </w:tcPr>
          <w:p>
            <w:pPr>
              <w:pStyle w:val="0"/>
              <w:jc w:val="both"/>
            </w:pPr>
            <w:r>
              <w:rPr>
                <w:sz w:val="20"/>
              </w:rPr>
              <w:t xml:space="preserve">Увеличение объема переработанной рыбной продукции</w:t>
            </w:r>
          </w:p>
        </w:tc>
        <w:tc>
          <w:tcPr>
            <w:tcW w:w="3288" w:type="dxa"/>
          </w:tcPr>
          <w:p>
            <w:pPr>
              <w:pStyle w:val="0"/>
              <w:jc w:val="center"/>
            </w:pPr>
            <w:r>
              <w:rPr>
                <w:sz w:val="20"/>
              </w:rPr>
              <w:t xml:space="preserve">Доля организаций частной формы собственности на рынке переработки водных биоресурсов,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Объем выращенной товарной рыбы, направленной на глубокую переработку предприятиями, получившими государственную поддержку, тонн</w:t>
            </w:r>
          </w:p>
        </w:tc>
        <w:tc>
          <w:tcPr>
            <w:tcW w:w="1644" w:type="dxa"/>
          </w:tcPr>
          <w:p>
            <w:pPr>
              <w:pStyle w:val="0"/>
              <w:jc w:val="center"/>
            </w:pPr>
            <w:r>
              <w:rPr>
                <w:sz w:val="20"/>
              </w:rPr>
              <w:t xml:space="preserve">200,0</w:t>
            </w:r>
          </w:p>
        </w:tc>
        <w:tc>
          <w:tcPr>
            <w:tcW w:w="1587" w:type="dxa"/>
          </w:tcPr>
          <w:p>
            <w:pPr>
              <w:pStyle w:val="0"/>
              <w:jc w:val="center"/>
            </w:pPr>
            <w:r>
              <w:rPr>
                <w:sz w:val="20"/>
              </w:rPr>
              <w:t xml:space="preserve">200,0</w:t>
            </w:r>
          </w:p>
        </w:tc>
        <w:tc>
          <w:tcPr>
            <w:tcW w:w="1644" w:type="dxa"/>
          </w:tcPr>
          <w:p>
            <w:pPr>
              <w:pStyle w:val="0"/>
              <w:jc w:val="center"/>
            </w:pPr>
            <w:r>
              <w:rPr>
                <w:sz w:val="20"/>
              </w:rPr>
              <w:t xml:space="preserve">200,0</w:t>
            </w:r>
          </w:p>
        </w:tc>
        <w:tc>
          <w:tcPr>
            <w:tcW w:w="1644" w:type="dxa"/>
          </w:tcPr>
          <w:p>
            <w:pPr>
              <w:pStyle w:val="0"/>
              <w:jc w:val="center"/>
            </w:pPr>
            <w:r>
              <w:rPr>
                <w:sz w:val="20"/>
              </w:rPr>
              <w:t xml:space="preserve">200,0</w:t>
            </w:r>
          </w:p>
        </w:tc>
        <w:tc>
          <w:tcPr>
            <w:tcW w:w="1587" w:type="dxa"/>
          </w:tcPr>
          <w:p>
            <w:pPr>
              <w:pStyle w:val="0"/>
              <w:jc w:val="center"/>
            </w:pPr>
            <w:r>
              <w:rPr>
                <w:sz w:val="20"/>
              </w:rPr>
              <w:t xml:space="preserve">200,0</w:t>
            </w:r>
          </w:p>
        </w:tc>
      </w:tr>
      <w:tr>
        <w:tc>
          <w:tcPr>
            <w:gridSpan w:val="12"/>
            <w:tcW w:w="24716" w:type="dxa"/>
          </w:tcPr>
          <w:p>
            <w:pPr>
              <w:pStyle w:val="0"/>
              <w:outlineLvl w:val="2"/>
              <w:jc w:val="center"/>
            </w:pPr>
            <w:r>
              <w:rPr>
                <w:sz w:val="20"/>
              </w:rPr>
              <w:t xml:space="preserve">11. Развитие конкуренции на рынке товарной аквакультуры</w:t>
            </w:r>
          </w:p>
        </w:tc>
      </w:tr>
      <w:tr>
        <w:tc>
          <w:tcPr>
            <w:gridSpan w:val="12"/>
            <w:tcW w:w="24716" w:type="dxa"/>
          </w:tcPr>
          <w:p>
            <w:pPr>
              <w:pStyle w:val="0"/>
              <w:jc w:val="both"/>
            </w:pPr>
            <w:r>
              <w:rPr>
                <w:sz w:val="20"/>
              </w:rPr>
              <w:t xml:space="preserve">Одним из перспективных направлений развития рыбохозяйственного комплекса Астраханской области является аквакультура, которая представляет собой деятельность, связанную с разведением и (или) содержанием, выращиванием объектов аквакультуры в искусственно созданной среде обитания. Рыбоводством в регионе занимается около 165 предприятий, использующих для выращивания водоемы общей площадью около 33 тыс. га. Выделяются три направления данного вида рыбохозяйственной деятельности: прудовое, пастбищное и индустриальное. Основными объектами товарной аквакультуры в области являются карп, белый и пестрый толстолобик, белый амур, а также осетровые виды рыб. Товарное осетроводство осуществляется индустриальным способом в речных садках и бассейнах (установках замкнутого водоснабжения) 41 рыбоводным хозяйством. Основными объектами индустриальной аквакультуры являются русский осетр, бестер, белуга, стерлядь. Выращивание товарной рыбы осуществляется из собственного рыбопосадочного материала предприятия (молодь, сеголетки, годовики), а также приобретаемого на рыбоводных предприятиях Астраханской области. Объем выращиваемых объектов товарной аквакультуры за последние три года составляет около 19,0 - 20,0 тыс. тонн.</w:t>
            </w:r>
          </w:p>
          <w:p>
            <w:pPr>
              <w:pStyle w:val="0"/>
              <w:jc w:val="both"/>
            </w:pPr>
            <w:r>
              <w:rPr>
                <w:sz w:val="20"/>
              </w:rPr>
              <w:t xml:space="preserve">Выход регионального рыбохозяйственного комплекса на конкурентоспособный уровень напрямую зависит от эффективности модернизации отрасли, технического и технологического перевооружения перерабатывающих производств, ориентированных на увеличение объемов производства высококачественной рыбной продукции, повышение сырьевой обеспеченности за счет увеличения объемов товарного выращивания рыбы и эффективности естественного воспроизводства водных биологических ресурсов</w:t>
            </w:r>
          </w:p>
        </w:tc>
      </w:tr>
      <w:tr>
        <w:tc>
          <w:tcPr>
            <w:tcW w:w="680" w:type="dxa"/>
            <w:vMerge w:val="restart"/>
          </w:tcPr>
          <w:p>
            <w:pPr>
              <w:pStyle w:val="0"/>
              <w:jc w:val="center"/>
            </w:pPr>
            <w:r>
              <w:rPr>
                <w:sz w:val="20"/>
              </w:rPr>
              <w:t xml:space="preserve">11.1</w:t>
            </w:r>
          </w:p>
        </w:tc>
        <w:tc>
          <w:tcPr>
            <w:tcW w:w="2438" w:type="dxa"/>
            <w:vMerge w:val="restart"/>
          </w:tcPr>
          <w:p>
            <w:pPr>
              <w:pStyle w:val="0"/>
            </w:pPr>
            <w:r>
              <w:rPr>
                <w:sz w:val="20"/>
              </w:rPr>
              <w:t xml:space="preserve">Оказание государственной поддержки в целях создания условий для увеличения объемов выращивания и реализации товарной рыбы за счет интенсификации рыбоводного производства:</w:t>
            </w:r>
          </w:p>
          <w:p>
            <w:pPr>
              <w:pStyle w:val="0"/>
            </w:pPr>
            <w:r>
              <w:rPr>
                <w:sz w:val="20"/>
              </w:rPr>
              <w:t xml:space="preserve">- в виде грантов на приобретение технологического оборудования для целей осуществления глубокой переработки сырья из водных биологических ресурсов;</w:t>
            </w:r>
          </w:p>
          <w:p>
            <w:pPr>
              <w:pStyle w:val="0"/>
            </w:pPr>
            <w:r>
              <w:rPr>
                <w:sz w:val="20"/>
              </w:rPr>
              <w:t xml:space="preserve">- в виде субсидий на компенсацию части затрат на реализованную продукцию аквакультуры, выращенную по интенсивной технологии (рыбопродуктивность от 10 ц/га);</w:t>
            </w:r>
          </w:p>
          <w:p>
            <w:pPr>
              <w:pStyle w:val="0"/>
            </w:pPr>
            <w:r>
              <w:rPr>
                <w:sz w:val="20"/>
              </w:rPr>
              <w:t xml:space="preserve">- в виде субсидий на компенсацию части затрат на реализованный рыбопосадочный материал с повышенным весовым стандартом (более 100 грамм) для выращивания товарных двухлеток</w:t>
            </w:r>
          </w:p>
        </w:tc>
        <w:tc>
          <w:tcPr>
            <w:tcW w:w="1984" w:type="dxa"/>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Низкий уровень эффективности товарной аквакультуры и преобладание экстенсивных методов выращивания рыбы.</w:t>
            </w:r>
          </w:p>
          <w:p>
            <w:pPr>
              <w:pStyle w:val="0"/>
              <w:jc w:val="both"/>
            </w:pPr>
            <w:r>
              <w:rPr>
                <w:sz w:val="20"/>
              </w:rPr>
              <w:t xml:space="preserve">Отсутствие широкого ассортимента технологий глубокой переработки выращиваемой товарной рыбы на фоне насыщения рынка живой и охлажденной прудовой рыбой не позволяет рыбоводным хозяйствам ежегодно полностью реализовать полученную продукцию</w:t>
            </w:r>
          </w:p>
        </w:tc>
        <w:tc>
          <w:tcPr>
            <w:tcW w:w="3458" w:type="dxa"/>
            <w:vMerge w:val="restart"/>
          </w:tcPr>
          <w:p>
            <w:pPr>
              <w:pStyle w:val="0"/>
              <w:jc w:val="both"/>
            </w:pPr>
            <w:r>
              <w:rPr>
                <w:sz w:val="20"/>
              </w:rPr>
              <w:t xml:space="preserve">Увеличение объема производства товарной рыбы</w:t>
            </w:r>
          </w:p>
        </w:tc>
        <w:tc>
          <w:tcPr>
            <w:tcW w:w="3288" w:type="dxa"/>
          </w:tcPr>
          <w:p>
            <w:pPr>
              <w:pStyle w:val="0"/>
              <w:jc w:val="center"/>
            </w:pPr>
            <w:r>
              <w:rPr>
                <w:sz w:val="20"/>
              </w:rPr>
              <w:t xml:space="preserve">Доля организаций частной формы собственности на рынке товарной аквакультуры, %</w:t>
            </w:r>
          </w:p>
        </w:tc>
        <w:tc>
          <w:tcPr>
            <w:tcW w:w="1644" w:type="dxa"/>
          </w:tcPr>
          <w:p>
            <w:pPr>
              <w:pStyle w:val="0"/>
              <w:jc w:val="center"/>
            </w:pPr>
            <w:r>
              <w:rPr>
                <w:sz w:val="20"/>
              </w:rPr>
              <w:t xml:space="preserve">99</w:t>
            </w:r>
          </w:p>
        </w:tc>
        <w:tc>
          <w:tcPr>
            <w:tcW w:w="1587" w:type="dxa"/>
          </w:tcPr>
          <w:p>
            <w:pPr>
              <w:pStyle w:val="0"/>
              <w:jc w:val="center"/>
            </w:pPr>
            <w:r>
              <w:rPr>
                <w:sz w:val="20"/>
              </w:rPr>
              <w:t xml:space="preserve">99</w:t>
            </w:r>
          </w:p>
        </w:tc>
        <w:tc>
          <w:tcPr>
            <w:tcW w:w="1644" w:type="dxa"/>
          </w:tcPr>
          <w:p>
            <w:pPr>
              <w:pStyle w:val="0"/>
              <w:jc w:val="center"/>
            </w:pPr>
            <w:r>
              <w:rPr>
                <w:sz w:val="20"/>
              </w:rPr>
              <w:t xml:space="preserve">99</w:t>
            </w:r>
          </w:p>
        </w:tc>
        <w:tc>
          <w:tcPr>
            <w:tcW w:w="1644" w:type="dxa"/>
          </w:tcPr>
          <w:p>
            <w:pPr>
              <w:pStyle w:val="0"/>
              <w:jc w:val="center"/>
            </w:pPr>
            <w:r>
              <w:rPr>
                <w:sz w:val="20"/>
              </w:rPr>
              <w:t xml:space="preserve">99</w:t>
            </w:r>
          </w:p>
        </w:tc>
        <w:tc>
          <w:tcPr>
            <w:tcW w:w="1587" w:type="dxa"/>
          </w:tcPr>
          <w:p>
            <w:pPr>
              <w:pStyle w:val="0"/>
              <w:jc w:val="center"/>
            </w:pPr>
            <w:r>
              <w:rPr>
                <w:sz w:val="20"/>
              </w:rPr>
              <w:t xml:space="preserve">99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Объем выращенной товарной рыбы в аквакультуре, тыс. тонн</w:t>
            </w:r>
          </w:p>
        </w:tc>
        <w:tc>
          <w:tcPr>
            <w:tcW w:w="1644" w:type="dxa"/>
          </w:tcPr>
          <w:p>
            <w:pPr>
              <w:pStyle w:val="0"/>
              <w:jc w:val="center"/>
            </w:pPr>
            <w:r>
              <w:rPr>
                <w:sz w:val="20"/>
              </w:rPr>
              <w:t xml:space="preserve">20,3</w:t>
            </w:r>
          </w:p>
        </w:tc>
        <w:tc>
          <w:tcPr>
            <w:tcW w:w="1587" w:type="dxa"/>
          </w:tcPr>
          <w:p>
            <w:pPr>
              <w:pStyle w:val="0"/>
              <w:jc w:val="center"/>
            </w:pPr>
            <w:r>
              <w:rPr>
                <w:sz w:val="20"/>
              </w:rPr>
              <w:t xml:space="preserve">20,5</w:t>
            </w:r>
          </w:p>
        </w:tc>
        <w:tc>
          <w:tcPr>
            <w:tcW w:w="1644" w:type="dxa"/>
          </w:tcPr>
          <w:p>
            <w:pPr>
              <w:pStyle w:val="0"/>
              <w:jc w:val="center"/>
            </w:pPr>
            <w:r>
              <w:rPr>
                <w:sz w:val="20"/>
              </w:rPr>
              <w:t xml:space="preserve">20,7</w:t>
            </w:r>
          </w:p>
        </w:tc>
        <w:tc>
          <w:tcPr>
            <w:tcW w:w="1644" w:type="dxa"/>
          </w:tcPr>
          <w:p>
            <w:pPr>
              <w:pStyle w:val="0"/>
              <w:jc w:val="center"/>
            </w:pPr>
            <w:r>
              <w:rPr>
                <w:sz w:val="20"/>
              </w:rPr>
              <w:t xml:space="preserve">20,9</w:t>
            </w:r>
          </w:p>
        </w:tc>
        <w:tc>
          <w:tcPr>
            <w:tcW w:w="1587" w:type="dxa"/>
          </w:tcPr>
          <w:p>
            <w:pPr>
              <w:pStyle w:val="0"/>
              <w:jc w:val="center"/>
            </w:pPr>
            <w:r>
              <w:rPr>
                <w:sz w:val="20"/>
              </w:rPr>
              <w:t xml:space="preserve">20,9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в том числе выращивание товарных осетровых, тонн</w:t>
            </w:r>
          </w:p>
        </w:tc>
        <w:tc>
          <w:tcPr>
            <w:tcW w:w="1644" w:type="dxa"/>
          </w:tcPr>
          <w:p>
            <w:pPr>
              <w:pStyle w:val="0"/>
              <w:jc w:val="center"/>
            </w:pPr>
            <w:r>
              <w:rPr>
                <w:sz w:val="20"/>
              </w:rPr>
              <w:t xml:space="preserve">1,8</w:t>
            </w:r>
          </w:p>
        </w:tc>
        <w:tc>
          <w:tcPr>
            <w:tcW w:w="1587" w:type="dxa"/>
          </w:tcPr>
          <w:p>
            <w:pPr>
              <w:pStyle w:val="0"/>
              <w:jc w:val="center"/>
            </w:pPr>
            <w:r>
              <w:rPr>
                <w:sz w:val="20"/>
              </w:rPr>
              <w:t xml:space="preserve">2,0</w:t>
            </w:r>
          </w:p>
        </w:tc>
        <w:tc>
          <w:tcPr>
            <w:tcW w:w="1644" w:type="dxa"/>
          </w:tcPr>
          <w:p>
            <w:pPr>
              <w:pStyle w:val="0"/>
              <w:jc w:val="center"/>
            </w:pPr>
            <w:r>
              <w:rPr>
                <w:sz w:val="20"/>
              </w:rPr>
              <w:t xml:space="preserve">2,2</w:t>
            </w:r>
          </w:p>
        </w:tc>
        <w:tc>
          <w:tcPr>
            <w:tcW w:w="1644" w:type="dxa"/>
          </w:tcPr>
          <w:p>
            <w:pPr>
              <w:pStyle w:val="0"/>
              <w:jc w:val="center"/>
            </w:pPr>
            <w:r>
              <w:rPr>
                <w:sz w:val="20"/>
              </w:rPr>
              <w:t xml:space="preserve">2,5</w:t>
            </w:r>
          </w:p>
        </w:tc>
        <w:tc>
          <w:tcPr>
            <w:tcW w:w="1587" w:type="dxa"/>
          </w:tcPr>
          <w:p>
            <w:pPr>
              <w:pStyle w:val="0"/>
              <w:jc w:val="center"/>
            </w:pPr>
            <w:r>
              <w:rPr>
                <w:sz w:val="20"/>
              </w:rPr>
              <w:t xml:space="preserve">2,5</w:t>
            </w:r>
          </w:p>
        </w:tc>
      </w:tr>
      <w:tr>
        <w:tc>
          <w:tcPr>
            <w:gridSpan w:val="12"/>
            <w:tcW w:w="24716" w:type="dxa"/>
          </w:tcPr>
          <w:p>
            <w:pPr>
              <w:pStyle w:val="0"/>
              <w:outlineLvl w:val="2"/>
              <w:jc w:val="center"/>
            </w:pPr>
            <w:r>
              <w:rPr>
                <w:sz w:val="20"/>
              </w:rPr>
              <w:t xml:space="preserve">12. Развитие конкуренции на рынке реализации сельскохозяйственной продукции</w:t>
            </w:r>
          </w:p>
        </w:tc>
      </w:tr>
      <w:tr>
        <w:tc>
          <w:tcPr>
            <w:gridSpan w:val="12"/>
            <w:tcW w:w="24716" w:type="dxa"/>
          </w:tcPr>
          <w:p>
            <w:pPr>
              <w:pStyle w:val="0"/>
              <w:jc w:val="both"/>
            </w:pPr>
            <w:r>
              <w:rPr>
                <w:sz w:val="20"/>
              </w:rPr>
              <w:t xml:space="preserve">В регионе созданы и активно функционируют снабженческие сбытовые потребительские кооперативы. Данные кооперативы оказывают услуги по обеспечению материально-техническими ресурсами сельхозтоваропроизводителей, сбыту, переработке и хранению выращенной сельскохозяйственной продукции как членов кооператива, так и сельхозтоваропроизводителей региона, а также стимулируют развитие крестьянских (фермерских) хозяйств, давая возможность интеграции мелкотоварного производства в крупнотоварное путем создания кооперативных систем, позволяющих объединить производителей и создать замкнутую цепочку продвижения товара от "поля" к "прилавку" в необходимом объеме и ассортиментной линейке.</w:t>
            </w:r>
          </w:p>
          <w:p>
            <w:pPr>
              <w:pStyle w:val="0"/>
              <w:jc w:val="both"/>
            </w:pPr>
            <w:r>
              <w:rPr>
                <w:sz w:val="20"/>
              </w:rPr>
              <w:t xml:space="preserve">В Астраханской области система сельскохозяйственной кооперации включает в себя все виды кооперативов первого и последующих уровней, специализированные ассоциации (союзы) сельскохозяйственных кооперативов, ревизионные союзы и саморегулируемые организации ревизионных союзов сельскохозяйственных кооперативов.</w:t>
            </w:r>
          </w:p>
          <w:p>
            <w:pPr>
              <w:pStyle w:val="0"/>
              <w:jc w:val="both"/>
            </w:pPr>
            <w:r>
              <w:rPr>
                <w:sz w:val="20"/>
              </w:rPr>
              <w:t xml:space="preserve">Наиболее массовой организационной формой сельскохозяйственной кооперации являются сельскохозяйственные потребительские кооперативы (далее - СПоК). По состоянию на 01.10.2021 на территории региона зарегистрировано 58 СПоКов, в том числе кредитных - 23, снабженческо-сбытовых - 28, перерабатывающих - 6, обслуживающий - 1.</w:t>
            </w:r>
          </w:p>
          <w:p>
            <w:pPr>
              <w:pStyle w:val="0"/>
              <w:jc w:val="both"/>
            </w:pPr>
            <w:r>
              <w:rPr>
                <w:sz w:val="20"/>
              </w:rPr>
              <w:t xml:space="preserve">В настоящее время через систему СПоК осуществляется реализация растениеводческой продукции в крупные оптовые и торговые компании, такие как ООО "Невская торговая компания" и ООО "Белая Дача", ООО "Ашан", ООО "Тамерлан" (сеть магазинов "Покупочка"), ПАО "Магнит", ООО "Лента" и ООО "Окей". В 2009 году было зарегистрировано и в 2018 году продлено право пользования товарными знаками "Астраханские томаты" и "Астраханские арбузы", что позволило успешно конкурировать с другими регионами, производящими аналогичную продукцию.</w:t>
            </w:r>
          </w:p>
          <w:p>
            <w:pPr>
              <w:pStyle w:val="0"/>
              <w:jc w:val="both"/>
            </w:pPr>
            <w:r>
              <w:rPr>
                <w:sz w:val="20"/>
              </w:rPr>
              <w:t xml:space="preserve">Грантовая поддержка сельскохозяйственных потребительских кооперативов способствовала увеличению:</w:t>
            </w:r>
          </w:p>
          <w:p>
            <w:pPr>
              <w:pStyle w:val="0"/>
              <w:jc w:val="both"/>
            </w:pPr>
            <w:r>
              <w:rPr>
                <w:sz w:val="20"/>
              </w:rPr>
              <w:t xml:space="preserve">- мощности по подготовке и первичной переработке овощной сельскохозяйственной продукции и картофеля до 515 тыс. тонн, в том числе через СПоК - 130 тыс. тонн,</w:t>
            </w:r>
          </w:p>
          <w:p>
            <w:pPr>
              <w:pStyle w:val="0"/>
              <w:jc w:val="both"/>
            </w:pPr>
            <w:r>
              <w:rPr>
                <w:sz w:val="20"/>
              </w:rPr>
              <w:t xml:space="preserve">- емкости единовременного хранения сельскохозяйственной продукции до 188 тыс. тонн, в том числе через СПоК - 60 тыс. тонн. К 2022 году планируется увеличение мощностей единовременного хранения продукции в кооперативах до 75 тыс. тонн</w:t>
            </w:r>
          </w:p>
        </w:tc>
      </w:tr>
      <w:tr>
        <w:tc>
          <w:tcPr>
            <w:tcW w:w="680" w:type="dxa"/>
            <w:vMerge w:val="restart"/>
          </w:tcPr>
          <w:p>
            <w:pPr>
              <w:pStyle w:val="0"/>
              <w:jc w:val="center"/>
            </w:pPr>
            <w:r>
              <w:rPr>
                <w:sz w:val="20"/>
              </w:rPr>
              <w:t xml:space="preserve">12.1</w:t>
            </w:r>
          </w:p>
        </w:tc>
        <w:tc>
          <w:tcPr>
            <w:tcW w:w="2438" w:type="dxa"/>
            <w:vMerge w:val="restart"/>
          </w:tcPr>
          <w:p>
            <w:pPr>
              <w:pStyle w:val="0"/>
            </w:pPr>
            <w:r>
              <w:rPr>
                <w:sz w:val="20"/>
              </w:rPr>
              <w:t xml:space="preserve">Грантовая поддержка сельскохозяйственных потребительских кооперативов для развития материально-технической базы, направленная на создание условий для интеграции мелкотоварного производства в крупнотоварное с использованием системы сельскохозяйственной кооперации</w:t>
            </w:r>
          </w:p>
        </w:tc>
        <w:tc>
          <w:tcPr>
            <w:tcW w:w="1984" w:type="dxa"/>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Кооперативы и потребительская кооперации - это действенные инструменты для продвижения сельскохозяйственной продукции фермеров.</w:t>
            </w:r>
          </w:p>
          <w:p>
            <w:pPr>
              <w:pStyle w:val="0"/>
              <w:jc w:val="both"/>
            </w:pPr>
            <w:r>
              <w:rPr>
                <w:sz w:val="20"/>
              </w:rPr>
              <w:t xml:space="preserve">Снабженческие сбытовые потребительские кооперативы оказывают услуги по обеспечению материально-техническими ресурсами, сбыту, переработке и хранению выращенной сельскохозяйственной продукции как членам кооператива, так и сельскохозяйственным товаропроизводителям региона, а также стимулируют развитие крестьянских (фермерских) хозяйств, предоставляя возможность интеграции мелкотоварного производства в крупнотоварное путем создания кооперативных систем, позволяющих объединить производителей и создать замкнутую цепочку продвижения товара от поля к прилавку в необходимом объеме и ассортиментной линейке.</w:t>
            </w:r>
          </w:p>
          <w:p>
            <w:pPr>
              <w:pStyle w:val="0"/>
              <w:jc w:val="both"/>
            </w:pPr>
            <w:r>
              <w:rPr>
                <w:sz w:val="20"/>
              </w:rPr>
              <w:t xml:space="preserve">Развитие системы сельскохозяйственной кооперации способно решить производственные и управленческие проблемы, обеспечив эффективное и рациональное использование ресурсов отрасли, с целью получения выгоды для участников кооперации</w:t>
            </w:r>
          </w:p>
        </w:tc>
        <w:tc>
          <w:tcPr>
            <w:tcW w:w="3458" w:type="dxa"/>
            <w:vMerge w:val="restart"/>
          </w:tcPr>
          <w:p>
            <w:pPr>
              <w:pStyle w:val="0"/>
              <w:jc w:val="both"/>
            </w:pPr>
            <w:r>
              <w:rPr>
                <w:sz w:val="20"/>
              </w:rPr>
              <w:t xml:space="preserve">Увеличение объема реализации сельскохозяйственной продукции через систему сельскохозяйственной потребительской кооперации</w:t>
            </w:r>
          </w:p>
        </w:tc>
        <w:tc>
          <w:tcPr>
            <w:tcW w:w="3288" w:type="dxa"/>
          </w:tcPr>
          <w:p>
            <w:pPr>
              <w:pStyle w:val="0"/>
              <w:jc w:val="center"/>
            </w:pPr>
            <w:r>
              <w:rPr>
                <w:sz w:val="20"/>
              </w:rPr>
              <w:t xml:space="preserve">Доля сельскохозяйственных потребительских кооперативов в общем объеме реализации сельскохозяйственной продукции, %</w:t>
            </w:r>
          </w:p>
        </w:tc>
        <w:tc>
          <w:tcPr>
            <w:tcW w:w="1644" w:type="dxa"/>
          </w:tcPr>
          <w:p>
            <w:pPr>
              <w:pStyle w:val="0"/>
              <w:jc w:val="center"/>
            </w:pPr>
            <w:r>
              <w:rPr>
                <w:sz w:val="20"/>
              </w:rPr>
              <w:t xml:space="preserve">5,3 (на сопоставимых сегментах рынка)</w:t>
            </w:r>
          </w:p>
        </w:tc>
        <w:tc>
          <w:tcPr>
            <w:tcW w:w="1587" w:type="dxa"/>
          </w:tcPr>
          <w:p>
            <w:pPr>
              <w:pStyle w:val="0"/>
              <w:jc w:val="center"/>
            </w:pPr>
            <w:r>
              <w:rPr>
                <w:sz w:val="20"/>
              </w:rPr>
              <w:t xml:space="preserve">5,3 (на сопоставимых сегментах рынка)</w:t>
            </w:r>
          </w:p>
        </w:tc>
        <w:tc>
          <w:tcPr>
            <w:tcW w:w="1644" w:type="dxa"/>
          </w:tcPr>
          <w:p>
            <w:pPr>
              <w:pStyle w:val="0"/>
              <w:jc w:val="center"/>
            </w:pPr>
            <w:r>
              <w:rPr>
                <w:sz w:val="20"/>
              </w:rPr>
              <w:t xml:space="preserve">5,3 (на сопоставимых сегментах рынка)</w:t>
            </w:r>
          </w:p>
        </w:tc>
        <w:tc>
          <w:tcPr>
            <w:tcW w:w="1644" w:type="dxa"/>
          </w:tcPr>
          <w:p>
            <w:pPr>
              <w:pStyle w:val="0"/>
              <w:jc w:val="center"/>
            </w:pPr>
            <w:r>
              <w:rPr>
                <w:sz w:val="20"/>
              </w:rPr>
              <w:t xml:space="preserve">5,3 (на сопоставимых сегментах рынка)</w:t>
            </w:r>
          </w:p>
        </w:tc>
        <w:tc>
          <w:tcPr>
            <w:tcW w:w="1587" w:type="dxa"/>
          </w:tcPr>
          <w:p>
            <w:pPr>
              <w:pStyle w:val="0"/>
              <w:jc w:val="center"/>
            </w:pPr>
            <w:r>
              <w:rPr>
                <w:sz w:val="20"/>
              </w:rPr>
              <w:t xml:space="preserve">5,3 (на сопоставимых сегментах рынка)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Количество сельскохозяйственных потребительских кооперативов, ед.</w:t>
            </w:r>
          </w:p>
        </w:tc>
        <w:tc>
          <w:tcPr>
            <w:tcW w:w="1644" w:type="dxa"/>
          </w:tcPr>
          <w:p>
            <w:pPr>
              <w:pStyle w:val="0"/>
              <w:jc w:val="center"/>
            </w:pPr>
            <w:r>
              <w:rPr>
                <w:sz w:val="20"/>
              </w:rPr>
              <w:t xml:space="preserve">58</w:t>
            </w:r>
          </w:p>
        </w:tc>
        <w:tc>
          <w:tcPr>
            <w:tcW w:w="1587" w:type="dxa"/>
          </w:tcPr>
          <w:p>
            <w:pPr>
              <w:pStyle w:val="0"/>
              <w:jc w:val="center"/>
            </w:pPr>
            <w:r>
              <w:rPr>
                <w:sz w:val="20"/>
              </w:rPr>
              <w:t xml:space="preserve">58</w:t>
            </w:r>
          </w:p>
        </w:tc>
        <w:tc>
          <w:tcPr>
            <w:tcW w:w="1644" w:type="dxa"/>
          </w:tcPr>
          <w:p>
            <w:pPr>
              <w:pStyle w:val="0"/>
              <w:jc w:val="center"/>
            </w:pPr>
            <w:r>
              <w:rPr>
                <w:sz w:val="20"/>
              </w:rPr>
              <w:t xml:space="preserve">58</w:t>
            </w:r>
          </w:p>
        </w:tc>
        <w:tc>
          <w:tcPr>
            <w:tcW w:w="1644" w:type="dxa"/>
          </w:tcPr>
          <w:p>
            <w:pPr>
              <w:pStyle w:val="0"/>
              <w:jc w:val="center"/>
            </w:pPr>
            <w:r>
              <w:rPr>
                <w:sz w:val="20"/>
              </w:rPr>
              <w:t xml:space="preserve">58</w:t>
            </w:r>
          </w:p>
        </w:tc>
        <w:tc>
          <w:tcPr>
            <w:tcW w:w="1587" w:type="dxa"/>
          </w:tcPr>
          <w:p>
            <w:pPr>
              <w:pStyle w:val="0"/>
              <w:jc w:val="center"/>
            </w:pPr>
            <w:r>
              <w:rPr>
                <w:sz w:val="20"/>
              </w:rPr>
              <w:t xml:space="preserve">58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Доходы (выручка) сельскохозяйственных потребительских кооперативов, млн руб.</w:t>
            </w:r>
          </w:p>
        </w:tc>
        <w:tc>
          <w:tcPr>
            <w:tcW w:w="1644" w:type="dxa"/>
          </w:tcPr>
          <w:p>
            <w:pPr>
              <w:pStyle w:val="0"/>
              <w:jc w:val="center"/>
            </w:pPr>
            <w:r>
              <w:rPr>
                <w:sz w:val="20"/>
              </w:rPr>
              <w:t xml:space="preserve">630</w:t>
            </w:r>
          </w:p>
        </w:tc>
        <w:tc>
          <w:tcPr>
            <w:tcW w:w="1587" w:type="dxa"/>
          </w:tcPr>
          <w:p>
            <w:pPr>
              <w:pStyle w:val="0"/>
              <w:jc w:val="center"/>
            </w:pPr>
            <w:r>
              <w:rPr>
                <w:sz w:val="20"/>
              </w:rPr>
              <w:t xml:space="preserve">630</w:t>
            </w:r>
          </w:p>
        </w:tc>
        <w:tc>
          <w:tcPr>
            <w:tcW w:w="1644" w:type="dxa"/>
          </w:tcPr>
          <w:p>
            <w:pPr>
              <w:pStyle w:val="0"/>
              <w:jc w:val="center"/>
            </w:pPr>
            <w:r>
              <w:rPr>
                <w:sz w:val="20"/>
              </w:rPr>
              <w:t xml:space="preserve">630</w:t>
            </w:r>
          </w:p>
        </w:tc>
        <w:tc>
          <w:tcPr>
            <w:tcW w:w="1644" w:type="dxa"/>
          </w:tcPr>
          <w:p>
            <w:pPr>
              <w:pStyle w:val="0"/>
              <w:jc w:val="center"/>
            </w:pPr>
            <w:r>
              <w:rPr>
                <w:sz w:val="20"/>
              </w:rPr>
              <w:t xml:space="preserve">630</w:t>
            </w:r>
          </w:p>
        </w:tc>
        <w:tc>
          <w:tcPr>
            <w:tcW w:w="1587" w:type="dxa"/>
          </w:tcPr>
          <w:p>
            <w:pPr>
              <w:pStyle w:val="0"/>
              <w:jc w:val="center"/>
            </w:pPr>
            <w:r>
              <w:rPr>
                <w:sz w:val="20"/>
              </w:rPr>
              <w:t xml:space="preserve">630</w:t>
            </w:r>
          </w:p>
        </w:tc>
      </w:tr>
      <w:tr>
        <w:tc>
          <w:tcPr>
            <w:gridSpan w:val="12"/>
            <w:tcW w:w="24716" w:type="dxa"/>
          </w:tcPr>
          <w:p>
            <w:pPr>
              <w:pStyle w:val="0"/>
              <w:outlineLvl w:val="2"/>
              <w:jc w:val="center"/>
            </w:pPr>
            <w:r>
              <w:rPr>
                <w:sz w:val="20"/>
              </w:rPr>
              <w:t xml:space="preserve">13. Развитие конкуренции на рынке строительства объектов капитального строительства, за исключением жилищного строительства и дорожного строительства</w:t>
            </w:r>
          </w:p>
        </w:tc>
      </w:tr>
      <w:tr>
        <w:tc>
          <w:tcPr>
            <w:gridSpan w:val="12"/>
            <w:tcW w:w="24716" w:type="dxa"/>
          </w:tcPr>
          <w:p>
            <w:pPr>
              <w:pStyle w:val="0"/>
              <w:jc w:val="both"/>
            </w:pPr>
            <w:r>
              <w:rPr>
                <w:sz w:val="20"/>
              </w:rPr>
              <w:t xml:space="preserve">Улучшение качества предоставления жилищно-коммунальных услуг, в том числе строительство (реконструкция) объектов тепло-, водо-, газоснабжения, является одним из приоритетных направлений социально-экономического развития Астраханской области.</w:t>
            </w:r>
          </w:p>
          <w:p>
            <w:pPr>
              <w:pStyle w:val="0"/>
              <w:jc w:val="both"/>
            </w:pPr>
            <w:r>
              <w:rPr>
                <w:sz w:val="20"/>
              </w:rPr>
              <w:t xml:space="preserve">В рамках реализации государственной программы "Улучшение качества предоставления жилищно-коммунальных услуг на территории Астраханской области" из бюджета Астраханской области муниципальным образованиям Астраханской области выделяются субсидии на реализацию мероприятий:</w:t>
            </w:r>
          </w:p>
          <w:p>
            <w:pPr>
              <w:pStyle w:val="0"/>
              <w:jc w:val="both"/>
            </w:pPr>
            <w:r>
              <w:rPr>
                <w:sz w:val="20"/>
              </w:rPr>
              <w:t xml:space="preserve">- по строительству и реконструкции объектов водоснабжения и водоотведения;</w:t>
            </w:r>
          </w:p>
          <w:p>
            <w:pPr>
              <w:pStyle w:val="0"/>
              <w:jc w:val="both"/>
            </w:pPr>
            <w:r>
              <w:rPr>
                <w:sz w:val="20"/>
              </w:rPr>
              <w:t xml:space="preserve">- энергосбережению и повышению энергетической эффективности;</w:t>
            </w:r>
          </w:p>
          <w:p>
            <w:pPr>
              <w:pStyle w:val="0"/>
              <w:jc w:val="both"/>
            </w:pPr>
            <w:r>
              <w:rPr>
                <w:sz w:val="20"/>
              </w:rPr>
              <w:t xml:space="preserve">- строительству и реконструкции объектов газоснабжения.</w:t>
            </w:r>
          </w:p>
          <w:p>
            <w:pPr>
              <w:pStyle w:val="0"/>
              <w:jc w:val="both"/>
            </w:pPr>
            <w:r>
              <w:rPr>
                <w:sz w:val="20"/>
              </w:rPr>
              <w:t xml:space="preserve">После проведения всех конкурсных процедур муниципальными образованиями доля частного бизнеса на рынке строительства объектов капитального строительства, за исключением жилищного и дорожного строительства, по состоянию на 01.01.2021 составляет 100%</w:t>
            </w:r>
          </w:p>
        </w:tc>
      </w:tr>
      <w:tr>
        <w:tc>
          <w:tcPr>
            <w:tcW w:w="680" w:type="dxa"/>
          </w:tcPr>
          <w:p>
            <w:pPr>
              <w:pStyle w:val="0"/>
              <w:jc w:val="center"/>
            </w:pPr>
            <w:r>
              <w:rPr>
                <w:sz w:val="20"/>
              </w:rPr>
              <w:t xml:space="preserve">13.1</w:t>
            </w:r>
          </w:p>
        </w:tc>
        <w:tc>
          <w:tcPr>
            <w:tcW w:w="2438" w:type="dxa"/>
          </w:tcPr>
          <w:p>
            <w:pPr>
              <w:pStyle w:val="0"/>
            </w:pPr>
            <w:r>
              <w:rPr>
                <w:sz w:val="20"/>
              </w:rPr>
              <w:t xml:space="preserve">Мероприятия, реализованные в рамках государственной </w:t>
            </w:r>
            <w:hyperlink w:history="0" r:id="rId67" w:tooltip="Постановление Правительства Астраханской области от 10.09.2014 N 369-П (ред. от 20.09.2021) &quot;О государственной программе &quot;Улучшение качества предоставления жилищно-коммунальных услуг на территории Астраханской области&quot; ------------ Утратил силу или отменен {КонсультантПлюс}">
              <w:r>
                <w:rPr>
                  <w:sz w:val="20"/>
                  <w:color w:val="0000ff"/>
                </w:rPr>
                <w:t xml:space="preserve">программы</w:t>
              </w:r>
            </w:hyperlink>
            <w:r>
              <w:rPr>
                <w:sz w:val="20"/>
              </w:rPr>
              <w:t xml:space="preserve"> "Улучшение качества предоставления жилищно-коммунальных услуг на территории Астраханской области", утвержденной постановлением Правительства Астраханской области от 10.09.2014 N 369-П, по строительству объектов капитального строительства, за исключением жилищного и дорожного строительства</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Необходимость создания условий для формирования в регионе конкурентоспособности в сфере строительства, за исключением жилищного строительства и дорожного строительства</w:t>
            </w:r>
          </w:p>
        </w:tc>
        <w:tc>
          <w:tcPr>
            <w:tcW w:w="3458" w:type="dxa"/>
          </w:tcPr>
          <w:p>
            <w:pPr>
              <w:pStyle w:val="0"/>
              <w:jc w:val="both"/>
            </w:pPr>
            <w:r>
              <w:rPr>
                <w:sz w:val="20"/>
              </w:rPr>
              <w:t xml:space="preserve">Развитие частного бизнеса на рынке строительства объектов капитального строительства, за исключением жилищного строительства и дорожного строительства</w:t>
            </w:r>
          </w:p>
        </w:tc>
        <w:tc>
          <w:tcPr>
            <w:tcW w:w="3288" w:type="dxa"/>
          </w:tcPr>
          <w:p>
            <w:pPr>
              <w:pStyle w:val="0"/>
              <w:jc w:val="center"/>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gridSpan w:val="12"/>
            <w:tcW w:w="24716" w:type="dxa"/>
          </w:tcPr>
          <w:p>
            <w:pPr>
              <w:pStyle w:val="0"/>
              <w:outlineLvl w:val="2"/>
              <w:jc w:val="center"/>
            </w:pPr>
            <w:r>
              <w:rPr>
                <w:sz w:val="20"/>
              </w:rPr>
              <w:t xml:space="preserve">14. Развитие конкуренции на рынке жилищного строительства</w:t>
            </w:r>
          </w:p>
        </w:tc>
      </w:tr>
      <w:tr>
        <w:tc>
          <w:tcPr>
            <w:gridSpan w:val="12"/>
            <w:tcW w:w="24716" w:type="dxa"/>
          </w:tcPr>
          <w:p>
            <w:pPr>
              <w:pStyle w:val="0"/>
              <w:jc w:val="both"/>
            </w:pPr>
            <w:r>
              <w:rPr>
                <w:sz w:val="20"/>
              </w:rPr>
              <w:t xml:space="preserve">По состоянию на 01.01.2021 количество строительных организаций Астраханской области составляет 731 единицу, из них 6 единиц государственной и муниципальной форм собственности, 2 организации смешанной формы собственности, 725 строительных организаций частной формы собственности. Доля частных строительных организаций от общего количества строительных организаций Астраханской области составляет 99,9%.</w:t>
            </w:r>
          </w:p>
          <w:p>
            <w:pPr>
              <w:pStyle w:val="0"/>
              <w:jc w:val="both"/>
            </w:pPr>
            <w:r>
              <w:rPr>
                <w:sz w:val="20"/>
              </w:rPr>
              <w:t xml:space="preserve">В последние годы в сфере жилищного строительства сложилась положительная тенденция увеличения объемов строительства многоквартирного жилья различного уровня. Ежегодно вводится в эксплуатацию около 100 тыс. кв. м многоквартирного жилья. Этому способствует государственная поддержка в реализации различных жилищных программ.</w:t>
            </w:r>
          </w:p>
          <w:p>
            <w:pPr>
              <w:pStyle w:val="0"/>
              <w:jc w:val="both"/>
            </w:pPr>
            <w:r>
              <w:rPr>
                <w:sz w:val="20"/>
              </w:rPr>
              <w:t xml:space="preserve">При этом кирпичное домостроение повсеместно вытесняется более индустриальными каркасными сборно-монолитными системами, которые не только сокращают сроки строительства, но и значительно снижают себестоимость жилья. Кроме того, использование современных технологий, материалов и оборудования позволило увеличить этажность возводимого жилья с 9 до 17 этажей.</w:t>
            </w:r>
          </w:p>
          <w:p>
            <w:pPr>
              <w:pStyle w:val="0"/>
              <w:jc w:val="both"/>
            </w:pPr>
            <w:r>
              <w:rPr>
                <w:sz w:val="20"/>
              </w:rPr>
              <w:t xml:space="preserve">На 01.09.2021 согласно статистическим данным введенный объем жилья составляет 351,797 тыс. кв. м (97,7% от измененного значения или 170% по сравнению с аналогичным периодом 2020 года), в том числе индивидуальное жилищное строительство (295,5 тыс. кв. м) и строительство многоквартирных домов (56,3 тыс. кв. м (7 домов)</w:t>
            </w:r>
          </w:p>
        </w:tc>
      </w:tr>
      <w:tr>
        <w:tc>
          <w:tcPr>
            <w:tcW w:w="680" w:type="dxa"/>
          </w:tcPr>
          <w:p>
            <w:pPr>
              <w:pStyle w:val="0"/>
              <w:jc w:val="center"/>
            </w:pPr>
            <w:r>
              <w:rPr>
                <w:sz w:val="20"/>
              </w:rPr>
              <w:t xml:space="preserve">14.1</w:t>
            </w:r>
          </w:p>
        </w:tc>
        <w:tc>
          <w:tcPr>
            <w:tcW w:w="2438" w:type="dxa"/>
          </w:tcPr>
          <w:p>
            <w:pPr>
              <w:pStyle w:val="0"/>
            </w:pPr>
            <w:r>
              <w:rPr>
                <w:sz w:val="20"/>
              </w:rPr>
              <w:t xml:space="preserve">Стимулирование развития жилищного строительства путем создания социальной и транспортной инфраструктуры в комплексных застройках</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vMerge w:val="restart"/>
          </w:tcPr>
          <w:p>
            <w:pPr>
              <w:pStyle w:val="0"/>
              <w:jc w:val="both"/>
            </w:pPr>
            <w:r>
              <w:rPr>
                <w:sz w:val="20"/>
              </w:rPr>
              <w:t xml:space="preserve">В большинстве случаев у застройщиков возникают перебои с финансированием, а также проблемы, связанные с просрочкой аренды земли под строительством и нарушением сроков исполнения обязательств по инвестиционным контрактам. Большинство проектов в период экономического кризиса 2015 - 2016 годов были остановлены, и истекли сроки аренды земельных участков и завершения строительства, установленные в инвестиционных контрактах, заключенных с органами местного самоуправления муниципальных образований Астраханской области. При наличии указанных негативных факторов риск досрочного расторжения договоров ввиду срыва сроков строительства и сдачи объектов в эксплуатацию по инициативе как инвесторов и дольщиков, так и органов местного самоуправления муниципальных образований Астраханской области весьма велик, что приводит к существенным дополнительным убыткам застройщиков</w:t>
            </w:r>
          </w:p>
        </w:tc>
        <w:tc>
          <w:tcPr>
            <w:tcW w:w="3458" w:type="dxa"/>
            <w:vMerge w:val="restart"/>
          </w:tcPr>
          <w:p>
            <w:pPr>
              <w:pStyle w:val="0"/>
              <w:jc w:val="both"/>
            </w:pPr>
            <w:r>
              <w:rPr>
                <w:sz w:val="20"/>
              </w:rPr>
              <w:t xml:space="preserve">Развитие частной системы бизнеса на рынке жилищного строительства</w:t>
            </w:r>
          </w:p>
        </w:tc>
        <w:tc>
          <w:tcPr>
            <w:tcW w:w="3288" w:type="dxa"/>
            <w:vMerge w:val="restart"/>
          </w:tcPr>
          <w:p>
            <w:pPr>
              <w:pStyle w:val="0"/>
              <w:jc w:val="center"/>
            </w:pPr>
            <w:r>
              <w:rPr>
                <w:sz w:val="20"/>
              </w:rPr>
              <w:t xml:space="preserve">Доля организаций частной формы собственности в сфере жилищного строительства, %</w:t>
            </w:r>
          </w:p>
        </w:tc>
        <w:tc>
          <w:tcPr>
            <w:tcW w:w="1644" w:type="dxa"/>
            <w:vMerge w:val="restart"/>
          </w:tcPr>
          <w:p>
            <w:pPr>
              <w:pStyle w:val="0"/>
              <w:jc w:val="center"/>
            </w:pPr>
            <w:r>
              <w:rPr>
                <w:sz w:val="20"/>
              </w:rPr>
              <w:t xml:space="preserve">99,9</w:t>
            </w:r>
          </w:p>
        </w:tc>
        <w:tc>
          <w:tcPr>
            <w:tcW w:w="1587" w:type="dxa"/>
            <w:vMerge w:val="restart"/>
          </w:tcPr>
          <w:p>
            <w:pPr>
              <w:pStyle w:val="0"/>
              <w:jc w:val="center"/>
            </w:pPr>
            <w:r>
              <w:rPr>
                <w:sz w:val="20"/>
              </w:rPr>
              <w:t xml:space="preserve">99,9</w:t>
            </w:r>
          </w:p>
        </w:tc>
        <w:tc>
          <w:tcPr>
            <w:tcW w:w="1644" w:type="dxa"/>
            <w:vMerge w:val="restart"/>
          </w:tcPr>
          <w:p>
            <w:pPr>
              <w:pStyle w:val="0"/>
              <w:jc w:val="center"/>
            </w:pPr>
            <w:r>
              <w:rPr>
                <w:sz w:val="20"/>
              </w:rPr>
              <w:t xml:space="preserve">99,9</w:t>
            </w:r>
          </w:p>
        </w:tc>
        <w:tc>
          <w:tcPr>
            <w:tcW w:w="1644" w:type="dxa"/>
            <w:vMerge w:val="restart"/>
          </w:tcPr>
          <w:p>
            <w:pPr>
              <w:pStyle w:val="0"/>
              <w:jc w:val="center"/>
            </w:pPr>
            <w:r>
              <w:rPr>
                <w:sz w:val="20"/>
              </w:rPr>
              <w:t xml:space="preserve">99,9</w:t>
            </w:r>
          </w:p>
        </w:tc>
        <w:tc>
          <w:tcPr>
            <w:tcW w:w="1587" w:type="dxa"/>
            <w:vMerge w:val="restart"/>
          </w:tcPr>
          <w:p>
            <w:pPr>
              <w:pStyle w:val="0"/>
              <w:jc w:val="center"/>
            </w:pPr>
            <w:r>
              <w:rPr>
                <w:sz w:val="20"/>
              </w:rPr>
              <w:t xml:space="preserve">99,9</w:t>
            </w:r>
          </w:p>
        </w:tc>
      </w:tr>
      <w:tr>
        <w:tc>
          <w:tcPr>
            <w:tcW w:w="680" w:type="dxa"/>
          </w:tcPr>
          <w:p>
            <w:pPr>
              <w:pStyle w:val="0"/>
              <w:jc w:val="center"/>
            </w:pPr>
            <w:r>
              <w:rPr>
                <w:sz w:val="20"/>
              </w:rPr>
              <w:t xml:space="preserve">14.2</w:t>
            </w:r>
          </w:p>
        </w:tc>
        <w:tc>
          <w:tcPr>
            <w:tcW w:w="2438" w:type="dxa"/>
          </w:tcPr>
          <w:p>
            <w:pPr>
              <w:pStyle w:val="0"/>
            </w:pPr>
            <w:r>
              <w:rPr>
                <w:sz w:val="20"/>
              </w:rPr>
              <w:t xml:space="preserve">Развитие ипотечного жилищного кредитования с целью повышения покупательского спроса граждан на жилье путем реализации льготных ипотечных программ</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15. Развитие конкуренции на рынке дорожной деятельности (за исключением проектирования)</w:t>
            </w:r>
          </w:p>
        </w:tc>
      </w:tr>
      <w:tr>
        <w:tc>
          <w:tcPr>
            <w:gridSpan w:val="12"/>
            <w:tcW w:w="24716" w:type="dxa"/>
          </w:tcPr>
          <w:p>
            <w:pPr>
              <w:pStyle w:val="0"/>
              <w:jc w:val="both"/>
            </w:pPr>
            <w:r>
              <w:rPr>
                <w:sz w:val="20"/>
              </w:rPr>
              <w:t xml:space="preserve">Дорожное хозяйство является одним из крупнейших сегментов экономики и основных элементов транспортной инфраструктуры. Состояние дорожно-транспортной инфраструктуры является одним из ключевых показателей социально-экономического развития любого государства.</w:t>
            </w:r>
          </w:p>
          <w:p>
            <w:pPr>
              <w:pStyle w:val="0"/>
              <w:jc w:val="both"/>
            </w:pPr>
            <w:r>
              <w:rPr>
                <w:sz w:val="20"/>
              </w:rPr>
              <w:t xml:space="preserve">В сфере дорожного строительства конкуренция проявляется во время проведения подрядных торгов на проектирование дорог, поставку и производство материалов, работ и услуг на строительство дорог, других работ. Несмотря на привлечение частных инвестиций, государственные средства остаются главным источником финансирования строительства и ремонта дорожной сети.</w:t>
            </w:r>
          </w:p>
          <w:p>
            <w:pPr>
              <w:pStyle w:val="0"/>
              <w:jc w:val="both"/>
            </w:pPr>
            <w:r>
              <w:rPr>
                <w:sz w:val="20"/>
              </w:rPr>
              <w:t xml:space="preserve">Общее количество подрядных организаций, осуществлявших работы по строительству, реконструкции, ремонту (капитальному ремонту) и содержанию автодорог в соответствии с заключенными государственными и муниципальными контрактами, составило около 33, из них в трех организациях имеется доля собственности Астраханской области (ООО "Харабалинское ДРСП", ООО "Черноярское ДРСП" и ООО "Астрастрой").</w:t>
            </w:r>
          </w:p>
          <w:p>
            <w:pPr>
              <w:pStyle w:val="0"/>
              <w:jc w:val="both"/>
            </w:pPr>
            <w:r>
              <w:rPr>
                <w:sz w:val="20"/>
              </w:rPr>
              <w:t xml:space="preserve">Одним из существенных факторов, влияющих на уровень концентрации на рынке и на поведение хозяйствующих субъектов отрасли, является наличие барьеров. Под барьерами понимают любые факторы и обстоятельства правового, организационного, технологического, экономического, финансового характера, препятствующие новым хозяйствующим субъектам вступить на товарный рынок и на равных конкурировать с уже действующими на нем хозяйствующими субъектами.</w:t>
            </w:r>
          </w:p>
          <w:p>
            <w:pPr>
              <w:pStyle w:val="0"/>
              <w:jc w:val="both"/>
            </w:pPr>
            <w:r>
              <w:rPr>
                <w:sz w:val="20"/>
              </w:rPr>
              <w:t xml:space="preserve">Можно выделить следующие барьеры входа на рынок:</w:t>
            </w:r>
          </w:p>
          <w:p>
            <w:pPr>
              <w:pStyle w:val="0"/>
              <w:jc w:val="both"/>
            </w:pPr>
            <w:r>
              <w:rPr>
                <w:sz w:val="20"/>
              </w:rPr>
              <w:t xml:space="preserve">- административные ограничения:</w:t>
            </w:r>
          </w:p>
          <w:p>
            <w:pPr>
              <w:pStyle w:val="0"/>
              <w:jc w:val="both"/>
            </w:pPr>
            <w:r>
              <w:rPr>
                <w:sz w:val="20"/>
              </w:rPr>
              <w:t xml:space="preserve">ограничения, возникающие при взаимодействии хозяйствующих субъектов с различными органами государственной власти: несоблюдение сроков рассмотрения заявлений на получение разрешительных документов, а также необоснованность отказов; получение разрешений на ввод объекта в эксплуатацию; получение разрешений и контроль за производством работ УГИБДД УМВД России по Астраханской области;</w:t>
            </w:r>
          </w:p>
          <w:p>
            <w:pPr>
              <w:pStyle w:val="0"/>
              <w:jc w:val="both"/>
            </w:pPr>
            <w:r>
              <w:rPr>
                <w:sz w:val="20"/>
              </w:rPr>
              <w:t xml:space="preserve">условия конкурентного отбора поставщиков товаров (работ, услуг) для государственных нужд;</w:t>
            </w:r>
          </w:p>
          <w:p>
            <w:pPr>
              <w:pStyle w:val="0"/>
              <w:jc w:val="both"/>
            </w:pPr>
            <w:r>
              <w:rPr>
                <w:sz w:val="20"/>
              </w:rPr>
              <w:t xml:space="preserve">- экономические ограничения:</w:t>
            </w:r>
          </w:p>
          <w:p>
            <w:pPr>
              <w:pStyle w:val="0"/>
              <w:jc w:val="both"/>
            </w:pPr>
            <w:r>
              <w:rPr>
                <w:sz w:val="20"/>
              </w:rPr>
              <w:t xml:space="preserve">значительные объемы первоначальных капитальных затрат (приобретение строительной техники, получение свидетельства саморегулируемой организации, наем персонала определенной квалификации);</w:t>
            </w:r>
          </w:p>
          <w:p>
            <w:pPr>
              <w:pStyle w:val="0"/>
              <w:jc w:val="both"/>
            </w:pPr>
            <w:r>
              <w:rPr>
                <w:sz w:val="20"/>
              </w:rPr>
              <w:t xml:space="preserve">необходимость предоставления обеспечения контракта в размере до 30% от начальной (максимальной) цены контракта;</w:t>
            </w:r>
          </w:p>
          <w:p>
            <w:pPr>
              <w:pStyle w:val="0"/>
              <w:jc w:val="both"/>
            </w:pPr>
            <w:r>
              <w:rPr>
                <w:sz w:val="20"/>
              </w:rPr>
              <w:t xml:space="preserve">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 (получение доступа к льготному кредиту, выделению субсидий);</w:t>
            </w:r>
          </w:p>
          <w:p>
            <w:pPr>
              <w:pStyle w:val="0"/>
              <w:jc w:val="both"/>
            </w:pPr>
            <w:r>
              <w:rPr>
                <w:sz w:val="20"/>
              </w:rPr>
              <w:t xml:space="preserve">возрастание транспортных издержек (увеличение цены на топливо);</w:t>
            </w:r>
          </w:p>
          <w:p>
            <w:pPr>
              <w:pStyle w:val="0"/>
              <w:jc w:val="both"/>
            </w:pPr>
            <w:r>
              <w:rPr>
                <w:sz w:val="20"/>
              </w:rPr>
              <w:t xml:space="preserve">высокая процентная ставка за привлеченные кредитные средства</w:t>
            </w:r>
          </w:p>
        </w:tc>
      </w:tr>
      <w:tr>
        <w:tc>
          <w:tcPr>
            <w:tcW w:w="680" w:type="dxa"/>
          </w:tcPr>
          <w:p>
            <w:pPr>
              <w:pStyle w:val="0"/>
              <w:jc w:val="center"/>
            </w:pPr>
            <w:r>
              <w:rPr>
                <w:sz w:val="20"/>
              </w:rPr>
              <w:t xml:space="preserve">15.1</w:t>
            </w:r>
          </w:p>
        </w:tc>
        <w:tc>
          <w:tcPr>
            <w:tcW w:w="2438" w:type="dxa"/>
          </w:tcPr>
          <w:p>
            <w:pPr>
              <w:pStyle w:val="0"/>
            </w:pPr>
            <w:r>
              <w:rPr>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1984" w:type="dxa"/>
          </w:tcPr>
          <w:p>
            <w:pPr>
              <w:pStyle w:val="0"/>
              <w:jc w:val="center"/>
            </w:pPr>
            <w:r>
              <w:rPr>
                <w:sz w:val="20"/>
              </w:rPr>
              <w:t xml:space="preserve">Министерство транспорта и дорожной инфраструктуры Астраханской области</w:t>
            </w:r>
          </w:p>
        </w:tc>
        <w:tc>
          <w:tcPr>
            <w:tcW w:w="907" w:type="dxa"/>
          </w:tcPr>
          <w:p>
            <w:pPr>
              <w:pStyle w:val="0"/>
              <w:jc w:val="center"/>
            </w:pPr>
            <w:r>
              <w:rPr>
                <w:sz w:val="20"/>
              </w:rPr>
              <w:t xml:space="preserve">2022 - 2025 годы</w:t>
            </w:r>
          </w:p>
        </w:tc>
        <w:tc>
          <w:tcPr>
            <w:tcW w:w="3855" w:type="dxa"/>
            <w:tcBorders>
              <w:bottom w:val="nil"/>
            </w:tcBorders>
          </w:tcPr>
          <w:p>
            <w:pPr>
              <w:pStyle w:val="0"/>
              <w:jc w:val="both"/>
            </w:pPr>
            <w:r>
              <w:rPr>
                <w:sz w:val="20"/>
              </w:rPr>
              <w:t xml:space="preserve">Низкая доля автомобильных дорог, соответствующих нормативным требованиям</w:t>
            </w:r>
          </w:p>
        </w:tc>
        <w:tc>
          <w:tcPr>
            <w:tcW w:w="3458" w:type="dxa"/>
            <w:tcBorders>
              <w:bottom w:val="nil"/>
            </w:tcBorders>
          </w:tcPr>
          <w:p>
            <w:pPr>
              <w:pStyle w:val="0"/>
              <w:jc w:val="both"/>
            </w:pPr>
            <w:r>
              <w:rPr>
                <w:sz w:val="20"/>
              </w:rPr>
              <w:t xml:space="preserve">Развитие частной системы бизнеса на рынке дорожного строительства</w:t>
            </w:r>
          </w:p>
        </w:tc>
        <w:tc>
          <w:tcPr>
            <w:tcW w:w="3288" w:type="dxa"/>
            <w:tcBorders>
              <w:bottom w:val="nil"/>
            </w:tcBorders>
          </w:tcPr>
          <w:p>
            <w:pPr>
              <w:pStyle w:val="0"/>
              <w:jc w:val="center"/>
            </w:pPr>
            <w:r>
              <w:rPr>
                <w:sz w:val="20"/>
              </w:rPr>
              <w:t xml:space="preserve">Доля организаций частной формы собственности в сфере дорожной деятельности (за исключением проектирования), %</w:t>
            </w:r>
          </w:p>
        </w:tc>
        <w:tc>
          <w:tcPr>
            <w:tcW w:w="1644" w:type="dxa"/>
            <w:tcBorders>
              <w:bottom w:val="nil"/>
            </w:tcBorders>
          </w:tcPr>
          <w:p>
            <w:pPr>
              <w:pStyle w:val="0"/>
              <w:jc w:val="center"/>
            </w:pPr>
            <w:r>
              <w:rPr>
                <w:sz w:val="20"/>
              </w:rPr>
              <w:t xml:space="preserve">80</w:t>
            </w:r>
          </w:p>
        </w:tc>
        <w:tc>
          <w:tcPr>
            <w:tcW w:w="1587" w:type="dxa"/>
            <w:tcBorders>
              <w:bottom w:val="nil"/>
            </w:tcBorders>
          </w:tcPr>
          <w:p>
            <w:pPr>
              <w:pStyle w:val="0"/>
              <w:jc w:val="center"/>
            </w:pPr>
            <w:r>
              <w:rPr>
                <w:sz w:val="20"/>
              </w:rPr>
              <w:t xml:space="preserve">80</w:t>
            </w:r>
          </w:p>
        </w:tc>
        <w:tc>
          <w:tcPr>
            <w:tcW w:w="1644" w:type="dxa"/>
            <w:tcBorders>
              <w:bottom w:val="nil"/>
            </w:tcBorders>
          </w:tcPr>
          <w:p>
            <w:pPr>
              <w:pStyle w:val="0"/>
              <w:jc w:val="center"/>
            </w:pPr>
            <w:r>
              <w:rPr>
                <w:sz w:val="20"/>
              </w:rPr>
              <w:t xml:space="preserve">80</w:t>
            </w:r>
          </w:p>
        </w:tc>
        <w:tc>
          <w:tcPr>
            <w:tcW w:w="1644" w:type="dxa"/>
            <w:tcBorders>
              <w:bottom w:val="nil"/>
            </w:tcBorders>
          </w:tcPr>
          <w:p>
            <w:pPr>
              <w:pStyle w:val="0"/>
              <w:jc w:val="center"/>
            </w:pPr>
            <w:r>
              <w:rPr>
                <w:sz w:val="20"/>
              </w:rPr>
              <w:t xml:space="preserve">80</w:t>
            </w:r>
          </w:p>
        </w:tc>
        <w:tc>
          <w:tcPr>
            <w:tcW w:w="1587" w:type="dxa"/>
            <w:tcBorders>
              <w:bottom w:val="nil"/>
            </w:tcBorders>
          </w:tcPr>
          <w:p>
            <w:pPr>
              <w:pStyle w:val="0"/>
              <w:jc w:val="center"/>
            </w:pPr>
            <w:r>
              <w:rPr>
                <w:sz w:val="20"/>
              </w:rPr>
              <w:t xml:space="preserve">80</w:t>
            </w:r>
          </w:p>
        </w:tc>
      </w:tr>
      <w:tr>
        <w:tc>
          <w:tcPr>
            <w:tcW w:w="680" w:type="dxa"/>
          </w:tcPr>
          <w:p>
            <w:pPr>
              <w:pStyle w:val="0"/>
              <w:jc w:val="center"/>
            </w:pPr>
            <w:r>
              <w:rPr>
                <w:sz w:val="20"/>
              </w:rPr>
              <w:t xml:space="preserve">15.2</w:t>
            </w:r>
          </w:p>
        </w:tc>
        <w:tc>
          <w:tcPr>
            <w:tcW w:w="2438" w:type="dxa"/>
          </w:tcPr>
          <w:p>
            <w:pPr>
              <w:pStyle w:val="0"/>
            </w:pPr>
            <w:r>
              <w:rPr>
                <w:sz w:val="20"/>
              </w:rPr>
              <w:t xml:space="preserve">Утверждение (актуализация) комплексной схемы организации дорожного движения</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tcBorders>
              <w:top w:val="nil"/>
            </w:tcBorders>
          </w:tcPr>
          <w:p>
            <w:pPr>
              <w:pStyle w:val="0"/>
            </w:pPr>
            <w:r>
              <w:rPr>
                <w:sz w:val="20"/>
              </w:rPr>
            </w:r>
          </w:p>
        </w:tc>
        <w:tc>
          <w:tcPr>
            <w:tcW w:w="3458" w:type="dxa"/>
            <w:tcBorders>
              <w:top w:val="nil"/>
            </w:tcBorders>
          </w:tcPr>
          <w:p>
            <w:pPr>
              <w:pStyle w:val="0"/>
            </w:pPr>
            <w:r>
              <w:rPr>
                <w:sz w:val="20"/>
              </w:rPr>
            </w:r>
          </w:p>
        </w:tc>
        <w:tc>
          <w:tcPr>
            <w:tcW w:w="3288" w:type="dxa"/>
            <w:tcBorders>
              <w:top w:val="nil"/>
            </w:tcBorders>
          </w:tcPr>
          <w:p>
            <w:pPr>
              <w:pStyle w:val="0"/>
            </w:pPr>
            <w:r>
              <w:rPr>
                <w:sz w:val="20"/>
              </w:rPr>
            </w:r>
          </w:p>
        </w:tc>
        <w:tc>
          <w:tcPr>
            <w:tcW w:w="1644" w:type="dxa"/>
            <w:tcBorders>
              <w:top w:val="nil"/>
            </w:tcBorders>
          </w:tcPr>
          <w:p>
            <w:pPr>
              <w:pStyle w:val="0"/>
            </w:pPr>
            <w:r>
              <w:rPr>
                <w:sz w:val="20"/>
              </w:rPr>
            </w:r>
          </w:p>
        </w:tc>
        <w:tc>
          <w:tcPr>
            <w:tcW w:w="1587" w:type="dxa"/>
            <w:tcBorders>
              <w:top w:val="nil"/>
            </w:tcBorders>
          </w:tcPr>
          <w:p>
            <w:pPr>
              <w:pStyle w:val="0"/>
            </w:pPr>
            <w:r>
              <w:rPr>
                <w:sz w:val="20"/>
              </w:rPr>
            </w:r>
          </w:p>
        </w:tc>
        <w:tc>
          <w:tcPr>
            <w:tcW w:w="1644" w:type="dxa"/>
            <w:tcBorders>
              <w:top w:val="nil"/>
            </w:tcBorders>
          </w:tcPr>
          <w:p>
            <w:pPr>
              <w:pStyle w:val="0"/>
            </w:pPr>
            <w:r>
              <w:rPr>
                <w:sz w:val="20"/>
              </w:rPr>
            </w:r>
          </w:p>
        </w:tc>
        <w:tc>
          <w:tcPr>
            <w:tcW w:w="1644" w:type="dxa"/>
            <w:tcBorders>
              <w:top w:val="nil"/>
            </w:tcBorders>
          </w:tcPr>
          <w:p>
            <w:pPr>
              <w:pStyle w:val="0"/>
            </w:pPr>
            <w:r>
              <w:rPr>
                <w:sz w:val="20"/>
              </w:rPr>
            </w:r>
          </w:p>
        </w:tc>
        <w:tc>
          <w:tcPr>
            <w:tcW w:w="1587" w:type="dxa"/>
            <w:tcBorders>
              <w:top w:val="nil"/>
            </w:tcBorders>
          </w:tcPr>
          <w:p>
            <w:pPr>
              <w:pStyle w:val="0"/>
            </w:pPr>
            <w:r>
              <w:rPr>
                <w:sz w:val="20"/>
              </w:rPr>
            </w:r>
          </w:p>
        </w:tc>
      </w:tr>
      <w:tr>
        <w:tc>
          <w:tcPr>
            <w:gridSpan w:val="12"/>
            <w:tcW w:w="24716" w:type="dxa"/>
          </w:tcPr>
          <w:p>
            <w:pPr>
              <w:pStyle w:val="0"/>
              <w:outlineLvl w:val="2"/>
              <w:jc w:val="center"/>
            </w:pPr>
            <w:r>
              <w:rPr>
                <w:sz w:val="20"/>
              </w:rPr>
              <w:t xml:space="preserve">16. Развитие конкуренции на рынке архитектурно-строительного проектирования</w:t>
            </w:r>
          </w:p>
        </w:tc>
      </w:tr>
      <w:tr>
        <w:tc>
          <w:tcPr>
            <w:gridSpan w:val="12"/>
            <w:tcW w:w="24716" w:type="dxa"/>
          </w:tcPr>
          <w:p>
            <w:pPr>
              <w:pStyle w:val="0"/>
              <w:jc w:val="both"/>
            </w:pPr>
            <w:r>
              <w:rPr>
                <w:sz w:val="20"/>
              </w:rPr>
              <w:t xml:space="preserve">Согласно данным саморегулируемой организации Ассоциации "Гильдия проектировщиков Астраханской области" на рынке архитектурно-строительного проектирования Астраханской области свою деятельность осуществляет 71 организация частного бизнеса и 13 бюджетных организаций: МБУ "Архитектура", ГП АО "ППАПП", МУП "ППАПП г. Камызяк", МКП "Земельный центр Наримановского района", МБУ "Приволжское БТИ", АГАСУ, ГП АО "Каспрыбпроект", ГП АО "Оргтехстрой", МУП г. Астрахани "Астрводоканал", ГБУАО "Управление по материально-техническому обслуживанию медицинских организаций", ГАУ АО "Наследие", ГБУАО "Астраханский государственный фонд технических данных и кадастровой оценки", ФГБУ "Управление мелиорации земель и сельскохозяйственного водоснабжения по Астраханской области".</w:t>
            </w:r>
          </w:p>
          <w:p>
            <w:pPr>
              <w:pStyle w:val="0"/>
              <w:jc w:val="both"/>
            </w:pPr>
            <w:r>
              <w:rPr>
                <w:sz w:val="20"/>
              </w:rPr>
              <w:t xml:space="preserve">Рынок услуг по проектированию весьма разнообразен и неоднороден.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может включать в себя подготовку эскизного проекта будущего здания, разработку дизайн-проекта помещения, проектной и рабочей документации на объект капитального строительства. Осуществлять данный вид деятельности имеют право организации, имеющие специальный допуск, выданный в соответствии с градостроительным законодательством.</w:t>
            </w:r>
          </w:p>
          <w:p>
            <w:pPr>
              <w:pStyle w:val="0"/>
              <w:jc w:val="both"/>
            </w:pPr>
            <w:r>
              <w:rPr>
                <w:sz w:val="20"/>
              </w:rPr>
              <w:t xml:space="preserve">Типология участников рынка прозрачна: проектные институты специализируются на крупных городских объектах, малые архитектурные фирмы занимают значительную и относительно стабильную долю рынка частных и офисных интерьеров.</w:t>
            </w:r>
          </w:p>
          <w:p>
            <w:pPr>
              <w:pStyle w:val="0"/>
              <w:jc w:val="both"/>
            </w:pPr>
            <w:r>
              <w:rPr>
                <w:sz w:val="20"/>
              </w:rPr>
              <w:t xml:space="preserve">Высокий уровень конкуренции на рынке архитектурно-строительного проектирования постоянно подталкивает участников рынка к активным действиям по корректировке конкурентной стратегии, стратегии позиционирования и ценообразования</w:t>
            </w:r>
          </w:p>
        </w:tc>
      </w:tr>
      <w:tr>
        <w:tc>
          <w:tcPr>
            <w:tcW w:w="680" w:type="dxa"/>
          </w:tcPr>
          <w:p>
            <w:pPr>
              <w:pStyle w:val="0"/>
              <w:jc w:val="center"/>
            </w:pPr>
            <w:r>
              <w:rPr>
                <w:sz w:val="20"/>
              </w:rPr>
              <w:t xml:space="preserve">16.1</w:t>
            </w:r>
          </w:p>
        </w:tc>
        <w:tc>
          <w:tcPr>
            <w:tcW w:w="2438" w:type="dxa"/>
          </w:tcPr>
          <w:p>
            <w:pPr>
              <w:pStyle w:val="0"/>
              <w:jc w:val="both"/>
            </w:pPr>
            <w:r>
              <w:rPr>
                <w:sz w:val="20"/>
              </w:rPr>
              <w:t xml:space="preserve">Применение конкурентных способов при размещении заказов на выполнение проектных работ для обеспечения государственных нужд</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Недостаточный уровень качества услуг</w:t>
            </w:r>
          </w:p>
        </w:tc>
        <w:tc>
          <w:tcPr>
            <w:tcW w:w="3458" w:type="dxa"/>
          </w:tcPr>
          <w:p>
            <w:pPr>
              <w:pStyle w:val="0"/>
              <w:jc w:val="both"/>
            </w:pPr>
            <w:r>
              <w:rPr>
                <w:sz w:val="20"/>
              </w:rPr>
              <w:t xml:space="preserve">Развитие частного бизнеса на рынке архитектурно-строительного проектирования</w:t>
            </w:r>
          </w:p>
        </w:tc>
        <w:tc>
          <w:tcPr>
            <w:tcW w:w="3288" w:type="dxa"/>
            <w:vMerge w:val="restart"/>
          </w:tcPr>
          <w:p>
            <w:pPr>
              <w:pStyle w:val="0"/>
              <w:jc w:val="center"/>
            </w:pPr>
            <w:r>
              <w:rPr>
                <w:sz w:val="20"/>
              </w:rPr>
              <w:t xml:space="preserve">Доля организаций частной формы собственности в сфере архитектурно-строительного проектирования, %</w:t>
            </w:r>
          </w:p>
        </w:tc>
        <w:tc>
          <w:tcPr>
            <w:tcW w:w="1644" w:type="dxa"/>
            <w:vMerge w:val="restart"/>
          </w:tcPr>
          <w:p>
            <w:pPr>
              <w:pStyle w:val="0"/>
              <w:jc w:val="center"/>
            </w:pPr>
            <w:r>
              <w:rPr>
                <w:sz w:val="20"/>
              </w:rPr>
              <w:t xml:space="preserve">80</w:t>
            </w:r>
          </w:p>
        </w:tc>
        <w:tc>
          <w:tcPr>
            <w:tcW w:w="1587" w:type="dxa"/>
            <w:vMerge w:val="restart"/>
          </w:tcPr>
          <w:p>
            <w:pPr>
              <w:pStyle w:val="0"/>
              <w:jc w:val="center"/>
            </w:pPr>
            <w:r>
              <w:rPr>
                <w:sz w:val="20"/>
              </w:rPr>
              <w:t xml:space="preserve">80</w:t>
            </w:r>
          </w:p>
        </w:tc>
        <w:tc>
          <w:tcPr>
            <w:tcW w:w="1644" w:type="dxa"/>
            <w:vMerge w:val="restart"/>
          </w:tcPr>
          <w:p>
            <w:pPr>
              <w:pStyle w:val="0"/>
              <w:jc w:val="center"/>
            </w:pPr>
            <w:r>
              <w:rPr>
                <w:sz w:val="20"/>
              </w:rPr>
              <w:t xml:space="preserve">80</w:t>
            </w:r>
          </w:p>
        </w:tc>
        <w:tc>
          <w:tcPr>
            <w:tcW w:w="1644" w:type="dxa"/>
            <w:vMerge w:val="restart"/>
          </w:tcPr>
          <w:p>
            <w:pPr>
              <w:pStyle w:val="0"/>
              <w:jc w:val="center"/>
            </w:pPr>
            <w:r>
              <w:rPr>
                <w:sz w:val="20"/>
              </w:rPr>
              <w:t xml:space="preserve">80</w:t>
            </w:r>
          </w:p>
        </w:tc>
        <w:tc>
          <w:tcPr>
            <w:tcW w:w="1587" w:type="dxa"/>
            <w:vMerge w:val="restart"/>
          </w:tcPr>
          <w:p>
            <w:pPr>
              <w:pStyle w:val="0"/>
              <w:jc w:val="center"/>
            </w:pPr>
            <w:r>
              <w:rPr>
                <w:sz w:val="20"/>
              </w:rPr>
              <w:t xml:space="preserve">80</w:t>
            </w:r>
          </w:p>
        </w:tc>
      </w:tr>
      <w:tr>
        <w:tc>
          <w:tcPr>
            <w:tcW w:w="680" w:type="dxa"/>
          </w:tcPr>
          <w:p>
            <w:pPr>
              <w:pStyle w:val="0"/>
              <w:jc w:val="center"/>
            </w:pPr>
            <w:r>
              <w:rPr>
                <w:sz w:val="20"/>
              </w:rPr>
              <w:t xml:space="preserve">16.2</w:t>
            </w:r>
          </w:p>
        </w:tc>
        <w:tc>
          <w:tcPr>
            <w:tcW w:w="2438" w:type="dxa"/>
          </w:tcPr>
          <w:p>
            <w:pPr>
              <w:pStyle w:val="0"/>
              <w:jc w:val="both"/>
            </w:pPr>
            <w:r>
              <w:rPr>
                <w:sz w:val="20"/>
              </w:rPr>
              <w:t xml:space="preserve">Популяризация объемного моделирования в архитектурно-строительном проектировании</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Длительные сроки проектирования, низкое качество проектов, отсутствие единой позиции участников проектирования</w:t>
            </w:r>
          </w:p>
        </w:tc>
        <w:tc>
          <w:tcPr>
            <w:tcW w:w="3458" w:type="dxa"/>
          </w:tcPr>
          <w:p>
            <w:pPr>
              <w:pStyle w:val="0"/>
              <w:jc w:val="both"/>
            </w:pPr>
            <w:r>
              <w:rPr>
                <w:sz w:val="20"/>
              </w:rP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17. Развитие конкуренции на рынке выполнения работ по благоустройству городской среды</w:t>
            </w:r>
          </w:p>
        </w:tc>
      </w:tr>
      <w:tr>
        <w:tc>
          <w:tcPr>
            <w:gridSpan w:val="12"/>
            <w:tcW w:w="24716" w:type="dxa"/>
          </w:tcPr>
          <w:p>
            <w:pPr>
              <w:pStyle w:val="0"/>
              <w:jc w:val="both"/>
            </w:pPr>
            <w:r>
              <w:rPr>
                <w:sz w:val="20"/>
              </w:rPr>
              <w:t xml:space="preserve">Благоустройство территорий осуществляется в рамках национального проекта "Формирование комфортной городской среды". Основные проблемы, решаемые данным проектом, это обеспечение комфортной среды для проживания граждан путем благоустройства дворовых территорий и общественных территорий (парков, скверов, набережных и т.д.). В рамках национального проекта на территории Астраханской области осуществляется реализация регионального проекта "Формирование комфортной городской среды (Астраханская область)". Целью данного проекта является развитие механизмов и реализация комплексных проектов создания комфортной городской среды в регионе с учетом индекса качества городской среды. Одним из показателей достижения данной цели является показатель "количество благоустроенных общественных территорий, включенных в государственные (муниципальные) программы формирования современной городской среды", который в 2019 году составил 64 ед., в 2020 году - 113 ед., в 2021 году - 160, в 2022 году - 205 ед.</w:t>
            </w:r>
          </w:p>
          <w:p>
            <w:pPr>
              <w:pStyle w:val="0"/>
              <w:jc w:val="both"/>
            </w:pPr>
            <w:r>
              <w:rPr>
                <w:sz w:val="20"/>
              </w:rPr>
              <w:t xml:space="preserve">Благоустройство территорий в рамках проекта формирования комфортной городской среды осуществляется органами местного самоуправления в соответствии с законодательством в сфере закупок. По итогам заключенных контрактов в 2017 - 2021 годах работы по благоустройству территорий выполнялись подрядными организациями частной формы собственности</w:t>
            </w:r>
          </w:p>
        </w:tc>
      </w:tr>
      <w:tr>
        <w:tc>
          <w:tcPr>
            <w:tcW w:w="680" w:type="dxa"/>
          </w:tcPr>
          <w:p>
            <w:pPr>
              <w:pStyle w:val="0"/>
              <w:jc w:val="center"/>
            </w:pPr>
            <w:r>
              <w:rPr>
                <w:sz w:val="20"/>
              </w:rPr>
              <w:t xml:space="preserve">17.1</w:t>
            </w:r>
          </w:p>
        </w:tc>
        <w:tc>
          <w:tcPr>
            <w:tcW w:w="2438" w:type="dxa"/>
          </w:tcPr>
          <w:p>
            <w:pPr>
              <w:pStyle w:val="0"/>
              <w:jc w:val="both"/>
            </w:pPr>
            <w:r>
              <w:rPr>
                <w:sz w:val="20"/>
              </w:rPr>
              <w:t xml:space="preserve">Формирование реестра организаций, осуществляющих мероприятия по благоустройству территорий в рамках реализации регионального проекта "Формирование комфортной городской среды Астраханской области"</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Отсутствие актуальной информации о количестве и формах собственности организаций, находящихся на рынке выполнения работ по благоустройству городской среды</w:t>
            </w:r>
          </w:p>
        </w:tc>
        <w:tc>
          <w:tcPr>
            <w:tcW w:w="3458" w:type="dxa"/>
            <w:vMerge w:val="restart"/>
          </w:tcPr>
          <w:p>
            <w:pPr>
              <w:pStyle w:val="0"/>
              <w:jc w:val="both"/>
            </w:pPr>
            <w:r>
              <w:rPr>
                <w:sz w:val="20"/>
              </w:rPr>
              <w:t xml:space="preserve">Развитие частного бизнеса на рынке благоустройства городской среды</w:t>
            </w:r>
          </w:p>
        </w:tc>
        <w:tc>
          <w:tcPr>
            <w:tcW w:w="3288" w:type="dxa"/>
            <w:vMerge w:val="restart"/>
          </w:tcPr>
          <w:p>
            <w:pPr>
              <w:pStyle w:val="0"/>
              <w:jc w:val="center"/>
            </w:pPr>
            <w:r>
              <w:rPr>
                <w:sz w:val="20"/>
              </w:rPr>
              <w:t xml:space="preserve">Доля организаций частной формы собственности в сфере выполнения работ по благоустройству городской среды, %</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r>
      <w:tr>
        <w:tc>
          <w:tcPr>
            <w:tcW w:w="680" w:type="dxa"/>
          </w:tcPr>
          <w:p>
            <w:pPr>
              <w:pStyle w:val="0"/>
              <w:jc w:val="center"/>
            </w:pPr>
            <w:r>
              <w:rPr>
                <w:sz w:val="20"/>
              </w:rPr>
              <w:t xml:space="preserve">17.2</w:t>
            </w:r>
          </w:p>
        </w:tc>
        <w:tc>
          <w:tcPr>
            <w:tcW w:w="2438" w:type="dxa"/>
          </w:tcPr>
          <w:p>
            <w:pPr>
              <w:pStyle w:val="0"/>
              <w:jc w:val="both"/>
            </w:pPr>
            <w:r>
              <w:rPr>
                <w:sz w:val="20"/>
              </w:rPr>
              <w:t xml:space="preserve">Ежегодный анализ данных, представляемых муниципальными образованиями Астраханской области - получателями субсидии на поддержку муниципальных программ формирования современной городской среды, о заключении муниципальных контрактов на выполнение работ по благоустройству территорий в рамках реализации регионального проекта "Формирование комфортной городской среды"</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Необходимость повышения экономической эффективности и конкурентоспособности хозяйствующих субъектов на рынке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18. Развитие конкуренции на рынке добычи общераспространенных полезных ископаемых на участках недр местного значения</w:t>
            </w:r>
          </w:p>
        </w:tc>
      </w:tr>
      <w:tr>
        <w:tc>
          <w:tcPr>
            <w:gridSpan w:val="12"/>
            <w:tcW w:w="24716" w:type="dxa"/>
          </w:tcPr>
          <w:p>
            <w:pPr>
              <w:pStyle w:val="0"/>
              <w:jc w:val="both"/>
            </w:pPr>
            <w:r>
              <w:rPr>
                <w:sz w:val="20"/>
              </w:rPr>
              <w:t xml:space="preserve">Астраханская область обладает значительными подтвержденными запасами и ресурсами общераспространенных полезных ископаемых (гипс, песок, опока, глина, суглинок, супесь). Это обстоятельство, а также наличие отлаженной процедуры предоставления права пользования участками недр местного значения, содержащими месторождения общераспространенных полезных ископаемых, указывают на отсутствие барьеров вхождения на рынок потенциальных конкурентов. Одной из основных задач, решение которой направлено на увеличение числа хозяйствующих субъектов, является их информирование по вопросам, связанным с размещением месторождений, их запасами и возможностью вовлечения месторождений в стадию освоения.</w:t>
            </w:r>
          </w:p>
          <w:p>
            <w:pPr>
              <w:pStyle w:val="0"/>
              <w:jc w:val="both"/>
            </w:pPr>
            <w:r>
              <w:rPr>
                <w:sz w:val="20"/>
              </w:rPr>
              <w:t xml:space="preserve">По состоянию на 01.10.2021 геологическое изучение, разведку и добычу общераспространенных полезных ископаемых осуществляет 31 пользователь недр, в том числе 27 юридических лиц и 4 индивидуальных предпринимателя. При этом только 1 пользователь недр является хозяйствующим субъектом с государственным участием (федеральное бюджетное учреждение). Ведущим предприятием по добыче общераспространенных полезных ископаемых является ЗАО "Кнауф Гипс Баскунчак", осуществляющее разработку Нижне-Баскунчакского и Тургайского месторождений гипса</w:t>
            </w:r>
          </w:p>
        </w:tc>
      </w:tr>
      <w:tr>
        <w:tc>
          <w:tcPr>
            <w:tcW w:w="680" w:type="dxa"/>
          </w:tcPr>
          <w:p>
            <w:pPr>
              <w:pStyle w:val="0"/>
              <w:jc w:val="center"/>
            </w:pPr>
            <w:r>
              <w:rPr>
                <w:sz w:val="20"/>
              </w:rPr>
              <w:t xml:space="preserve">18.1</w:t>
            </w:r>
          </w:p>
        </w:tc>
        <w:tc>
          <w:tcPr>
            <w:tcW w:w="2438" w:type="dxa"/>
          </w:tcPr>
          <w:p>
            <w:pPr>
              <w:pStyle w:val="0"/>
            </w:pPr>
            <w:r>
              <w:rPr>
                <w:sz w:val="20"/>
              </w:rPr>
              <w:t xml:space="preserve">Размещение и актуализация на официальном сайте министерства промышленности и природных ресурсов Астраханской области в информационно-коммуникационной сети "Интернет" перечня участков недр местного значения, предлагаемых к лицензированию</w:t>
            </w:r>
          </w:p>
        </w:tc>
        <w:tc>
          <w:tcPr>
            <w:tcW w:w="1984" w:type="dxa"/>
          </w:tcPr>
          <w:p>
            <w:pPr>
              <w:pStyle w:val="0"/>
              <w:jc w:val="center"/>
            </w:pPr>
            <w:r>
              <w:rPr>
                <w:sz w:val="20"/>
              </w:rPr>
              <w:t xml:space="preserve">Министерство промышленности и природных ресурсов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Низкая осведомленность субъектов предпринимательской деятельности о перспективных участках недр</w:t>
            </w:r>
          </w:p>
        </w:tc>
        <w:tc>
          <w:tcPr>
            <w:tcW w:w="3458" w:type="dxa"/>
          </w:tcPr>
          <w:p>
            <w:pPr>
              <w:pStyle w:val="0"/>
              <w:jc w:val="both"/>
            </w:pPr>
            <w:r>
              <w:rPr>
                <w:sz w:val="20"/>
              </w:rPr>
              <w:t xml:space="preserve">Свободный доступ субъектов предпринимательской деятельности к информации о перспективных участках недр</w:t>
            </w:r>
          </w:p>
        </w:tc>
        <w:tc>
          <w:tcPr>
            <w:tcW w:w="3288" w:type="dxa"/>
          </w:tcPr>
          <w:p>
            <w:pPr>
              <w:pStyle w:val="0"/>
              <w:jc w:val="center"/>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gridSpan w:val="12"/>
            <w:tcW w:w="24716" w:type="dxa"/>
          </w:tcPr>
          <w:p>
            <w:pPr>
              <w:pStyle w:val="0"/>
              <w:outlineLvl w:val="2"/>
              <w:jc w:val="center"/>
            </w:pPr>
            <w:r>
              <w:rPr>
                <w:sz w:val="20"/>
              </w:rPr>
              <w:t xml:space="preserve">19. Развитие конкуренции на рынке теплоснабжения (производство тепловой энергии)</w:t>
            </w:r>
          </w:p>
        </w:tc>
      </w:tr>
      <w:tr>
        <w:tc>
          <w:tcPr>
            <w:gridSpan w:val="12"/>
            <w:tcW w:w="24716" w:type="dxa"/>
          </w:tcPr>
          <w:p>
            <w:pPr>
              <w:pStyle w:val="0"/>
              <w:jc w:val="both"/>
            </w:pPr>
            <w:r>
              <w:rPr>
                <w:sz w:val="20"/>
              </w:rPr>
              <w:t xml:space="preserve">Структура рынка теплоснабжения (производство тепловой энергии) Астраханской области представлена теплоснабжающими организациями государственной, муниципальной и частной форм собственности. По состоянию на 15.10.2021 в сфере теплоснабжения осуществляет деятельность 29 организаций, из них муниципальной и государственной форм собственности - 21 единица, частной формы собственности - 8 единиц. Таким образом, доля частного бизнеса на рынке теплоснабжения составляет 27,6%.</w:t>
            </w:r>
          </w:p>
          <w:p>
            <w:pPr>
              <w:pStyle w:val="0"/>
              <w:jc w:val="both"/>
            </w:pPr>
            <w:r>
              <w:rPr>
                <w:sz w:val="20"/>
              </w:rPr>
              <w:t xml:space="preserve">В соответствии с Распоряжением министерства строительства и жилищно-коммунального хозяйства Астраханской области от 31.12.2014 N 53-р "Об утверждении методических рекомендаций по установлению рекомендуемых показателей эффективности и критериев оценки эффективности управления государственными и муниципальными предприятиями, осуществляющими деятельность в сфере жилищно-коммунального хозяйства на территории Астраханской области" в апреле 2019 года министерством строительства и жилищно-коммунального хозяйства Астраханской области проведена оценка эффективности муниципальных (унитарных) предприятий, количество которых составило 40, из которых:</w:t>
            </w:r>
          </w:p>
          <w:p>
            <w:pPr>
              <w:pStyle w:val="0"/>
              <w:jc w:val="both"/>
            </w:pPr>
            <w:r>
              <w:rPr>
                <w:sz w:val="20"/>
              </w:rPr>
              <w:t xml:space="preserve">- 17 предприятий являются неэффективными, в том числе 5 организаций - банкроты;</w:t>
            </w:r>
          </w:p>
          <w:p>
            <w:pPr>
              <w:pStyle w:val="0"/>
              <w:jc w:val="both"/>
            </w:pPr>
            <w:r>
              <w:rPr>
                <w:sz w:val="20"/>
              </w:rPr>
              <w:t xml:space="preserve">- 23 предприятия являются эффективными.</w:t>
            </w:r>
          </w:p>
          <w:p>
            <w:pPr>
              <w:pStyle w:val="0"/>
              <w:jc w:val="both"/>
            </w:pPr>
            <w:hyperlink w:history="0" r:id="rId68" w:tooltip="Распоряжение минстроя Астраханской области от 28.06.2021 N 78 &quot;О признании утратившим силу распоряжения министерства строительства и жилищно-коммунального хозяйства Астраханской области от 18.06 2020 N 209&quot; {КонсультантПлюс}">
              <w:r>
                <w:rPr>
                  <w:sz w:val="20"/>
                  <w:color w:val="0000ff"/>
                </w:rPr>
                <w:t xml:space="preserve">Распоряжением</w:t>
              </w:r>
            </w:hyperlink>
            <w:r>
              <w:rPr>
                <w:sz w:val="20"/>
              </w:rPr>
              <w:t xml:space="preserve"> министерства строительства и жилищно-коммунального хозяйства Астраханской области от 28.06.2021 N 78 график передачи в концессию имущества неэффективных государственных (муниципальных) унитарных предприятий, осуществляющих деятельность в сферах водоснабжения и водоотведения, теплоснабжения на территории Астраханской области, признан утратившим силу в связи с отсутствием предложений от муниципальных образований Астраханской области по следующим причинам:</w:t>
            </w:r>
          </w:p>
          <w:p>
            <w:pPr>
              <w:pStyle w:val="0"/>
              <w:jc w:val="both"/>
            </w:pPr>
            <w:r>
              <w:rPr>
                <w:sz w:val="20"/>
              </w:rPr>
              <w:t xml:space="preserve">- отказ органов местного самоуправления муниципальных образований Астраханской области передавать имущество в концессию;</w:t>
            </w:r>
          </w:p>
          <w:p>
            <w:pPr>
              <w:pStyle w:val="0"/>
              <w:jc w:val="both"/>
            </w:pPr>
            <w:r>
              <w:rPr>
                <w:sz w:val="20"/>
              </w:rPr>
              <w:t xml:space="preserve">- проведение мероприятий по финансовому оздоровлению предприятия;</w:t>
            </w:r>
          </w:p>
          <w:p>
            <w:pPr>
              <w:pStyle w:val="0"/>
              <w:jc w:val="both"/>
            </w:pPr>
            <w:r>
              <w:rPr>
                <w:sz w:val="20"/>
              </w:rPr>
              <w:t xml:space="preserve">- отсутствие правоустанавливающих документов на объекты коммунальной инфраструктуры;</w:t>
            </w:r>
          </w:p>
          <w:p>
            <w:pPr>
              <w:pStyle w:val="0"/>
              <w:jc w:val="both"/>
            </w:pPr>
            <w:r>
              <w:rPr>
                <w:sz w:val="20"/>
              </w:rPr>
              <w:t xml:space="preserve">- изменение полномочий в сельских поселениях и муниципальных районах в соответствии с Федеральным </w:t>
            </w:r>
            <w:hyperlink w:history="0" r:id="rId69" w:tooltip="Федеральный закон от 06.10.2003 N 131-ФЗ (ред. от 30.12.2021)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в части проведения работы по оптимизации структуры коммунальных предприятий (ликвидация, объединение предприятий, создание новых). После проведения всех организационных процедур, в том числе разграничения права собственности на объект коммунальной инфраструктуры, будет рассматриваться вопрос передачи муниципальных предприятий в концессию</w:t>
            </w:r>
          </w:p>
        </w:tc>
      </w:tr>
      <w:tr>
        <w:tc>
          <w:tcPr>
            <w:tcW w:w="680" w:type="dxa"/>
          </w:tcPr>
          <w:p>
            <w:pPr>
              <w:pStyle w:val="0"/>
              <w:jc w:val="center"/>
            </w:pPr>
            <w:r>
              <w:rPr>
                <w:sz w:val="20"/>
              </w:rPr>
              <w:t xml:space="preserve">19.1</w:t>
            </w:r>
          </w:p>
        </w:tc>
        <w:tc>
          <w:tcPr>
            <w:tcW w:w="2438" w:type="dxa"/>
          </w:tcPr>
          <w:p>
            <w:pPr>
              <w:pStyle w:val="0"/>
            </w:pPr>
            <w:r>
              <w:rPr>
                <w:sz w:val="20"/>
              </w:rPr>
              <w:t xml:space="preserve">Мероприятия по передаче объектов теплоснабжения по договору аренды или концессии</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vMerge w:val="restart"/>
          </w:tcPr>
          <w:p>
            <w:pPr>
              <w:pStyle w:val="0"/>
              <w:jc w:val="both"/>
            </w:pPr>
            <w:r>
              <w:rPr>
                <w:sz w:val="20"/>
              </w:rPr>
              <w:t xml:space="preserve">В настоящее время объекты теплоснабжения, расположенные в муниципальных образованиях Астраханской области, нуждаются в модернизации. Объемов средств, направленных на модернизацию объектов в рамках производственных программ предприятий, недостаточно. Одним из возможных механизмов привлечения частных инвестиций на модернизацию объектов является заключение договоров аренды и концессионных соглашений</w:t>
            </w:r>
          </w:p>
        </w:tc>
        <w:tc>
          <w:tcPr>
            <w:tcW w:w="3458" w:type="dxa"/>
            <w:vMerge w:val="restart"/>
          </w:tcPr>
          <w:p>
            <w:pPr>
              <w:pStyle w:val="0"/>
              <w:jc w:val="both"/>
            </w:pPr>
            <w:r>
              <w:rPr>
                <w:sz w:val="20"/>
              </w:rPr>
              <w:t xml:space="preserve">Развитие частного бизнеса на рынке теплоснабжения</w:t>
            </w:r>
          </w:p>
        </w:tc>
        <w:tc>
          <w:tcPr>
            <w:tcW w:w="3288" w:type="dxa"/>
            <w:vMerge w:val="restart"/>
          </w:tcPr>
          <w:p>
            <w:pPr>
              <w:pStyle w:val="0"/>
              <w:jc w:val="center"/>
            </w:pPr>
            <w:r>
              <w:rPr>
                <w:sz w:val="20"/>
              </w:rPr>
              <w:t xml:space="preserve">Доля организаций частной формы собственности в сфере теплоснабжения (производство тепловой энергии), %</w:t>
            </w:r>
          </w:p>
        </w:tc>
        <w:tc>
          <w:tcPr>
            <w:tcW w:w="1644" w:type="dxa"/>
            <w:vMerge w:val="restart"/>
          </w:tcPr>
          <w:p>
            <w:pPr>
              <w:pStyle w:val="0"/>
              <w:jc w:val="center"/>
            </w:pPr>
            <w:r>
              <w:rPr>
                <w:sz w:val="20"/>
              </w:rPr>
              <w:t xml:space="preserve">27,6</w:t>
            </w:r>
          </w:p>
        </w:tc>
        <w:tc>
          <w:tcPr>
            <w:tcW w:w="1587" w:type="dxa"/>
            <w:vMerge w:val="restart"/>
          </w:tcPr>
          <w:p>
            <w:pPr>
              <w:pStyle w:val="0"/>
              <w:jc w:val="center"/>
            </w:pPr>
            <w:r>
              <w:rPr>
                <w:sz w:val="20"/>
              </w:rPr>
              <w:t xml:space="preserve">27,6</w:t>
            </w:r>
          </w:p>
        </w:tc>
        <w:tc>
          <w:tcPr>
            <w:tcW w:w="1644" w:type="dxa"/>
            <w:vMerge w:val="restart"/>
          </w:tcPr>
          <w:p>
            <w:pPr>
              <w:pStyle w:val="0"/>
              <w:jc w:val="center"/>
            </w:pPr>
            <w:r>
              <w:rPr>
                <w:sz w:val="20"/>
              </w:rPr>
              <w:t xml:space="preserve">27,6</w:t>
            </w:r>
          </w:p>
        </w:tc>
        <w:tc>
          <w:tcPr>
            <w:tcW w:w="1644" w:type="dxa"/>
            <w:vMerge w:val="restart"/>
          </w:tcPr>
          <w:p>
            <w:pPr>
              <w:pStyle w:val="0"/>
              <w:jc w:val="center"/>
            </w:pPr>
            <w:r>
              <w:rPr>
                <w:sz w:val="20"/>
              </w:rPr>
              <w:t xml:space="preserve">27,6</w:t>
            </w:r>
          </w:p>
        </w:tc>
        <w:tc>
          <w:tcPr>
            <w:tcW w:w="1587" w:type="dxa"/>
            <w:vMerge w:val="restart"/>
          </w:tcPr>
          <w:p>
            <w:pPr>
              <w:pStyle w:val="0"/>
              <w:jc w:val="center"/>
            </w:pPr>
            <w:r>
              <w:rPr>
                <w:sz w:val="20"/>
              </w:rPr>
              <w:t xml:space="preserve">27,6</w:t>
            </w:r>
          </w:p>
        </w:tc>
      </w:tr>
      <w:tr>
        <w:tc>
          <w:tcPr>
            <w:tcW w:w="680" w:type="dxa"/>
          </w:tcPr>
          <w:p>
            <w:pPr>
              <w:pStyle w:val="0"/>
              <w:jc w:val="center"/>
            </w:pPr>
            <w:r>
              <w:rPr>
                <w:sz w:val="20"/>
              </w:rPr>
              <w:t xml:space="preserve">19.2</w:t>
            </w:r>
          </w:p>
        </w:tc>
        <w:tc>
          <w:tcPr>
            <w:tcW w:w="2438" w:type="dxa"/>
          </w:tcPr>
          <w:p>
            <w:pPr>
              <w:pStyle w:val="0"/>
            </w:pPr>
            <w:r>
              <w:rPr>
                <w:sz w:val="20"/>
              </w:rPr>
              <w:t xml:space="preserve">Разработка муниципальных программ повышения энергоэффективности потребления услуг на рынке теплоснабжения</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20. Развитие конкуренции на рынке сбора и транспортирования твердых коммунальных отходов</w:t>
            </w:r>
          </w:p>
        </w:tc>
      </w:tr>
      <w:tr>
        <w:tc>
          <w:tcPr>
            <w:gridSpan w:val="12"/>
            <w:tcW w:w="24716" w:type="dxa"/>
          </w:tcPr>
          <w:p>
            <w:pPr>
              <w:pStyle w:val="0"/>
              <w:jc w:val="both"/>
            </w:pPr>
            <w:r>
              <w:rPr>
                <w:sz w:val="20"/>
              </w:rPr>
              <w:t xml:space="preserve">В соответствии с Федеральным </w:t>
            </w:r>
            <w:hyperlink w:history="0" r:id="rId70" w:tooltip="Федеральный закон от 24.06.1998 N 89-ФЗ (ред. от 02.07.2021) &quot;Об отходах производства и потребления&quot; ------------ Недействующая редакция {КонсультантПлюс}">
              <w:r>
                <w:rPr>
                  <w:sz w:val="20"/>
                  <w:color w:val="0000ff"/>
                </w:rPr>
                <w:t xml:space="preserve">законом</w:t>
              </w:r>
            </w:hyperlink>
            <w:r>
              <w:rPr>
                <w:sz w:val="20"/>
              </w:rPr>
              <w:t xml:space="preserve"> от 24.06.98 N 89-ФЗ "Об отходах производства и потребления" на территории Российской Федерации деятельность по обращению с твердыми коммунальными отходами осуществляют только региональные операторы.</w:t>
            </w:r>
          </w:p>
          <w:p>
            <w:pPr>
              <w:pStyle w:val="0"/>
              <w:jc w:val="both"/>
            </w:pPr>
            <w:r>
              <w:rPr>
                <w:sz w:val="20"/>
              </w:rPr>
              <w:t xml:space="preserve">Соглашения с региональными операторами заключены в феврале 2017 года:</w:t>
            </w:r>
          </w:p>
          <w:p>
            <w:pPr>
              <w:pStyle w:val="0"/>
              <w:jc w:val="both"/>
            </w:pPr>
            <w:r>
              <w:rPr>
                <w:sz w:val="20"/>
              </w:rPr>
              <w:t xml:space="preserve">- ООО "ЭкоЦентр" начало осуществлять деятельность с 01.07.2017;</w:t>
            </w:r>
          </w:p>
          <w:p>
            <w:pPr>
              <w:pStyle w:val="0"/>
              <w:jc w:val="both"/>
            </w:pPr>
            <w:r>
              <w:rPr>
                <w:sz w:val="20"/>
              </w:rPr>
              <w:t xml:space="preserve">- ООО "Чистая среда" начало осуществлять деятельность с 01.05.2017</w:t>
            </w:r>
          </w:p>
        </w:tc>
      </w:tr>
      <w:tr>
        <w:tc>
          <w:tcPr>
            <w:tcW w:w="680" w:type="dxa"/>
            <w:vMerge w:val="restart"/>
          </w:tcPr>
          <w:p>
            <w:pPr>
              <w:pStyle w:val="0"/>
              <w:jc w:val="center"/>
            </w:pPr>
            <w:r>
              <w:rPr>
                <w:sz w:val="20"/>
              </w:rPr>
              <w:t xml:space="preserve">20.1</w:t>
            </w:r>
          </w:p>
        </w:tc>
        <w:tc>
          <w:tcPr>
            <w:tcW w:w="2438" w:type="dxa"/>
            <w:vMerge w:val="restart"/>
          </w:tcPr>
          <w:p>
            <w:pPr>
              <w:pStyle w:val="0"/>
            </w:pPr>
            <w:r>
              <w:rPr>
                <w:sz w:val="20"/>
              </w:rPr>
              <w:t xml:space="preserve">Повышение качества оказания услуг на рынке по сбору и транспортированию твердых коммунальных отходов</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До 2017 года деятельность по сбору и транспортировке твердых коммунальных отходов в большей степени осуществлялась муниципальными предприятиями. В соответствии с требованиями Федерального </w:t>
            </w:r>
            <w:hyperlink w:history="0" r:id="rId71" w:tooltip="Федеральный закон от 24.06.1998 N 89-ФЗ (ред. от 02.07.2021) &quot;Об отходах производства и потребления&quot; ------------ Недействующая редакция {КонсультантПлюс}">
              <w:r>
                <w:rPr>
                  <w:sz w:val="20"/>
                  <w:color w:val="0000ff"/>
                </w:rPr>
                <w:t xml:space="preserve">закона</w:t>
              </w:r>
            </w:hyperlink>
            <w:r>
              <w:rPr>
                <w:sz w:val="20"/>
              </w:rPr>
              <w:t xml:space="preserve"> от 24.06.98 N 89-ФЗ "Об отходах производства и потребления" в субъектах Российской Федерации было необходимо определить регионального оператора по обращению с твердыми коммунальными отходами</w:t>
            </w:r>
          </w:p>
        </w:tc>
        <w:tc>
          <w:tcPr>
            <w:tcW w:w="3458" w:type="dxa"/>
            <w:vMerge w:val="restart"/>
          </w:tcPr>
          <w:p>
            <w:pPr>
              <w:pStyle w:val="0"/>
              <w:jc w:val="both"/>
            </w:pPr>
            <w:r>
              <w:rPr>
                <w:sz w:val="20"/>
              </w:rPr>
              <w:t xml:space="preserve">Развитие частного бизнеса на рынке сбора и транспортирования твердых коммунальных отходов</w:t>
            </w:r>
          </w:p>
        </w:tc>
        <w:tc>
          <w:tcPr>
            <w:tcW w:w="3288" w:type="dxa"/>
          </w:tcPr>
          <w:p>
            <w:pPr>
              <w:pStyle w:val="0"/>
              <w:jc w:val="center"/>
            </w:pPr>
            <w:r>
              <w:rPr>
                <w:sz w:val="20"/>
              </w:rPr>
              <w:t xml:space="preserve">Доля организаций частной формы собственности в сфере услуг по сбору и транспортированию твердых коммунальных отходов,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Доля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w:t>
            </w:r>
          </w:p>
        </w:tc>
        <w:tc>
          <w:tcPr>
            <w:tcW w:w="1644" w:type="dxa"/>
          </w:tcPr>
          <w:p>
            <w:pPr>
              <w:pStyle w:val="0"/>
              <w:jc w:val="center"/>
            </w:pPr>
            <w:r>
              <w:rPr>
                <w:sz w:val="20"/>
              </w:rPr>
              <w:t xml:space="preserve">2</w:t>
            </w:r>
          </w:p>
        </w:tc>
        <w:tc>
          <w:tcPr>
            <w:tcW w:w="1587" w:type="dxa"/>
          </w:tcPr>
          <w:p>
            <w:pPr>
              <w:pStyle w:val="0"/>
              <w:jc w:val="center"/>
            </w:pPr>
            <w:r>
              <w:rPr>
                <w:sz w:val="20"/>
              </w:rPr>
              <w:t xml:space="preserve">5</w:t>
            </w:r>
          </w:p>
        </w:tc>
        <w:tc>
          <w:tcPr>
            <w:tcW w:w="1644" w:type="dxa"/>
          </w:tcPr>
          <w:p>
            <w:pPr>
              <w:pStyle w:val="0"/>
              <w:jc w:val="center"/>
            </w:pPr>
            <w:r>
              <w:rPr>
                <w:sz w:val="20"/>
              </w:rPr>
              <w:t xml:space="preserve">15</w:t>
            </w:r>
          </w:p>
        </w:tc>
        <w:tc>
          <w:tcPr>
            <w:tcW w:w="1644" w:type="dxa"/>
          </w:tcPr>
          <w:p>
            <w:pPr>
              <w:pStyle w:val="0"/>
              <w:jc w:val="center"/>
            </w:pPr>
            <w:r>
              <w:rPr>
                <w:sz w:val="20"/>
              </w:rPr>
              <w:t xml:space="preserve">30</w:t>
            </w:r>
          </w:p>
        </w:tc>
        <w:tc>
          <w:tcPr>
            <w:tcW w:w="1587" w:type="dxa"/>
          </w:tcPr>
          <w:p>
            <w:pPr>
              <w:pStyle w:val="0"/>
              <w:jc w:val="center"/>
            </w:pPr>
            <w:r>
              <w:rPr>
                <w:sz w:val="20"/>
              </w:rPr>
              <w:t xml:space="preserve">30</w:t>
            </w:r>
          </w:p>
        </w:tc>
      </w:tr>
      <w:tr>
        <w:tc>
          <w:tcPr>
            <w:gridSpan w:val="12"/>
            <w:tcW w:w="24716" w:type="dxa"/>
          </w:tcPr>
          <w:p>
            <w:pPr>
              <w:pStyle w:val="0"/>
              <w:outlineLvl w:val="2"/>
              <w:jc w:val="center"/>
            </w:pPr>
            <w:r>
              <w:rPr>
                <w:sz w:val="20"/>
              </w:rPr>
              <w:t xml:space="preserve">21. Развитие конкуренции на рынке выполнения работ по содержанию и текущему ремонту общего имущества собственников помещений в многоквартирном доме</w:t>
            </w:r>
          </w:p>
        </w:tc>
      </w:tr>
      <w:tr>
        <w:tc>
          <w:tcPr>
            <w:gridSpan w:val="12"/>
            <w:tcW w:w="24716" w:type="dxa"/>
          </w:tcPr>
          <w:p>
            <w:pPr>
              <w:pStyle w:val="0"/>
              <w:jc w:val="both"/>
            </w:pPr>
            <w:r>
              <w:rPr>
                <w:sz w:val="20"/>
              </w:rPr>
              <w:t xml:space="preserve">Структура рынка выполнения работ по содержанию и текущему ремонту общего имущества собственников помещений в многоквартирном доме Астраханской области представлена организациями, выполняющими услуги и работы по содержанию и ремонту общего имущества собственников помещений в многоквартирном доме государственной, муниципальной и частной форм собственности.</w:t>
            </w:r>
          </w:p>
          <w:p>
            <w:pPr>
              <w:pStyle w:val="0"/>
              <w:jc w:val="both"/>
            </w:pPr>
            <w:r>
              <w:rPr>
                <w:sz w:val="20"/>
              </w:rPr>
              <w:t xml:space="preserve">По состоянию на 01.07.2021 услуги и работы по содержанию и ремонту общего имущества в многоквартирных домах осуществляет 179 организаций (организации муниципальной и государственной форм собственности отсутствуют).</w:t>
            </w:r>
          </w:p>
          <w:p>
            <w:pPr>
              <w:pStyle w:val="0"/>
              <w:jc w:val="both"/>
            </w:pPr>
            <w:r>
              <w:rPr>
                <w:sz w:val="20"/>
              </w:rPr>
              <w:t xml:space="preserve">Таким образом, доля частного бизнеса на рынке выполнения работ по содержанию и текущему ремонту общего имущества собственников помещений в многоквартирном доме составляет 100%</w:t>
            </w:r>
          </w:p>
        </w:tc>
      </w:tr>
      <w:tr>
        <w:tc>
          <w:tcPr>
            <w:tcW w:w="680" w:type="dxa"/>
          </w:tcPr>
          <w:p>
            <w:pPr>
              <w:pStyle w:val="0"/>
              <w:jc w:val="center"/>
            </w:pPr>
            <w:r>
              <w:rPr>
                <w:sz w:val="20"/>
              </w:rPr>
              <w:t xml:space="preserve">21.1</w:t>
            </w:r>
          </w:p>
        </w:tc>
        <w:tc>
          <w:tcPr>
            <w:tcW w:w="2438" w:type="dxa"/>
          </w:tcPr>
          <w:p>
            <w:pPr>
              <w:pStyle w:val="0"/>
            </w:pPr>
            <w:r>
              <w:rPr>
                <w:sz w:val="20"/>
              </w:rPr>
              <w:t xml:space="preserve">Мероприятия по оказанию услуг и работ по содержанию и ремонту общего имущества в многоквартирных домах</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В настоящее время на территории Астраханской области качество оказания услуг населению по управлению многоквартирными домами и по содержанию и ремонту общего имущества в многоквартирных домах не всегда удовлетворяет потребности граждан</w:t>
            </w:r>
          </w:p>
        </w:tc>
        <w:tc>
          <w:tcPr>
            <w:tcW w:w="3458" w:type="dxa"/>
          </w:tcPr>
          <w:p>
            <w:pPr>
              <w:pStyle w:val="0"/>
              <w:jc w:val="both"/>
            </w:pPr>
            <w:r>
              <w:rPr>
                <w:sz w:val="20"/>
              </w:rPr>
              <w:t xml:space="preserve">Развитие частного бизнеса на рынке по выполнению работ по содержанию и текущему ремонту общего имущества в многоквартирных домах</w:t>
            </w:r>
          </w:p>
        </w:tc>
        <w:tc>
          <w:tcPr>
            <w:tcW w:w="3288" w:type="dxa"/>
            <w:vMerge w:val="restart"/>
          </w:tcPr>
          <w:p>
            <w:pPr>
              <w:pStyle w:val="0"/>
              <w:jc w:val="center"/>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r>
      <w:tr>
        <w:tc>
          <w:tcPr>
            <w:tcW w:w="680" w:type="dxa"/>
          </w:tcPr>
          <w:p>
            <w:pPr>
              <w:pStyle w:val="0"/>
              <w:jc w:val="center"/>
            </w:pPr>
            <w:r>
              <w:rPr>
                <w:sz w:val="20"/>
              </w:rPr>
              <w:t xml:space="preserve">21.2</w:t>
            </w:r>
          </w:p>
        </w:tc>
        <w:tc>
          <w:tcPr>
            <w:tcW w:w="2438" w:type="dxa"/>
          </w:tcPr>
          <w:p>
            <w:pPr>
              <w:pStyle w:val="0"/>
            </w:pPr>
            <w:r>
              <w:rPr>
                <w:sz w:val="20"/>
              </w:rPr>
              <w:t xml:space="preserve">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Низкая активность собственников помещений в многоквартирных домах в решении вопросов содержания общего имущества</w:t>
            </w:r>
          </w:p>
        </w:tc>
        <w:tc>
          <w:tcPr>
            <w:tcW w:w="3458" w:type="dxa"/>
          </w:tcPr>
          <w:p>
            <w:pPr>
              <w:pStyle w:val="0"/>
              <w:jc w:val="both"/>
            </w:pPr>
            <w:r>
              <w:rPr>
                <w:sz w:val="20"/>
              </w:rPr>
              <w:t xml:space="preserve">Создание условий для развития конкуренции на рынке обслуживания жилищного фонда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22. Развитие конкуренции на рынке поставки сжиженного газа в баллонах</w:t>
            </w:r>
          </w:p>
        </w:tc>
      </w:tr>
      <w:tr>
        <w:tc>
          <w:tcPr>
            <w:gridSpan w:val="12"/>
            <w:tcW w:w="24716" w:type="dxa"/>
          </w:tcPr>
          <w:p>
            <w:pPr>
              <w:pStyle w:val="0"/>
            </w:pPr>
            <w:r>
              <w:rPr>
                <w:sz w:val="20"/>
              </w:rPr>
              <w:t xml:space="preserve">В соответствии с Постановлением Правительства Астраханской области от 11.02.2013 N 46-Пр "Об уполномоченной газораспределительной организации по обеспечению поставок сжиженных углеводородных газов для бытовых нужд населения Астраханской области" поставка сжиженных углеводородных газов - для бытовых нужд населения Астраханской области, в том числе и в баллонах, осуществляется ООО "Газэнергосеть Поволжье". Информация о других организациях, поставляющих сжиженный углеводородный газ в баллонах на территории области, отсутствует</w:t>
            </w:r>
          </w:p>
        </w:tc>
      </w:tr>
      <w:tr>
        <w:tc>
          <w:tcPr>
            <w:tcW w:w="680" w:type="dxa"/>
          </w:tcPr>
          <w:p>
            <w:pPr>
              <w:pStyle w:val="0"/>
              <w:jc w:val="center"/>
            </w:pPr>
            <w:r>
              <w:rPr>
                <w:sz w:val="20"/>
              </w:rPr>
              <w:t xml:space="preserve">22.1</w:t>
            </w:r>
          </w:p>
        </w:tc>
        <w:tc>
          <w:tcPr>
            <w:tcW w:w="2438" w:type="dxa"/>
          </w:tcPr>
          <w:p>
            <w:pPr>
              <w:pStyle w:val="0"/>
            </w:pPr>
            <w:r>
              <w:rPr>
                <w:sz w:val="20"/>
              </w:rPr>
              <w:t xml:space="preserve">Мониторинг организаций, действующих на рынке поставки сжиженного газа в баллонах</w:t>
            </w:r>
          </w:p>
        </w:tc>
        <w:tc>
          <w:tcPr>
            <w:tcW w:w="1984" w:type="dxa"/>
          </w:tcPr>
          <w:p>
            <w:pPr>
              <w:pStyle w:val="0"/>
              <w:jc w:val="center"/>
            </w:pPr>
            <w:r>
              <w:rPr>
                <w:sz w:val="20"/>
              </w:rPr>
              <w:t xml:space="preserve">Министерство промышленности и природных ресурсов Астраханской области</w:t>
            </w:r>
          </w:p>
        </w:tc>
        <w:tc>
          <w:tcPr>
            <w:tcW w:w="907" w:type="dxa"/>
          </w:tcPr>
          <w:p>
            <w:pPr>
              <w:pStyle w:val="0"/>
              <w:jc w:val="center"/>
            </w:pPr>
            <w:r>
              <w:rPr>
                <w:sz w:val="20"/>
              </w:rPr>
              <w:t xml:space="preserve">2022 - 2025 годы</w:t>
            </w:r>
          </w:p>
        </w:tc>
        <w:tc>
          <w:tcPr>
            <w:tcW w:w="3855" w:type="dxa"/>
            <w:vMerge w:val="restart"/>
          </w:tcPr>
          <w:p>
            <w:pPr>
              <w:pStyle w:val="0"/>
              <w:jc w:val="both"/>
            </w:pPr>
            <w:r>
              <w:rPr>
                <w:sz w:val="20"/>
              </w:rPr>
              <w:t xml:space="preserve">Необходимость мониторинга (контроля) уровня розничных цен на сжиженный газ, реализуемый населению для бытовых нужд, развития и дальнейшего совершенствования механизмов социальной защиты малообеспеченных слоев населения</w:t>
            </w:r>
          </w:p>
        </w:tc>
        <w:tc>
          <w:tcPr>
            <w:tcW w:w="3458" w:type="dxa"/>
            <w:vMerge w:val="restart"/>
          </w:tcPr>
          <w:p>
            <w:pPr>
              <w:pStyle w:val="0"/>
              <w:jc w:val="both"/>
            </w:pPr>
            <w:r>
              <w:rPr>
                <w:sz w:val="20"/>
              </w:rPr>
              <w:t xml:space="preserve">Обеспечение удовлетворенности потребителей надежностью и доступностью услуг, оказываемых организациями, обеспечивающими поставку сжиженного газа в баллонах</w:t>
            </w:r>
          </w:p>
        </w:tc>
        <w:tc>
          <w:tcPr>
            <w:tcW w:w="3288" w:type="dxa"/>
            <w:vMerge w:val="restart"/>
          </w:tcPr>
          <w:p>
            <w:pPr>
              <w:pStyle w:val="0"/>
              <w:jc w:val="center"/>
            </w:pPr>
            <w:r>
              <w:rPr>
                <w:sz w:val="20"/>
              </w:rPr>
              <w:t xml:space="preserve">Доля организаций частной формы собственности в сфере поставки сжиженного газа в баллонах, %</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r>
      <w:tr>
        <w:tc>
          <w:tcPr>
            <w:tcW w:w="680" w:type="dxa"/>
          </w:tcPr>
          <w:p>
            <w:pPr>
              <w:pStyle w:val="0"/>
              <w:jc w:val="center"/>
            </w:pPr>
            <w:r>
              <w:rPr>
                <w:sz w:val="20"/>
              </w:rPr>
              <w:t xml:space="preserve">22.2</w:t>
            </w:r>
          </w:p>
        </w:tc>
        <w:tc>
          <w:tcPr>
            <w:tcW w:w="2438" w:type="dxa"/>
          </w:tcPr>
          <w:p>
            <w:pPr>
              <w:pStyle w:val="0"/>
            </w:pPr>
            <w:r>
              <w:rPr>
                <w:sz w:val="20"/>
              </w:rPr>
              <w:t xml:space="preserve">Ежегодный анализ данных об объемах потребления сжиженного газа населением Астраханской области и реализации сжиженного газа населению газораспределительной организацией, уполномоченной на поставку сжиженного газа</w:t>
            </w:r>
          </w:p>
        </w:tc>
        <w:tc>
          <w:tcPr>
            <w:tcW w:w="1984" w:type="dxa"/>
          </w:tcPr>
          <w:p>
            <w:pPr>
              <w:pStyle w:val="0"/>
              <w:jc w:val="center"/>
            </w:pPr>
            <w:r>
              <w:rPr>
                <w:sz w:val="20"/>
              </w:rPr>
              <w:t xml:space="preserve">Министерство промышленности и природных ресурсов Астраханской области</w:t>
            </w:r>
          </w:p>
        </w:tc>
        <w:tc>
          <w:tcPr>
            <w:tcW w:w="907" w:type="dxa"/>
          </w:tcPr>
          <w:p>
            <w:pPr>
              <w:pStyle w:val="0"/>
              <w:jc w:val="center"/>
            </w:pPr>
            <w:r>
              <w:rPr>
                <w:sz w:val="20"/>
              </w:rPr>
              <w:t xml:space="preserve">2022 - 2025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23. Рынок купли-продажи электрической энергии (мощности) на розничном рынке электрической энергии (мощности)</w:t>
            </w:r>
          </w:p>
        </w:tc>
      </w:tr>
      <w:tr>
        <w:tc>
          <w:tcPr>
            <w:gridSpan w:val="12"/>
            <w:tcW w:w="24716" w:type="dxa"/>
          </w:tcPr>
          <w:p>
            <w:pPr>
              <w:pStyle w:val="0"/>
              <w:jc w:val="both"/>
            </w:pPr>
            <w:r>
              <w:rPr>
                <w:sz w:val="20"/>
              </w:rPr>
              <w:t xml:space="preserve">В Астраханской области осуществляет деятельность 11 энергосбытовых компаний:</w:t>
            </w:r>
          </w:p>
          <w:p>
            <w:pPr>
              <w:pStyle w:val="0"/>
              <w:jc w:val="both"/>
            </w:pPr>
            <w:r>
              <w:rPr>
                <w:sz w:val="20"/>
              </w:rPr>
              <w:t xml:space="preserve">ПАО "Астраханская энергосбытовая компания", гарантирующий поставщик, потребителями которого являются город Астрахань и муниципальные образования Астраханской области;</w:t>
            </w:r>
          </w:p>
          <w:p>
            <w:pPr>
              <w:pStyle w:val="0"/>
              <w:jc w:val="both"/>
            </w:pPr>
            <w:r>
              <w:rPr>
                <w:sz w:val="20"/>
              </w:rPr>
              <w:t xml:space="preserve">АО "Межрегионэнергосбыт", потребителем которого является ООО "Газпром добыча Астрахань";</w:t>
            </w:r>
          </w:p>
          <w:p>
            <w:pPr>
              <w:pStyle w:val="0"/>
              <w:jc w:val="both"/>
            </w:pPr>
            <w:r>
              <w:rPr>
                <w:sz w:val="20"/>
              </w:rPr>
              <w:t xml:space="preserve">ООО "Транснефтьэнерго", потребителем которого является АО "КТК-Р";</w:t>
            </w:r>
          </w:p>
          <w:p>
            <w:pPr>
              <w:pStyle w:val="0"/>
              <w:jc w:val="both"/>
            </w:pPr>
            <w:r>
              <w:rPr>
                <w:sz w:val="20"/>
              </w:rPr>
              <w:t xml:space="preserve">ООО "Русэнергосбыт", гарантирующий поставщик, потребителем которого является ОАО "РЖД";</w:t>
            </w:r>
          </w:p>
          <w:p>
            <w:pPr>
              <w:pStyle w:val="0"/>
              <w:jc w:val="both"/>
            </w:pPr>
            <w:r>
              <w:rPr>
                <w:sz w:val="20"/>
              </w:rPr>
              <w:t xml:space="preserve">ООО "РТ-Энерго", потребителем которого является ОАО "АСПО";</w:t>
            </w:r>
          </w:p>
          <w:p>
            <w:pPr>
              <w:pStyle w:val="0"/>
              <w:jc w:val="both"/>
            </w:pPr>
            <w:r>
              <w:rPr>
                <w:sz w:val="20"/>
              </w:rPr>
              <w:t xml:space="preserve">ООО "Энергосистема", потребителями которого является ООО "Алимпик", ООО "Дорадо", ОАО "Астраханское стекловолокно", ООО "МС Групп";</w:t>
            </w:r>
          </w:p>
          <w:p>
            <w:pPr>
              <w:pStyle w:val="0"/>
              <w:jc w:val="both"/>
            </w:pPr>
            <w:r>
              <w:rPr>
                <w:sz w:val="20"/>
              </w:rPr>
              <w:t xml:space="preserve">ООО "Мосэнергосбыт", потребителем которого является ООО "Метро Кэш энд Керри";</w:t>
            </w:r>
          </w:p>
          <w:p>
            <w:pPr>
              <w:pStyle w:val="0"/>
              <w:jc w:val="both"/>
            </w:pPr>
            <w:r>
              <w:rPr>
                <w:sz w:val="20"/>
              </w:rPr>
              <w:t xml:space="preserve">ООО "МагнитЭнерго", потребителем которого является АО "Тандер";</w:t>
            </w:r>
          </w:p>
          <w:p>
            <w:pPr>
              <w:pStyle w:val="0"/>
              <w:jc w:val="both"/>
            </w:pPr>
            <w:r>
              <w:rPr>
                <w:sz w:val="20"/>
              </w:rPr>
              <w:t xml:space="preserve">ООО "Трансэнергопром", потребителем которого является Астраханский тепловозоремонтный завод - филиал АО "Желдорреммаш";</w:t>
            </w:r>
          </w:p>
          <w:p>
            <w:pPr>
              <w:pStyle w:val="0"/>
              <w:jc w:val="both"/>
            </w:pPr>
            <w:r>
              <w:rPr>
                <w:sz w:val="20"/>
              </w:rPr>
              <w:t xml:space="preserve">ООО "РЭК", потребителем которого является ООО "Лента";</w:t>
            </w:r>
          </w:p>
          <w:p>
            <w:pPr>
              <w:pStyle w:val="0"/>
              <w:jc w:val="both"/>
            </w:pPr>
            <w:r>
              <w:rPr>
                <w:sz w:val="20"/>
              </w:rPr>
              <w:t xml:space="preserve">ООО "РУСЭНЕРГО", потребителем которого является ТРЦ "Гранд Ривер"</w:t>
            </w:r>
          </w:p>
        </w:tc>
      </w:tr>
      <w:tr>
        <w:tc>
          <w:tcPr>
            <w:tcW w:w="680" w:type="dxa"/>
          </w:tcPr>
          <w:p>
            <w:pPr>
              <w:pStyle w:val="0"/>
              <w:jc w:val="center"/>
            </w:pPr>
            <w:r>
              <w:rPr>
                <w:sz w:val="20"/>
              </w:rPr>
              <w:t xml:space="preserve">23.1</w:t>
            </w:r>
          </w:p>
        </w:tc>
        <w:tc>
          <w:tcPr>
            <w:tcW w:w="2438" w:type="dxa"/>
          </w:tcPr>
          <w:p>
            <w:pPr>
              <w:pStyle w:val="0"/>
            </w:pPr>
            <w:r>
              <w:rPr>
                <w:sz w:val="20"/>
              </w:rPr>
              <w:t xml:space="preserve">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Астраханской области</w:t>
            </w:r>
          </w:p>
        </w:tc>
        <w:tc>
          <w:tcPr>
            <w:tcW w:w="1984" w:type="dxa"/>
          </w:tcPr>
          <w:p>
            <w:pPr>
              <w:pStyle w:val="0"/>
              <w:jc w:val="center"/>
            </w:pPr>
            <w:r>
              <w:rPr>
                <w:sz w:val="20"/>
              </w:rPr>
              <w:t xml:space="preserve">Министерство промышленности и природных ресурсов Астраханской области, служба по тарифам Астраханской области</w:t>
            </w:r>
          </w:p>
        </w:tc>
        <w:tc>
          <w:tcPr>
            <w:tcW w:w="907" w:type="dxa"/>
          </w:tcPr>
          <w:p>
            <w:pPr>
              <w:pStyle w:val="0"/>
              <w:jc w:val="center"/>
            </w:pPr>
            <w:r>
              <w:rPr>
                <w:sz w:val="20"/>
              </w:rPr>
              <w:t xml:space="preserve">2022 - 2025 годы</w:t>
            </w:r>
          </w:p>
        </w:tc>
        <w:tc>
          <w:tcPr>
            <w:tcW w:w="3855" w:type="dxa"/>
            <w:vMerge w:val="restart"/>
          </w:tcPr>
          <w:p>
            <w:pPr>
              <w:pStyle w:val="0"/>
              <w:jc w:val="both"/>
            </w:pPr>
            <w:r>
              <w:rPr>
                <w:sz w:val="20"/>
              </w:rPr>
              <w:t xml:space="preserve">В целях развития конкуренции на рынке купли-продажи электрической энергии (мощности) на розничном рынке электрической энергии (мощности) необходимо:</w:t>
            </w:r>
          </w:p>
          <w:p>
            <w:pPr>
              <w:pStyle w:val="0"/>
              <w:jc w:val="both"/>
            </w:pPr>
            <w:r>
              <w:rPr>
                <w:sz w:val="20"/>
              </w:rPr>
              <w:t xml:space="preserve">- исключение возможностей для тарифной дискриминации;</w:t>
            </w:r>
          </w:p>
          <w:p>
            <w:pPr>
              <w:pStyle w:val="0"/>
              <w:jc w:val="both"/>
            </w:pPr>
            <w:r>
              <w:rPr>
                <w:sz w:val="20"/>
              </w:rPr>
              <w:t xml:space="preserve">- обеспечение прозрачности и долгосрочности тарифного регулирования;</w:t>
            </w:r>
          </w:p>
          <w:p>
            <w:pPr>
              <w:pStyle w:val="0"/>
              <w:jc w:val="both"/>
            </w:pPr>
            <w:r>
              <w:rPr>
                <w:sz w:val="20"/>
              </w:rPr>
              <w:t xml:space="preserve">- повышение уровня надежности и качества поставляемых товаров и оказываемых услуг</w:t>
            </w:r>
          </w:p>
        </w:tc>
        <w:tc>
          <w:tcPr>
            <w:tcW w:w="3458" w:type="dxa"/>
          </w:tcPr>
          <w:p>
            <w:pPr>
              <w:pStyle w:val="0"/>
              <w:jc w:val="both"/>
            </w:pPr>
            <w:r>
              <w:rPr>
                <w:sz w:val="20"/>
              </w:rPr>
              <w:t xml:space="preserve">Формирование перечня компаний, осуществляющих деятельность по реализации электрической энергии на розничном рынке</w:t>
            </w:r>
          </w:p>
        </w:tc>
        <w:tc>
          <w:tcPr>
            <w:tcW w:w="3288" w:type="dxa"/>
            <w:vMerge w:val="restart"/>
          </w:tcPr>
          <w:p>
            <w:pPr>
              <w:pStyle w:val="0"/>
              <w:jc w:val="center"/>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r>
      <w:tr>
        <w:tc>
          <w:tcPr>
            <w:tcW w:w="680" w:type="dxa"/>
          </w:tcPr>
          <w:p>
            <w:pPr>
              <w:pStyle w:val="0"/>
              <w:jc w:val="center"/>
            </w:pPr>
            <w:r>
              <w:rPr>
                <w:sz w:val="20"/>
              </w:rPr>
              <w:t xml:space="preserve">23.2</w:t>
            </w:r>
          </w:p>
        </w:tc>
        <w:tc>
          <w:tcPr>
            <w:tcW w:w="2438" w:type="dxa"/>
          </w:tcPr>
          <w:p>
            <w:pPr>
              <w:pStyle w:val="0"/>
            </w:pPr>
            <w:r>
              <w:rPr>
                <w:sz w:val="20"/>
              </w:rPr>
              <w:t xml:space="preserve">Осуществление государственного регулирования цен (тарифов)</w:t>
            </w:r>
          </w:p>
        </w:tc>
        <w:tc>
          <w:tcPr>
            <w:tcW w:w="1984" w:type="dxa"/>
          </w:tcPr>
          <w:p>
            <w:pPr>
              <w:pStyle w:val="0"/>
              <w:jc w:val="center"/>
            </w:pPr>
            <w:r>
              <w:rPr>
                <w:sz w:val="20"/>
              </w:rPr>
              <w:t xml:space="preserve">Служба по тарифам Астраханской области</w:t>
            </w:r>
          </w:p>
        </w:tc>
        <w:tc>
          <w:tcPr>
            <w:tcW w:w="907" w:type="dxa"/>
          </w:tcPr>
          <w:p>
            <w:pPr>
              <w:pStyle w:val="0"/>
              <w:jc w:val="center"/>
            </w:pPr>
            <w:r>
              <w:rPr>
                <w:sz w:val="20"/>
              </w:rPr>
              <w:t xml:space="preserve">2022 - 2025 годы</w:t>
            </w:r>
          </w:p>
        </w:tc>
        <w:tc>
          <w:tcPr>
            <w:vMerge w:val="continue"/>
          </w:tcPr>
          <w:p/>
        </w:tc>
        <w:tc>
          <w:tcPr>
            <w:tcW w:w="3458" w:type="dxa"/>
          </w:tcPr>
          <w:p>
            <w:pPr>
              <w:pStyle w:val="0"/>
              <w:jc w:val="both"/>
            </w:pPr>
            <w:r>
              <w:rPr>
                <w:sz w:val="20"/>
              </w:rPr>
              <w:t xml:space="preserve">Установление сбытовых надбавок гарантирующих поставщиков электрической энергии (мощности)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23.3</w:t>
            </w:r>
          </w:p>
        </w:tc>
        <w:tc>
          <w:tcPr>
            <w:tcW w:w="2438" w:type="dxa"/>
          </w:tcPr>
          <w:p>
            <w:pPr>
              <w:pStyle w:val="0"/>
            </w:pPr>
            <w:r>
              <w:rPr>
                <w:sz w:val="20"/>
              </w:rPr>
              <w:t xml:space="preserve">Осуществление государственного контроля (надзора) в части соблюдения стандартов раскрытия информации энергоснабжающими организациями, энергосбытовыми организациями и гарантирующими поставщиками</w:t>
            </w:r>
          </w:p>
        </w:tc>
        <w:tc>
          <w:tcPr>
            <w:tcW w:w="1984" w:type="dxa"/>
          </w:tcPr>
          <w:p>
            <w:pPr>
              <w:pStyle w:val="0"/>
              <w:jc w:val="center"/>
            </w:pPr>
            <w:r>
              <w:rPr>
                <w:sz w:val="20"/>
              </w:rPr>
              <w:t xml:space="preserve">Служба по тарифам Астраханской области</w:t>
            </w:r>
          </w:p>
        </w:tc>
        <w:tc>
          <w:tcPr>
            <w:tcW w:w="907" w:type="dxa"/>
          </w:tcPr>
          <w:p>
            <w:pPr>
              <w:pStyle w:val="0"/>
              <w:jc w:val="center"/>
            </w:pPr>
            <w:r>
              <w:rPr>
                <w:sz w:val="20"/>
              </w:rPr>
              <w:t xml:space="preserve">2022 - 2025 годы</w:t>
            </w:r>
          </w:p>
        </w:tc>
        <w:tc>
          <w:tcPr>
            <w:vMerge w:val="continue"/>
          </w:tcPr>
          <w:p/>
        </w:tc>
        <w:tc>
          <w:tcPr>
            <w:tcW w:w="3458" w:type="dxa"/>
          </w:tcPr>
          <w:p>
            <w:pPr>
              <w:pStyle w:val="0"/>
              <w:jc w:val="both"/>
            </w:pPr>
            <w:r>
              <w:rPr>
                <w:sz w:val="20"/>
              </w:rPr>
              <w:t xml:space="preserve">Исполнение со стороны компаний стандарта раскрытия информации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24. Развитие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gridSpan w:val="12"/>
            <w:tcW w:w="24716" w:type="dxa"/>
          </w:tcPr>
          <w:p>
            <w:pPr>
              <w:pStyle w:val="0"/>
              <w:jc w:val="both"/>
            </w:pPr>
            <w:r>
              <w:rPr>
                <w:sz w:val="20"/>
              </w:rPr>
              <w:t xml:space="preserve">В области действуют 3 электростанции федерального значения суммарной электрической мощностью 736 МВт, что составляет 71,5% суммарной установленной электрической мощности объектов генерации области, одна блок-станция АО "ТЭЦ-Северная" мощностью 8 МВт и двенадцать солнечных электростанций общей установленной мощностью 285 МВт:</w:t>
            </w:r>
          </w:p>
          <w:p>
            <w:pPr>
              <w:pStyle w:val="0"/>
              <w:jc w:val="both"/>
            </w:pPr>
            <w:r>
              <w:rPr>
                <w:sz w:val="20"/>
              </w:rPr>
              <w:t xml:space="preserve">- Астраханская ПГУ-110 (ГРЭС) (ООО "ЛУКОЙЛ - Астраханьэнерго");</w:t>
            </w:r>
          </w:p>
          <w:p>
            <w:pPr>
              <w:pStyle w:val="0"/>
              <w:jc w:val="both"/>
            </w:pPr>
            <w:r>
              <w:rPr>
                <w:sz w:val="20"/>
              </w:rPr>
              <w:t xml:space="preserve">- Астраханская ТЭЦ-2 (ООО "ЛУКОЙЛ - Астраханьэнерго");</w:t>
            </w:r>
          </w:p>
          <w:p>
            <w:pPr>
              <w:pStyle w:val="0"/>
              <w:jc w:val="both"/>
            </w:pPr>
            <w:r>
              <w:rPr>
                <w:sz w:val="20"/>
              </w:rPr>
              <w:t xml:space="preserve">- Астраханская ПГУ-235 (ООО "ЛУКОЙЛ - Астраханьэнерго");</w:t>
            </w:r>
          </w:p>
          <w:p>
            <w:pPr>
              <w:pStyle w:val="0"/>
              <w:jc w:val="both"/>
            </w:pPr>
            <w:r>
              <w:rPr>
                <w:sz w:val="20"/>
              </w:rPr>
              <w:t xml:space="preserve">- ТЭЦ-Северная (АО "ТЭЦ-Северная");</w:t>
            </w:r>
          </w:p>
          <w:p>
            <w:pPr>
              <w:pStyle w:val="0"/>
              <w:jc w:val="both"/>
            </w:pPr>
            <w:r>
              <w:rPr>
                <w:sz w:val="20"/>
              </w:rPr>
              <w:t xml:space="preserve">- СЭС Заводская (ООО "Сан Проджектс");</w:t>
            </w:r>
          </w:p>
          <w:p>
            <w:pPr>
              <w:pStyle w:val="0"/>
              <w:jc w:val="both"/>
            </w:pPr>
            <w:r>
              <w:rPr>
                <w:sz w:val="20"/>
              </w:rPr>
              <w:t xml:space="preserve">- СЭС Промстройматериалы (ООО "Сан-Проджектс-2");</w:t>
            </w:r>
          </w:p>
          <w:p>
            <w:pPr>
              <w:pStyle w:val="0"/>
              <w:jc w:val="both"/>
            </w:pPr>
            <w:r>
              <w:rPr>
                <w:sz w:val="20"/>
              </w:rPr>
              <w:t xml:space="preserve">- СЭС "Нива" (ООО "Грин Энерджи Рус");</w:t>
            </w:r>
          </w:p>
          <w:p>
            <w:pPr>
              <w:pStyle w:val="0"/>
              <w:jc w:val="both"/>
            </w:pPr>
            <w:r>
              <w:rPr>
                <w:sz w:val="20"/>
              </w:rPr>
              <w:t xml:space="preserve">- СЭС "Тинаки" (ООО "Энергоэффект ДБ");</w:t>
            </w:r>
          </w:p>
          <w:p>
            <w:pPr>
              <w:pStyle w:val="0"/>
              <w:jc w:val="both"/>
            </w:pPr>
            <w:r>
              <w:rPr>
                <w:sz w:val="20"/>
              </w:rPr>
              <w:t xml:space="preserve">- Енотаевская СЭС (ООО "Энергоэффект ДБ");</w:t>
            </w:r>
          </w:p>
          <w:p>
            <w:pPr>
              <w:pStyle w:val="0"/>
              <w:jc w:val="both"/>
            </w:pPr>
            <w:r>
              <w:rPr>
                <w:sz w:val="20"/>
              </w:rPr>
              <w:t xml:space="preserve">- СЭС "Ахтубинская" (ООО "Грин Энерджи Рус");</w:t>
            </w:r>
          </w:p>
          <w:p>
            <w:pPr>
              <w:pStyle w:val="0"/>
              <w:jc w:val="both"/>
            </w:pPr>
            <w:r>
              <w:rPr>
                <w:sz w:val="20"/>
              </w:rPr>
              <w:t xml:space="preserve">- СЭС "Фунтовская" (ООО "Грин Энерджи Рус);</w:t>
            </w:r>
          </w:p>
          <w:p>
            <w:pPr>
              <w:pStyle w:val="0"/>
              <w:jc w:val="both"/>
            </w:pPr>
            <w:r>
              <w:rPr>
                <w:sz w:val="20"/>
              </w:rPr>
              <w:t xml:space="preserve">- СЭС "Элиста-Северная" (ООО "Эко Энерджи Рус");</w:t>
            </w:r>
          </w:p>
          <w:p>
            <w:pPr>
              <w:pStyle w:val="0"/>
              <w:jc w:val="both"/>
            </w:pPr>
            <w:r>
              <w:rPr>
                <w:sz w:val="20"/>
              </w:rPr>
              <w:t xml:space="preserve">- СЭС "Михайловская" (ООО "Эко Энерджи Рус");</w:t>
            </w:r>
          </w:p>
          <w:p>
            <w:pPr>
              <w:pStyle w:val="0"/>
              <w:jc w:val="both"/>
            </w:pPr>
            <w:r>
              <w:rPr>
                <w:sz w:val="20"/>
              </w:rPr>
              <w:t xml:space="preserve">- СЭС Лиманская (ООО "Грин Энерджи Рус");</w:t>
            </w:r>
          </w:p>
          <w:p>
            <w:pPr>
              <w:pStyle w:val="0"/>
              <w:jc w:val="both"/>
            </w:pPr>
            <w:r>
              <w:rPr>
                <w:sz w:val="20"/>
              </w:rPr>
              <w:t xml:space="preserve">- Октябрьская СЭС (ООО "Пятая проектная компания");</w:t>
            </w:r>
          </w:p>
          <w:p>
            <w:pPr>
              <w:pStyle w:val="0"/>
              <w:jc w:val="both"/>
            </w:pPr>
            <w:r>
              <w:rPr>
                <w:sz w:val="20"/>
              </w:rPr>
              <w:t xml:space="preserve">- Песчаная СЭС (ООО "Шестая проектная компания")</w:t>
            </w:r>
          </w:p>
        </w:tc>
      </w:tr>
      <w:tr>
        <w:tblPrEx>
          <w:tblBorders>
            <w:insideH w:val="nil"/>
          </w:tblBorders>
        </w:tblPrEx>
        <w:tc>
          <w:tcPr>
            <w:tcW w:w="680" w:type="dxa"/>
            <w:tcBorders>
              <w:bottom w:val="nil"/>
            </w:tcBorders>
          </w:tcPr>
          <w:p>
            <w:pPr>
              <w:pStyle w:val="0"/>
              <w:jc w:val="center"/>
            </w:pPr>
            <w:r>
              <w:rPr>
                <w:sz w:val="20"/>
              </w:rPr>
              <w:t xml:space="preserve">24.1</w:t>
            </w:r>
          </w:p>
        </w:tc>
        <w:tc>
          <w:tcPr>
            <w:tcW w:w="2438" w:type="dxa"/>
            <w:tcBorders>
              <w:bottom w:val="nil"/>
            </w:tcBorders>
          </w:tcPr>
          <w:p>
            <w:pPr>
              <w:pStyle w:val="0"/>
            </w:pPr>
            <w:r>
              <w:rPr>
                <w:sz w:val="20"/>
              </w:rPr>
              <w:t xml:space="preserve">Актуализация </w:t>
            </w:r>
            <w:hyperlink w:history="0" r:id="rId72" w:tooltip="Распоряжение Губернатора Астраханской области от 28.04.2022 N 225-р &quot;О схеме и программе перспективного развития электроэнергетики Астраханской области на 2023 - 2027 годы&quot; {КонсультантПлюс}">
              <w:r>
                <w:rPr>
                  <w:sz w:val="20"/>
                  <w:color w:val="0000ff"/>
                </w:rPr>
                <w:t xml:space="preserve">схемы</w:t>
              </w:r>
            </w:hyperlink>
            <w:r>
              <w:rPr>
                <w:sz w:val="20"/>
              </w:rPr>
              <w:t xml:space="preserve"> и программы перспективного развития электроэнергетики Астраханской области на 2023 - 2027 годы, утвержденных Распоряжением Губернатора Астраханской области от 28.04.2022 N 225-р "О схеме и программе перспективного развития электроэнергетики Астраханской области на 2023 - 2027 годы"</w:t>
            </w:r>
          </w:p>
        </w:tc>
        <w:tc>
          <w:tcPr>
            <w:tcW w:w="1984" w:type="dxa"/>
            <w:tcBorders>
              <w:bottom w:val="nil"/>
            </w:tcBorders>
          </w:tcPr>
          <w:p>
            <w:pPr>
              <w:pStyle w:val="0"/>
              <w:jc w:val="center"/>
            </w:pPr>
            <w:r>
              <w:rPr>
                <w:sz w:val="20"/>
              </w:rPr>
              <w:t xml:space="preserve">Министерство промышленности и природных ресурсов Астраханской области</w:t>
            </w:r>
          </w:p>
        </w:tc>
        <w:tc>
          <w:tcPr>
            <w:tcW w:w="907" w:type="dxa"/>
            <w:tcBorders>
              <w:bottom w:val="nil"/>
            </w:tcBorders>
          </w:tcPr>
          <w:p>
            <w:pPr>
              <w:pStyle w:val="0"/>
              <w:jc w:val="center"/>
            </w:pPr>
            <w:r>
              <w:rPr>
                <w:sz w:val="20"/>
              </w:rPr>
              <w:t xml:space="preserve">2022 - 2025 годы</w:t>
            </w:r>
          </w:p>
        </w:tc>
        <w:tc>
          <w:tcPr>
            <w:tcW w:w="3855" w:type="dxa"/>
            <w:tcBorders>
              <w:bottom w:val="nil"/>
            </w:tcBorders>
          </w:tcPr>
          <w:p>
            <w:pPr>
              <w:pStyle w:val="0"/>
              <w:jc w:val="center"/>
            </w:pPr>
            <w:r>
              <w:rPr>
                <w:sz w:val="20"/>
              </w:rPr>
              <w:t xml:space="preserve">Необходимость повышения прозрачности информации о состоянии рынка электроэнергетики</w:t>
            </w:r>
          </w:p>
        </w:tc>
        <w:tc>
          <w:tcPr>
            <w:tcW w:w="3458" w:type="dxa"/>
            <w:tcBorders>
              <w:bottom w:val="nil"/>
            </w:tcBorders>
          </w:tcPr>
          <w:p>
            <w:pPr>
              <w:pStyle w:val="0"/>
              <w:jc w:val="center"/>
            </w:pPr>
            <w:r>
              <w:rPr>
                <w:sz w:val="20"/>
              </w:rPr>
              <w:t xml:space="preserve">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 на территории Астраханской области</w:t>
            </w:r>
          </w:p>
        </w:tc>
        <w:tc>
          <w:tcPr>
            <w:tcW w:w="3288" w:type="dxa"/>
            <w:tcBorders>
              <w:bottom w:val="nil"/>
            </w:tcBorders>
          </w:tcPr>
          <w:p>
            <w:pPr>
              <w:pStyle w:val="0"/>
              <w:jc w:val="center"/>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1644" w:type="dxa"/>
            <w:tcBorders>
              <w:bottom w:val="nil"/>
            </w:tcBorders>
          </w:tcPr>
          <w:p>
            <w:pPr>
              <w:pStyle w:val="0"/>
              <w:jc w:val="center"/>
            </w:pPr>
            <w:r>
              <w:rPr>
                <w:sz w:val="20"/>
              </w:rPr>
              <w:t xml:space="preserve">100</w:t>
            </w:r>
          </w:p>
        </w:tc>
        <w:tc>
          <w:tcPr>
            <w:tcW w:w="1587" w:type="dxa"/>
            <w:tcBorders>
              <w:bottom w:val="nil"/>
            </w:tcBorders>
          </w:tcPr>
          <w:p>
            <w:pPr>
              <w:pStyle w:val="0"/>
              <w:jc w:val="center"/>
            </w:pPr>
            <w:r>
              <w:rPr>
                <w:sz w:val="20"/>
              </w:rPr>
              <w:t xml:space="preserve">100</w:t>
            </w:r>
          </w:p>
        </w:tc>
        <w:tc>
          <w:tcPr>
            <w:tcW w:w="1644" w:type="dxa"/>
            <w:tcBorders>
              <w:bottom w:val="nil"/>
            </w:tcBorders>
          </w:tcPr>
          <w:p>
            <w:pPr>
              <w:pStyle w:val="0"/>
              <w:jc w:val="center"/>
            </w:pPr>
            <w:r>
              <w:rPr>
                <w:sz w:val="20"/>
              </w:rPr>
              <w:t xml:space="preserve">100</w:t>
            </w:r>
          </w:p>
        </w:tc>
        <w:tc>
          <w:tcPr>
            <w:tcW w:w="1644" w:type="dxa"/>
            <w:tcBorders>
              <w:bottom w:val="nil"/>
            </w:tcBorders>
          </w:tcPr>
          <w:p>
            <w:pPr>
              <w:pStyle w:val="0"/>
              <w:jc w:val="center"/>
            </w:pPr>
            <w:r>
              <w:rPr>
                <w:sz w:val="20"/>
              </w:rPr>
              <w:t xml:space="preserve">100</w:t>
            </w:r>
          </w:p>
        </w:tc>
        <w:tc>
          <w:tcPr>
            <w:tcW w:w="1587" w:type="dxa"/>
            <w:tcBorders>
              <w:bottom w:val="nil"/>
            </w:tcBorders>
          </w:tcPr>
          <w:p>
            <w:pPr>
              <w:pStyle w:val="0"/>
              <w:jc w:val="center"/>
            </w:pPr>
            <w:r>
              <w:rPr>
                <w:sz w:val="20"/>
              </w:rPr>
              <w:t xml:space="preserve">100</w:t>
            </w:r>
          </w:p>
        </w:tc>
      </w:tr>
      <w:tr>
        <w:tblPrEx>
          <w:tblBorders>
            <w:insideH w:val="nil"/>
          </w:tblBorders>
        </w:tblPrEx>
        <w:tc>
          <w:tcPr>
            <w:gridSpan w:val="12"/>
            <w:tcW w:w="24716" w:type="dxa"/>
            <w:tcBorders>
              <w:top w:val="nil"/>
            </w:tcBorders>
          </w:tcPr>
          <w:p>
            <w:pPr>
              <w:pStyle w:val="0"/>
              <w:jc w:val="both"/>
            </w:pPr>
            <w:r>
              <w:rPr>
                <w:sz w:val="20"/>
              </w:rPr>
              <w:t xml:space="preserve">(п. 24.1 в ред. </w:t>
            </w:r>
            <w:hyperlink w:history="0" r:id="rId73"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tc>
      </w:tr>
      <w:tr>
        <w:tc>
          <w:tcPr>
            <w:gridSpan w:val="12"/>
            <w:tcW w:w="24716" w:type="dxa"/>
          </w:tcPr>
          <w:p>
            <w:pPr>
              <w:pStyle w:val="0"/>
              <w:outlineLvl w:val="2"/>
              <w:jc w:val="center"/>
            </w:pPr>
            <w:r>
              <w:rPr>
                <w:sz w:val="20"/>
              </w:rPr>
              <w:t xml:space="preserve">25. Развитие конкуренции на рынке нефтепродуктов</w:t>
            </w:r>
          </w:p>
        </w:tc>
      </w:tr>
      <w:tr>
        <w:tc>
          <w:tcPr>
            <w:gridSpan w:val="12"/>
            <w:tcW w:w="24716" w:type="dxa"/>
          </w:tcPr>
          <w:p>
            <w:pPr>
              <w:pStyle w:val="0"/>
              <w:jc w:val="both"/>
            </w:pPr>
            <w:r>
              <w:rPr>
                <w:sz w:val="20"/>
              </w:rPr>
              <w:t xml:space="preserve">На рынке нефтепродуктов основными продавцами рынка розничной реализации бензина и дизельного топлива на территории г. Астрахани и локальных рынков районов области являются подразделения ООО "ЛУКОЙЛ-Югнефтепродукт" (г. Краснодар) и ООО "Газонефтепродукт сеть" (г. Санкт-Петербург).</w:t>
            </w:r>
          </w:p>
          <w:p>
            <w:pPr>
              <w:pStyle w:val="0"/>
              <w:jc w:val="both"/>
            </w:pPr>
            <w:r>
              <w:rPr>
                <w:sz w:val="20"/>
              </w:rPr>
              <w:t xml:space="preserve">Доля рынка АЗС, занимаемая данными компаниями, составляет около 36% (общее количество АЗС в регионе - 150 ед., в том числе ООО "Газонефтепродукт сеть" - 22, ООО "ЛУКОЙЛ-Югнефтепродукт" - 33, независимых - 95)</w:t>
            </w:r>
          </w:p>
        </w:tc>
      </w:tr>
      <w:tr>
        <w:tc>
          <w:tcPr>
            <w:tcW w:w="680" w:type="dxa"/>
          </w:tcPr>
          <w:p>
            <w:pPr>
              <w:pStyle w:val="0"/>
              <w:jc w:val="center"/>
            </w:pPr>
            <w:r>
              <w:rPr>
                <w:sz w:val="20"/>
              </w:rPr>
              <w:t xml:space="preserve">25.1</w:t>
            </w:r>
          </w:p>
        </w:tc>
        <w:tc>
          <w:tcPr>
            <w:tcW w:w="2438" w:type="dxa"/>
          </w:tcPr>
          <w:p>
            <w:pPr>
              <w:pStyle w:val="0"/>
            </w:pPr>
            <w:r>
              <w:rPr>
                <w:sz w:val="20"/>
              </w:rPr>
              <w:t xml:space="preserve">Проведение мониторинга с целью актуализации реестра участников, осуществляющих деятельность в сфере розничной продажи нефтепродуктов на территории Астраханской области</w:t>
            </w:r>
          </w:p>
        </w:tc>
        <w:tc>
          <w:tcPr>
            <w:tcW w:w="1984" w:type="dxa"/>
          </w:tcPr>
          <w:p>
            <w:pPr>
              <w:pStyle w:val="0"/>
              <w:jc w:val="center"/>
            </w:pPr>
            <w:r>
              <w:rPr>
                <w:sz w:val="20"/>
              </w:rPr>
              <w:t xml:space="preserve">Министерство промышленности и природных ресурсов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Необходимость повышения прозрачности информации о состоянии рынка нефтепродуктов</w:t>
            </w:r>
          </w:p>
        </w:tc>
        <w:tc>
          <w:tcPr>
            <w:tcW w:w="3458" w:type="dxa"/>
          </w:tcPr>
          <w:p>
            <w:pPr>
              <w:pStyle w:val="0"/>
              <w:jc w:val="both"/>
            </w:pPr>
            <w:r>
              <w:rPr>
                <w:sz w:val="20"/>
              </w:rPr>
              <w:t xml:space="preserve">Формирование и актуализация реестра участников, осуществляющих деятельность в сфере розничной продажи нефтепродуктов на территории Астраханской области</w:t>
            </w:r>
          </w:p>
        </w:tc>
        <w:tc>
          <w:tcPr>
            <w:tcW w:w="3288" w:type="dxa"/>
          </w:tcPr>
          <w:p>
            <w:pPr>
              <w:pStyle w:val="0"/>
              <w:jc w:val="center"/>
            </w:pPr>
            <w:r>
              <w:rPr>
                <w:sz w:val="20"/>
              </w:rPr>
              <w:t xml:space="preserve">Доля организаций частной формы собственности на рынке нефтепродуктов,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gridSpan w:val="12"/>
            <w:tcW w:w="24716" w:type="dxa"/>
          </w:tcPr>
          <w:p>
            <w:pPr>
              <w:pStyle w:val="0"/>
              <w:outlineLvl w:val="2"/>
              <w:jc w:val="center"/>
            </w:pPr>
            <w:r>
              <w:rPr>
                <w:sz w:val="20"/>
              </w:rPr>
              <w:t xml:space="preserve">26. Развитие конкуренции на рынке жилищно-коммунального хозяйства</w:t>
            </w:r>
          </w:p>
        </w:tc>
      </w:tr>
      <w:tr>
        <w:tc>
          <w:tcPr>
            <w:gridSpan w:val="12"/>
            <w:tcW w:w="24716" w:type="dxa"/>
          </w:tcPr>
          <w:p>
            <w:pPr>
              <w:pStyle w:val="0"/>
              <w:jc w:val="both"/>
            </w:pPr>
            <w:r>
              <w:rPr>
                <w:sz w:val="20"/>
              </w:rPr>
              <w:t xml:space="preserve">Особенности функционирования рынка газа в Российской Федерации обусловлены наличием специфического отраслевого законодательства. Основным участником рынка природного газа является ОАО "Газпром", которое владеет как единой системой газоснабжения, так и добывающими, сбытовыми и газораспределительными организациями.</w:t>
            </w:r>
          </w:p>
          <w:p>
            <w:pPr>
              <w:pStyle w:val="0"/>
              <w:jc w:val="both"/>
            </w:pPr>
            <w:r>
              <w:rPr>
                <w:sz w:val="20"/>
              </w:rPr>
              <w:t xml:space="preserve">Газотранспортная и газораспределительная система Астраханской области включает в себя 7729,1 км газопроводов различного назначения.</w:t>
            </w:r>
          </w:p>
          <w:p>
            <w:pPr>
              <w:pStyle w:val="0"/>
              <w:jc w:val="both"/>
            </w:pPr>
            <w:r>
              <w:rPr>
                <w:sz w:val="20"/>
              </w:rPr>
              <w:t xml:space="preserve">Поставка природного газа потребителям Астраханской области осуществляется единственным поставщиком - ООО "Газпром Межрегионгаз Астрахань".</w:t>
            </w:r>
          </w:p>
          <w:p>
            <w:pPr>
              <w:pStyle w:val="0"/>
              <w:jc w:val="both"/>
            </w:pPr>
            <w:r>
              <w:rPr>
                <w:sz w:val="20"/>
              </w:rPr>
              <w:t xml:space="preserve">Газотранспортная организация ООО "Газпром трансгаз Ставрополь" представлена двумя подразделениями: Астраханским и Зензелинским ЛПУМГ.</w:t>
            </w:r>
          </w:p>
          <w:p>
            <w:pPr>
              <w:pStyle w:val="0"/>
              <w:jc w:val="both"/>
            </w:pPr>
            <w:r>
              <w:rPr>
                <w:sz w:val="20"/>
              </w:rPr>
              <w:t xml:space="preserve">На территории Астраханской области действует единая газораспределительная организация АО "Газпром газораспределение". Эксплуатацию газораспределительных сетей осуществляют АО "Газпром газораспределение", АО "Астраханьгазсервис" и ОАО "Капьяргаз".</w:t>
            </w:r>
          </w:p>
          <w:p>
            <w:pPr>
              <w:pStyle w:val="0"/>
              <w:jc w:val="both"/>
            </w:pPr>
            <w:r>
              <w:rPr>
                <w:sz w:val="20"/>
              </w:rPr>
              <w:t xml:space="preserve">Ежегодно объем природного газа, потребляемого на нужды Астраханской области, составляет более 2 млрд м </w:t>
            </w:r>
            <w:r>
              <w:rPr>
                <w:sz w:val="20"/>
                <w:vertAlign w:val="superscript"/>
              </w:rPr>
              <w:t xml:space="preserve">З</w:t>
            </w:r>
            <w:r>
              <w:rPr>
                <w:sz w:val="20"/>
              </w:rPr>
              <w:t xml:space="preserve">. В основном весь потребляемый газ производится на Астраханском газоконденсатном месторождении</w:t>
            </w:r>
          </w:p>
        </w:tc>
      </w:tr>
      <w:tr>
        <w:tc>
          <w:tcPr>
            <w:tcW w:w="680" w:type="dxa"/>
            <w:vMerge w:val="restart"/>
          </w:tcPr>
          <w:p>
            <w:pPr>
              <w:pStyle w:val="0"/>
              <w:jc w:val="center"/>
            </w:pPr>
            <w:r>
              <w:rPr>
                <w:sz w:val="20"/>
              </w:rPr>
              <w:t xml:space="preserve">26.1</w:t>
            </w:r>
          </w:p>
        </w:tc>
        <w:tc>
          <w:tcPr>
            <w:tcW w:w="2438" w:type="dxa"/>
            <w:vMerge w:val="restart"/>
          </w:tcPr>
          <w:p>
            <w:pPr>
              <w:pStyle w:val="0"/>
            </w:pPr>
            <w:r>
              <w:rPr>
                <w:sz w:val="20"/>
              </w:rPr>
              <w:t xml:space="preserve">Проведение семинаров для представителей органов местного самоуправления муниципальных образований Астраханской области, управляющих компаний, товариществ собственников жилья, жилищно-строительных кооперативов, членов советов многоквартирных домов по разъяснению норм жилищного законодательства</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 Управление Федеральной антимонопольной службы по Астраханской области (по согласованию)</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Отсутствие знаний в области жилищного законодательства Российской Федерации</w:t>
            </w:r>
          </w:p>
        </w:tc>
        <w:tc>
          <w:tcPr>
            <w:tcW w:w="3458" w:type="dxa"/>
            <w:vMerge w:val="restart"/>
          </w:tcPr>
          <w:p>
            <w:pPr>
              <w:pStyle w:val="0"/>
              <w:jc w:val="both"/>
            </w:pPr>
            <w:r>
              <w:rPr>
                <w:sz w:val="20"/>
              </w:rPr>
              <w:t xml:space="preserve">Повышение правовой грамотности представителей органов местного самоуправления муниципальных образований Астраханской области, управляющих компаний, жилищно-строительных кооперативов, членов советов многоквартирных домов по вопросам жилищного законодательства</w:t>
            </w:r>
          </w:p>
        </w:tc>
        <w:tc>
          <w:tcPr>
            <w:tcW w:w="3288" w:type="dxa"/>
          </w:tcPr>
          <w:p>
            <w:pPr>
              <w:pStyle w:val="0"/>
              <w:jc w:val="center"/>
            </w:pPr>
            <w:r>
              <w:rPr>
                <w:sz w:val="20"/>
              </w:rPr>
              <w:t xml:space="preserve">Доля частного бизнеса на рынке жилищно-коммунального хозяйства, %</w:t>
            </w:r>
          </w:p>
        </w:tc>
        <w:tc>
          <w:tcPr>
            <w:tcW w:w="1644" w:type="dxa"/>
          </w:tcPr>
          <w:p>
            <w:pPr>
              <w:pStyle w:val="0"/>
              <w:jc w:val="center"/>
            </w:pPr>
            <w:r>
              <w:rPr>
                <w:sz w:val="20"/>
              </w:rPr>
              <w:t xml:space="preserve">79,6</w:t>
            </w:r>
          </w:p>
        </w:tc>
        <w:tc>
          <w:tcPr>
            <w:tcW w:w="1587" w:type="dxa"/>
          </w:tcPr>
          <w:p>
            <w:pPr>
              <w:pStyle w:val="0"/>
              <w:jc w:val="center"/>
            </w:pPr>
            <w:r>
              <w:rPr>
                <w:sz w:val="20"/>
              </w:rPr>
              <w:t xml:space="preserve">79,6</w:t>
            </w:r>
          </w:p>
        </w:tc>
        <w:tc>
          <w:tcPr>
            <w:tcW w:w="1644" w:type="dxa"/>
          </w:tcPr>
          <w:p>
            <w:pPr>
              <w:pStyle w:val="0"/>
              <w:jc w:val="center"/>
            </w:pPr>
            <w:r>
              <w:rPr>
                <w:sz w:val="20"/>
              </w:rPr>
              <w:t xml:space="preserve">79,6</w:t>
            </w:r>
          </w:p>
        </w:tc>
        <w:tc>
          <w:tcPr>
            <w:tcW w:w="1644" w:type="dxa"/>
          </w:tcPr>
          <w:p>
            <w:pPr>
              <w:pStyle w:val="0"/>
              <w:jc w:val="center"/>
            </w:pPr>
            <w:r>
              <w:rPr>
                <w:sz w:val="20"/>
              </w:rPr>
              <w:t xml:space="preserve">79,6</w:t>
            </w:r>
          </w:p>
        </w:tc>
        <w:tc>
          <w:tcPr>
            <w:tcW w:w="1587" w:type="dxa"/>
          </w:tcPr>
          <w:p>
            <w:pPr>
              <w:pStyle w:val="0"/>
              <w:jc w:val="center"/>
            </w:pPr>
            <w:r>
              <w:rPr>
                <w:sz w:val="20"/>
              </w:rPr>
              <w:t xml:space="preserve">79,6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Доля многоквартирных домов, жители которых выбрали:</w:t>
            </w:r>
          </w:p>
        </w:tc>
        <w:tc>
          <w:tcPr>
            <w:tcW w:w="1644"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58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 управление, осуществляемое товариществами собственников жилья или иным специализированным кооперативом, %</w:t>
            </w:r>
          </w:p>
        </w:tc>
        <w:tc>
          <w:tcPr>
            <w:tcW w:w="1644" w:type="dxa"/>
          </w:tcPr>
          <w:p>
            <w:pPr>
              <w:pStyle w:val="0"/>
              <w:jc w:val="center"/>
            </w:pPr>
            <w:r>
              <w:rPr>
                <w:sz w:val="20"/>
              </w:rPr>
              <w:t xml:space="preserve">7,81</w:t>
            </w:r>
          </w:p>
        </w:tc>
        <w:tc>
          <w:tcPr>
            <w:tcW w:w="1587" w:type="dxa"/>
          </w:tcPr>
          <w:p>
            <w:pPr>
              <w:pStyle w:val="0"/>
              <w:jc w:val="center"/>
            </w:pPr>
            <w:r>
              <w:rPr>
                <w:sz w:val="20"/>
              </w:rPr>
              <w:t xml:space="preserve">7,81</w:t>
            </w:r>
          </w:p>
        </w:tc>
        <w:tc>
          <w:tcPr>
            <w:tcW w:w="1644" w:type="dxa"/>
          </w:tcPr>
          <w:p>
            <w:pPr>
              <w:pStyle w:val="0"/>
              <w:jc w:val="center"/>
            </w:pPr>
            <w:r>
              <w:rPr>
                <w:sz w:val="20"/>
              </w:rPr>
              <w:t xml:space="preserve">7,81</w:t>
            </w:r>
          </w:p>
        </w:tc>
        <w:tc>
          <w:tcPr>
            <w:tcW w:w="1644" w:type="dxa"/>
          </w:tcPr>
          <w:p>
            <w:pPr>
              <w:pStyle w:val="0"/>
              <w:jc w:val="center"/>
            </w:pPr>
            <w:r>
              <w:rPr>
                <w:sz w:val="20"/>
              </w:rPr>
              <w:t xml:space="preserve">7,81</w:t>
            </w:r>
          </w:p>
        </w:tc>
        <w:tc>
          <w:tcPr>
            <w:tcW w:w="1587" w:type="dxa"/>
          </w:tcPr>
          <w:p>
            <w:pPr>
              <w:pStyle w:val="0"/>
              <w:jc w:val="center"/>
            </w:pPr>
            <w:r>
              <w:rPr>
                <w:sz w:val="20"/>
              </w:rPr>
              <w:t xml:space="preserve">7,81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 управляющие компании, %</w:t>
            </w:r>
          </w:p>
        </w:tc>
        <w:tc>
          <w:tcPr>
            <w:tcW w:w="1644" w:type="dxa"/>
          </w:tcPr>
          <w:p>
            <w:pPr>
              <w:pStyle w:val="0"/>
              <w:jc w:val="center"/>
            </w:pPr>
            <w:r>
              <w:rPr>
                <w:sz w:val="20"/>
              </w:rPr>
              <w:t xml:space="preserve">27,23</w:t>
            </w:r>
          </w:p>
        </w:tc>
        <w:tc>
          <w:tcPr>
            <w:tcW w:w="1587" w:type="dxa"/>
          </w:tcPr>
          <w:p>
            <w:pPr>
              <w:pStyle w:val="0"/>
              <w:jc w:val="center"/>
            </w:pPr>
            <w:r>
              <w:rPr>
                <w:sz w:val="20"/>
              </w:rPr>
              <w:t xml:space="preserve">27,23</w:t>
            </w:r>
          </w:p>
        </w:tc>
        <w:tc>
          <w:tcPr>
            <w:tcW w:w="1644" w:type="dxa"/>
          </w:tcPr>
          <w:p>
            <w:pPr>
              <w:pStyle w:val="0"/>
              <w:jc w:val="center"/>
            </w:pPr>
            <w:r>
              <w:rPr>
                <w:sz w:val="20"/>
              </w:rPr>
              <w:t xml:space="preserve">27,23</w:t>
            </w:r>
          </w:p>
        </w:tc>
        <w:tc>
          <w:tcPr>
            <w:tcW w:w="1644" w:type="dxa"/>
          </w:tcPr>
          <w:p>
            <w:pPr>
              <w:pStyle w:val="0"/>
              <w:jc w:val="center"/>
            </w:pPr>
            <w:r>
              <w:rPr>
                <w:sz w:val="20"/>
              </w:rPr>
              <w:t xml:space="preserve">27,23</w:t>
            </w:r>
          </w:p>
        </w:tc>
        <w:tc>
          <w:tcPr>
            <w:tcW w:w="1587" w:type="dxa"/>
          </w:tcPr>
          <w:p>
            <w:pPr>
              <w:pStyle w:val="0"/>
              <w:jc w:val="center"/>
            </w:pPr>
            <w:r>
              <w:rPr>
                <w:sz w:val="20"/>
              </w:rPr>
              <w:t xml:space="preserve">27,23</w:t>
            </w:r>
          </w:p>
        </w:tc>
      </w:tr>
      <w:tr>
        <w:tc>
          <w:tcPr>
            <w:tcW w:w="680" w:type="dxa"/>
            <w:vMerge w:val="restart"/>
          </w:tcPr>
          <w:p>
            <w:pPr>
              <w:pStyle w:val="0"/>
              <w:jc w:val="center"/>
            </w:pPr>
            <w:r>
              <w:rPr>
                <w:sz w:val="20"/>
              </w:rPr>
              <w:t xml:space="preserve">26.2</w:t>
            </w:r>
          </w:p>
        </w:tc>
        <w:tc>
          <w:tcPr>
            <w:tcW w:w="2438" w:type="dxa"/>
            <w:vMerge w:val="restart"/>
          </w:tcPr>
          <w:p>
            <w:pPr>
              <w:pStyle w:val="0"/>
            </w:pPr>
            <w:r>
              <w:rPr>
                <w:sz w:val="20"/>
              </w:rPr>
              <w:t xml:space="preserve">Снижение износа жилищного фонда (капитальный ремонт, ликвидация аварийного жилья), в том числе за счет частных инвестиций</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В Астраханской области сохраняется проблема ликвидации ветхого и аварийного жилья, доля которого в общем объеме жилого фонда составляет около 14,7% или 2 млн кв. м</w:t>
            </w:r>
          </w:p>
        </w:tc>
        <w:tc>
          <w:tcPr>
            <w:tcW w:w="3458" w:type="dxa"/>
            <w:vMerge w:val="restart"/>
          </w:tcPr>
          <w:p>
            <w:pPr>
              <w:pStyle w:val="0"/>
              <w:jc w:val="both"/>
            </w:pPr>
            <w:r>
              <w:rPr>
                <w:sz w:val="20"/>
              </w:rPr>
              <w:t xml:space="preserve">Повышение надежности работы инженерной инфраструктуры жилищно-коммунального хозяйства</w:t>
            </w:r>
          </w:p>
        </w:tc>
        <w:tc>
          <w:tcPr>
            <w:tcW w:w="3288" w:type="dxa"/>
          </w:tcPr>
          <w:p>
            <w:pPr>
              <w:pStyle w:val="0"/>
              <w:jc w:val="center"/>
            </w:pPr>
            <w:r>
              <w:rPr>
                <w:sz w:val="20"/>
              </w:rPr>
              <w:t xml:space="preserve">Уровень износа инженерной инфраструктуры жилищно-коммунального хозяйства</w:t>
            </w:r>
          </w:p>
        </w:tc>
        <w:tc>
          <w:tcPr>
            <w:tcW w:w="1644" w:type="dxa"/>
          </w:tcPr>
          <w:p>
            <w:pPr>
              <w:pStyle w:val="0"/>
              <w:jc w:val="center"/>
            </w:pPr>
            <w:r>
              <w:rPr>
                <w:sz w:val="20"/>
              </w:rPr>
              <w:t xml:space="preserve">75,5</w:t>
            </w:r>
          </w:p>
        </w:tc>
        <w:tc>
          <w:tcPr>
            <w:tcW w:w="1587" w:type="dxa"/>
          </w:tcPr>
          <w:p>
            <w:pPr>
              <w:pStyle w:val="0"/>
              <w:jc w:val="center"/>
            </w:pPr>
            <w:r>
              <w:rPr>
                <w:sz w:val="20"/>
              </w:rPr>
              <w:t xml:space="preserve">75,5</w:t>
            </w:r>
          </w:p>
        </w:tc>
        <w:tc>
          <w:tcPr>
            <w:tcW w:w="1644" w:type="dxa"/>
          </w:tcPr>
          <w:p>
            <w:pPr>
              <w:pStyle w:val="0"/>
              <w:jc w:val="center"/>
            </w:pPr>
            <w:r>
              <w:rPr>
                <w:sz w:val="20"/>
              </w:rPr>
              <w:t xml:space="preserve">75,5</w:t>
            </w:r>
          </w:p>
        </w:tc>
        <w:tc>
          <w:tcPr>
            <w:tcW w:w="1644" w:type="dxa"/>
          </w:tcPr>
          <w:p>
            <w:pPr>
              <w:pStyle w:val="0"/>
              <w:jc w:val="center"/>
            </w:pPr>
            <w:r>
              <w:rPr>
                <w:sz w:val="20"/>
              </w:rPr>
              <w:t xml:space="preserve">75,5</w:t>
            </w:r>
          </w:p>
        </w:tc>
        <w:tc>
          <w:tcPr>
            <w:tcW w:w="1587" w:type="dxa"/>
          </w:tcPr>
          <w:p>
            <w:pPr>
              <w:pStyle w:val="0"/>
              <w:jc w:val="center"/>
            </w:pPr>
            <w:r>
              <w:rPr>
                <w:sz w:val="20"/>
              </w:rPr>
              <w:t xml:space="preserve">75,5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Доля частных инвестиций в общем объеме инвестиций на модернизацию инженерной инфраструктуры жилищно-коммунального хозяйства</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tcW w:w="680" w:type="dxa"/>
          </w:tcPr>
          <w:p>
            <w:pPr>
              <w:pStyle w:val="0"/>
              <w:jc w:val="center"/>
            </w:pPr>
            <w:r>
              <w:rPr>
                <w:sz w:val="20"/>
              </w:rPr>
              <w:t xml:space="preserve">26.3</w:t>
            </w:r>
          </w:p>
        </w:tc>
        <w:tc>
          <w:tcPr>
            <w:tcW w:w="2438" w:type="dxa"/>
          </w:tcPr>
          <w:p>
            <w:pPr>
              <w:pStyle w:val="0"/>
            </w:pPr>
            <w:r>
              <w:rPr>
                <w:sz w:val="20"/>
              </w:rPr>
              <w:t xml:space="preserve">Исполнение плана-графика синхронизации программы "Газификация регионов Российской Федерации"</w:t>
            </w:r>
          </w:p>
        </w:tc>
        <w:tc>
          <w:tcPr>
            <w:tcW w:w="1984" w:type="dxa"/>
          </w:tcPr>
          <w:p>
            <w:pPr>
              <w:pStyle w:val="0"/>
              <w:jc w:val="center"/>
            </w:pPr>
            <w:r>
              <w:rPr>
                <w:sz w:val="20"/>
              </w:rPr>
              <w:t xml:space="preserve">Министерство промышленности и природных ресурсов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Неравномерность развития систем газоснабжения на территории Астраханской области, наличие негазифицированных населенных пунктов</w:t>
            </w:r>
          </w:p>
        </w:tc>
        <w:tc>
          <w:tcPr>
            <w:tcW w:w="3458" w:type="dxa"/>
          </w:tcPr>
          <w:p>
            <w:pPr>
              <w:pStyle w:val="0"/>
              <w:jc w:val="both"/>
            </w:pPr>
            <w:r>
              <w:rPr>
                <w:sz w:val="20"/>
              </w:rPr>
              <w:t xml:space="preserve">Сбалансированное и синхронное развитие систем газоснабжения, газораспределения и газопотребления для бесперебойного и безопасного газоснабжения потребителей Астраханской области</w:t>
            </w:r>
          </w:p>
        </w:tc>
        <w:tc>
          <w:tcPr>
            <w:tcW w:w="3288" w:type="dxa"/>
          </w:tcPr>
          <w:p>
            <w:pPr>
              <w:pStyle w:val="0"/>
              <w:jc w:val="center"/>
            </w:pPr>
            <w:r>
              <w:rPr>
                <w:sz w:val="20"/>
              </w:rPr>
              <w:t xml:space="preserve">Протяженность ежегодно вводимых в эксплуатацию газопроводов, км</w:t>
            </w:r>
          </w:p>
        </w:tc>
        <w:tc>
          <w:tcPr>
            <w:tcW w:w="1644" w:type="dxa"/>
          </w:tcPr>
          <w:p>
            <w:pPr>
              <w:pStyle w:val="0"/>
              <w:jc w:val="center"/>
            </w:pPr>
            <w:r>
              <w:rPr>
                <w:sz w:val="20"/>
              </w:rPr>
              <w:t xml:space="preserve">223,0</w:t>
            </w:r>
          </w:p>
        </w:tc>
        <w:tc>
          <w:tcPr>
            <w:tcW w:w="1587" w:type="dxa"/>
          </w:tcPr>
          <w:p>
            <w:pPr>
              <w:pStyle w:val="0"/>
              <w:jc w:val="center"/>
            </w:pPr>
            <w:r>
              <w:rPr>
                <w:sz w:val="20"/>
              </w:rPr>
              <w:t xml:space="preserve">80,2</w:t>
            </w:r>
          </w:p>
        </w:tc>
        <w:tc>
          <w:tcPr>
            <w:tcW w:w="1644" w:type="dxa"/>
          </w:tcPr>
          <w:p>
            <w:pPr>
              <w:pStyle w:val="0"/>
              <w:jc w:val="center"/>
            </w:pPr>
            <w:r>
              <w:rPr>
                <w:sz w:val="20"/>
              </w:rPr>
              <w:t xml:space="preserve">95,0</w:t>
            </w:r>
          </w:p>
        </w:tc>
        <w:tc>
          <w:tcPr>
            <w:tcW w:w="1644" w:type="dxa"/>
          </w:tcPr>
          <w:p>
            <w:pPr>
              <w:pStyle w:val="0"/>
              <w:jc w:val="center"/>
            </w:pPr>
            <w:r>
              <w:rPr>
                <w:sz w:val="20"/>
              </w:rPr>
              <w:t xml:space="preserve">82,4</w:t>
            </w:r>
          </w:p>
        </w:tc>
        <w:tc>
          <w:tcPr>
            <w:tcW w:w="1587" w:type="dxa"/>
          </w:tcPr>
          <w:p>
            <w:pPr>
              <w:pStyle w:val="0"/>
              <w:jc w:val="center"/>
            </w:pPr>
            <w:r>
              <w:rPr>
                <w:sz w:val="20"/>
              </w:rPr>
              <w:t xml:space="preserve">82,4</w:t>
            </w:r>
          </w:p>
        </w:tc>
      </w:tr>
      <w:tr>
        <w:tc>
          <w:tcPr>
            <w:gridSpan w:val="12"/>
            <w:tcW w:w="24716" w:type="dxa"/>
          </w:tcPr>
          <w:p>
            <w:pPr>
              <w:pStyle w:val="0"/>
              <w:outlineLvl w:val="2"/>
              <w:jc w:val="center"/>
            </w:pPr>
            <w:r>
              <w:rPr>
                <w:sz w:val="20"/>
              </w:rPr>
              <w:t xml:space="preserve">27. Развитие конкуренции на рынке легкой промышленности</w:t>
            </w:r>
          </w:p>
        </w:tc>
      </w:tr>
      <w:tr>
        <w:tc>
          <w:tcPr>
            <w:gridSpan w:val="12"/>
            <w:tcW w:w="24716" w:type="dxa"/>
          </w:tcPr>
          <w:p>
            <w:pPr>
              <w:pStyle w:val="0"/>
              <w:jc w:val="both"/>
            </w:pPr>
            <w:r>
              <w:rPr>
                <w:sz w:val="20"/>
              </w:rPr>
              <w:t xml:space="preserve">Легкая промышленность Астраханской области представлена средними и малыми предприятиями, выпускающими широкий ассортимент сетематериалов, взрослой и детской обуви, верхней одежды, постельного белья, трикотажных изделий и т.д.</w:t>
            </w:r>
          </w:p>
          <w:p>
            <w:pPr>
              <w:pStyle w:val="0"/>
              <w:jc w:val="both"/>
            </w:pPr>
            <w:r>
              <w:rPr>
                <w:sz w:val="20"/>
              </w:rPr>
              <w:t xml:space="preserve">Среди хозяйствующих субъектов, осуществляющих деятельность по классам 13 "Производство текстильных изделий", 14 "Производство одежды, кроме одежды из меха", 15 "Производство кожи и изделий из кожи" раздела С "Обрабатывающие производства" по ОКВЭД (ОК 029 - 2014 (КДЕС Ред. 2), к государственной форме собственности относится только ФГУП "Камызякское опытно-экспериментальное специализированное предприятие N 2 МВД России".</w:t>
            </w:r>
          </w:p>
          <w:p>
            <w:pPr>
              <w:pStyle w:val="0"/>
              <w:jc w:val="both"/>
            </w:pPr>
            <w:r>
              <w:rPr>
                <w:sz w:val="20"/>
              </w:rPr>
              <w:t xml:space="preserve">По информации Астраханского УФАС России, случаи недопущения, ограничения или устранения конкуренции на рынке легкой промышленности в Астраханской области не выявлялись</w:t>
            </w:r>
          </w:p>
        </w:tc>
      </w:tr>
      <w:tr>
        <w:tc>
          <w:tcPr>
            <w:tcW w:w="680" w:type="dxa"/>
            <w:vMerge w:val="restart"/>
          </w:tcPr>
          <w:p>
            <w:pPr>
              <w:pStyle w:val="0"/>
              <w:jc w:val="center"/>
            </w:pPr>
            <w:r>
              <w:rPr>
                <w:sz w:val="20"/>
              </w:rPr>
              <w:t xml:space="preserve">27.1</w:t>
            </w:r>
          </w:p>
        </w:tc>
        <w:tc>
          <w:tcPr>
            <w:tcW w:w="2438" w:type="dxa"/>
            <w:vMerge w:val="restart"/>
          </w:tcPr>
          <w:p>
            <w:pPr>
              <w:pStyle w:val="0"/>
            </w:pPr>
            <w:r>
              <w:rPr>
                <w:sz w:val="20"/>
              </w:rPr>
              <w:t xml:space="preserve">Содействие модернизации предприятий легкой промышленности Астраханской области</w:t>
            </w:r>
          </w:p>
        </w:tc>
        <w:tc>
          <w:tcPr>
            <w:tcW w:w="1984" w:type="dxa"/>
            <w:vMerge w:val="restart"/>
          </w:tcPr>
          <w:p>
            <w:pPr>
              <w:pStyle w:val="0"/>
              <w:jc w:val="center"/>
            </w:pPr>
            <w:r>
              <w:rPr>
                <w:sz w:val="20"/>
              </w:rPr>
              <w:t xml:space="preserve">Министерство промышленности и природных ресурсов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Дефицит инвестиционных ресурсов, оборотных средств для модернизации производства предприятий легкой промышленности</w:t>
            </w:r>
          </w:p>
        </w:tc>
        <w:tc>
          <w:tcPr>
            <w:tcW w:w="3458" w:type="dxa"/>
            <w:vMerge w:val="restart"/>
          </w:tcPr>
          <w:p>
            <w:pPr>
              <w:pStyle w:val="0"/>
              <w:jc w:val="both"/>
            </w:pPr>
            <w:r>
              <w:rPr>
                <w:sz w:val="20"/>
              </w:rPr>
              <w:t xml:space="preserve">Рост конкурентоспособности предприятий легкой промышленности благодаря обновлению материально-технической базы</w:t>
            </w:r>
          </w:p>
        </w:tc>
        <w:tc>
          <w:tcPr>
            <w:tcW w:w="3288" w:type="dxa"/>
          </w:tcPr>
          <w:p>
            <w:pPr>
              <w:pStyle w:val="0"/>
              <w:jc w:val="center"/>
            </w:pPr>
            <w:r>
              <w:rPr>
                <w:sz w:val="20"/>
              </w:rPr>
              <w:t xml:space="preserve">Доля организаций частной формы собственности в сфере легкой промышленности, %</w:t>
            </w:r>
          </w:p>
        </w:tc>
        <w:tc>
          <w:tcPr>
            <w:tcW w:w="1644" w:type="dxa"/>
          </w:tcPr>
          <w:p>
            <w:pPr>
              <w:pStyle w:val="0"/>
              <w:jc w:val="center"/>
            </w:pPr>
            <w:r>
              <w:rPr>
                <w:sz w:val="20"/>
              </w:rPr>
              <w:t xml:space="preserve">70</w:t>
            </w:r>
          </w:p>
        </w:tc>
        <w:tc>
          <w:tcPr>
            <w:tcW w:w="1587" w:type="dxa"/>
          </w:tcPr>
          <w:p>
            <w:pPr>
              <w:pStyle w:val="0"/>
              <w:jc w:val="center"/>
            </w:pPr>
            <w:r>
              <w:rPr>
                <w:sz w:val="20"/>
              </w:rPr>
              <w:t xml:space="preserve">70</w:t>
            </w:r>
          </w:p>
        </w:tc>
        <w:tc>
          <w:tcPr>
            <w:tcW w:w="1644" w:type="dxa"/>
          </w:tcPr>
          <w:p>
            <w:pPr>
              <w:pStyle w:val="0"/>
              <w:jc w:val="center"/>
            </w:pPr>
            <w:r>
              <w:rPr>
                <w:sz w:val="20"/>
              </w:rPr>
              <w:t xml:space="preserve">70</w:t>
            </w:r>
          </w:p>
        </w:tc>
        <w:tc>
          <w:tcPr>
            <w:tcW w:w="1644" w:type="dxa"/>
          </w:tcPr>
          <w:p>
            <w:pPr>
              <w:pStyle w:val="0"/>
              <w:jc w:val="center"/>
            </w:pPr>
            <w:r>
              <w:rPr>
                <w:sz w:val="20"/>
              </w:rPr>
              <w:t xml:space="preserve">70</w:t>
            </w:r>
          </w:p>
        </w:tc>
        <w:tc>
          <w:tcPr>
            <w:tcW w:w="1587" w:type="dxa"/>
          </w:tcPr>
          <w:p>
            <w:pPr>
              <w:pStyle w:val="0"/>
              <w:jc w:val="center"/>
            </w:pPr>
            <w:r>
              <w:rPr>
                <w:sz w:val="20"/>
              </w:rPr>
              <w:t xml:space="preserve">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Наличие механизма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 в соответствии с </w:t>
            </w:r>
            <w:hyperlink w:history="0" r:id="rId74" w:tooltip="Постановление Правительства Астраханской области от 23.11.2017 N 430-П (ред. от 09.12.2021) &quot;О Порядке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quot; ------------ Недействующая редакция {КонсультантПлюс}">
              <w:r>
                <w:rPr>
                  <w:sz w:val="20"/>
                  <w:color w:val="0000ff"/>
                </w:rPr>
                <w:t xml:space="preserve">Постановлением</w:t>
              </w:r>
            </w:hyperlink>
            <w:r>
              <w:rPr>
                <w:sz w:val="20"/>
              </w:rPr>
              <w:t xml:space="preserve"> Правительства Астраханской области от 23.11.2017 N 430-П "О Порядке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tcW w:w="680" w:type="dxa"/>
            <w:vMerge w:val="restart"/>
          </w:tcPr>
          <w:p>
            <w:pPr>
              <w:pStyle w:val="0"/>
              <w:jc w:val="center"/>
            </w:pPr>
            <w:r>
              <w:rPr>
                <w:sz w:val="20"/>
              </w:rPr>
              <w:t xml:space="preserve">27.2</w:t>
            </w:r>
          </w:p>
        </w:tc>
        <w:tc>
          <w:tcPr>
            <w:tcW w:w="2438" w:type="dxa"/>
            <w:vMerge w:val="restart"/>
          </w:tcPr>
          <w:p>
            <w:pPr>
              <w:pStyle w:val="0"/>
            </w:pPr>
            <w:r>
              <w:rPr>
                <w:sz w:val="20"/>
              </w:rPr>
              <w:t xml:space="preserve">Продвижение продукции астраханских предприятий легкой промышленности на внутреннем и внешних рынках</w:t>
            </w:r>
          </w:p>
        </w:tc>
        <w:tc>
          <w:tcPr>
            <w:tcW w:w="1984" w:type="dxa"/>
            <w:vMerge w:val="restart"/>
          </w:tcPr>
          <w:p>
            <w:pPr>
              <w:pStyle w:val="0"/>
              <w:jc w:val="center"/>
            </w:pPr>
            <w:r>
              <w:rPr>
                <w:sz w:val="20"/>
              </w:rPr>
              <w:t xml:space="preserve">Министерство промышленности и природных ресурсов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Необходимость информирования потребителей и потенциальных инвесторов о выпускаемой продукции, ее характеристиках, применяемых предприятиями инновациях и технологиях с целью повышения спроса на продукцию, привлечения инвестиций и развития конкурентной среды</w:t>
            </w:r>
          </w:p>
        </w:tc>
        <w:tc>
          <w:tcPr>
            <w:tcW w:w="3458" w:type="dxa"/>
            <w:vMerge w:val="restart"/>
          </w:tcPr>
          <w:p>
            <w:pPr>
              <w:pStyle w:val="0"/>
              <w:jc w:val="both"/>
            </w:pPr>
            <w:r>
              <w:rPr>
                <w:sz w:val="20"/>
              </w:rPr>
              <w:t xml:space="preserve">Улучшение условий для создания и развития конкуренции на рынке легкой промышленности</w:t>
            </w:r>
          </w:p>
        </w:tc>
        <w:tc>
          <w:tcPr>
            <w:tcW w:w="3288" w:type="dxa"/>
          </w:tcPr>
          <w:p>
            <w:pPr>
              <w:pStyle w:val="0"/>
              <w:jc w:val="center"/>
            </w:pPr>
            <w:r>
              <w:rPr>
                <w:sz w:val="20"/>
              </w:rPr>
              <w:t xml:space="preserve">Размещение информации о предприятиях легкой промышленности Астраханской области на официальном сайте министерства промышленности и природных ресурсов Астраханской области в информационно-телекоммуникационной сети "Интернет" в форматах информационной страницы в разделе "Производственные предприятия Астраханской области", а также пресс-релизов о запуске новых линеек продукции, модернизации производства, потребности в кадрах</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Информирование предприятий легкой промышленности о тематических мероприятиях, проводимых в регионах Российской Федерации и за рубежом: выставках, экономических и инвестиционных форумах, конференциях, круглых столах, семинарах, встречах представителей деловых кругов, выставках, ярмарках</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gridSpan w:val="12"/>
            <w:tcW w:w="24716" w:type="dxa"/>
          </w:tcPr>
          <w:p>
            <w:pPr>
              <w:pStyle w:val="0"/>
              <w:outlineLvl w:val="2"/>
              <w:jc w:val="center"/>
            </w:pPr>
            <w:r>
              <w:rPr>
                <w:sz w:val="20"/>
              </w:rPr>
              <w:t xml:space="preserve">28. Развитие конкуренции на рынке услуг по обработке древесины и производству изделий из дерева</w:t>
            </w:r>
          </w:p>
        </w:tc>
      </w:tr>
      <w:tr>
        <w:tc>
          <w:tcPr>
            <w:gridSpan w:val="12"/>
            <w:tcW w:w="24716" w:type="dxa"/>
          </w:tcPr>
          <w:p>
            <w:pPr>
              <w:pStyle w:val="0"/>
              <w:jc w:val="both"/>
            </w:pPr>
            <w:r>
              <w:rPr>
                <w:sz w:val="20"/>
              </w:rPr>
              <w:t xml:space="preserve">Рынок по обработке древесины и производству изделий из дерева в Астраханской области представлен средними и малыми предприятиями.</w:t>
            </w:r>
          </w:p>
          <w:p>
            <w:pPr>
              <w:pStyle w:val="0"/>
              <w:jc w:val="both"/>
            </w:pPr>
            <w:r>
              <w:rPr>
                <w:sz w:val="20"/>
              </w:rPr>
              <w:t xml:space="preserve">По информации Астраханского УФАС России, случаи недопущения, ограничения или устранения конкуренции на рынке легкой промышленности в Астраханской области не выявлялись.</w:t>
            </w:r>
          </w:p>
          <w:p>
            <w:pPr>
              <w:pStyle w:val="0"/>
              <w:jc w:val="both"/>
            </w:pPr>
            <w:r>
              <w:rPr>
                <w:sz w:val="20"/>
              </w:rPr>
              <w:t xml:space="preserve">Среди хозяйствующих субъектов, осуществляющих деятельность по классам 16 "Обработка древесины и производство изделий из дерева и пробки, кроме мебели, производство изделий из соломки и материалов для плетения" и 31 "Производство мебели" раздела С "Обрабатывающие производства" по ОКВЭД (ОК 029-2014 (КДЕС Ред. 2), предприятий государственной формы собственности не зарегистрировано.</w:t>
            </w:r>
          </w:p>
          <w:p>
            <w:pPr>
              <w:pStyle w:val="0"/>
              <w:jc w:val="both"/>
            </w:pPr>
            <w:r>
              <w:rPr>
                <w:sz w:val="20"/>
              </w:rPr>
              <w:t xml:space="preserve">В то же время обработка древесины является одним из видов деятельности Астраханского регионального отделения Всероссийского добровольного пожарного общества. Всероссийское добровольное пожарное общество является общероссийской общественной организацией и не может быть причислено к предприятиям частной формы собственности</w:t>
            </w:r>
          </w:p>
        </w:tc>
      </w:tr>
      <w:tr>
        <w:tc>
          <w:tcPr>
            <w:tcW w:w="680" w:type="dxa"/>
            <w:vMerge w:val="restart"/>
          </w:tcPr>
          <w:p>
            <w:pPr>
              <w:pStyle w:val="0"/>
              <w:jc w:val="center"/>
            </w:pPr>
            <w:r>
              <w:rPr>
                <w:sz w:val="20"/>
              </w:rPr>
              <w:t xml:space="preserve">28.1</w:t>
            </w:r>
          </w:p>
        </w:tc>
        <w:tc>
          <w:tcPr>
            <w:tcW w:w="2438" w:type="dxa"/>
            <w:vMerge w:val="restart"/>
          </w:tcPr>
          <w:p>
            <w:pPr>
              <w:pStyle w:val="0"/>
            </w:pPr>
            <w:r>
              <w:rPr>
                <w:sz w:val="20"/>
              </w:rPr>
              <w:t xml:space="preserve">Содействие модернизации предприятий, предоставляющих услуги по обработке древесины и производству изделий из дерева в Астраханской области</w:t>
            </w:r>
          </w:p>
        </w:tc>
        <w:tc>
          <w:tcPr>
            <w:tcW w:w="1984" w:type="dxa"/>
            <w:vMerge w:val="restart"/>
          </w:tcPr>
          <w:p>
            <w:pPr>
              <w:pStyle w:val="0"/>
              <w:jc w:val="center"/>
            </w:pPr>
            <w:r>
              <w:rPr>
                <w:sz w:val="20"/>
              </w:rPr>
              <w:t xml:space="preserve">Министерство промышленности и природных ресурсов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Дефицит инвестиционных ресурсов для модернизации производства предприятий, предоставляющих услуги по обработке древесины и производству изделий из дерева</w:t>
            </w:r>
          </w:p>
        </w:tc>
        <w:tc>
          <w:tcPr>
            <w:tcW w:w="3458" w:type="dxa"/>
            <w:vMerge w:val="restart"/>
          </w:tcPr>
          <w:p>
            <w:pPr>
              <w:pStyle w:val="0"/>
              <w:jc w:val="both"/>
            </w:pPr>
            <w:r>
              <w:rPr>
                <w:sz w:val="20"/>
              </w:rPr>
              <w:t xml:space="preserve">Рост конкурентоспособности предприятий, предоставляющих услуги по обработке древесины и производству изделий из дерева, благодаря обновлению материально-технической базы</w:t>
            </w:r>
          </w:p>
        </w:tc>
        <w:tc>
          <w:tcPr>
            <w:tcW w:w="3288" w:type="dxa"/>
          </w:tcPr>
          <w:p>
            <w:pPr>
              <w:pStyle w:val="0"/>
              <w:jc w:val="center"/>
            </w:pPr>
            <w:r>
              <w:rPr>
                <w:sz w:val="20"/>
              </w:rPr>
              <w:t xml:space="preserve">Доля организаций частной формы собственности в сфере обработки древесины и производства изделий из дерева, %</w:t>
            </w:r>
          </w:p>
        </w:tc>
        <w:tc>
          <w:tcPr>
            <w:tcW w:w="1644" w:type="dxa"/>
          </w:tcPr>
          <w:p>
            <w:pPr>
              <w:pStyle w:val="0"/>
              <w:jc w:val="center"/>
            </w:pPr>
            <w:r>
              <w:rPr>
                <w:sz w:val="20"/>
              </w:rPr>
              <w:t xml:space="preserve">90,0</w:t>
            </w:r>
          </w:p>
        </w:tc>
        <w:tc>
          <w:tcPr>
            <w:tcW w:w="1587" w:type="dxa"/>
          </w:tcPr>
          <w:p>
            <w:pPr>
              <w:pStyle w:val="0"/>
              <w:jc w:val="center"/>
            </w:pPr>
            <w:r>
              <w:rPr>
                <w:sz w:val="20"/>
              </w:rPr>
              <w:t xml:space="preserve">90,0</w:t>
            </w:r>
          </w:p>
        </w:tc>
        <w:tc>
          <w:tcPr>
            <w:tcW w:w="1644" w:type="dxa"/>
          </w:tcPr>
          <w:p>
            <w:pPr>
              <w:pStyle w:val="0"/>
              <w:jc w:val="center"/>
            </w:pPr>
            <w:r>
              <w:rPr>
                <w:sz w:val="20"/>
              </w:rPr>
              <w:t xml:space="preserve">90,0</w:t>
            </w:r>
          </w:p>
        </w:tc>
        <w:tc>
          <w:tcPr>
            <w:tcW w:w="1644" w:type="dxa"/>
          </w:tcPr>
          <w:p>
            <w:pPr>
              <w:pStyle w:val="0"/>
              <w:jc w:val="center"/>
            </w:pPr>
            <w:r>
              <w:rPr>
                <w:sz w:val="20"/>
              </w:rPr>
              <w:t xml:space="preserve">90,0</w:t>
            </w:r>
          </w:p>
        </w:tc>
        <w:tc>
          <w:tcPr>
            <w:tcW w:w="1587" w:type="dxa"/>
          </w:tcPr>
          <w:p>
            <w:pPr>
              <w:pStyle w:val="0"/>
              <w:jc w:val="center"/>
            </w:pPr>
            <w:r>
              <w:rPr>
                <w:sz w:val="20"/>
              </w:rPr>
              <w:t xml:space="preserve">90,0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Наличие механизма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 в соответствии с </w:t>
            </w:r>
            <w:hyperlink w:history="0" r:id="rId75" w:tooltip="Постановление Правительства Астраханской области от 23.11.2017 N 430-П (ред. от 09.12.2021) &quot;О Порядке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quot; ------------ Недействующая редакция {КонсультантПлюс}">
              <w:r>
                <w:rPr>
                  <w:sz w:val="20"/>
                  <w:color w:val="0000ff"/>
                </w:rPr>
                <w:t xml:space="preserve">Постановлением</w:t>
              </w:r>
            </w:hyperlink>
            <w:r>
              <w:rPr>
                <w:sz w:val="20"/>
              </w:rPr>
              <w:t xml:space="preserve"> Правительства Астраханской области от 23.11.2017 N 430-П "О Порядке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tcW w:w="680" w:type="dxa"/>
            <w:vMerge w:val="restart"/>
          </w:tcPr>
          <w:p>
            <w:pPr>
              <w:pStyle w:val="0"/>
              <w:jc w:val="center"/>
            </w:pPr>
            <w:r>
              <w:rPr>
                <w:sz w:val="20"/>
              </w:rPr>
              <w:t xml:space="preserve">28.2</w:t>
            </w:r>
          </w:p>
        </w:tc>
        <w:tc>
          <w:tcPr>
            <w:tcW w:w="2438" w:type="dxa"/>
            <w:vMerge w:val="restart"/>
          </w:tcPr>
          <w:p>
            <w:pPr>
              <w:pStyle w:val="0"/>
            </w:pPr>
            <w:r>
              <w:rPr>
                <w:sz w:val="20"/>
              </w:rPr>
              <w:t xml:space="preserve">Продвижение продукции астраханских предприятий, предоставляющих услуги по обработке древесины и производству изделий из дерева на внутреннем и внешних рынках</w:t>
            </w:r>
          </w:p>
        </w:tc>
        <w:tc>
          <w:tcPr>
            <w:tcW w:w="1984" w:type="dxa"/>
            <w:vMerge w:val="restart"/>
          </w:tcPr>
          <w:p>
            <w:pPr>
              <w:pStyle w:val="0"/>
              <w:jc w:val="center"/>
            </w:pPr>
            <w:r>
              <w:rPr>
                <w:sz w:val="20"/>
              </w:rPr>
              <w:t xml:space="preserve">Министерство промышленности и природных ресурсов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Необходимость информирования потребителей и потенциальных инвесторов о выпускаемой продукции, ее характеристиках, применяемых предприятиями инновациях и технологиях с целью повышения спроса на продукцию, привлечения инвестиций и развития конкурентной среды</w:t>
            </w:r>
          </w:p>
        </w:tc>
        <w:tc>
          <w:tcPr>
            <w:tcW w:w="3458" w:type="dxa"/>
            <w:vMerge w:val="restart"/>
          </w:tcPr>
          <w:p>
            <w:pPr>
              <w:pStyle w:val="0"/>
              <w:jc w:val="both"/>
            </w:pPr>
            <w:r>
              <w:rPr>
                <w:sz w:val="20"/>
              </w:rPr>
              <w:t xml:space="preserve">Улучшение условий для создания и развития конкуренции на рынке услуг по обработке древесины и производству изделий из дерева</w:t>
            </w:r>
          </w:p>
        </w:tc>
        <w:tc>
          <w:tcPr>
            <w:tcW w:w="3288" w:type="dxa"/>
          </w:tcPr>
          <w:p>
            <w:pPr>
              <w:pStyle w:val="0"/>
              <w:jc w:val="center"/>
            </w:pPr>
            <w:r>
              <w:rPr>
                <w:sz w:val="20"/>
              </w:rPr>
              <w:t xml:space="preserve">Размещение информации о предприятиях Астраханской области, предоставляющих услуги по обработке древесины и производству изделий из дерева, на официальном сайте министерства промышленности и природных ресурсов Астраханской области в информационно-телекоммуникационной сети "Интернет" в форматах информационной страницы в разделе "Производственные предприятия Астраханской области", а также пресс-релизов о запуске новых линеек продукции, модернизации производства, потребности в кадрах</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Информирование предприятий, предоставляющих услуги по обработке древесины и производству изделий из дерева, о тематических мероприятиях, проводимых в регионах Российской Федерации и за рубежом: выставках, экономических и инвестиционных форумах, конференциях, круглых столах, семинарах, встречах представителей деловых кругов, выставках, ярмарках</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gridSpan w:val="12"/>
            <w:tcW w:w="24716" w:type="dxa"/>
          </w:tcPr>
          <w:p>
            <w:pPr>
              <w:pStyle w:val="0"/>
              <w:outlineLvl w:val="2"/>
              <w:jc w:val="center"/>
            </w:pPr>
            <w:r>
              <w:rPr>
                <w:sz w:val="20"/>
              </w:rPr>
              <w:t xml:space="preserve">29. Развитие конкуренции на рынке по производству кирпича</w:t>
            </w:r>
          </w:p>
        </w:tc>
      </w:tr>
      <w:tr>
        <w:tc>
          <w:tcPr>
            <w:gridSpan w:val="12"/>
            <w:tcW w:w="24716" w:type="dxa"/>
          </w:tcPr>
          <w:p>
            <w:pPr>
              <w:pStyle w:val="0"/>
              <w:jc w:val="both"/>
            </w:pPr>
            <w:r>
              <w:rPr>
                <w:sz w:val="20"/>
              </w:rPr>
              <w:t xml:space="preserve">Рынок по производству кирпича в Астраханской области представлен средними и малыми предприятиями.</w:t>
            </w:r>
          </w:p>
          <w:p>
            <w:pPr>
              <w:pStyle w:val="0"/>
              <w:jc w:val="both"/>
            </w:pPr>
            <w:r>
              <w:rPr>
                <w:sz w:val="20"/>
              </w:rPr>
              <w:t xml:space="preserve">Среди хозяйствующих субъектов, осуществляющих деятельность по классу 23 "Производство прочей неметаллической минеральной продукции" раздела С "Обрабатывающие производства" по ОКВЭД 23.32 (ОК 029-2014 (КДЕС Ред. 2), предприятий государственной формы собственности не зарегистрировано.</w:t>
            </w:r>
          </w:p>
          <w:p>
            <w:pPr>
              <w:pStyle w:val="0"/>
              <w:jc w:val="both"/>
            </w:pPr>
            <w:r>
              <w:rPr>
                <w:sz w:val="20"/>
              </w:rPr>
              <w:t xml:space="preserve">По информации Астраханского УФАС России, случаи недопущения, ограничения или устранения конкуренции на рынке по производству кирпича в Астраханской области не выявлялись</w:t>
            </w:r>
          </w:p>
        </w:tc>
      </w:tr>
      <w:tr>
        <w:tc>
          <w:tcPr>
            <w:tcW w:w="680" w:type="dxa"/>
          </w:tcPr>
          <w:p>
            <w:pPr>
              <w:pStyle w:val="0"/>
              <w:jc w:val="center"/>
            </w:pPr>
            <w:r>
              <w:rPr>
                <w:sz w:val="20"/>
              </w:rPr>
              <w:t xml:space="preserve">29.1</w:t>
            </w:r>
          </w:p>
        </w:tc>
        <w:tc>
          <w:tcPr>
            <w:tcW w:w="2438" w:type="dxa"/>
          </w:tcPr>
          <w:p>
            <w:pPr>
              <w:pStyle w:val="0"/>
            </w:pPr>
            <w:r>
              <w:rPr>
                <w:sz w:val="20"/>
              </w:rPr>
              <w:t xml:space="preserve">Развитие конкурентной среды за счет использования нового технологического оборудования</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vMerge w:val="restart"/>
          </w:tcPr>
          <w:p>
            <w:pPr>
              <w:pStyle w:val="0"/>
              <w:jc w:val="both"/>
            </w:pPr>
            <w:r>
              <w:rPr>
                <w:sz w:val="20"/>
              </w:rPr>
              <w:t xml:space="preserve">Недозагруженность производственных мощностей</w:t>
            </w:r>
          </w:p>
        </w:tc>
        <w:tc>
          <w:tcPr>
            <w:tcW w:w="3458" w:type="dxa"/>
            <w:vMerge w:val="restart"/>
          </w:tcPr>
          <w:p>
            <w:pPr>
              <w:pStyle w:val="0"/>
              <w:jc w:val="both"/>
            </w:pPr>
            <w:r>
              <w:rPr>
                <w:sz w:val="20"/>
              </w:rPr>
              <w:t xml:space="preserve">Развитие частного бизнеса на рынке по производству кирпича</w:t>
            </w:r>
          </w:p>
        </w:tc>
        <w:tc>
          <w:tcPr>
            <w:tcW w:w="3288" w:type="dxa"/>
            <w:vMerge w:val="restart"/>
          </w:tcPr>
          <w:p>
            <w:pPr>
              <w:pStyle w:val="0"/>
              <w:jc w:val="center"/>
            </w:pPr>
            <w:r>
              <w:rPr>
                <w:sz w:val="20"/>
              </w:rPr>
              <w:t xml:space="preserve">Доля организаций частной формы собственности в сфере производства кирпича, %</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r>
      <w:tr>
        <w:tc>
          <w:tcPr>
            <w:tcW w:w="680" w:type="dxa"/>
          </w:tcPr>
          <w:p>
            <w:pPr>
              <w:pStyle w:val="0"/>
              <w:jc w:val="center"/>
            </w:pPr>
            <w:r>
              <w:rPr>
                <w:sz w:val="20"/>
              </w:rPr>
              <w:t xml:space="preserve">29.2</w:t>
            </w:r>
          </w:p>
        </w:tc>
        <w:tc>
          <w:tcPr>
            <w:tcW w:w="2438" w:type="dxa"/>
          </w:tcPr>
          <w:p>
            <w:pPr>
              <w:pStyle w:val="0"/>
            </w:pPr>
            <w:r>
              <w:rPr>
                <w:sz w:val="20"/>
              </w:rPr>
              <w:t xml:space="preserve">Развитие конкурентной среды за счет появления новых видов изделий</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29.3</w:t>
            </w:r>
          </w:p>
        </w:tc>
        <w:tc>
          <w:tcPr>
            <w:tcW w:w="2438" w:type="dxa"/>
          </w:tcPr>
          <w:p>
            <w:pPr>
              <w:pStyle w:val="0"/>
            </w:pPr>
            <w:r>
              <w:rPr>
                <w:sz w:val="20"/>
              </w:rPr>
              <w:t xml:space="preserve">Подготовка информации о действующих мощностях региональных предприятий строительной индустрии по выпуску продукции с размещением электронной версии каталога на официальном сайте министерства строительства и жилищно-коммунального хозяйства Астраханской области в информационно-телекоммуникационной сети "Интернет"</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30. Развитие конкуренции на рынке по производству бетона</w:t>
            </w:r>
          </w:p>
        </w:tc>
      </w:tr>
      <w:tr>
        <w:tc>
          <w:tcPr>
            <w:gridSpan w:val="12"/>
            <w:tcW w:w="24716" w:type="dxa"/>
          </w:tcPr>
          <w:p>
            <w:pPr>
              <w:pStyle w:val="0"/>
              <w:jc w:val="both"/>
            </w:pPr>
            <w:r>
              <w:rPr>
                <w:sz w:val="20"/>
              </w:rPr>
              <w:t xml:space="preserve">Рынок по производству бетона в Астраханской области представлен средними и малыми предприятиями.</w:t>
            </w:r>
          </w:p>
          <w:p>
            <w:pPr>
              <w:pStyle w:val="0"/>
              <w:jc w:val="both"/>
            </w:pPr>
            <w:r>
              <w:rPr>
                <w:sz w:val="20"/>
              </w:rPr>
              <w:t xml:space="preserve">Среди хозяйствующих субъектов, осуществляющих деятельность по классу 23 "Производство прочей неметаллической минеральной продукции" раздела С "Обрабатывающие производства" по ОКВЭД 23.63 (ОК 029-2014 (КДЕС Ред. 2), предприятий государственной формы собственности не зарегистрировано.</w:t>
            </w:r>
          </w:p>
          <w:p>
            <w:pPr>
              <w:pStyle w:val="0"/>
              <w:jc w:val="both"/>
            </w:pPr>
            <w:r>
              <w:rPr>
                <w:sz w:val="20"/>
              </w:rPr>
              <w:t xml:space="preserve">По информации Астраханского УФАС России, случаи недопущения, ограничения или устранения конкуренции на рынке по производству бетона в Астраханской области не выявлялись</w:t>
            </w:r>
          </w:p>
        </w:tc>
      </w:tr>
      <w:tr>
        <w:tc>
          <w:tcPr>
            <w:tcW w:w="680" w:type="dxa"/>
          </w:tcPr>
          <w:p>
            <w:pPr>
              <w:pStyle w:val="0"/>
              <w:jc w:val="center"/>
            </w:pPr>
            <w:r>
              <w:rPr>
                <w:sz w:val="20"/>
              </w:rPr>
              <w:t xml:space="preserve">30.1</w:t>
            </w:r>
          </w:p>
        </w:tc>
        <w:tc>
          <w:tcPr>
            <w:tcW w:w="2438" w:type="dxa"/>
          </w:tcPr>
          <w:p>
            <w:pPr>
              <w:pStyle w:val="0"/>
            </w:pPr>
            <w:r>
              <w:rPr>
                <w:sz w:val="20"/>
              </w:rPr>
              <w:t xml:space="preserve">Развитие конкурентной среды за счет использования нового технологического оборудования</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tcW w:w="3855" w:type="dxa"/>
            <w:vMerge w:val="restart"/>
          </w:tcPr>
          <w:p>
            <w:pPr>
              <w:pStyle w:val="0"/>
              <w:jc w:val="both"/>
            </w:pPr>
            <w:r>
              <w:rPr>
                <w:sz w:val="20"/>
              </w:rPr>
              <w:t xml:space="preserve">Недозагруженность производственных мощностей</w:t>
            </w:r>
          </w:p>
        </w:tc>
        <w:tc>
          <w:tcPr>
            <w:tcW w:w="3458" w:type="dxa"/>
            <w:vMerge w:val="restart"/>
          </w:tcPr>
          <w:p>
            <w:pPr>
              <w:pStyle w:val="0"/>
              <w:jc w:val="both"/>
            </w:pPr>
            <w:r>
              <w:rPr>
                <w:sz w:val="20"/>
              </w:rPr>
              <w:t xml:space="preserve">Развитие частного бизнеса на рынке по производству бетона</w:t>
            </w:r>
          </w:p>
        </w:tc>
        <w:tc>
          <w:tcPr>
            <w:tcW w:w="3288" w:type="dxa"/>
            <w:vMerge w:val="restart"/>
          </w:tcPr>
          <w:p>
            <w:pPr>
              <w:pStyle w:val="0"/>
              <w:jc w:val="center"/>
            </w:pPr>
            <w:r>
              <w:rPr>
                <w:sz w:val="20"/>
              </w:rPr>
              <w:t xml:space="preserve">Доля организаций частной формы собственности в сфере производства бетона, %</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644" w:type="dxa"/>
            <w:vMerge w:val="restart"/>
          </w:tcPr>
          <w:p>
            <w:pPr>
              <w:pStyle w:val="0"/>
              <w:jc w:val="center"/>
            </w:pPr>
            <w:r>
              <w:rPr>
                <w:sz w:val="20"/>
              </w:rPr>
              <w:t xml:space="preserve">100</w:t>
            </w:r>
          </w:p>
        </w:tc>
        <w:tc>
          <w:tcPr>
            <w:tcW w:w="1587" w:type="dxa"/>
            <w:vMerge w:val="restart"/>
          </w:tcPr>
          <w:p>
            <w:pPr>
              <w:pStyle w:val="0"/>
              <w:jc w:val="center"/>
            </w:pPr>
            <w:r>
              <w:rPr>
                <w:sz w:val="20"/>
              </w:rPr>
              <w:t xml:space="preserve">100</w:t>
            </w:r>
          </w:p>
        </w:tc>
      </w:tr>
      <w:tr>
        <w:tc>
          <w:tcPr>
            <w:tcW w:w="680" w:type="dxa"/>
          </w:tcPr>
          <w:p>
            <w:pPr>
              <w:pStyle w:val="0"/>
              <w:jc w:val="center"/>
            </w:pPr>
            <w:r>
              <w:rPr>
                <w:sz w:val="20"/>
              </w:rPr>
              <w:t xml:space="preserve">30.2</w:t>
            </w:r>
          </w:p>
        </w:tc>
        <w:tc>
          <w:tcPr>
            <w:tcW w:w="2438" w:type="dxa"/>
          </w:tcPr>
          <w:p>
            <w:pPr>
              <w:pStyle w:val="0"/>
            </w:pPr>
            <w:r>
              <w:rPr>
                <w:sz w:val="20"/>
              </w:rPr>
              <w:t xml:space="preserve">Развитие конкурентной среды за счет появления новых видов изделий</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30.3</w:t>
            </w:r>
          </w:p>
        </w:tc>
        <w:tc>
          <w:tcPr>
            <w:tcW w:w="2438" w:type="dxa"/>
          </w:tcPr>
          <w:p>
            <w:pPr>
              <w:pStyle w:val="0"/>
            </w:pPr>
            <w:r>
              <w:rPr>
                <w:sz w:val="20"/>
              </w:rPr>
              <w:t xml:space="preserve">Подготовка информации о действующих мощностях региональных предприятий строительной индустрии по выпуску продукции с размещением электронной версии каталога на официальном сайте министерства строительства и жилищно-коммунального хозяйства Астраханской области в информационно-телекоммуникационной сети "Интернет"</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907" w:type="dxa"/>
          </w:tcPr>
          <w:p>
            <w:pPr>
              <w:pStyle w:val="0"/>
              <w:jc w:val="center"/>
            </w:pPr>
            <w:r>
              <w:rPr>
                <w:sz w:val="20"/>
              </w:rPr>
              <w:t xml:space="preserve">2022 - 2025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24716" w:type="dxa"/>
          </w:tcPr>
          <w:p>
            <w:pPr>
              <w:pStyle w:val="0"/>
              <w:outlineLvl w:val="2"/>
              <w:jc w:val="center"/>
            </w:pPr>
            <w:r>
              <w:rPr>
                <w:sz w:val="20"/>
              </w:rPr>
              <w:t xml:space="preserve">31. Развитие конкуренции на рынке оказания услуг по перевозке пассажиров автомобильным транспортом по муниципальным маршрутам регулярных перевозок</w:t>
            </w:r>
          </w:p>
        </w:tc>
      </w:tr>
      <w:tr>
        <w:tblPrEx>
          <w:tblBorders>
            <w:insideH w:val="nil"/>
          </w:tblBorders>
        </w:tblPrEx>
        <w:tc>
          <w:tcPr>
            <w:tcW w:w="680" w:type="dxa"/>
            <w:tcBorders>
              <w:bottom w:val="nil"/>
            </w:tcBorders>
          </w:tcPr>
          <w:p>
            <w:pPr>
              <w:pStyle w:val="0"/>
              <w:jc w:val="center"/>
            </w:pPr>
            <w:r>
              <w:rPr>
                <w:sz w:val="20"/>
              </w:rPr>
              <w:t xml:space="preserve">31.1</w:t>
            </w:r>
          </w:p>
        </w:tc>
        <w:tc>
          <w:tcPr>
            <w:tcW w:w="2438" w:type="dxa"/>
            <w:tcBorders>
              <w:bottom w:val="nil"/>
            </w:tcBorders>
          </w:tcPr>
          <w:p>
            <w:pPr>
              <w:pStyle w:val="0"/>
            </w:pPr>
            <w:r>
              <w:rPr>
                <w:sz w:val="20"/>
              </w:rPr>
              <w:t xml:space="preserve">Организация и проведение в соответствии с Федеральным </w:t>
            </w:r>
            <w:hyperlink w:history="0" r:id="rId76"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открытых конкурсов (электронных аукционов) на право осуществления перевозок по регулярным муниципальным маршрутам</w:t>
            </w:r>
          </w:p>
        </w:tc>
        <w:tc>
          <w:tcPr>
            <w:tcW w:w="1984" w:type="dxa"/>
            <w:tcBorders>
              <w:bottom w:val="nil"/>
            </w:tcBorders>
          </w:tcPr>
          <w:p>
            <w:pPr>
              <w:pStyle w:val="0"/>
              <w:jc w:val="center"/>
            </w:pPr>
            <w:r>
              <w:rPr>
                <w:sz w:val="20"/>
              </w:rPr>
              <w:t xml:space="preserve">Министерство транспорта и дорожной инфраструктуры Астраханской области, органы местного самоуправления муниципальных образований Астраханской области (по согласованию)</w:t>
            </w:r>
          </w:p>
        </w:tc>
        <w:tc>
          <w:tcPr>
            <w:tcW w:w="907" w:type="dxa"/>
            <w:tcBorders>
              <w:bottom w:val="nil"/>
            </w:tcBorders>
          </w:tcPr>
          <w:p>
            <w:pPr>
              <w:pStyle w:val="0"/>
              <w:jc w:val="center"/>
            </w:pPr>
            <w:r>
              <w:rPr>
                <w:sz w:val="20"/>
              </w:rPr>
              <w:t xml:space="preserve">2022 - 2025 годы</w:t>
            </w:r>
          </w:p>
        </w:tc>
        <w:tc>
          <w:tcPr>
            <w:tcW w:w="3855" w:type="dxa"/>
            <w:tcBorders>
              <w:bottom w:val="nil"/>
            </w:tcBorders>
          </w:tcPr>
          <w:p>
            <w:pPr>
              <w:pStyle w:val="0"/>
              <w:jc w:val="center"/>
            </w:pPr>
            <w:r>
              <w:rPr>
                <w:sz w:val="20"/>
              </w:rPr>
              <w:t xml:space="preserve">Недостаточность регулярного транспортного сообщения</w:t>
            </w:r>
          </w:p>
        </w:tc>
        <w:tc>
          <w:tcPr>
            <w:tcW w:w="3458" w:type="dxa"/>
            <w:tcBorders>
              <w:bottom w:val="nil"/>
            </w:tcBorders>
          </w:tcPr>
          <w:p>
            <w:pPr>
              <w:pStyle w:val="0"/>
              <w:jc w:val="center"/>
            </w:pPr>
            <w:r>
              <w:rPr>
                <w:sz w:val="20"/>
              </w:rPr>
              <w:t xml:space="preserve">Создание условий для развития конкуренции на рынке услуг перевозок пассажиров наземным транспортом</w:t>
            </w:r>
          </w:p>
        </w:tc>
        <w:tc>
          <w:tcPr>
            <w:tcW w:w="3288" w:type="dxa"/>
            <w:tcBorders>
              <w:bottom w:val="nil"/>
            </w:tcBorders>
          </w:tcPr>
          <w:p>
            <w:pPr>
              <w:pStyle w:val="0"/>
              <w:jc w:val="center"/>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644" w:type="dxa"/>
            <w:tcBorders>
              <w:bottom w:val="nil"/>
            </w:tcBorders>
          </w:tcPr>
          <w:p>
            <w:pPr>
              <w:pStyle w:val="0"/>
              <w:jc w:val="center"/>
            </w:pPr>
            <w:r>
              <w:rPr>
                <w:sz w:val="20"/>
              </w:rPr>
              <w:t xml:space="preserve">92,3</w:t>
            </w:r>
          </w:p>
        </w:tc>
        <w:tc>
          <w:tcPr>
            <w:tcW w:w="1587" w:type="dxa"/>
            <w:tcBorders>
              <w:bottom w:val="nil"/>
            </w:tcBorders>
          </w:tcPr>
          <w:p>
            <w:pPr>
              <w:pStyle w:val="0"/>
              <w:jc w:val="center"/>
            </w:pPr>
            <w:r>
              <w:rPr>
                <w:sz w:val="20"/>
              </w:rPr>
              <w:t xml:space="preserve">92,3</w:t>
            </w:r>
          </w:p>
        </w:tc>
        <w:tc>
          <w:tcPr>
            <w:tcW w:w="1644" w:type="dxa"/>
            <w:tcBorders>
              <w:bottom w:val="nil"/>
            </w:tcBorders>
          </w:tcPr>
          <w:p>
            <w:pPr>
              <w:pStyle w:val="0"/>
              <w:jc w:val="center"/>
            </w:pPr>
            <w:r>
              <w:rPr>
                <w:sz w:val="20"/>
              </w:rPr>
              <w:t xml:space="preserve">92,3</w:t>
            </w:r>
          </w:p>
        </w:tc>
        <w:tc>
          <w:tcPr>
            <w:tcW w:w="1644" w:type="dxa"/>
            <w:tcBorders>
              <w:bottom w:val="nil"/>
            </w:tcBorders>
          </w:tcPr>
          <w:p>
            <w:pPr>
              <w:pStyle w:val="0"/>
              <w:jc w:val="center"/>
            </w:pPr>
            <w:r>
              <w:rPr>
                <w:sz w:val="20"/>
              </w:rPr>
              <w:t xml:space="preserve">92,3</w:t>
            </w:r>
          </w:p>
        </w:tc>
        <w:tc>
          <w:tcPr>
            <w:tcW w:w="1587" w:type="dxa"/>
            <w:tcBorders>
              <w:bottom w:val="nil"/>
            </w:tcBorders>
          </w:tcPr>
          <w:p>
            <w:pPr>
              <w:pStyle w:val="0"/>
              <w:jc w:val="center"/>
            </w:pPr>
            <w:r>
              <w:rPr>
                <w:sz w:val="20"/>
              </w:rPr>
              <w:t xml:space="preserve">92,3</w:t>
            </w:r>
          </w:p>
        </w:tc>
      </w:tr>
      <w:tr>
        <w:tblPrEx>
          <w:tblBorders>
            <w:insideH w:val="nil"/>
          </w:tblBorders>
        </w:tblPrEx>
        <w:tc>
          <w:tcPr>
            <w:gridSpan w:val="12"/>
            <w:tcW w:w="24716" w:type="dxa"/>
            <w:tcBorders>
              <w:top w:val="nil"/>
              <w:bottom w:val="nil"/>
            </w:tcBorders>
          </w:tcPr>
          <w:p>
            <w:pPr>
              <w:pStyle w:val="0"/>
              <w:jc w:val="both"/>
            </w:pPr>
            <w:r>
              <w:rPr>
                <w:sz w:val="20"/>
              </w:rPr>
              <w:t xml:space="preserve">(в ред. </w:t>
            </w:r>
            <w:hyperlink w:history="0" r:id="rId77"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80" w:type="dxa"/>
            <w:tcBorders>
              <w:bottom w:val="nil"/>
            </w:tcBorders>
          </w:tcPr>
          <w:p>
            <w:pPr>
              <w:pStyle w:val="0"/>
              <w:jc w:val="center"/>
            </w:pPr>
            <w:r>
              <w:rPr>
                <w:sz w:val="20"/>
              </w:rPr>
              <w:t xml:space="preserve">31.2</w:t>
            </w:r>
          </w:p>
        </w:tc>
        <w:tc>
          <w:tcPr>
            <w:tcW w:w="2438" w:type="dxa"/>
            <w:tcBorders>
              <w:bottom w:val="nil"/>
            </w:tcBorders>
          </w:tcPr>
          <w:p>
            <w:pPr>
              <w:pStyle w:val="0"/>
            </w:pPr>
            <w:r>
              <w:rPr>
                <w:sz w:val="20"/>
              </w:rPr>
              <w:t xml:space="preserve">Осуществление контроля за соблюдением перевозчиками регионального законодательства в сфере услуг регулярных перевозок пассажиров наземным транспортом на муниципальных маршрутах</w:t>
            </w:r>
          </w:p>
        </w:tc>
        <w:tc>
          <w:tcPr>
            <w:tcW w:w="1984" w:type="dxa"/>
            <w:tcBorders>
              <w:bottom w:val="nil"/>
            </w:tcBorders>
          </w:tcPr>
          <w:p>
            <w:pPr>
              <w:pStyle w:val="0"/>
              <w:jc w:val="center"/>
            </w:pPr>
            <w:r>
              <w:rPr>
                <w:sz w:val="20"/>
              </w:rPr>
              <w:t xml:space="preserve">Министерство транспорта и дорожной инфраструктуры Астраханской области, органы местного самоуправления муниципальных образований Астраханской области (по согласованию)</w:t>
            </w:r>
          </w:p>
        </w:tc>
        <w:tc>
          <w:tcPr>
            <w:tcW w:w="907" w:type="dxa"/>
            <w:tcBorders>
              <w:bottom w:val="nil"/>
            </w:tcBorders>
          </w:tcPr>
          <w:p>
            <w:pPr>
              <w:pStyle w:val="0"/>
              <w:jc w:val="center"/>
            </w:pPr>
            <w:r>
              <w:rPr>
                <w:sz w:val="20"/>
              </w:rPr>
              <w:t xml:space="preserve">2022 - 2025 годы</w:t>
            </w:r>
          </w:p>
        </w:tc>
        <w:tc>
          <w:tcPr>
            <w:tcW w:w="3855" w:type="dxa"/>
            <w:tcBorders>
              <w:bottom w:val="nil"/>
            </w:tcBorders>
          </w:tcPr>
          <w:p>
            <w:pPr>
              <w:pStyle w:val="0"/>
              <w:jc w:val="center"/>
            </w:pPr>
            <w:r>
              <w:rPr>
                <w:sz w:val="20"/>
              </w:rPr>
              <w:t xml:space="preserve">Несоблюдение перевозчиками законодательства в сфере перевозок пассажиров наземным транспортом</w:t>
            </w:r>
          </w:p>
        </w:tc>
        <w:tc>
          <w:tcPr>
            <w:tcW w:w="3458" w:type="dxa"/>
            <w:tcBorders>
              <w:bottom w:val="nil"/>
            </w:tcBorders>
          </w:tcPr>
          <w:p>
            <w:pPr>
              <w:pStyle w:val="0"/>
              <w:jc w:val="center"/>
            </w:pPr>
            <w:r>
              <w:rPr>
                <w:sz w:val="20"/>
              </w:rPr>
              <w:t xml:space="preserve">Повышение безопасности и качества предоставляемых населению транспортных услуг, увеличение доходов перевозчиков</w:t>
            </w:r>
          </w:p>
        </w:tc>
        <w:tc>
          <w:tcPr>
            <w:tcW w:w="3288" w:type="dxa"/>
            <w:tcBorders>
              <w:top w:val="nil"/>
              <w:bottom w:val="nil"/>
            </w:tcBorders>
          </w:tcPr>
          <w:p>
            <w:pPr>
              <w:pStyle w:val="0"/>
              <w:jc w:val="both"/>
            </w:pPr>
            <w:r>
              <w:rPr>
                <w:sz w:val="20"/>
              </w:rPr>
            </w:r>
          </w:p>
        </w:tc>
        <w:tc>
          <w:tcPr>
            <w:tcW w:w="1644" w:type="dxa"/>
            <w:tcBorders>
              <w:top w:val="nil"/>
              <w:bottom w:val="nil"/>
            </w:tcBorders>
          </w:tcPr>
          <w:p>
            <w:pPr>
              <w:pStyle w:val="0"/>
              <w:jc w:val="both"/>
            </w:pPr>
            <w:r>
              <w:rPr>
                <w:sz w:val="20"/>
              </w:rPr>
            </w:r>
          </w:p>
        </w:tc>
        <w:tc>
          <w:tcPr>
            <w:tcW w:w="1587" w:type="dxa"/>
            <w:tcBorders>
              <w:top w:val="nil"/>
              <w:bottom w:val="nil"/>
            </w:tcBorders>
          </w:tcPr>
          <w:p>
            <w:pPr>
              <w:pStyle w:val="0"/>
              <w:jc w:val="both"/>
            </w:pPr>
            <w:r>
              <w:rPr>
                <w:sz w:val="20"/>
              </w:rPr>
            </w:r>
          </w:p>
        </w:tc>
        <w:tc>
          <w:tcPr>
            <w:tcW w:w="1644" w:type="dxa"/>
            <w:tcBorders>
              <w:top w:val="nil"/>
              <w:bottom w:val="nil"/>
            </w:tcBorders>
          </w:tcPr>
          <w:p>
            <w:pPr>
              <w:pStyle w:val="0"/>
              <w:jc w:val="both"/>
            </w:pPr>
            <w:r>
              <w:rPr>
                <w:sz w:val="20"/>
              </w:rPr>
            </w:r>
          </w:p>
        </w:tc>
        <w:tc>
          <w:tcPr>
            <w:tcW w:w="1644" w:type="dxa"/>
            <w:tcBorders>
              <w:top w:val="nil"/>
              <w:bottom w:val="nil"/>
            </w:tcBorders>
          </w:tcPr>
          <w:p>
            <w:pPr>
              <w:pStyle w:val="0"/>
              <w:jc w:val="both"/>
            </w:pPr>
            <w:r>
              <w:rPr>
                <w:sz w:val="20"/>
              </w:rPr>
            </w:r>
          </w:p>
        </w:tc>
        <w:tc>
          <w:tcPr>
            <w:tcW w:w="1587" w:type="dxa"/>
            <w:tcBorders>
              <w:top w:val="nil"/>
              <w:bottom w:val="nil"/>
            </w:tcBorders>
          </w:tcPr>
          <w:p>
            <w:pPr>
              <w:pStyle w:val="0"/>
              <w:jc w:val="both"/>
            </w:pPr>
            <w:r>
              <w:rPr>
                <w:sz w:val="20"/>
              </w:rPr>
            </w:r>
          </w:p>
        </w:tc>
      </w:tr>
      <w:tr>
        <w:tblPrEx>
          <w:tblBorders>
            <w:insideH w:val="nil"/>
          </w:tblBorders>
        </w:tblPrEx>
        <w:tc>
          <w:tcPr>
            <w:gridSpan w:val="12"/>
            <w:tcW w:w="24716" w:type="dxa"/>
            <w:tcBorders>
              <w:top w:val="nil"/>
              <w:bottom w:val="nil"/>
            </w:tcBorders>
          </w:tcPr>
          <w:p>
            <w:pPr>
              <w:pStyle w:val="0"/>
              <w:jc w:val="both"/>
            </w:pPr>
            <w:r>
              <w:rPr>
                <w:sz w:val="20"/>
              </w:rPr>
              <w:t xml:space="preserve">(в ред. </w:t>
            </w:r>
            <w:hyperlink w:history="0" r:id="rId78"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80" w:type="dxa"/>
            <w:tcBorders>
              <w:bottom w:val="nil"/>
            </w:tcBorders>
          </w:tcPr>
          <w:p>
            <w:pPr>
              <w:pStyle w:val="0"/>
              <w:jc w:val="center"/>
            </w:pPr>
            <w:r>
              <w:rPr>
                <w:sz w:val="20"/>
              </w:rPr>
              <w:t xml:space="preserve">31.3</w:t>
            </w:r>
          </w:p>
        </w:tc>
        <w:tc>
          <w:tcPr>
            <w:tcW w:w="2438" w:type="dxa"/>
            <w:tcBorders>
              <w:bottom w:val="nil"/>
            </w:tcBorders>
          </w:tcPr>
          <w:p>
            <w:pPr>
              <w:pStyle w:val="0"/>
            </w:pPr>
            <w:r>
              <w:rPr>
                <w:sz w:val="20"/>
              </w:rPr>
              <w:t xml:space="preserve">Информирование населения о работе пассажирского автомобильного транспорта</w:t>
            </w:r>
          </w:p>
        </w:tc>
        <w:tc>
          <w:tcPr>
            <w:tcW w:w="1984" w:type="dxa"/>
            <w:tcBorders>
              <w:bottom w:val="nil"/>
            </w:tcBorders>
          </w:tcPr>
          <w:p>
            <w:pPr>
              <w:pStyle w:val="0"/>
              <w:jc w:val="center"/>
            </w:pPr>
            <w:r>
              <w:rPr>
                <w:sz w:val="20"/>
              </w:rPr>
              <w:t xml:space="preserve">Министерство транспорта и дорожной инфраструктуры Астраханской области, органы местного самоуправления муниципальных образований Астраханской области (по согласованию)</w:t>
            </w:r>
          </w:p>
        </w:tc>
        <w:tc>
          <w:tcPr>
            <w:tcW w:w="907" w:type="dxa"/>
            <w:tcBorders>
              <w:bottom w:val="nil"/>
            </w:tcBorders>
          </w:tcPr>
          <w:p>
            <w:pPr>
              <w:pStyle w:val="0"/>
              <w:jc w:val="center"/>
            </w:pPr>
            <w:r>
              <w:rPr>
                <w:sz w:val="20"/>
              </w:rPr>
              <w:t xml:space="preserve">2022 - 2025 годы</w:t>
            </w:r>
          </w:p>
        </w:tc>
        <w:tc>
          <w:tcPr>
            <w:tcW w:w="3855" w:type="dxa"/>
            <w:tcBorders>
              <w:bottom w:val="nil"/>
            </w:tcBorders>
          </w:tcPr>
          <w:p>
            <w:pPr>
              <w:pStyle w:val="0"/>
              <w:jc w:val="center"/>
            </w:pPr>
            <w:r>
              <w:rPr>
                <w:sz w:val="20"/>
              </w:rPr>
              <w:t xml:space="preserve">Низкий уровень информированности населения о работе пассажирского автомобильного транспорта</w:t>
            </w:r>
          </w:p>
        </w:tc>
        <w:tc>
          <w:tcPr>
            <w:tcW w:w="3458" w:type="dxa"/>
            <w:tcBorders>
              <w:bottom w:val="nil"/>
            </w:tcBorders>
          </w:tcPr>
          <w:p>
            <w:pPr>
              <w:pStyle w:val="0"/>
              <w:jc w:val="center"/>
            </w:pPr>
            <w:r>
              <w:rPr>
                <w:sz w:val="20"/>
              </w:rPr>
              <w:t xml:space="preserve">Повышение информированности населения по вопросам организации регулярных перевозок пассажиров автомобильным транспортом</w:t>
            </w:r>
          </w:p>
        </w:tc>
        <w:tc>
          <w:tcPr>
            <w:tcW w:w="3288" w:type="dxa"/>
            <w:tcBorders>
              <w:top w:val="nil"/>
              <w:bottom w:val="nil"/>
            </w:tcBorders>
          </w:tcPr>
          <w:p>
            <w:pPr>
              <w:pStyle w:val="0"/>
              <w:jc w:val="both"/>
            </w:pPr>
            <w:r>
              <w:rPr>
                <w:sz w:val="20"/>
              </w:rPr>
            </w:r>
          </w:p>
        </w:tc>
        <w:tc>
          <w:tcPr>
            <w:tcW w:w="1644" w:type="dxa"/>
            <w:tcBorders>
              <w:top w:val="nil"/>
              <w:bottom w:val="nil"/>
            </w:tcBorders>
          </w:tcPr>
          <w:p>
            <w:pPr>
              <w:pStyle w:val="0"/>
              <w:jc w:val="both"/>
            </w:pPr>
            <w:r>
              <w:rPr>
                <w:sz w:val="20"/>
              </w:rPr>
            </w:r>
          </w:p>
        </w:tc>
        <w:tc>
          <w:tcPr>
            <w:tcW w:w="1587" w:type="dxa"/>
            <w:tcBorders>
              <w:top w:val="nil"/>
              <w:bottom w:val="nil"/>
            </w:tcBorders>
          </w:tcPr>
          <w:p>
            <w:pPr>
              <w:pStyle w:val="0"/>
              <w:jc w:val="both"/>
            </w:pPr>
            <w:r>
              <w:rPr>
                <w:sz w:val="20"/>
              </w:rPr>
            </w:r>
          </w:p>
        </w:tc>
        <w:tc>
          <w:tcPr>
            <w:tcW w:w="1644" w:type="dxa"/>
            <w:tcBorders>
              <w:top w:val="nil"/>
              <w:bottom w:val="nil"/>
            </w:tcBorders>
          </w:tcPr>
          <w:p>
            <w:pPr>
              <w:pStyle w:val="0"/>
              <w:jc w:val="both"/>
            </w:pPr>
            <w:r>
              <w:rPr>
                <w:sz w:val="20"/>
              </w:rPr>
            </w:r>
          </w:p>
        </w:tc>
        <w:tc>
          <w:tcPr>
            <w:tcW w:w="1644" w:type="dxa"/>
            <w:tcBorders>
              <w:top w:val="nil"/>
              <w:bottom w:val="nil"/>
            </w:tcBorders>
          </w:tcPr>
          <w:p>
            <w:pPr>
              <w:pStyle w:val="0"/>
              <w:jc w:val="both"/>
            </w:pPr>
            <w:r>
              <w:rPr>
                <w:sz w:val="20"/>
              </w:rPr>
            </w:r>
          </w:p>
        </w:tc>
        <w:tc>
          <w:tcPr>
            <w:tcW w:w="1587" w:type="dxa"/>
            <w:tcBorders>
              <w:top w:val="nil"/>
              <w:bottom w:val="nil"/>
            </w:tcBorders>
          </w:tcPr>
          <w:p>
            <w:pPr>
              <w:pStyle w:val="0"/>
              <w:jc w:val="both"/>
            </w:pPr>
            <w:r>
              <w:rPr>
                <w:sz w:val="20"/>
              </w:rPr>
            </w:r>
          </w:p>
        </w:tc>
      </w:tr>
      <w:tr>
        <w:tblPrEx>
          <w:tblBorders>
            <w:insideH w:val="nil"/>
          </w:tblBorders>
        </w:tblPrEx>
        <w:tc>
          <w:tcPr>
            <w:gridSpan w:val="12"/>
            <w:tcW w:w="24716" w:type="dxa"/>
            <w:tcBorders>
              <w:top w:val="nil"/>
            </w:tcBorders>
          </w:tcPr>
          <w:p>
            <w:pPr>
              <w:pStyle w:val="0"/>
              <w:jc w:val="both"/>
            </w:pPr>
            <w:r>
              <w:rPr>
                <w:sz w:val="20"/>
              </w:rPr>
              <w:t xml:space="preserve">(в ред. </w:t>
            </w:r>
            <w:hyperlink w:history="0" r:id="rId79"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gridSpan w:val="12"/>
            <w:tcW w:w="24716" w:type="dxa"/>
          </w:tcPr>
          <w:p>
            <w:pPr>
              <w:pStyle w:val="0"/>
              <w:outlineLvl w:val="2"/>
              <w:jc w:val="center"/>
            </w:pPr>
            <w:r>
              <w:rPr>
                <w:sz w:val="20"/>
              </w:rPr>
              <w:t xml:space="preserve">32. Развитие конкуренции на рынке перевозок пассажиров и багажа автомобильным транспортом по межмуниципальным маршрутам регулярных перевозок</w:t>
            </w:r>
          </w:p>
        </w:tc>
      </w:tr>
      <w:tr>
        <w:tc>
          <w:tcPr>
            <w:gridSpan w:val="12"/>
            <w:tcW w:w="24716" w:type="dxa"/>
          </w:tcPr>
          <w:p>
            <w:pPr>
              <w:pStyle w:val="0"/>
              <w:jc w:val="both"/>
            </w:pPr>
            <w:r>
              <w:rPr>
                <w:sz w:val="20"/>
              </w:rPr>
              <w:t xml:space="preserve">Министерство транспорта и дорожной инфраструктуры Астраханской области является организатором транспортного обслуживания населения автомобильным транспортом по маршрутам межмуниципального сообщения на территории Астраханской области. Реестр межмуниципальных маршрутов регулярных перевозок на территории Астраханской области на 01.10.2021 включает 106 маршрутов, по которым осуществляет перевозку 289 транспортных средств, принадлежащих 84 индивидуальным предпринимателям и 1 юридическому лицу.</w:t>
            </w:r>
          </w:p>
          <w:p>
            <w:pPr>
              <w:pStyle w:val="0"/>
              <w:jc w:val="both"/>
            </w:pPr>
            <w:r>
              <w:rPr>
                <w:sz w:val="20"/>
              </w:rPr>
              <w:t xml:space="preserve">Министерством транспорта и дорожной инфраструктуры Астраханской области выдано 289 карт маршрута регулярных перевозок на территории Астраханской области перевозчикам, включенным в реестр межмуниципальных маршрутов регулярных перевозок на территории Астраханской области.</w:t>
            </w:r>
          </w:p>
          <w:p>
            <w:pPr>
              <w:pStyle w:val="0"/>
              <w:jc w:val="both"/>
            </w:pPr>
            <w:r>
              <w:rPr>
                <w:sz w:val="20"/>
              </w:rPr>
              <w:t xml:space="preserve">Доля хозяйствующих субъектов частной формы собственности в сфере услуг по перевозке пассажиров и багажа автомобильным транспортом по межмуниципальным маршрутам регулярных перевозок составляет 100%.</w:t>
            </w:r>
          </w:p>
          <w:p>
            <w:pPr>
              <w:pStyle w:val="0"/>
              <w:jc w:val="both"/>
            </w:pPr>
            <w:r>
              <w:rPr>
                <w:sz w:val="20"/>
              </w:rPr>
              <w:t xml:space="preserve">С целью привлечения перевозчиков министерством промышленности и природных ресурсов Астраханской области проводятся открытые конкурсы на право осуществления перевозок по межмуниципальным маршрутам регулярных перевозок на территории Астраханской области в соответствии с законодательством Российской Федерации и Астраханской области.</w:t>
            </w:r>
          </w:p>
          <w:p>
            <w:pPr>
              <w:pStyle w:val="0"/>
              <w:jc w:val="both"/>
            </w:pPr>
            <w:r>
              <w:rPr>
                <w:sz w:val="20"/>
              </w:rPr>
              <w:t xml:space="preserve">В 2021 году проведен 1 открытый конкурс на право осуществления перевозок по межмуниципальным маршрутам регулярных перевозок на территории Астраханской области</w:t>
            </w:r>
          </w:p>
        </w:tc>
      </w:tr>
      <w:tr>
        <w:tc>
          <w:tcPr>
            <w:tcW w:w="680" w:type="dxa"/>
          </w:tcPr>
          <w:p>
            <w:pPr>
              <w:pStyle w:val="0"/>
              <w:jc w:val="center"/>
            </w:pPr>
            <w:r>
              <w:rPr>
                <w:sz w:val="20"/>
              </w:rPr>
              <w:t xml:space="preserve">32.1</w:t>
            </w:r>
          </w:p>
        </w:tc>
        <w:tc>
          <w:tcPr>
            <w:tcW w:w="2438" w:type="dxa"/>
          </w:tcPr>
          <w:p>
            <w:pPr>
              <w:pStyle w:val="0"/>
            </w:pPr>
            <w:r>
              <w:rPr>
                <w:sz w:val="20"/>
              </w:rPr>
              <w:t xml:space="preserve">Осуществление закупок на выполнение работ, связанных с осуществлением регулярных перевозок по регулируемым тарифам по межмуниципальным маршрутам регулярных перевозок на территории Астраханской области,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4" w:type="dxa"/>
          </w:tcPr>
          <w:p>
            <w:pPr>
              <w:pStyle w:val="0"/>
              <w:jc w:val="center"/>
            </w:pPr>
            <w:r>
              <w:rPr>
                <w:sz w:val="20"/>
              </w:rPr>
              <w:t xml:space="preserve">Министерство транспорта и дорожной инфраструктуры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Необходимость проведения мероприятий, направленных на сокращение нелегальных перевозчиков, увеличение доходов перевозчиков, с которыми заключены договоры на обслуживание маршрутов, улучшение качества транспортного обслуживания</w:t>
            </w:r>
          </w:p>
        </w:tc>
        <w:tc>
          <w:tcPr>
            <w:tcW w:w="3458" w:type="dxa"/>
          </w:tcPr>
          <w:p>
            <w:pPr>
              <w:pStyle w:val="0"/>
              <w:jc w:val="both"/>
            </w:pPr>
            <w:r>
              <w:rPr>
                <w:sz w:val="20"/>
              </w:rPr>
              <w:t xml:space="preserve">Улучшение условий конкуренции на региональном рынке услуг по перевозке пассажиров наземным транспортом</w:t>
            </w:r>
          </w:p>
        </w:tc>
        <w:tc>
          <w:tcPr>
            <w:tcW w:w="3288" w:type="dxa"/>
          </w:tcPr>
          <w:p>
            <w:pPr>
              <w:pStyle w:val="0"/>
              <w:jc w:val="center"/>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1644" w:type="dxa"/>
          </w:tcPr>
          <w:p>
            <w:pPr>
              <w:pStyle w:val="0"/>
              <w:jc w:val="center"/>
            </w:pPr>
            <w:r>
              <w:rPr>
                <w:sz w:val="20"/>
              </w:rPr>
              <w:t xml:space="preserve">98</w:t>
            </w:r>
          </w:p>
        </w:tc>
        <w:tc>
          <w:tcPr>
            <w:tcW w:w="1587" w:type="dxa"/>
          </w:tcPr>
          <w:p>
            <w:pPr>
              <w:pStyle w:val="0"/>
              <w:jc w:val="center"/>
            </w:pPr>
            <w:r>
              <w:rPr>
                <w:sz w:val="20"/>
              </w:rPr>
              <w:t xml:space="preserve">98</w:t>
            </w:r>
          </w:p>
        </w:tc>
        <w:tc>
          <w:tcPr>
            <w:tcW w:w="1644" w:type="dxa"/>
          </w:tcPr>
          <w:p>
            <w:pPr>
              <w:pStyle w:val="0"/>
              <w:jc w:val="center"/>
            </w:pPr>
            <w:r>
              <w:rPr>
                <w:sz w:val="20"/>
              </w:rPr>
              <w:t xml:space="preserve">98</w:t>
            </w:r>
          </w:p>
        </w:tc>
        <w:tc>
          <w:tcPr>
            <w:tcW w:w="1644" w:type="dxa"/>
          </w:tcPr>
          <w:p>
            <w:pPr>
              <w:pStyle w:val="0"/>
              <w:jc w:val="center"/>
            </w:pPr>
            <w:r>
              <w:rPr>
                <w:sz w:val="20"/>
              </w:rPr>
              <w:t xml:space="preserve">98</w:t>
            </w:r>
          </w:p>
        </w:tc>
        <w:tc>
          <w:tcPr>
            <w:tcW w:w="1587" w:type="dxa"/>
          </w:tcPr>
          <w:p>
            <w:pPr>
              <w:pStyle w:val="0"/>
              <w:jc w:val="center"/>
            </w:pPr>
            <w:r>
              <w:rPr>
                <w:sz w:val="20"/>
              </w:rPr>
              <w:t xml:space="preserve">98</w:t>
            </w:r>
          </w:p>
        </w:tc>
      </w:tr>
      <w:tr>
        <w:tc>
          <w:tcPr>
            <w:gridSpan w:val="12"/>
            <w:tcW w:w="24716" w:type="dxa"/>
          </w:tcPr>
          <w:p>
            <w:pPr>
              <w:pStyle w:val="0"/>
              <w:outlineLvl w:val="2"/>
              <w:jc w:val="center"/>
            </w:pPr>
            <w:r>
              <w:rPr>
                <w:sz w:val="20"/>
              </w:rPr>
              <w:t xml:space="preserve">33. Развитие конкуренции на рынке услуг по перевозке пассажиров и багажа легковым такси на территории Астраханской области</w:t>
            </w:r>
          </w:p>
        </w:tc>
      </w:tr>
      <w:tr>
        <w:tc>
          <w:tcPr>
            <w:gridSpan w:val="12"/>
            <w:tcW w:w="24716" w:type="dxa"/>
          </w:tcPr>
          <w:p>
            <w:pPr>
              <w:pStyle w:val="0"/>
              <w:jc w:val="both"/>
            </w:pPr>
            <w:r>
              <w:rPr>
                <w:sz w:val="20"/>
              </w:rPr>
              <w:t xml:space="preserve">В соответствии с </w:t>
            </w:r>
            <w:hyperlink w:history="0" r:id="rId80" w:tooltip="Постановление Правительства Астраханской области от 25.08.2011 N 325-П (ред. от 30.10.2020) &quot;О деятельности легкового такси на территории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25.08.2011 N 325-П "О деятельности легкового такси на территории Астраханской области" министерство транспорта и дорожной инфраструктуры Астраханской области является уполномоченным органом по выдаче разрешений на осуществление деятельности по перевозке пассажиров и багажа легковым такси на территории Астраханской области.</w:t>
            </w:r>
          </w:p>
          <w:p>
            <w:pPr>
              <w:pStyle w:val="0"/>
              <w:jc w:val="both"/>
            </w:pPr>
            <w:r>
              <w:rPr>
                <w:sz w:val="20"/>
              </w:rPr>
              <w:t xml:space="preserve">Всего на 01.10.2021 выданы 4143 разрешения, в 2020 году - 92, в 2021 году - 18.</w:t>
            </w:r>
          </w:p>
          <w:p>
            <w:pPr>
              <w:pStyle w:val="0"/>
              <w:jc w:val="both"/>
            </w:pPr>
            <w:r>
              <w:rPr>
                <w:sz w:val="20"/>
              </w:rPr>
              <w:t xml:space="preserve">Доля хозяйствующих субъектов частной формы собственности в сфере услуг по перевозке пассажиров и багажа легковым такси на территории Астраханской области составляет 100%</w:t>
            </w:r>
          </w:p>
        </w:tc>
      </w:tr>
      <w:tr>
        <w:tc>
          <w:tcPr>
            <w:tcW w:w="680" w:type="dxa"/>
          </w:tcPr>
          <w:p>
            <w:pPr>
              <w:pStyle w:val="0"/>
              <w:jc w:val="center"/>
            </w:pPr>
            <w:r>
              <w:rPr>
                <w:sz w:val="20"/>
              </w:rPr>
              <w:t xml:space="preserve">33.1</w:t>
            </w:r>
          </w:p>
        </w:tc>
        <w:tc>
          <w:tcPr>
            <w:tcW w:w="2438" w:type="dxa"/>
          </w:tcPr>
          <w:p>
            <w:pPr>
              <w:pStyle w:val="0"/>
            </w:pPr>
            <w:r>
              <w:rPr>
                <w:sz w:val="20"/>
              </w:rPr>
              <w:t xml:space="preserve">Осуществление регионального государственного контроля (надзора) в сфере перевозок пассажиров и багажа легковым такси</w:t>
            </w:r>
          </w:p>
        </w:tc>
        <w:tc>
          <w:tcPr>
            <w:tcW w:w="1984" w:type="dxa"/>
          </w:tcPr>
          <w:p>
            <w:pPr>
              <w:pStyle w:val="0"/>
              <w:jc w:val="center"/>
            </w:pPr>
            <w:r>
              <w:rPr>
                <w:sz w:val="20"/>
              </w:rPr>
              <w:t xml:space="preserve">Министерство транспорта и дорожной инфраструктуры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Нарушения перевозчиками требований законодательства в части перевозок пассажиров и багажа легковым такси, в том числе:</w:t>
            </w:r>
          </w:p>
          <w:p>
            <w:pPr>
              <w:pStyle w:val="0"/>
              <w:jc w:val="both"/>
            </w:pPr>
            <w:r>
              <w:rPr>
                <w:sz w:val="20"/>
              </w:rPr>
              <w:t xml:space="preserve">- наличие разрешения на перевозку пассажиров и багажа легковым такси на территории Астраханской области;</w:t>
            </w:r>
          </w:p>
          <w:p>
            <w:pPr>
              <w:pStyle w:val="0"/>
              <w:jc w:val="both"/>
            </w:pPr>
            <w:r>
              <w:rPr>
                <w:sz w:val="20"/>
              </w:rPr>
              <w:t xml:space="preserve">- наличие технического и медицинского осмотра;</w:t>
            </w:r>
          </w:p>
          <w:p>
            <w:pPr>
              <w:pStyle w:val="0"/>
              <w:jc w:val="both"/>
            </w:pPr>
            <w:r>
              <w:rPr>
                <w:sz w:val="20"/>
              </w:rPr>
              <w:t xml:space="preserve">- наличие на транспортных средствах стенографических схем легкового такси и (или) опознавательных фонарей на крыше транспортного средства;</w:t>
            </w:r>
          </w:p>
          <w:p>
            <w:pPr>
              <w:pStyle w:val="0"/>
              <w:jc w:val="both"/>
            </w:pPr>
            <w:r>
              <w:rPr>
                <w:sz w:val="20"/>
              </w:rPr>
              <w:t xml:space="preserve">- наличие в салоне информации, предусмотренной правилами перевозки пассажиров и багажа автомобильным транспортом и городским наземным электрическим транспортом;</w:t>
            </w:r>
          </w:p>
          <w:p>
            <w:pPr>
              <w:pStyle w:val="0"/>
              <w:jc w:val="both"/>
            </w:pPr>
            <w:r>
              <w:rPr>
                <w:sz w:val="20"/>
              </w:rPr>
              <w:t xml:space="preserve">- наличие кассового чека (квитанции в форме бланка строгой отчетности), подтверждающего оплату пользования легковым такси</w:t>
            </w:r>
          </w:p>
        </w:tc>
        <w:tc>
          <w:tcPr>
            <w:tcW w:w="3458" w:type="dxa"/>
          </w:tcPr>
          <w:p>
            <w:pPr>
              <w:pStyle w:val="0"/>
              <w:jc w:val="both"/>
            </w:pPr>
            <w:r>
              <w:rPr>
                <w:sz w:val="20"/>
              </w:rPr>
              <w:t xml:space="preserve">Сокращение количества нарушений законодательства</w:t>
            </w:r>
          </w:p>
        </w:tc>
        <w:tc>
          <w:tcPr>
            <w:tcW w:w="3288" w:type="dxa"/>
          </w:tcPr>
          <w:p>
            <w:pPr>
              <w:pStyle w:val="0"/>
              <w:jc w:val="center"/>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Астраханской области, %</w:t>
            </w:r>
          </w:p>
        </w:tc>
        <w:tc>
          <w:tcPr>
            <w:tcW w:w="1644" w:type="dxa"/>
          </w:tcPr>
          <w:p>
            <w:pPr>
              <w:pStyle w:val="0"/>
              <w:jc w:val="center"/>
            </w:pPr>
            <w:r>
              <w:rPr>
                <w:sz w:val="20"/>
              </w:rPr>
              <w:t xml:space="preserve">98</w:t>
            </w:r>
          </w:p>
        </w:tc>
        <w:tc>
          <w:tcPr>
            <w:tcW w:w="1587" w:type="dxa"/>
          </w:tcPr>
          <w:p>
            <w:pPr>
              <w:pStyle w:val="0"/>
              <w:jc w:val="center"/>
            </w:pPr>
            <w:r>
              <w:rPr>
                <w:sz w:val="20"/>
              </w:rPr>
              <w:t xml:space="preserve">98</w:t>
            </w:r>
          </w:p>
        </w:tc>
        <w:tc>
          <w:tcPr>
            <w:tcW w:w="1644" w:type="dxa"/>
          </w:tcPr>
          <w:p>
            <w:pPr>
              <w:pStyle w:val="0"/>
              <w:jc w:val="center"/>
            </w:pPr>
            <w:r>
              <w:rPr>
                <w:sz w:val="20"/>
              </w:rPr>
              <w:t xml:space="preserve">98</w:t>
            </w:r>
          </w:p>
        </w:tc>
        <w:tc>
          <w:tcPr>
            <w:tcW w:w="1644" w:type="dxa"/>
          </w:tcPr>
          <w:p>
            <w:pPr>
              <w:pStyle w:val="0"/>
              <w:jc w:val="center"/>
            </w:pPr>
            <w:r>
              <w:rPr>
                <w:sz w:val="20"/>
              </w:rPr>
              <w:t xml:space="preserve">98</w:t>
            </w:r>
          </w:p>
        </w:tc>
        <w:tc>
          <w:tcPr>
            <w:tcW w:w="1587" w:type="dxa"/>
          </w:tcPr>
          <w:p>
            <w:pPr>
              <w:pStyle w:val="0"/>
              <w:jc w:val="center"/>
            </w:pPr>
            <w:r>
              <w:rPr>
                <w:sz w:val="20"/>
              </w:rPr>
              <w:t xml:space="preserve">98</w:t>
            </w:r>
          </w:p>
        </w:tc>
      </w:tr>
      <w:tr>
        <w:tc>
          <w:tcPr>
            <w:gridSpan w:val="12"/>
            <w:tcW w:w="24716" w:type="dxa"/>
          </w:tcPr>
          <w:p>
            <w:pPr>
              <w:pStyle w:val="0"/>
              <w:outlineLvl w:val="2"/>
              <w:jc w:val="center"/>
            </w:pPr>
            <w:r>
              <w:rPr>
                <w:sz w:val="20"/>
              </w:rPr>
              <w:t xml:space="preserve">34. Развитие конкуренции на рынке ритуальных услуг</w:t>
            </w:r>
          </w:p>
        </w:tc>
      </w:tr>
      <w:tr>
        <w:tc>
          <w:tcPr>
            <w:tcW w:w="680" w:type="dxa"/>
          </w:tcPr>
          <w:p>
            <w:pPr>
              <w:pStyle w:val="0"/>
              <w:jc w:val="center"/>
            </w:pPr>
            <w:r>
              <w:rPr>
                <w:sz w:val="20"/>
              </w:rPr>
              <w:t xml:space="preserve">34.1</w:t>
            </w:r>
          </w:p>
        </w:tc>
        <w:tc>
          <w:tcPr>
            <w:tcW w:w="2438" w:type="dxa"/>
          </w:tcPr>
          <w:p>
            <w:pPr>
              <w:pStyle w:val="0"/>
            </w:pPr>
            <w:r>
              <w:rPr>
                <w:sz w:val="20"/>
              </w:rPr>
              <w:t xml:space="preserve">Проведение мониторинга с целью актуализации реестра участников, осуществляющих деятельность на рынке ритуальных услуг</w:t>
            </w:r>
          </w:p>
        </w:tc>
        <w:tc>
          <w:tcPr>
            <w:tcW w:w="1984" w:type="dxa"/>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Необходимость повышения информированности населения</w:t>
            </w:r>
          </w:p>
        </w:tc>
        <w:tc>
          <w:tcPr>
            <w:tcW w:w="3458" w:type="dxa"/>
          </w:tcPr>
          <w:p>
            <w:pPr>
              <w:pStyle w:val="0"/>
              <w:jc w:val="both"/>
            </w:pPr>
            <w:r>
              <w:rPr>
                <w:sz w:val="20"/>
              </w:rPr>
              <w:t xml:space="preserve">Формирование и актуализация реестра участников, осуществляющих деятельность на рынке ритуальных услуг</w:t>
            </w:r>
          </w:p>
        </w:tc>
        <w:tc>
          <w:tcPr>
            <w:tcW w:w="3288" w:type="dxa"/>
          </w:tcPr>
          <w:p>
            <w:pPr>
              <w:pStyle w:val="0"/>
              <w:jc w:val="center"/>
            </w:pPr>
            <w:r>
              <w:rPr>
                <w:sz w:val="20"/>
              </w:rPr>
              <w:t xml:space="preserve">Доля организаций частной формы собственности в сфере ритуальных услуг, %</w:t>
            </w:r>
          </w:p>
        </w:tc>
        <w:tc>
          <w:tcPr>
            <w:tcW w:w="1644" w:type="dxa"/>
          </w:tcPr>
          <w:p>
            <w:pPr>
              <w:pStyle w:val="0"/>
              <w:jc w:val="center"/>
            </w:pPr>
            <w:r>
              <w:rPr>
                <w:sz w:val="20"/>
              </w:rPr>
              <w:t xml:space="preserve">98,5</w:t>
            </w:r>
          </w:p>
        </w:tc>
        <w:tc>
          <w:tcPr>
            <w:tcW w:w="1587" w:type="dxa"/>
          </w:tcPr>
          <w:p>
            <w:pPr>
              <w:pStyle w:val="0"/>
              <w:jc w:val="center"/>
            </w:pPr>
            <w:r>
              <w:rPr>
                <w:sz w:val="20"/>
              </w:rPr>
              <w:t xml:space="preserve">98,5</w:t>
            </w:r>
          </w:p>
        </w:tc>
        <w:tc>
          <w:tcPr>
            <w:tcW w:w="1644" w:type="dxa"/>
          </w:tcPr>
          <w:p>
            <w:pPr>
              <w:pStyle w:val="0"/>
              <w:jc w:val="center"/>
            </w:pPr>
            <w:r>
              <w:rPr>
                <w:sz w:val="20"/>
              </w:rPr>
              <w:t xml:space="preserve">98,5</w:t>
            </w:r>
          </w:p>
        </w:tc>
        <w:tc>
          <w:tcPr>
            <w:tcW w:w="1644" w:type="dxa"/>
          </w:tcPr>
          <w:p>
            <w:pPr>
              <w:pStyle w:val="0"/>
              <w:jc w:val="center"/>
            </w:pPr>
            <w:r>
              <w:rPr>
                <w:sz w:val="20"/>
              </w:rPr>
              <w:t xml:space="preserve">98,5</w:t>
            </w:r>
          </w:p>
        </w:tc>
        <w:tc>
          <w:tcPr>
            <w:tcW w:w="1587" w:type="dxa"/>
          </w:tcPr>
          <w:p>
            <w:pPr>
              <w:pStyle w:val="0"/>
              <w:jc w:val="center"/>
            </w:pPr>
            <w:r>
              <w:rPr>
                <w:sz w:val="20"/>
              </w:rPr>
              <w:t xml:space="preserve">98,5</w:t>
            </w:r>
          </w:p>
        </w:tc>
      </w:tr>
      <w:tr>
        <w:tc>
          <w:tcPr>
            <w:tcW w:w="680" w:type="dxa"/>
          </w:tcPr>
          <w:p>
            <w:pPr>
              <w:pStyle w:val="0"/>
              <w:jc w:val="center"/>
            </w:pPr>
            <w:r>
              <w:rPr>
                <w:sz w:val="20"/>
              </w:rPr>
              <w:t xml:space="preserve">34.2</w:t>
            </w:r>
          </w:p>
        </w:tc>
        <w:tc>
          <w:tcPr>
            <w:tcW w:w="2438" w:type="dxa"/>
          </w:tcPr>
          <w:p>
            <w:pPr>
              <w:pStyle w:val="0"/>
            </w:pPr>
            <w:r>
              <w:rPr>
                <w:sz w:val="20"/>
              </w:rPr>
              <w:t xml:space="preserve">Создание и размещение на портале государственных и муниципальных услуг Астраханской области реестров кладбищ Астраханской области и мест захоронений на них</w:t>
            </w:r>
          </w:p>
        </w:tc>
        <w:tc>
          <w:tcPr>
            <w:tcW w:w="1984" w:type="dxa"/>
          </w:tcPr>
          <w:p>
            <w:pPr>
              <w:pStyle w:val="0"/>
              <w:jc w:val="center"/>
            </w:pPr>
            <w:r>
              <w:rPr>
                <w:sz w:val="20"/>
              </w:rPr>
              <w:t xml:space="preserve">Органы местного самоуправления муниципальных образований Астраханской области (по согласованию), министерство государственного управления, информационных технологий и связи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Закрытость и непрозрачность процедур предоставления мест захоронения</w:t>
            </w:r>
          </w:p>
        </w:tc>
        <w:tc>
          <w:tcPr>
            <w:tcW w:w="3458" w:type="dxa"/>
          </w:tcPr>
          <w:p>
            <w:pPr>
              <w:pStyle w:val="0"/>
              <w:jc w:val="both"/>
            </w:pPr>
            <w:r>
              <w:rPr>
                <w:sz w:val="20"/>
              </w:rPr>
              <w:t xml:space="preserve">Повышение прозрачности процедур предоставления мест захоронения</w:t>
            </w:r>
          </w:p>
        </w:tc>
        <w:tc>
          <w:tcPr>
            <w:tcW w:w="3288" w:type="dxa"/>
          </w:tcPr>
          <w:p>
            <w:pPr>
              <w:pStyle w:val="0"/>
              <w:jc w:val="center"/>
            </w:pPr>
            <w:r>
              <w:rPr>
                <w:sz w:val="20"/>
              </w:rPr>
              <w:t xml:space="preserve">Доля кладбищ Астраханской области и мест захоронений на них, включенных в размещенный на портале государственных и муниципальных услуг Астраханской области реестр кладбищ Астраханской области и мест захоронений на них, %</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20</w:t>
            </w:r>
          </w:p>
        </w:tc>
        <w:tc>
          <w:tcPr>
            <w:tcW w:w="1644" w:type="dxa"/>
          </w:tcPr>
          <w:p>
            <w:pPr>
              <w:pStyle w:val="0"/>
              <w:jc w:val="center"/>
            </w:pPr>
            <w:r>
              <w:rPr>
                <w:sz w:val="20"/>
              </w:rPr>
              <w:t xml:space="preserve">50</w:t>
            </w:r>
          </w:p>
        </w:tc>
        <w:tc>
          <w:tcPr>
            <w:tcW w:w="1587" w:type="dxa"/>
          </w:tcPr>
          <w:p>
            <w:pPr>
              <w:pStyle w:val="0"/>
              <w:jc w:val="center"/>
            </w:pPr>
            <w:r>
              <w:rPr>
                <w:sz w:val="20"/>
              </w:rPr>
              <w:t xml:space="preserve">100</w:t>
            </w:r>
          </w:p>
        </w:tc>
      </w:tr>
      <w:tr>
        <w:tc>
          <w:tcPr>
            <w:tcW w:w="680" w:type="dxa"/>
          </w:tcPr>
          <w:p>
            <w:pPr>
              <w:pStyle w:val="0"/>
              <w:jc w:val="center"/>
            </w:pPr>
            <w:r>
              <w:rPr>
                <w:sz w:val="20"/>
              </w:rPr>
              <w:t xml:space="preserve">34.3</w:t>
            </w:r>
          </w:p>
        </w:tc>
        <w:tc>
          <w:tcPr>
            <w:tcW w:w="2438" w:type="dxa"/>
          </w:tcPr>
          <w:p>
            <w:pPr>
              <w:pStyle w:val="0"/>
            </w:pPr>
            <w:r>
              <w:rPr>
                <w:sz w:val="20"/>
              </w:rPr>
              <w:t xml:space="preserve">Создание и размещение на портале государственных и муниципальных услуг Астраханской области реестров хозяйствующих субъектов, имеющих право на оказание услуг по организации похорон</w:t>
            </w:r>
          </w:p>
        </w:tc>
        <w:tc>
          <w:tcPr>
            <w:tcW w:w="1984" w:type="dxa"/>
          </w:tcPr>
          <w:p>
            <w:pPr>
              <w:pStyle w:val="0"/>
              <w:jc w:val="center"/>
            </w:pPr>
            <w:r>
              <w:rPr>
                <w:sz w:val="20"/>
              </w:rPr>
              <w:t xml:space="preserve">Органы местного самоуправления муниципальных образований Астраханской области (по согласованию), министерство государственного управления, информационных технологий и связи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Закрытость информации о хозяйствующих субъектах, имеющих право на оказание услуг по организации похорон</w:t>
            </w:r>
          </w:p>
        </w:tc>
        <w:tc>
          <w:tcPr>
            <w:tcW w:w="3458" w:type="dxa"/>
          </w:tcPr>
          <w:p>
            <w:pPr>
              <w:pStyle w:val="0"/>
              <w:jc w:val="both"/>
            </w:pPr>
            <w:r>
              <w:rPr>
                <w:sz w:val="20"/>
              </w:rPr>
              <w:t xml:space="preserve">Повышение открытости информации о хозяйствующих субъектах, имеющих право на оказание услуг по организации похорон</w:t>
            </w:r>
          </w:p>
        </w:tc>
        <w:tc>
          <w:tcPr>
            <w:tcW w:w="3288" w:type="dxa"/>
          </w:tcPr>
          <w:p>
            <w:pPr>
              <w:pStyle w:val="0"/>
              <w:jc w:val="center"/>
            </w:pPr>
            <w:r>
              <w:rPr>
                <w:sz w:val="20"/>
              </w:rPr>
              <w:t xml:space="preserve">Наличие реестров хозяйствующих субъектов, имеющих право на оказание услуг по организации похорон, размещенных на портале государственных и муниципальных услуг Астраханской области</w:t>
            </w:r>
          </w:p>
        </w:tc>
        <w:tc>
          <w:tcPr>
            <w:tcW w:w="1644" w:type="dxa"/>
          </w:tcPr>
          <w:p>
            <w:pPr>
              <w:pStyle w:val="0"/>
              <w:jc w:val="center"/>
            </w:pPr>
            <w:r>
              <w:rPr>
                <w:sz w:val="20"/>
              </w:rPr>
              <w:t xml:space="preserve">Нет</w:t>
            </w:r>
          </w:p>
        </w:tc>
        <w:tc>
          <w:tcPr>
            <w:tcW w:w="1587" w:type="dxa"/>
          </w:tcPr>
          <w:p>
            <w:pPr>
              <w:pStyle w:val="0"/>
              <w:jc w:val="center"/>
            </w:pPr>
            <w:r>
              <w:rPr>
                <w:sz w:val="20"/>
              </w:rPr>
              <w:t xml:space="preserve">Нет</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tcW w:w="680" w:type="dxa"/>
          </w:tcPr>
          <w:p>
            <w:pPr>
              <w:pStyle w:val="0"/>
              <w:jc w:val="center"/>
            </w:pPr>
            <w:r>
              <w:rPr>
                <w:sz w:val="20"/>
              </w:rPr>
              <w:t xml:space="preserve">34.4</w:t>
            </w:r>
          </w:p>
        </w:tc>
        <w:tc>
          <w:tcPr>
            <w:tcW w:w="2438" w:type="dxa"/>
          </w:tcPr>
          <w:p>
            <w:pPr>
              <w:pStyle w:val="0"/>
            </w:pPr>
            <w:r>
              <w:rPr>
                <w:sz w:val="20"/>
              </w:rPr>
              <w:t xml:space="preserve">Оказание услуг по организации похорон по принципу "одного окна" с представлением лицам, ответственным за захоронения, полной информации о хозяйствующих субъектах Астраханской области, содержащейся в реестрах хозяйствующих субъектов Астраханской области, имеющих право на оказание услуг по организации похорон, включая стоимость оказываемых ритуальных услуг</w:t>
            </w:r>
          </w:p>
        </w:tc>
        <w:tc>
          <w:tcPr>
            <w:tcW w:w="1984" w:type="dxa"/>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Закрытость информации о стоимости ритуальных услуг</w:t>
            </w:r>
          </w:p>
        </w:tc>
        <w:tc>
          <w:tcPr>
            <w:tcW w:w="3458" w:type="dxa"/>
          </w:tcPr>
          <w:p>
            <w:pPr>
              <w:pStyle w:val="0"/>
              <w:jc w:val="both"/>
            </w:pPr>
            <w:r>
              <w:rPr>
                <w:sz w:val="20"/>
              </w:rPr>
              <w:t xml:space="preserve">Повышение открытости информации о стоимости ритуальных услуг</w:t>
            </w:r>
          </w:p>
        </w:tc>
        <w:tc>
          <w:tcPr>
            <w:tcW w:w="3288" w:type="dxa"/>
          </w:tcPr>
          <w:p>
            <w:pPr>
              <w:pStyle w:val="0"/>
              <w:jc w:val="center"/>
            </w:pPr>
            <w:r>
              <w:rPr>
                <w:sz w:val="20"/>
              </w:rPr>
              <w:t xml:space="preserve">Наличие механизма оказания услуг по организации похорон по принципу "одного окна"</w:t>
            </w:r>
          </w:p>
        </w:tc>
        <w:tc>
          <w:tcPr>
            <w:tcW w:w="1644" w:type="dxa"/>
          </w:tcPr>
          <w:p>
            <w:pPr>
              <w:pStyle w:val="0"/>
              <w:jc w:val="center"/>
            </w:pPr>
            <w:r>
              <w:rPr>
                <w:sz w:val="20"/>
              </w:rPr>
              <w:t xml:space="preserve">Нет</w:t>
            </w:r>
          </w:p>
        </w:tc>
        <w:tc>
          <w:tcPr>
            <w:tcW w:w="1587" w:type="dxa"/>
          </w:tcPr>
          <w:p>
            <w:pPr>
              <w:pStyle w:val="0"/>
              <w:jc w:val="center"/>
            </w:pPr>
            <w:r>
              <w:rPr>
                <w:sz w:val="20"/>
              </w:rPr>
              <w:t xml:space="preserve">Нет</w:t>
            </w:r>
          </w:p>
        </w:tc>
        <w:tc>
          <w:tcPr>
            <w:tcW w:w="1644" w:type="dxa"/>
          </w:tcPr>
          <w:p>
            <w:pPr>
              <w:pStyle w:val="0"/>
              <w:jc w:val="center"/>
            </w:pPr>
            <w:r>
              <w:rPr>
                <w:sz w:val="20"/>
              </w:rPr>
              <w:t xml:space="preserve">Да</w:t>
            </w:r>
          </w:p>
        </w:tc>
        <w:tc>
          <w:tcPr>
            <w:tcW w:w="1644" w:type="dxa"/>
          </w:tcPr>
          <w:p>
            <w:pPr>
              <w:pStyle w:val="0"/>
              <w:jc w:val="center"/>
            </w:pPr>
            <w:r>
              <w:rPr>
                <w:sz w:val="20"/>
              </w:rPr>
              <w:t xml:space="preserve">Да</w:t>
            </w:r>
          </w:p>
        </w:tc>
        <w:tc>
          <w:tcPr>
            <w:tcW w:w="1587" w:type="dxa"/>
          </w:tcPr>
          <w:p>
            <w:pPr>
              <w:pStyle w:val="0"/>
              <w:jc w:val="center"/>
            </w:pPr>
            <w:r>
              <w:rPr>
                <w:sz w:val="20"/>
              </w:rPr>
              <w:t xml:space="preserve">Да</w:t>
            </w:r>
          </w:p>
        </w:tc>
      </w:tr>
      <w:tr>
        <w:tc>
          <w:tcPr>
            <w:gridSpan w:val="12"/>
            <w:tcW w:w="24716" w:type="dxa"/>
          </w:tcPr>
          <w:p>
            <w:pPr>
              <w:pStyle w:val="0"/>
              <w:outlineLvl w:val="2"/>
              <w:jc w:val="center"/>
            </w:pPr>
            <w:r>
              <w:rPr>
                <w:sz w:val="20"/>
              </w:rPr>
              <w:t xml:space="preserve">35. Развитие конкуренции на рынке услуг в сфере культуры</w:t>
            </w:r>
          </w:p>
        </w:tc>
      </w:tr>
      <w:tr>
        <w:tc>
          <w:tcPr>
            <w:gridSpan w:val="12"/>
            <w:tcW w:w="24716" w:type="dxa"/>
          </w:tcPr>
          <w:p>
            <w:pPr>
              <w:pStyle w:val="0"/>
              <w:jc w:val="both"/>
            </w:pPr>
            <w:r>
              <w:rPr>
                <w:sz w:val="20"/>
              </w:rPr>
              <w:t xml:space="preserve">Основной спектр услуг в сфере культуры населению Астраханской области предоставляют государственные и муниципальные учреждения культуры (102 государственных и муниципальных учреждения). Кроме того, подготовкой кадрового состава для отрасли занимаются 1 консерватория, 2 колледжа: музыкальный колледж и колледж культуры и искусств, 1 художественное училище и 1 учебно-методический центр по подготовке и повышению квалификации специалистов культуры и искусства. Услуги дополнительного образования в сфере искусства оказывает 21 детская школа искусств. Доля государственного и муниципального сектора в сфере культуры Астраханской области составляет 79% (в том числе около 77% приходится на сельские учреждения культуры).</w:t>
            </w:r>
          </w:p>
          <w:p>
            <w:pPr>
              <w:pStyle w:val="0"/>
              <w:jc w:val="both"/>
            </w:pPr>
            <w:r>
              <w:rPr>
                <w:sz w:val="20"/>
              </w:rPr>
              <w:t xml:space="preserve">На рынке услуг в сфере культуры функционирует 128 учреждений государственной и муниципальной форм собственности, из них 11 автономных учреждений, 53 бюджетных учреждения и 64 казенных учреждения. Это уникальные по содержанию деятельности учреждения, являющиеся в настоящее время неоспоримыми лидерами на областном рынке культурных услуг. Широкий спектр предоставляемых услуг (и выполняемых работ), профессиональный кадровый состав, материально-техническая и научно-методическая база позволяют обеспечивать высокое качество и необходимый объем востребованных у различных групп населения области услуг по доступным ценам. В том числе важной составляющей миссии этих учреждений является воспитательная и социально значимая деятельность, возложенная на них государством. Количество посещений организаций культуры ежегодно составляет около 10 миллионов. В 2020 и 2021 годах снижение посещаемости обусловлено продолжающимися ограничениями, направленными на препятствие распространению новой коронавирусной инфекции: ограничения по загрузке зрительных залов театров и кинотеатров, количеству участников массовых мероприятий, количеству посетителей музейных залов.</w:t>
            </w:r>
          </w:p>
          <w:p>
            <w:pPr>
              <w:pStyle w:val="0"/>
              <w:jc w:val="both"/>
            </w:pPr>
            <w:r>
              <w:rPr>
                <w:sz w:val="20"/>
              </w:rPr>
              <w:t xml:space="preserve">Сегмент негосударственных организаций в сфере культуры ориентирован в основном на индустрию досуга, отдыха и развлечений коммерческой направленности. Негосударственный сектор услуг в сфере культуры Астраханской области представлен 28 организациями (21,9%): 4 кинотеатра, 3 частных музея (МуЛЯЖ, музей шоколада, музей истории, культуры и быта астраханских татар им. А. Умерова), Ассоциация "Общедоступный театр "Периферия", зоопарк "Баба Фрося", мини-зоопарк "Джунгли House", учреждение дополнительного образования "БоголепЪ", 4 творческих союза, Культурный фонд "Мирасвет", парк аттракционов "Планета", культурно-спортивный центр ООО "Газпром добыча Астрахань", 10 организаций, связанных с исполнительским искусством.</w:t>
            </w:r>
          </w:p>
          <w:p>
            <w:pPr>
              <w:pStyle w:val="0"/>
              <w:jc w:val="both"/>
            </w:pPr>
            <w:r>
              <w:rPr>
                <w:sz w:val="20"/>
              </w:rPr>
              <w:t xml:space="preserve">Правительством Астраханской области постоянно проводится работа в части оказания организационной, административной, информационной и методической поддержки негосударственным учреждениям при подготовке и проведении ими культурных проектов и акций (фестивалей, конкурсов, концертов, выставок), а именно содействие в подборе места (зала) для проведения мероприятий, информирование целевой аудитории (как участников, так и зрителей), методическая помощь при подготовке сценариев и совместных мероприятий, приглашении артистов. Кроме того, за счет средств бюджета Астраханской области ежегодно предоставляется субсидия для поддержки творческих проектов негосударственных организаций культуры. С учетом дефицита бюджета Астраханской области лишь незначительная часть соответствующих ассигнований направляется для распределения на конкурсной основе. Так, в 2017 году победителю конкурса - некоммерческой организации Культурный фонд "Мирасвет" было выделено 80,0 тыс. рублей на реализацию проекта по развитию дополнительного образования, художественного творчества детей и молодежи, краеведческой и экологической деятельности детей и молодежи. В 2018 году победителям конкурса: некоммерческой организации Культурный фонд "Мирасвет" на развитие и популяризацию любительского театра было выделено 42,5 тыс. рублей, Ассоциации театральных деятелей "Общедоступный театр "Периферия" на реализацию проекта, направленного на создание в Астрахани профессиональной школы начинающих драматургов выделено 57,5 тыс. рублей. В 2019 году победителям конкурса: Ассоциации театральных деятелей "Общедоступный театр "Периферия" на реализацию проекта по привлечению и развитию интереса молодежи к истории родного края через изучение жизни замечательных людей Астрахани с помощью методов и форм современного театра" было выделено 102,1 тыс. рублей, частному учреждению дополнительного профессионального образования "Центр профессиональной подготовки "Елисей" на реализацию проекта, направленного на оказание содействия в создании субъектов малого предпринимательства в сфере туризма выделено 97,9 тыс. рублей. В 2020 году победителям конкурса: Ассоциации театральных деятелей Общедоступный театр "Периферия" на реализацию проекта "Конкурс-фестиваль самостоятельных артистов и студентов творческих учебных заведений Астраханской области "НОВОЕ ДЫХАНИЕ", некоммерческой организации культурный фонд "Миросвет" на культурно-образовательный проект "Творческие ассамблеи для юных маэстро" и АНО "Центр развития традиционной культуры и ремесел "Рыбица" на проект "Мы закинем шелковые невода..." (школа рыбацкого фольклора для сельских школьников) выделено 95,173 тыс. рублей, 89,206 тыс. рублей и 115,599 тыс. рублей соответственно. К основным проблемам развития рынка можно отнести недостаточную заинтересованность бизнеса в осуществлении деятельности в данной сфере, так как отдельные виды услуг в сфере культуры являются нерентабельными. Факторами, сдерживающими развитие конкурентной среды в сфере услуг культуры, являются сохранение бесплатности для населения основных услуг в сфере культуры, что закреплено законодательством (</w:t>
            </w:r>
            <w:hyperlink w:history="0" r:id="rId81" w:tooltip="&quot;Основы законодательства Российской Федерации о культуре&quot; (утв. ВС РФ 09.10.1992 N 3612-1) (ред. от 30.04.2021) ------------ Недействующая редакция {КонсультантПлюс}">
              <w:r>
                <w:rPr>
                  <w:sz w:val="20"/>
                  <w:color w:val="0000ff"/>
                </w:rPr>
                <w:t xml:space="preserve">Закон</w:t>
              </w:r>
            </w:hyperlink>
            <w:r>
              <w:rPr>
                <w:sz w:val="20"/>
              </w:rPr>
              <w:t xml:space="preserve"> Российской Федерации от 09.10.92 N 3612 - 1 "Основы законодательства Российской Федерации о культуре", Федеральный </w:t>
            </w:r>
            <w:hyperlink w:history="0" r:id="rId82" w:tooltip="Федеральный закон от 29.12.1994 N 78-ФЗ (ред. от 11.06.2021) &quot;О библиотечном деле&quot; ------------ Недействующая редакция {КонсультантПлюс}">
              <w:r>
                <w:rPr>
                  <w:sz w:val="20"/>
                  <w:color w:val="0000ff"/>
                </w:rPr>
                <w:t xml:space="preserve">закон</w:t>
              </w:r>
            </w:hyperlink>
            <w:r>
              <w:rPr>
                <w:sz w:val="20"/>
              </w:rPr>
              <w:t xml:space="preserve"> от 29.12.94 N 78-ФЗ "О библиотечном деле"). Проблемными вопросами являются также отсутствие системы льготного налогообложения, возможности предоставления на безвозмездной (льготной) основе недвижимого имущества (зданий, помещений) для предпринимателей и общественных организаций, действующих в сфере культуры.</w:t>
            </w:r>
          </w:p>
          <w:p>
            <w:pPr>
              <w:pStyle w:val="0"/>
              <w:jc w:val="both"/>
            </w:pPr>
            <w:r>
              <w:rPr>
                <w:sz w:val="20"/>
              </w:rPr>
              <w:t xml:space="preserve">Для решения вопроса вовлечения на рынок услуг культуры негосударственных организаций необходимы увеличение доли расходов бюджетов, распределяемых на конкурсной основе организациям всех форм собственности на реализацию интересных значимых проектов, создание благоприятных условий для частных инвестиций в развитие культуры, имущественная поддержка и налоговое стимулирование</w:t>
            </w:r>
          </w:p>
        </w:tc>
      </w:tr>
      <w:tr>
        <w:tc>
          <w:tcPr>
            <w:tcW w:w="680" w:type="dxa"/>
          </w:tcPr>
          <w:p>
            <w:pPr>
              <w:pStyle w:val="0"/>
              <w:jc w:val="center"/>
            </w:pPr>
            <w:r>
              <w:rPr>
                <w:sz w:val="20"/>
              </w:rPr>
              <w:t xml:space="preserve">35.1</w:t>
            </w:r>
          </w:p>
        </w:tc>
        <w:tc>
          <w:tcPr>
            <w:tcW w:w="2438" w:type="dxa"/>
          </w:tcPr>
          <w:p>
            <w:pPr>
              <w:pStyle w:val="0"/>
            </w:pPr>
            <w:r>
              <w:rPr>
                <w:sz w:val="20"/>
              </w:rPr>
              <w:t xml:space="preserve">Информирование населения и организаций о предоставлении услуг в сфере культуры негосударственными (немуниципальными) организациями и о существующих мерах поддержки посредством размещения информации на официальном сайте министерства культуры и туризма Астраханской области</w:t>
            </w:r>
          </w:p>
        </w:tc>
        <w:tc>
          <w:tcPr>
            <w:tcW w:w="1984" w:type="dxa"/>
          </w:tcPr>
          <w:p>
            <w:pPr>
              <w:pStyle w:val="0"/>
              <w:jc w:val="center"/>
            </w:pPr>
            <w:r>
              <w:rPr>
                <w:sz w:val="20"/>
              </w:rPr>
              <w:t xml:space="preserve">Министерство культуры и туризма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Недостаточная осведомленность населения о деятельности, реализуемых проектах и достижениях негосударственных (немуниципальных) организаций в сфере культуры и образования в сфере культуры Астраханской области</w:t>
            </w:r>
          </w:p>
        </w:tc>
        <w:tc>
          <w:tcPr>
            <w:tcW w:w="3458" w:type="dxa"/>
          </w:tcPr>
          <w:p>
            <w:pPr>
              <w:pStyle w:val="0"/>
              <w:jc w:val="both"/>
            </w:pPr>
            <w:r>
              <w:rPr>
                <w:sz w:val="20"/>
              </w:rPr>
              <w:t xml:space="preserve">Обеспечение равного доступа граждан к услугам организаций культуры всех форм собственности</w:t>
            </w:r>
          </w:p>
        </w:tc>
        <w:tc>
          <w:tcPr>
            <w:tcW w:w="3288" w:type="dxa"/>
          </w:tcPr>
          <w:p>
            <w:pPr>
              <w:pStyle w:val="0"/>
              <w:jc w:val="center"/>
            </w:pPr>
            <w:r>
              <w:rPr>
                <w:sz w:val="20"/>
              </w:rPr>
              <w:t xml:space="preserve">Количество размещенных информационных материалов</w:t>
            </w:r>
          </w:p>
        </w:tc>
        <w:tc>
          <w:tcPr>
            <w:tcW w:w="1644" w:type="dxa"/>
          </w:tcPr>
          <w:p>
            <w:pPr>
              <w:pStyle w:val="0"/>
              <w:jc w:val="center"/>
            </w:pPr>
            <w:r>
              <w:rPr>
                <w:sz w:val="20"/>
              </w:rPr>
              <w:t xml:space="preserve">38</w:t>
            </w:r>
          </w:p>
        </w:tc>
        <w:tc>
          <w:tcPr>
            <w:tcW w:w="1587" w:type="dxa"/>
          </w:tcPr>
          <w:p>
            <w:pPr>
              <w:pStyle w:val="0"/>
              <w:jc w:val="center"/>
            </w:pPr>
            <w:r>
              <w:rPr>
                <w:sz w:val="20"/>
              </w:rPr>
              <w:t xml:space="preserve">38</w:t>
            </w:r>
          </w:p>
        </w:tc>
        <w:tc>
          <w:tcPr>
            <w:tcW w:w="1644" w:type="dxa"/>
          </w:tcPr>
          <w:p>
            <w:pPr>
              <w:pStyle w:val="0"/>
              <w:jc w:val="center"/>
            </w:pPr>
            <w:r>
              <w:rPr>
                <w:sz w:val="20"/>
              </w:rPr>
              <w:t xml:space="preserve">38</w:t>
            </w:r>
          </w:p>
        </w:tc>
        <w:tc>
          <w:tcPr>
            <w:tcW w:w="1644" w:type="dxa"/>
          </w:tcPr>
          <w:p>
            <w:pPr>
              <w:pStyle w:val="0"/>
              <w:jc w:val="center"/>
            </w:pPr>
            <w:r>
              <w:rPr>
                <w:sz w:val="20"/>
              </w:rPr>
              <w:t xml:space="preserve">38</w:t>
            </w:r>
          </w:p>
        </w:tc>
        <w:tc>
          <w:tcPr>
            <w:tcW w:w="1587" w:type="dxa"/>
          </w:tcPr>
          <w:p>
            <w:pPr>
              <w:pStyle w:val="0"/>
              <w:jc w:val="center"/>
            </w:pPr>
            <w:r>
              <w:rPr>
                <w:sz w:val="20"/>
              </w:rPr>
              <w:t xml:space="preserve">38</w:t>
            </w:r>
          </w:p>
        </w:tc>
      </w:tr>
      <w:tr>
        <w:tc>
          <w:tcPr>
            <w:gridSpan w:val="12"/>
            <w:tcW w:w="24716" w:type="dxa"/>
          </w:tcPr>
          <w:p>
            <w:pPr>
              <w:pStyle w:val="0"/>
              <w:outlineLvl w:val="2"/>
              <w:jc w:val="center"/>
            </w:pPr>
            <w:r>
              <w:rPr>
                <w:sz w:val="20"/>
              </w:rPr>
              <w:t xml:space="preserve">36. Развитие рынка розничной торговли</w:t>
            </w:r>
          </w:p>
        </w:tc>
      </w:tr>
      <w:tr>
        <w:tc>
          <w:tcPr>
            <w:gridSpan w:val="12"/>
            <w:tcW w:w="24716" w:type="dxa"/>
          </w:tcPr>
          <w:p>
            <w:pPr>
              <w:pStyle w:val="0"/>
              <w:jc w:val="both"/>
            </w:pPr>
            <w:r>
              <w:rPr>
                <w:sz w:val="20"/>
              </w:rPr>
              <w:t xml:space="preserve">По состоянию на 01.09.2021 на территории Астраханской области функционирует 68 согласованных ярмарок и 6 розничных рынков. Количество торговых мест на данных розничных рынках и ярмарках 6,1 - тысячи. Также администрацией МО "Город Астрахань" организовано 27 сезонных мини-ярмарок - "зеленые ряды" на 348 торговых мест и 9 площадок выездной торговли продукцией отечественного производства.</w:t>
            </w:r>
          </w:p>
          <w:p>
            <w:pPr>
              <w:pStyle w:val="0"/>
              <w:jc w:val="both"/>
            </w:pPr>
            <w:r>
              <w:rPr>
                <w:sz w:val="20"/>
              </w:rPr>
              <w:t xml:space="preserve">На территории г. Астрахани работает 1 розничный рынок - сельскохозяйственный рынок ООО "Флагман" на 424 торговых места (100 торговых мест предоставлено местным товаропроизводителям).</w:t>
            </w:r>
          </w:p>
          <w:p>
            <w:pPr>
              <w:pStyle w:val="0"/>
              <w:jc w:val="both"/>
            </w:pPr>
            <w:r>
              <w:rPr>
                <w:sz w:val="20"/>
              </w:rPr>
              <w:t xml:space="preserve">В целях увеличения объемов реализации сельскохозяйственной продукции ежегодно в период сбора урожая с сентября по конец октября на территории Астраханской области традиционно проводятся крупные ярмарочные мероприятия с организацией масштабных торговых площадок по реализации сельскохозяйственной продукции с приглашением большого числа астраханских сельхозтоваропроизводителей и сельскохозяйственных производителей из соседних субъектов Российской Федерации, для которых торговые места предоставляются бесплатно.</w:t>
            </w:r>
          </w:p>
          <w:p>
            <w:pPr>
              <w:pStyle w:val="0"/>
              <w:jc w:val="both"/>
            </w:pPr>
            <w:r>
              <w:rPr>
                <w:sz w:val="20"/>
              </w:rPr>
              <w:t xml:space="preserve">Местные товаропроизводители реализуют продукцию собственного производства более чем в 3 тыс. предприятий розничной торговли Астраханской области - это розничные торговые предприятия, нестационарные торговые объекты, гипер- и супермаркеты. Сетевыми магазинами, осуществляющими торговую деятельность на территории региона, заключено более 150 договоров на поставку продукции местных производителей. Удельный вес продукции астраханских товаропроизводителей в общем объеме продукции, реализуемой в розничных предприятиях торговли, составляет около 4%. Ассортимент продукции местного производства, представленной в торговых сетях, насчитывает более 2100 наименований.</w:t>
            </w:r>
          </w:p>
          <w:p>
            <w:pPr>
              <w:pStyle w:val="0"/>
              <w:jc w:val="both"/>
            </w:pPr>
            <w:r>
              <w:rPr>
                <w:sz w:val="20"/>
              </w:rPr>
              <w:t xml:space="preserve">Кроме того, 85% нестационарных торговых объектов реализуют продукцию астраханских товаропроизводителей.</w:t>
            </w:r>
          </w:p>
          <w:p>
            <w:pPr>
              <w:pStyle w:val="0"/>
              <w:jc w:val="both"/>
            </w:pPr>
            <w:r>
              <w:rPr>
                <w:sz w:val="20"/>
              </w:rPr>
              <w:t xml:space="preserve">Местные производители осуществляют фирменную торговлю в 275 торговых объектах (розничные торговые предприятия и нестационарные торговые объекты)</w:t>
            </w:r>
          </w:p>
        </w:tc>
      </w:tr>
      <w:tr>
        <w:tc>
          <w:tcPr>
            <w:tcW w:w="680" w:type="dxa"/>
            <w:tcBorders>
              <w:bottom w:val="nil"/>
            </w:tcBorders>
            <w:vMerge w:val="restart"/>
          </w:tcPr>
          <w:p>
            <w:pPr>
              <w:pStyle w:val="0"/>
              <w:jc w:val="center"/>
            </w:pPr>
            <w:r>
              <w:rPr>
                <w:sz w:val="20"/>
              </w:rPr>
              <w:t xml:space="preserve">36.1</w:t>
            </w:r>
          </w:p>
        </w:tc>
        <w:tc>
          <w:tcPr>
            <w:tcW w:w="2438" w:type="dxa"/>
            <w:tcBorders>
              <w:bottom w:val="nil"/>
            </w:tcBorders>
            <w:vMerge w:val="restart"/>
          </w:tcPr>
          <w:p>
            <w:pPr>
              <w:pStyle w:val="0"/>
            </w:pPr>
            <w:r>
              <w:rPr>
                <w:sz w:val="20"/>
              </w:rPr>
              <w:t xml:space="preserve">Организация и проведение ярмарок на территории Астраханской области</w:t>
            </w:r>
          </w:p>
        </w:tc>
        <w:tc>
          <w:tcPr>
            <w:tcW w:w="1984" w:type="dxa"/>
            <w:tcBorders>
              <w:bottom w:val="nil"/>
            </w:tcBorders>
            <w:vMerge w:val="restart"/>
          </w:tcPr>
          <w:p>
            <w:pPr>
              <w:pStyle w:val="0"/>
              <w:jc w:val="center"/>
            </w:pPr>
            <w:r>
              <w:rPr>
                <w:sz w:val="20"/>
              </w:rPr>
              <w:t xml:space="preserve">Министерство промышленности, торговли и энергетики Астраханской области</w:t>
            </w:r>
          </w:p>
        </w:tc>
        <w:tc>
          <w:tcPr>
            <w:tcW w:w="907" w:type="dxa"/>
            <w:tcBorders>
              <w:bottom w:val="nil"/>
            </w:tcBorders>
            <w:vMerge w:val="restart"/>
          </w:tcPr>
          <w:p>
            <w:pPr>
              <w:pStyle w:val="0"/>
              <w:jc w:val="center"/>
            </w:pPr>
            <w:r>
              <w:rPr>
                <w:sz w:val="20"/>
              </w:rPr>
              <w:t xml:space="preserve">2022 - 2025 годы</w:t>
            </w:r>
          </w:p>
        </w:tc>
        <w:tc>
          <w:tcPr>
            <w:tcW w:w="3855" w:type="dxa"/>
            <w:tcBorders>
              <w:bottom w:val="nil"/>
            </w:tcBorders>
            <w:vMerge w:val="restart"/>
          </w:tcPr>
          <w:p>
            <w:pPr>
              <w:pStyle w:val="0"/>
              <w:jc w:val="center"/>
            </w:pPr>
            <w:r>
              <w:rPr>
                <w:sz w:val="20"/>
              </w:rPr>
              <w:t xml:space="preserve">В Астраханской области более 60% сельскохозяйственных производителей представлено личными подсобными хозяйствами и индивидуальными предпринимателями. На их долю приходится более 50% валовой продукции сельского хозяйства. Несмотря на высокое качество продукции, низкую себестоимость и, соответственно, цену, владельцы мелких хозяйств сталкиваются с трудностями со сбытом своей продукции. Мелкие партии выращенной продукции делают невозможными работу с крупными торговыми сетями и оптовыми покупателями. Отсутствие собственной инфраструктуры для хранения продукции и сбыта приводит к необходимости быстрого сбыта продукции в период сезона. При этом оптовые покупатели данных партий часто предлагают монопольную цену, даже не окупающую затраты на производство, без оформления документов и учета качества продукции. Данная ситуация способствует также возникновению стихийных, несанкционированных форм торговли без контроля качества продукции. Изменить данную ситуацию позволяет создание специализированных торговых площадок (ярмарочной торговли) для реализации продукции местных товаропроизводителей. Создание специализированных ярмарок также способствует удовлетворению спроса населения в сельскохозяйственной продукции по доступным ценам и снижению социальной напряженности в части ценовой ситуации на социально значимые группы товаров. Ежегодная потребность сельскохозяйственных производителей в дополнительных каналах сбыта составляет с учетом "неофициального оборота" 45 тыс. тонн сельскохозяйственной продукции. Общее количество личных подсобных хозяйств и крестьянских (фермерских) хозяйств, нуждающихся в площадках для торговли, оценивается на уровне 10 тысяч. При этом спрос на торговые места на ярмарках в период сезона увеличивается многократно. Данная форма торговли будет востребована населением с учетом текущей ценовой ситуации и необходимости экономии потребительских расходов. Созданная ярмарочная инфраструктура обеспечивает объем сбыта на уровне 39,7 тыс. тонн сельскохозяйственной продукции и предоставляет места для 8,5 тыс. производителей</w:t>
            </w:r>
          </w:p>
        </w:tc>
        <w:tc>
          <w:tcPr>
            <w:tcW w:w="3458" w:type="dxa"/>
            <w:tcBorders>
              <w:bottom w:val="nil"/>
            </w:tcBorders>
            <w:vMerge w:val="restart"/>
          </w:tcPr>
          <w:p>
            <w:pPr>
              <w:pStyle w:val="0"/>
              <w:jc w:val="center"/>
            </w:pPr>
            <w:r>
              <w:rPr>
                <w:sz w:val="20"/>
              </w:rPr>
              <w:t xml:space="preserve">Улучшение условий конкуренции на региональном потребительском рынке</w:t>
            </w:r>
          </w:p>
        </w:tc>
        <w:tc>
          <w:tcPr>
            <w:tcW w:w="3288" w:type="dxa"/>
          </w:tcPr>
          <w:p>
            <w:pPr>
              <w:pStyle w:val="0"/>
              <w:jc w:val="center"/>
            </w:pPr>
            <w:r>
              <w:rPr>
                <w:sz w:val="20"/>
              </w:rPr>
              <w:t xml:space="preserve">Доля организаций частной формы собственности на рынке розничной торговли,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jc w:val="center"/>
            </w:pPr>
            <w:r>
              <w:rPr>
                <w:sz w:val="20"/>
              </w:rPr>
              <w:t xml:space="preserve">Обеспеченность населения площадью торговых объектов на 1000 жителей, кв. м</w:t>
            </w:r>
          </w:p>
        </w:tc>
        <w:tc>
          <w:tcPr>
            <w:tcW w:w="1644" w:type="dxa"/>
            <w:tcBorders>
              <w:bottom w:val="nil"/>
            </w:tcBorders>
          </w:tcPr>
          <w:p>
            <w:pPr>
              <w:pStyle w:val="0"/>
              <w:jc w:val="center"/>
            </w:pPr>
            <w:r>
              <w:rPr>
                <w:sz w:val="20"/>
              </w:rPr>
              <w:t xml:space="preserve">685</w:t>
            </w:r>
          </w:p>
        </w:tc>
        <w:tc>
          <w:tcPr>
            <w:tcW w:w="1587" w:type="dxa"/>
            <w:tcBorders>
              <w:bottom w:val="nil"/>
            </w:tcBorders>
          </w:tcPr>
          <w:p>
            <w:pPr>
              <w:pStyle w:val="0"/>
              <w:jc w:val="center"/>
            </w:pPr>
            <w:r>
              <w:rPr>
                <w:sz w:val="20"/>
              </w:rPr>
              <w:t xml:space="preserve">687</w:t>
            </w:r>
          </w:p>
        </w:tc>
        <w:tc>
          <w:tcPr>
            <w:tcW w:w="1644" w:type="dxa"/>
            <w:tcBorders>
              <w:bottom w:val="nil"/>
            </w:tcBorders>
          </w:tcPr>
          <w:p>
            <w:pPr>
              <w:pStyle w:val="0"/>
              <w:jc w:val="center"/>
            </w:pPr>
            <w:r>
              <w:rPr>
                <w:sz w:val="20"/>
              </w:rPr>
              <w:t xml:space="preserve">687</w:t>
            </w:r>
          </w:p>
        </w:tc>
        <w:tc>
          <w:tcPr>
            <w:tcW w:w="1644" w:type="dxa"/>
            <w:tcBorders>
              <w:bottom w:val="nil"/>
            </w:tcBorders>
          </w:tcPr>
          <w:p>
            <w:pPr>
              <w:pStyle w:val="0"/>
              <w:jc w:val="center"/>
            </w:pPr>
            <w:r>
              <w:rPr>
                <w:sz w:val="20"/>
              </w:rPr>
              <w:t xml:space="preserve">687</w:t>
            </w:r>
          </w:p>
        </w:tc>
        <w:tc>
          <w:tcPr>
            <w:tcW w:w="1587" w:type="dxa"/>
            <w:tcBorders>
              <w:bottom w:val="nil"/>
            </w:tcBorders>
          </w:tcPr>
          <w:p>
            <w:pPr>
              <w:pStyle w:val="0"/>
              <w:jc w:val="center"/>
            </w:pPr>
            <w:r>
              <w:rPr>
                <w:sz w:val="20"/>
              </w:rPr>
              <w:t xml:space="preserve">687</w:t>
            </w:r>
          </w:p>
        </w:tc>
      </w:tr>
      <w:tr>
        <w:tblPrEx>
          <w:tblBorders>
            <w:insideH w:val="nil"/>
          </w:tblBorders>
        </w:tblPrEx>
        <w:tc>
          <w:tcPr>
            <w:gridSpan w:val="12"/>
            <w:tcW w:w="24716" w:type="dxa"/>
            <w:tcBorders>
              <w:top w:val="nil"/>
              <w:bottom w:val="nil"/>
            </w:tcBorders>
          </w:tcPr>
          <w:p>
            <w:pPr>
              <w:pStyle w:val="0"/>
              <w:jc w:val="both"/>
            </w:pPr>
            <w:r>
              <w:rPr>
                <w:sz w:val="20"/>
              </w:rPr>
              <w:t xml:space="preserve">(в ред. </w:t>
            </w:r>
            <w:hyperlink w:history="0" r:id="rId83"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680" w:type="dxa"/>
            <w:tcBorders>
              <w:bottom w:val="nil"/>
            </w:tcBorders>
            <w:vMerge w:val="restart"/>
          </w:tcPr>
          <w:p>
            <w:pPr>
              <w:pStyle w:val="0"/>
              <w:jc w:val="center"/>
            </w:pPr>
            <w:r>
              <w:rPr>
                <w:sz w:val="20"/>
              </w:rPr>
              <w:t xml:space="preserve">36.2</w:t>
            </w:r>
          </w:p>
        </w:tc>
        <w:tc>
          <w:tcPr>
            <w:tcW w:w="2438" w:type="dxa"/>
            <w:tcBorders>
              <w:bottom w:val="nil"/>
            </w:tcBorders>
            <w:vMerge w:val="restart"/>
          </w:tcPr>
          <w:p>
            <w:pPr>
              <w:pStyle w:val="0"/>
            </w:pPr>
            <w:r>
              <w:rPr>
                <w:sz w:val="20"/>
              </w:rPr>
              <w:t xml:space="preserve">Оказание содействия в реализации продукции местных товаропроизводителей на региональном потребительском рынке</w:t>
            </w:r>
          </w:p>
        </w:tc>
        <w:tc>
          <w:tcPr>
            <w:tcW w:w="1984" w:type="dxa"/>
            <w:tcBorders>
              <w:top w:val="nil"/>
              <w:bottom w:val="nil"/>
            </w:tcBorders>
            <w:vMerge w:val="restart"/>
          </w:tcPr>
          <w:p>
            <w:pPr>
              <w:pStyle w:val="0"/>
              <w:jc w:val="both"/>
            </w:pPr>
            <w:r>
              <w:rPr>
                <w:sz w:val="20"/>
              </w:rPr>
            </w:r>
          </w:p>
        </w:tc>
        <w:tc>
          <w:tcPr>
            <w:tcW w:w="907" w:type="dxa"/>
            <w:tcBorders>
              <w:top w:val="nil"/>
              <w:bottom w:val="nil"/>
            </w:tcBorders>
            <w:vMerge w:val="restart"/>
          </w:tcPr>
          <w:p>
            <w:pPr>
              <w:pStyle w:val="0"/>
              <w:jc w:val="both"/>
            </w:pPr>
            <w:r>
              <w:rPr>
                <w:sz w:val="20"/>
              </w:rPr>
            </w:r>
          </w:p>
        </w:tc>
        <w:tc>
          <w:tcPr>
            <w:tcW w:w="3855" w:type="dxa"/>
            <w:tcBorders>
              <w:top w:val="nil"/>
              <w:bottom w:val="nil"/>
            </w:tcBorders>
            <w:vMerge w:val="restart"/>
          </w:tcPr>
          <w:p>
            <w:pPr>
              <w:pStyle w:val="0"/>
              <w:jc w:val="both"/>
            </w:pPr>
            <w:r>
              <w:rPr>
                <w:sz w:val="20"/>
              </w:rPr>
            </w:r>
          </w:p>
        </w:tc>
        <w:tc>
          <w:tcPr>
            <w:tcW w:w="3458" w:type="dxa"/>
            <w:tcBorders>
              <w:top w:val="nil"/>
              <w:bottom w:val="nil"/>
            </w:tcBorders>
            <w:vMerge w:val="restart"/>
          </w:tcPr>
          <w:p>
            <w:pPr>
              <w:pStyle w:val="0"/>
              <w:jc w:val="both"/>
            </w:pPr>
            <w:r>
              <w:rPr>
                <w:sz w:val="20"/>
              </w:rPr>
            </w:r>
          </w:p>
        </w:tc>
        <w:tc>
          <w:tcPr>
            <w:tcW w:w="3288" w:type="dxa"/>
          </w:tcPr>
          <w:p>
            <w:pPr>
              <w:pStyle w:val="0"/>
              <w:jc w:val="center"/>
            </w:pPr>
            <w:r>
              <w:rPr>
                <w:sz w:val="20"/>
              </w:rPr>
              <w:t xml:space="preserve">Количество договоров на поставку продукции, заключенных местными товаропроизводителями с федеральными предприятиями торговли сетевого формата, ед.</w:t>
            </w:r>
          </w:p>
        </w:tc>
        <w:tc>
          <w:tcPr>
            <w:tcW w:w="1644" w:type="dxa"/>
          </w:tcPr>
          <w:p>
            <w:pPr>
              <w:pStyle w:val="0"/>
              <w:jc w:val="center"/>
            </w:pPr>
            <w:r>
              <w:rPr>
                <w:sz w:val="20"/>
              </w:rPr>
              <w:t xml:space="preserve">120</w:t>
            </w:r>
          </w:p>
        </w:tc>
        <w:tc>
          <w:tcPr>
            <w:tcW w:w="1587" w:type="dxa"/>
          </w:tcPr>
          <w:p>
            <w:pPr>
              <w:pStyle w:val="0"/>
              <w:jc w:val="center"/>
            </w:pPr>
            <w:r>
              <w:rPr>
                <w:sz w:val="20"/>
              </w:rPr>
              <w:t xml:space="preserve">125</w:t>
            </w:r>
          </w:p>
        </w:tc>
        <w:tc>
          <w:tcPr>
            <w:tcW w:w="1644" w:type="dxa"/>
          </w:tcPr>
          <w:p>
            <w:pPr>
              <w:pStyle w:val="0"/>
              <w:jc w:val="center"/>
            </w:pPr>
            <w:r>
              <w:rPr>
                <w:sz w:val="20"/>
              </w:rPr>
              <w:t xml:space="preserve">130</w:t>
            </w:r>
          </w:p>
        </w:tc>
        <w:tc>
          <w:tcPr>
            <w:tcW w:w="1644" w:type="dxa"/>
          </w:tcPr>
          <w:p>
            <w:pPr>
              <w:pStyle w:val="0"/>
              <w:jc w:val="center"/>
            </w:pPr>
            <w:r>
              <w:rPr>
                <w:sz w:val="20"/>
              </w:rPr>
              <w:t xml:space="preserve">132</w:t>
            </w:r>
          </w:p>
        </w:tc>
        <w:tc>
          <w:tcPr>
            <w:tcW w:w="1587" w:type="dxa"/>
          </w:tcPr>
          <w:p>
            <w:pPr>
              <w:pStyle w:val="0"/>
              <w:jc w:val="center"/>
            </w:pPr>
            <w:r>
              <w:rPr>
                <w:sz w:val="20"/>
              </w:rPr>
              <w:t xml:space="preserve">132</w:t>
            </w:r>
          </w:p>
        </w:tc>
      </w:tr>
      <w:tr>
        <w:tc>
          <w:tcPr>
            <w:tcBorders>
              <w:bottom w:val="nil"/>
            </w:tcBorders>
            <w:vMerge w:val="continue"/>
          </w:tcP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3288" w:type="dxa"/>
          </w:tcPr>
          <w:p>
            <w:pPr>
              <w:pStyle w:val="0"/>
              <w:jc w:val="center"/>
            </w:pPr>
            <w:r>
              <w:rPr>
                <w:sz w:val="20"/>
              </w:rPr>
              <w:t xml:space="preserve">Количество нестационарных торговых объектов местных товаропроизводителей, ед.</w:t>
            </w:r>
          </w:p>
        </w:tc>
        <w:tc>
          <w:tcPr>
            <w:tcW w:w="1644" w:type="dxa"/>
          </w:tcPr>
          <w:p>
            <w:pPr>
              <w:pStyle w:val="0"/>
              <w:jc w:val="center"/>
            </w:pPr>
            <w:r>
              <w:rPr>
                <w:sz w:val="20"/>
              </w:rPr>
              <w:t xml:space="preserve">281</w:t>
            </w:r>
          </w:p>
        </w:tc>
        <w:tc>
          <w:tcPr>
            <w:tcW w:w="1587" w:type="dxa"/>
          </w:tcPr>
          <w:p>
            <w:pPr>
              <w:pStyle w:val="0"/>
              <w:jc w:val="center"/>
            </w:pPr>
            <w:r>
              <w:rPr>
                <w:sz w:val="20"/>
              </w:rPr>
              <w:t xml:space="preserve">287</w:t>
            </w:r>
          </w:p>
        </w:tc>
        <w:tc>
          <w:tcPr>
            <w:tcW w:w="1644" w:type="dxa"/>
          </w:tcPr>
          <w:p>
            <w:pPr>
              <w:pStyle w:val="0"/>
              <w:jc w:val="center"/>
            </w:pPr>
            <w:r>
              <w:rPr>
                <w:sz w:val="20"/>
              </w:rPr>
              <w:t xml:space="preserve">292</w:t>
            </w:r>
          </w:p>
        </w:tc>
        <w:tc>
          <w:tcPr>
            <w:tcW w:w="1644" w:type="dxa"/>
          </w:tcPr>
          <w:p>
            <w:pPr>
              <w:pStyle w:val="0"/>
              <w:jc w:val="center"/>
            </w:pPr>
            <w:r>
              <w:rPr>
                <w:sz w:val="20"/>
              </w:rPr>
              <w:t xml:space="preserve">297</w:t>
            </w:r>
          </w:p>
        </w:tc>
        <w:tc>
          <w:tcPr>
            <w:tcW w:w="1587" w:type="dxa"/>
          </w:tcPr>
          <w:p>
            <w:pPr>
              <w:pStyle w:val="0"/>
              <w:jc w:val="center"/>
            </w:pPr>
            <w:r>
              <w:rPr>
                <w:sz w:val="20"/>
              </w:rPr>
              <w:t xml:space="preserve">297</w:t>
            </w:r>
          </w:p>
        </w:tc>
      </w:tr>
      <w:tr>
        <w:tblPrEx>
          <w:tblBorders>
            <w:insideH w:val="nil"/>
          </w:tblBorders>
        </w:tblPrEx>
        <w:tc>
          <w:tcPr>
            <w:tcBorders>
              <w:bottom w:val="nil"/>
            </w:tcBorders>
            <w:vMerge w:val="continue"/>
          </w:tcP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3288" w:type="dxa"/>
            <w:tcBorders>
              <w:bottom w:val="nil"/>
            </w:tcBorders>
          </w:tcPr>
          <w:p>
            <w:pPr>
              <w:pStyle w:val="0"/>
              <w:jc w:val="center"/>
            </w:pPr>
            <w:r>
              <w:rPr>
                <w:sz w:val="20"/>
              </w:rPr>
              <w:t xml:space="preserve">Темп роста количества нестационарных торговых объектов местных товаропроизводителей к 2020 году, %</w:t>
            </w:r>
          </w:p>
        </w:tc>
        <w:tc>
          <w:tcPr>
            <w:tcW w:w="1644" w:type="dxa"/>
            <w:tcBorders>
              <w:bottom w:val="nil"/>
            </w:tcBorders>
          </w:tcPr>
          <w:p>
            <w:pPr>
              <w:pStyle w:val="0"/>
              <w:jc w:val="center"/>
            </w:pPr>
            <w:r>
              <w:rPr>
                <w:sz w:val="20"/>
              </w:rPr>
              <w:t xml:space="preserve">104</w:t>
            </w:r>
          </w:p>
        </w:tc>
        <w:tc>
          <w:tcPr>
            <w:tcW w:w="1587" w:type="dxa"/>
            <w:tcBorders>
              <w:bottom w:val="nil"/>
            </w:tcBorders>
          </w:tcPr>
          <w:p>
            <w:pPr>
              <w:pStyle w:val="0"/>
              <w:jc w:val="center"/>
            </w:pPr>
            <w:r>
              <w:rPr>
                <w:sz w:val="20"/>
              </w:rPr>
              <w:t xml:space="preserve">106</w:t>
            </w:r>
          </w:p>
        </w:tc>
        <w:tc>
          <w:tcPr>
            <w:tcW w:w="1644" w:type="dxa"/>
            <w:tcBorders>
              <w:bottom w:val="nil"/>
            </w:tcBorders>
          </w:tcPr>
          <w:p>
            <w:pPr>
              <w:pStyle w:val="0"/>
              <w:jc w:val="center"/>
            </w:pPr>
            <w:r>
              <w:rPr>
                <w:sz w:val="20"/>
              </w:rPr>
              <w:t xml:space="preserve">108</w:t>
            </w:r>
          </w:p>
        </w:tc>
        <w:tc>
          <w:tcPr>
            <w:tcW w:w="1644" w:type="dxa"/>
            <w:tcBorders>
              <w:bottom w:val="nil"/>
            </w:tcBorders>
          </w:tcPr>
          <w:p>
            <w:pPr>
              <w:pStyle w:val="0"/>
              <w:jc w:val="center"/>
            </w:pPr>
            <w:r>
              <w:rPr>
                <w:sz w:val="20"/>
              </w:rPr>
              <w:t xml:space="preserve">110</w:t>
            </w:r>
          </w:p>
        </w:tc>
        <w:tc>
          <w:tcPr>
            <w:tcW w:w="1587" w:type="dxa"/>
            <w:tcBorders>
              <w:bottom w:val="nil"/>
            </w:tcBorders>
          </w:tcPr>
          <w:p>
            <w:pPr>
              <w:pStyle w:val="0"/>
              <w:jc w:val="center"/>
            </w:pPr>
            <w:r>
              <w:rPr>
                <w:sz w:val="20"/>
              </w:rPr>
              <w:t xml:space="preserve">110</w:t>
            </w:r>
          </w:p>
        </w:tc>
      </w:tr>
      <w:tr>
        <w:tblPrEx>
          <w:tblBorders>
            <w:insideH w:val="nil"/>
          </w:tblBorders>
        </w:tblPrEx>
        <w:tc>
          <w:tcPr>
            <w:gridSpan w:val="12"/>
            <w:tcW w:w="24716" w:type="dxa"/>
            <w:tcBorders>
              <w:top w:val="nil"/>
            </w:tcBorders>
          </w:tcPr>
          <w:p>
            <w:pPr>
              <w:pStyle w:val="0"/>
              <w:jc w:val="both"/>
            </w:pPr>
            <w:r>
              <w:rPr>
                <w:sz w:val="20"/>
              </w:rPr>
              <w:t xml:space="preserve">(в ред. </w:t>
            </w:r>
            <w:hyperlink w:history="0" r:id="rId84"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gridSpan w:val="12"/>
            <w:tcW w:w="24716" w:type="dxa"/>
          </w:tcPr>
          <w:p>
            <w:pPr>
              <w:pStyle w:val="0"/>
              <w:outlineLvl w:val="2"/>
              <w:jc w:val="center"/>
            </w:pPr>
            <w:r>
              <w:rPr>
                <w:sz w:val="20"/>
              </w:rPr>
              <w:t xml:space="preserve">37. Развитие конкуренции на агропромышленном рынке</w:t>
            </w:r>
          </w:p>
        </w:tc>
      </w:tr>
      <w:tr>
        <w:tc>
          <w:tcPr>
            <w:gridSpan w:val="12"/>
            <w:tcW w:w="24716" w:type="dxa"/>
          </w:tcPr>
          <w:p>
            <w:pPr>
              <w:pStyle w:val="0"/>
              <w:jc w:val="both"/>
            </w:pPr>
            <w:r>
              <w:rPr>
                <w:sz w:val="20"/>
              </w:rPr>
              <w:t xml:space="preserve">Агропромышленный комплекс Астраханской области продолжает оставаться одной из основных отраслей экономики региона, что подтверждается ростом производства сельскохозяйственной продукции, созданием новых производств, расширением видового состава товарной продукции, включая выращивание нетрадиционных для региона культур.</w:t>
            </w:r>
          </w:p>
          <w:p>
            <w:pPr>
              <w:pStyle w:val="0"/>
              <w:jc w:val="both"/>
            </w:pPr>
            <w:r>
              <w:rPr>
                <w:sz w:val="20"/>
              </w:rPr>
              <w:t xml:space="preserve">В отрасли сельского хозяйства на территории 11 муниципальных образований области свою деятельность осуществляют около 160 организаций, около 3000 крестьянских (фермерских) хозяйств, 105 тыс. личных подсобных хозяйств, свыше 600 садоводческих объединений (товариществ), 52 сельскохозяйственных потребительских кооператива. В структуре производства продукции сельского хозяйства в Астраханской области наибольший удельный вес приходится на товарное производство (около 60% от общего объема сельскохозяйственной продукции производят сельскохозяйственные организации, крестьянские (фермерские) хозяйства и индивидуальные предприниматели, оставшиеся 40% приходится на личные подсобные хозяйства).</w:t>
            </w:r>
          </w:p>
          <w:p>
            <w:pPr>
              <w:pStyle w:val="0"/>
              <w:jc w:val="both"/>
            </w:pPr>
            <w:r>
              <w:rPr>
                <w:sz w:val="20"/>
              </w:rPr>
              <w:t xml:space="preserve">Объем производства сельскохозяйственной продукции региональными товаропроизводителями во многом превышает потребности, что дает огромные возможности для ее переработки, а также реализации за пределы региона. Так, обеспеченность овощной продукцией превышает потребность более чем в 9,7 раза, картофелем - в 3 раза, бахчевыми культурами - в 13,4 раза, бараниной - в 1,7 раза, рыбой и рыбопродуктами - в 2 раза. Первоочередной задачей в настоящее время является создание условий для достижения такого уровня конкурентоспособности аграрного производства, который бы позволил повысить экспортный потенциал и доходность аграрного сектора, снизить удельные издержки на производство продукции при одновременном росте объемов ее производства и улучшении качественных характеристик.</w:t>
            </w:r>
          </w:p>
          <w:p>
            <w:pPr>
              <w:pStyle w:val="0"/>
              <w:jc w:val="both"/>
            </w:pPr>
            <w:r>
              <w:rPr>
                <w:sz w:val="20"/>
              </w:rPr>
              <w:t xml:space="preserve">Ежегодно до 70% сельскохозяйственной продукции реализуется за пределами региона. Спрос на региональную сельскохозяйственную продукцию во многом обусловлен узнаваемостью бренда "Астраханский продукт". Арбузы, томаты, консервы, икра и рыбная продукция давно стали самостоятельными символами области. Их качество известно всей России. Представительский знак направлен на повышение узнаваемости региона на российском и международном рынках, выделение конкурентных преимуществ качественной продукции, произведенной на территории Астраханской области. Продвижение представительского знака способствует повышению конкурентоспособности продукции местных товаропроизводителей.</w:t>
            </w:r>
          </w:p>
          <w:p>
            <w:pPr>
              <w:pStyle w:val="0"/>
              <w:jc w:val="both"/>
            </w:pPr>
            <w:r>
              <w:rPr>
                <w:sz w:val="20"/>
              </w:rPr>
              <w:t xml:space="preserve">Решение проблемы повышения конкурентоспособности агропромышленного комплекса тесно связано с повышением эффективности производственного процесса, обеспечением должного уровня технико-технологической оснащенности производства, достижением заданного уровня качества и затрат на производство продукции, инфраструктурным обеспечением производства, развитием инновационной среды, повышением квалификации кадров и т.д.</w:t>
            </w:r>
          </w:p>
        </w:tc>
      </w:tr>
      <w:tr>
        <w:tc>
          <w:tcPr>
            <w:tcW w:w="680" w:type="dxa"/>
            <w:tcBorders>
              <w:bottom w:val="nil"/>
            </w:tcBorders>
            <w:vMerge w:val="restart"/>
          </w:tcPr>
          <w:p>
            <w:pPr>
              <w:pStyle w:val="0"/>
              <w:jc w:val="center"/>
            </w:pPr>
            <w:r>
              <w:rPr>
                <w:sz w:val="20"/>
              </w:rPr>
              <w:t xml:space="preserve">37.1</w:t>
            </w:r>
          </w:p>
        </w:tc>
        <w:tc>
          <w:tcPr>
            <w:tcW w:w="2438" w:type="dxa"/>
            <w:tcBorders>
              <w:bottom w:val="nil"/>
            </w:tcBorders>
            <w:vMerge w:val="restart"/>
          </w:tcPr>
          <w:p>
            <w:pPr>
              <w:pStyle w:val="0"/>
            </w:pPr>
            <w:r>
              <w:rPr>
                <w:sz w:val="20"/>
              </w:rPr>
              <w:t xml:space="preserve">Оказание государственной поддержки на возмещение части затрат, а также развитие материально-технической базы сельскохозяйственных товаропроизводителей в целях стимулирования сельскохозяйственных товаропроизводителей к увеличению объема производства продукции с предпродажной подготовкой и создание условий для длительного хранения</w:t>
            </w:r>
          </w:p>
        </w:tc>
        <w:tc>
          <w:tcPr>
            <w:tcW w:w="1984" w:type="dxa"/>
            <w:tcBorders>
              <w:bottom w:val="nil"/>
            </w:tcBorders>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tcBorders>
              <w:bottom w:val="nil"/>
            </w:tcBorders>
            <w:vMerge w:val="restart"/>
          </w:tcPr>
          <w:p>
            <w:pPr>
              <w:pStyle w:val="0"/>
              <w:jc w:val="center"/>
            </w:pPr>
            <w:r>
              <w:rPr>
                <w:sz w:val="20"/>
              </w:rPr>
              <w:t xml:space="preserve">2022 - 2025 годы</w:t>
            </w:r>
          </w:p>
        </w:tc>
        <w:tc>
          <w:tcPr>
            <w:tcW w:w="3855" w:type="dxa"/>
            <w:tcBorders>
              <w:bottom w:val="nil"/>
            </w:tcBorders>
            <w:vMerge w:val="restart"/>
          </w:tcPr>
          <w:p>
            <w:pPr>
              <w:pStyle w:val="0"/>
              <w:jc w:val="center"/>
            </w:pPr>
            <w:r>
              <w:rPr>
                <w:sz w:val="20"/>
              </w:rPr>
              <w:t xml:space="preserve">Ежегодный прирост объемов производства растениеводческой и животноводческой продукции требует:</w:t>
            </w:r>
          </w:p>
          <w:p>
            <w:pPr>
              <w:pStyle w:val="0"/>
              <w:jc w:val="center"/>
            </w:pPr>
            <w:r>
              <w:rPr>
                <w:sz w:val="20"/>
              </w:rPr>
              <w:t xml:space="preserve">- развития логистической инфраструктуры в агропромышленном комплексе (строительство хранилищ, складов, пунктов первичной переработки);</w:t>
            </w:r>
          </w:p>
          <w:p>
            <w:pPr>
              <w:pStyle w:val="0"/>
              <w:jc w:val="center"/>
            </w:pPr>
            <w:r>
              <w:rPr>
                <w:sz w:val="20"/>
              </w:rPr>
              <w:t xml:space="preserve">- организации новых и модернизации имеющихся производств с целью увеличения мощностей по переработке сельскохозяйственной продукции;</w:t>
            </w:r>
          </w:p>
          <w:p>
            <w:pPr>
              <w:pStyle w:val="0"/>
              <w:jc w:val="center"/>
            </w:pPr>
            <w:r>
              <w:rPr>
                <w:sz w:val="20"/>
              </w:rPr>
              <w:t xml:space="preserve">- развития рыночной инфраструктуры (расширения ярмарочной и рыночной торговли, развития магазинов шаговой доступности, увеличения числа фирменных торговых объектов, увеличения доли присутствия региональных товаропроизводителей в федеральных / региональных торговых сетях).</w:t>
            </w:r>
          </w:p>
          <w:p>
            <w:pPr>
              <w:pStyle w:val="0"/>
              <w:jc w:val="center"/>
            </w:pPr>
            <w:r>
              <w:rPr>
                <w:sz w:val="20"/>
              </w:rPr>
              <w:t xml:space="preserve">Развитию конкуренции также должно способствовать увеличение числа крестьянских (фермерских) хозяйств путем перевода из личных подсобных хозяйств.</w:t>
            </w:r>
          </w:p>
          <w:p>
            <w:pPr>
              <w:pStyle w:val="0"/>
              <w:jc w:val="center"/>
            </w:pPr>
            <w:r>
              <w:rPr>
                <w:sz w:val="20"/>
              </w:rPr>
              <w:t xml:space="preserve">Кроме того, для обеспечения конкурентоспособности аграрного сектора необходимо создание:</w:t>
            </w:r>
          </w:p>
          <w:p>
            <w:pPr>
              <w:pStyle w:val="0"/>
              <w:jc w:val="center"/>
            </w:pPr>
            <w:r>
              <w:rPr>
                <w:sz w:val="20"/>
              </w:rPr>
              <w:t xml:space="preserve">- новых высокотехнологичных производств с целью увеличения объемов глубокой переработки продовольственных товаров, а также расширения ассортимента предлагаемой продукции;</w:t>
            </w:r>
          </w:p>
          <w:p>
            <w:pPr>
              <w:pStyle w:val="0"/>
              <w:jc w:val="center"/>
            </w:pPr>
            <w:r>
              <w:rPr>
                <w:sz w:val="20"/>
              </w:rPr>
              <w:t xml:space="preserve">- эффективной системы сбыта сельскохозяйственной и пищевой продукции;</w:t>
            </w:r>
          </w:p>
          <w:p>
            <w:pPr>
              <w:pStyle w:val="0"/>
              <w:jc w:val="center"/>
            </w:pPr>
            <w:r>
              <w:rPr>
                <w:sz w:val="20"/>
              </w:rPr>
              <w:t xml:space="preserve">- условий для внешнеэкономической деятельности и расширения рынков сбыта</w:t>
            </w:r>
          </w:p>
        </w:tc>
        <w:tc>
          <w:tcPr>
            <w:tcW w:w="3458" w:type="dxa"/>
          </w:tcPr>
          <w:p>
            <w:pPr>
              <w:pStyle w:val="0"/>
              <w:jc w:val="center"/>
            </w:pPr>
            <w:r>
              <w:rPr>
                <w:sz w:val="20"/>
              </w:rPr>
              <w:t xml:space="preserve">Повышение уровня товарности сельскохозяйственной продукции</w:t>
            </w:r>
          </w:p>
        </w:tc>
        <w:tc>
          <w:tcPr>
            <w:tcW w:w="3288" w:type="dxa"/>
          </w:tcPr>
          <w:p>
            <w:pPr>
              <w:pStyle w:val="0"/>
              <w:jc w:val="center"/>
            </w:pPr>
            <w:r>
              <w:rPr>
                <w:sz w:val="20"/>
              </w:rPr>
              <w:t xml:space="preserve">Доля организаций частной формы собственности на агропромышленном рынке, %</w:t>
            </w:r>
          </w:p>
        </w:tc>
        <w:tc>
          <w:tcPr>
            <w:tcW w:w="1644" w:type="dxa"/>
          </w:tcPr>
          <w:p>
            <w:pPr>
              <w:pStyle w:val="0"/>
              <w:jc w:val="center"/>
            </w:pPr>
            <w:r>
              <w:rPr>
                <w:sz w:val="20"/>
              </w:rPr>
              <w:t xml:space="preserve">90</w:t>
            </w:r>
          </w:p>
        </w:tc>
        <w:tc>
          <w:tcPr>
            <w:tcW w:w="1587" w:type="dxa"/>
          </w:tcPr>
          <w:p>
            <w:pPr>
              <w:pStyle w:val="0"/>
              <w:jc w:val="center"/>
            </w:pPr>
            <w:r>
              <w:rPr>
                <w:sz w:val="20"/>
              </w:rPr>
              <w:t xml:space="preserve">85</w:t>
            </w:r>
          </w:p>
        </w:tc>
        <w:tc>
          <w:tcPr>
            <w:tcW w:w="1644" w:type="dxa"/>
          </w:tcPr>
          <w:p>
            <w:pPr>
              <w:pStyle w:val="0"/>
              <w:jc w:val="center"/>
            </w:pPr>
            <w:r>
              <w:rPr>
                <w:sz w:val="20"/>
              </w:rPr>
              <w:t xml:space="preserve">85</w:t>
            </w:r>
          </w:p>
        </w:tc>
        <w:tc>
          <w:tcPr>
            <w:tcW w:w="1644" w:type="dxa"/>
          </w:tcPr>
          <w:p>
            <w:pPr>
              <w:pStyle w:val="0"/>
              <w:jc w:val="center"/>
            </w:pPr>
            <w:r>
              <w:rPr>
                <w:sz w:val="20"/>
              </w:rPr>
              <w:t xml:space="preserve">85</w:t>
            </w:r>
          </w:p>
        </w:tc>
        <w:tc>
          <w:tcPr>
            <w:tcW w:w="1587" w:type="dxa"/>
          </w:tcPr>
          <w:p>
            <w:pPr>
              <w:pStyle w:val="0"/>
              <w:jc w:val="center"/>
            </w:pPr>
            <w:r>
              <w:rPr>
                <w:sz w:val="20"/>
              </w:rPr>
              <w:t xml:space="preserve">85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458" w:type="dxa"/>
            <w:tcBorders>
              <w:bottom w:val="nil"/>
            </w:tcBorders>
          </w:tcPr>
          <w:p>
            <w:pPr>
              <w:pStyle w:val="0"/>
              <w:jc w:val="center"/>
            </w:pPr>
            <w:r>
              <w:rPr>
                <w:sz w:val="20"/>
              </w:rPr>
              <w:t xml:space="preserve">Увеличение доли астраханской овощной, плодовой продукции и картофеля в межсезонье</w:t>
            </w:r>
          </w:p>
        </w:tc>
        <w:tc>
          <w:tcPr>
            <w:tcW w:w="3288" w:type="dxa"/>
            <w:tcBorders>
              <w:bottom w:val="nil"/>
            </w:tcBorders>
          </w:tcPr>
          <w:p>
            <w:pPr>
              <w:pStyle w:val="0"/>
              <w:jc w:val="center"/>
            </w:pPr>
            <w:r>
              <w:rPr>
                <w:sz w:val="20"/>
              </w:rPr>
              <w:t xml:space="preserve">Мощности единовременного хранения плодоовощной продукции и картофеля, тыс. тонн</w:t>
            </w:r>
          </w:p>
        </w:tc>
        <w:tc>
          <w:tcPr>
            <w:tcW w:w="1644" w:type="dxa"/>
            <w:tcBorders>
              <w:bottom w:val="nil"/>
            </w:tcBorders>
          </w:tcPr>
          <w:p>
            <w:pPr>
              <w:pStyle w:val="0"/>
              <w:jc w:val="center"/>
            </w:pPr>
            <w:r>
              <w:rPr>
                <w:sz w:val="20"/>
              </w:rPr>
              <w:t xml:space="preserve">199,0</w:t>
            </w:r>
          </w:p>
        </w:tc>
        <w:tc>
          <w:tcPr>
            <w:tcW w:w="1587" w:type="dxa"/>
            <w:tcBorders>
              <w:bottom w:val="nil"/>
            </w:tcBorders>
          </w:tcPr>
          <w:p>
            <w:pPr>
              <w:pStyle w:val="0"/>
              <w:jc w:val="center"/>
            </w:pPr>
            <w:r>
              <w:rPr>
                <w:sz w:val="20"/>
              </w:rPr>
              <w:t xml:space="preserve">202,0</w:t>
            </w:r>
          </w:p>
        </w:tc>
        <w:tc>
          <w:tcPr>
            <w:tcW w:w="1644" w:type="dxa"/>
            <w:tcBorders>
              <w:bottom w:val="nil"/>
            </w:tcBorders>
          </w:tcPr>
          <w:p>
            <w:pPr>
              <w:pStyle w:val="0"/>
              <w:jc w:val="center"/>
            </w:pPr>
            <w:r>
              <w:rPr>
                <w:sz w:val="20"/>
              </w:rPr>
              <w:t xml:space="preserve">207,0</w:t>
            </w:r>
          </w:p>
        </w:tc>
        <w:tc>
          <w:tcPr>
            <w:tcW w:w="1644" w:type="dxa"/>
            <w:tcBorders>
              <w:bottom w:val="nil"/>
            </w:tcBorders>
          </w:tcPr>
          <w:p>
            <w:pPr>
              <w:pStyle w:val="0"/>
              <w:jc w:val="center"/>
            </w:pPr>
            <w:r>
              <w:rPr>
                <w:sz w:val="20"/>
              </w:rPr>
              <w:t xml:space="preserve">209,0</w:t>
            </w:r>
          </w:p>
        </w:tc>
        <w:tc>
          <w:tcPr>
            <w:tcW w:w="1587" w:type="dxa"/>
            <w:tcBorders>
              <w:bottom w:val="nil"/>
            </w:tcBorders>
          </w:tcPr>
          <w:p>
            <w:pPr>
              <w:pStyle w:val="0"/>
              <w:jc w:val="center"/>
            </w:pPr>
            <w:r>
              <w:rPr>
                <w:sz w:val="20"/>
              </w:rPr>
              <w:t xml:space="preserve">211,0</w:t>
            </w:r>
          </w:p>
        </w:tc>
      </w:tr>
      <w:tr>
        <w:tblPrEx>
          <w:tblBorders>
            <w:insideH w:val="nil"/>
          </w:tblBorders>
        </w:tblPrEx>
        <w:tc>
          <w:tcPr>
            <w:gridSpan w:val="12"/>
            <w:tcW w:w="24716" w:type="dxa"/>
            <w:tcBorders>
              <w:top w:val="nil"/>
              <w:bottom w:val="nil"/>
            </w:tcBorders>
          </w:tcPr>
          <w:p>
            <w:pPr>
              <w:pStyle w:val="0"/>
              <w:jc w:val="both"/>
            </w:pPr>
            <w:r>
              <w:rPr>
                <w:sz w:val="20"/>
              </w:rPr>
              <w:t xml:space="preserve">(в ред. </w:t>
            </w:r>
            <w:hyperlink w:history="0" r:id="rId85"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80" w:type="dxa"/>
            <w:tcBorders>
              <w:bottom w:val="nil"/>
            </w:tcBorders>
          </w:tcPr>
          <w:p>
            <w:pPr>
              <w:pStyle w:val="0"/>
              <w:jc w:val="center"/>
            </w:pPr>
            <w:r>
              <w:rPr>
                <w:sz w:val="20"/>
              </w:rPr>
              <w:t xml:space="preserve">37.2</w:t>
            </w:r>
          </w:p>
        </w:tc>
        <w:tc>
          <w:tcPr>
            <w:tcW w:w="2438" w:type="dxa"/>
            <w:tcBorders>
              <w:bottom w:val="nil"/>
            </w:tcBorders>
          </w:tcPr>
          <w:p>
            <w:pPr>
              <w:pStyle w:val="0"/>
            </w:pPr>
            <w:r>
              <w:rPr>
                <w:sz w:val="20"/>
              </w:rPr>
              <w:t xml:space="preserve">Оказание государственной поддержки на приобретение племенного молодняка крупного рогатого скота и содержание племенного маточного поголовья сельскохозяйственных животных в целях стимулирования сельскохозяйственных товаропроизводителей к повышению продуктивных качеств скота (приобретение племенного скота)</w:t>
            </w:r>
          </w:p>
        </w:tc>
        <w:tc>
          <w:tcPr>
            <w:tcW w:w="1984" w:type="dxa"/>
            <w:tcBorders>
              <w:bottom w:val="nil"/>
            </w:tcBorders>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tcBorders>
              <w:bottom w:val="nil"/>
            </w:tcBorders>
          </w:tcPr>
          <w:p>
            <w:pPr>
              <w:pStyle w:val="0"/>
              <w:jc w:val="center"/>
            </w:pPr>
            <w:r>
              <w:rPr>
                <w:sz w:val="20"/>
              </w:rPr>
              <w:t xml:space="preserve">2022 - 2025 годы</w:t>
            </w:r>
          </w:p>
        </w:tc>
        <w:tc>
          <w:tcPr>
            <w:tcW w:w="3855" w:type="dxa"/>
            <w:tcBorders>
              <w:top w:val="nil"/>
              <w:bottom w:val="nil"/>
            </w:tcBorders>
          </w:tcPr>
          <w:p>
            <w:pPr>
              <w:pStyle w:val="0"/>
              <w:jc w:val="both"/>
            </w:pPr>
            <w:r>
              <w:rPr>
                <w:sz w:val="20"/>
              </w:rPr>
            </w:r>
          </w:p>
        </w:tc>
        <w:tc>
          <w:tcPr>
            <w:tcW w:w="3458" w:type="dxa"/>
            <w:tcBorders>
              <w:bottom w:val="nil"/>
            </w:tcBorders>
          </w:tcPr>
          <w:p>
            <w:pPr>
              <w:pStyle w:val="0"/>
              <w:jc w:val="center"/>
            </w:pPr>
            <w:r>
              <w:rPr>
                <w:sz w:val="20"/>
              </w:rPr>
              <w:t xml:space="preserve">Повышение продуктивности скота</w:t>
            </w:r>
          </w:p>
        </w:tc>
        <w:tc>
          <w:tcPr>
            <w:tcW w:w="3288" w:type="dxa"/>
            <w:tcBorders>
              <w:bottom w:val="nil"/>
            </w:tcBorders>
          </w:tcPr>
          <w:p>
            <w:pPr>
              <w:pStyle w:val="0"/>
              <w:jc w:val="center"/>
            </w:pPr>
            <w:r>
              <w:rPr>
                <w:sz w:val="20"/>
              </w:rPr>
              <w:t xml:space="preserve">Объемы производства скота и птицы на убой (в живом весе), тыс. тонн</w:t>
            </w:r>
          </w:p>
        </w:tc>
        <w:tc>
          <w:tcPr>
            <w:tcW w:w="1644" w:type="dxa"/>
            <w:tcBorders>
              <w:bottom w:val="nil"/>
            </w:tcBorders>
          </w:tcPr>
          <w:p>
            <w:pPr>
              <w:pStyle w:val="0"/>
              <w:jc w:val="center"/>
            </w:pPr>
            <w:r>
              <w:rPr>
                <w:sz w:val="20"/>
              </w:rPr>
              <w:t xml:space="preserve">72,7</w:t>
            </w:r>
          </w:p>
        </w:tc>
        <w:tc>
          <w:tcPr>
            <w:tcW w:w="1587" w:type="dxa"/>
            <w:tcBorders>
              <w:bottom w:val="nil"/>
            </w:tcBorders>
          </w:tcPr>
          <w:p>
            <w:pPr>
              <w:pStyle w:val="0"/>
              <w:jc w:val="center"/>
            </w:pPr>
            <w:r>
              <w:rPr>
                <w:sz w:val="20"/>
              </w:rPr>
              <w:t xml:space="preserve">72,8</w:t>
            </w:r>
          </w:p>
        </w:tc>
        <w:tc>
          <w:tcPr>
            <w:tcW w:w="1644" w:type="dxa"/>
            <w:tcBorders>
              <w:bottom w:val="nil"/>
            </w:tcBorders>
          </w:tcPr>
          <w:p>
            <w:pPr>
              <w:pStyle w:val="0"/>
              <w:jc w:val="center"/>
            </w:pPr>
            <w:r>
              <w:rPr>
                <w:sz w:val="20"/>
              </w:rPr>
              <w:t xml:space="preserve">72,9</w:t>
            </w:r>
          </w:p>
        </w:tc>
        <w:tc>
          <w:tcPr>
            <w:tcW w:w="1644" w:type="dxa"/>
            <w:tcBorders>
              <w:bottom w:val="nil"/>
            </w:tcBorders>
          </w:tcPr>
          <w:p>
            <w:pPr>
              <w:pStyle w:val="0"/>
              <w:jc w:val="center"/>
            </w:pPr>
            <w:r>
              <w:rPr>
                <w:sz w:val="20"/>
              </w:rPr>
              <w:t xml:space="preserve">72,9</w:t>
            </w:r>
          </w:p>
        </w:tc>
        <w:tc>
          <w:tcPr>
            <w:tcW w:w="1587" w:type="dxa"/>
            <w:tcBorders>
              <w:bottom w:val="nil"/>
            </w:tcBorders>
          </w:tcPr>
          <w:p>
            <w:pPr>
              <w:pStyle w:val="0"/>
              <w:jc w:val="center"/>
            </w:pPr>
            <w:r>
              <w:rPr>
                <w:sz w:val="20"/>
              </w:rPr>
              <w:t xml:space="preserve">72,9</w:t>
            </w:r>
          </w:p>
        </w:tc>
      </w:tr>
      <w:tr>
        <w:tblPrEx>
          <w:tblBorders>
            <w:insideH w:val="nil"/>
          </w:tblBorders>
        </w:tblPrEx>
        <w:tc>
          <w:tcPr>
            <w:gridSpan w:val="12"/>
            <w:tcW w:w="24716" w:type="dxa"/>
            <w:tcBorders>
              <w:top w:val="nil"/>
              <w:bottom w:val="nil"/>
            </w:tcBorders>
          </w:tcPr>
          <w:p>
            <w:pPr>
              <w:pStyle w:val="0"/>
              <w:jc w:val="both"/>
            </w:pPr>
            <w:r>
              <w:rPr>
                <w:sz w:val="20"/>
              </w:rPr>
              <w:t xml:space="preserve">(в ред. </w:t>
            </w:r>
            <w:hyperlink w:history="0" r:id="rId86"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80" w:type="dxa"/>
            <w:tcBorders>
              <w:bottom w:val="nil"/>
            </w:tcBorders>
          </w:tcPr>
          <w:p>
            <w:pPr>
              <w:pStyle w:val="0"/>
              <w:jc w:val="center"/>
            </w:pPr>
            <w:r>
              <w:rPr>
                <w:sz w:val="20"/>
              </w:rPr>
              <w:t xml:space="preserve">37.3</w:t>
            </w:r>
          </w:p>
        </w:tc>
        <w:tc>
          <w:tcPr>
            <w:tcW w:w="2438" w:type="dxa"/>
            <w:tcBorders>
              <w:bottom w:val="nil"/>
            </w:tcBorders>
          </w:tcPr>
          <w:p>
            <w:pPr>
              <w:pStyle w:val="0"/>
            </w:pPr>
            <w:r>
              <w:rPr>
                <w:sz w:val="20"/>
              </w:rPr>
              <w:t xml:space="preserve">Оказание грантовой поддержки в целях дальнейшего развития малых форм предпринимательства в агропромышленном комплексе</w:t>
            </w:r>
          </w:p>
        </w:tc>
        <w:tc>
          <w:tcPr>
            <w:tcW w:w="1984" w:type="dxa"/>
            <w:tcBorders>
              <w:bottom w:val="nil"/>
            </w:tcBorders>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tcBorders>
              <w:bottom w:val="nil"/>
            </w:tcBorders>
          </w:tcPr>
          <w:p>
            <w:pPr>
              <w:pStyle w:val="0"/>
              <w:jc w:val="center"/>
            </w:pPr>
            <w:r>
              <w:rPr>
                <w:sz w:val="20"/>
              </w:rPr>
              <w:t xml:space="preserve">2022 - 2025 годы</w:t>
            </w:r>
          </w:p>
        </w:tc>
        <w:tc>
          <w:tcPr>
            <w:tcW w:w="3855" w:type="dxa"/>
            <w:tcBorders>
              <w:top w:val="nil"/>
              <w:bottom w:val="nil"/>
            </w:tcBorders>
          </w:tcPr>
          <w:p>
            <w:pPr>
              <w:pStyle w:val="0"/>
              <w:jc w:val="both"/>
            </w:pPr>
            <w:r>
              <w:rPr>
                <w:sz w:val="20"/>
              </w:rPr>
            </w:r>
          </w:p>
        </w:tc>
        <w:tc>
          <w:tcPr>
            <w:tcW w:w="3458" w:type="dxa"/>
            <w:tcBorders>
              <w:bottom w:val="nil"/>
            </w:tcBorders>
          </w:tcPr>
          <w:p>
            <w:pPr>
              <w:pStyle w:val="0"/>
              <w:jc w:val="center"/>
            </w:pPr>
            <w:r>
              <w:rPr>
                <w:sz w:val="20"/>
              </w:rPr>
              <w:t xml:space="preserve">Увеличение количества крестьянских (фермерских) хозяйств</w:t>
            </w:r>
          </w:p>
        </w:tc>
        <w:tc>
          <w:tcPr>
            <w:tcW w:w="3288" w:type="dxa"/>
            <w:tcBorders>
              <w:bottom w:val="nil"/>
            </w:tcBorders>
          </w:tcPr>
          <w:p>
            <w:pPr>
              <w:pStyle w:val="0"/>
              <w:jc w:val="center"/>
            </w:pPr>
            <w:r>
              <w:rPr>
                <w:sz w:val="20"/>
              </w:rPr>
              <w:t xml:space="preserve">Количество крестьянских (фермерских) хозяйств и сельскохозяйственных потребительских кооперативов, получивших грантовую поддержку на реализацию проектов по созданию и развитию хозяйств, ед.</w:t>
            </w:r>
          </w:p>
        </w:tc>
        <w:tc>
          <w:tcPr>
            <w:tcW w:w="1644" w:type="dxa"/>
            <w:tcBorders>
              <w:bottom w:val="nil"/>
            </w:tcBorders>
          </w:tcPr>
          <w:p>
            <w:pPr>
              <w:pStyle w:val="0"/>
              <w:jc w:val="center"/>
            </w:pPr>
            <w:r>
              <w:rPr>
                <w:sz w:val="20"/>
              </w:rPr>
              <w:t xml:space="preserve">43</w:t>
            </w:r>
          </w:p>
        </w:tc>
        <w:tc>
          <w:tcPr>
            <w:tcW w:w="1587" w:type="dxa"/>
            <w:tcBorders>
              <w:bottom w:val="nil"/>
            </w:tcBorders>
          </w:tcPr>
          <w:p>
            <w:pPr>
              <w:pStyle w:val="0"/>
              <w:jc w:val="center"/>
            </w:pPr>
            <w:r>
              <w:rPr>
                <w:sz w:val="20"/>
              </w:rPr>
              <w:t xml:space="preserve">28</w:t>
            </w:r>
          </w:p>
        </w:tc>
        <w:tc>
          <w:tcPr>
            <w:tcW w:w="1644" w:type="dxa"/>
            <w:tcBorders>
              <w:bottom w:val="nil"/>
            </w:tcBorders>
          </w:tcPr>
          <w:p>
            <w:pPr>
              <w:pStyle w:val="0"/>
              <w:jc w:val="center"/>
            </w:pPr>
            <w:r>
              <w:rPr>
                <w:sz w:val="20"/>
              </w:rPr>
              <w:t xml:space="preserve">23</w:t>
            </w:r>
          </w:p>
        </w:tc>
        <w:tc>
          <w:tcPr>
            <w:tcW w:w="1644" w:type="dxa"/>
            <w:tcBorders>
              <w:bottom w:val="nil"/>
            </w:tcBorders>
          </w:tcPr>
          <w:p>
            <w:pPr>
              <w:pStyle w:val="0"/>
              <w:jc w:val="center"/>
            </w:pPr>
            <w:r>
              <w:rPr>
                <w:sz w:val="20"/>
              </w:rPr>
              <w:t xml:space="preserve">32</w:t>
            </w:r>
          </w:p>
        </w:tc>
        <w:tc>
          <w:tcPr>
            <w:tcW w:w="1587" w:type="dxa"/>
            <w:tcBorders>
              <w:bottom w:val="nil"/>
            </w:tcBorders>
          </w:tcPr>
          <w:p>
            <w:pPr>
              <w:pStyle w:val="0"/>
              <w:jc w:val="center"/>
            </w:pPr>
            <w:r>
              <w:rPr>
                <w:sz w:val="20"/>
              </w:rPr>
              <w:t xml:space="preserve">32</w:t>
            </w:r>
          </w:p>
        </w:tc>
      </w:tr>
      <w:tr>
        <w:tblPrEx>
          <w:tblBorders>
            <w:insideH w:val="nil"/>
          </w:tblBorders>
        </w:tblPrEx>
        <w:tc>
          <w:tcPr>
            <w:gridSpan w:val="12"/>
            <w:tcW w:w="24716" w:type="dxa"/>
            <w:tcBorders>
              <w:top w:val="nil"/>
            </w:tcBorders>
          </w:tcPr>
          <w:p>
            <w:pPr>
              <w:pStyle w:val="0"/>
              <w:jc w:val="both"/>
            </w:pPr>
            <w:r>
              <w:rPr>
                <w:sz w:val="20"/>
              </w:rPr>
              <w:t xml:space="preserve">(в ред. </w:t>
            </w:r>
            <w:hyperlink w:history="0" r:id="rId87"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80" w:type="dxa"/>
            <w:tcBorders>
              <w:bottom w:val="nil"/>
            </w:tcBorders>
          </w:tcPr>
          <w:p>
            <w:pPr>
              <w:pStyle w:val="0"/>
              <w:jc w:val="center"/>
            </w:pPr>
            <w:r>
              <w:rPr>
                <w:sz w:val="20"/>
              </w:rPr>
              <w:t xml:space="preserve">37.4</w:t>
            </w:r>
          </w:p>
        </w:tc>
        <w:tc>
          <w:tcPr>
            <w:tcW w:w="2438" w:type="dxa"/>
            <w:tcBorders>
              <w:bottom w:val="nil"/>
            </w:tcBorders>
          </w:tcPr>
          <w:p>
            <w:pPr>
              <w:pStyle w:val="0"/>
            </w:pPr>
            <w:r>
              <w:rPr>
                <w:sz w:val="20"/>
              </w:rPr>
              <w:t xml:space="preserve">Создание и реализация механизма подачи заявления на получение государственной поддержки сельскохозяйственными товаропроизводителями в электронном виде через государственную информационную систему</w:t>
            </w:r>
          </w:p>
        </w:tc>
        <w:tc>
          <w:tcPr>
            <w:tcW w:w="1984" w:type="dxa"/>
            <w:tcBorders>
              <w:bottom w:val="nil"/>
            </w:tcBorders>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tcBorders>
              <w:bottom w:val="nil"/>
            </w:tcBorders>
          </w:tcPr>
          <w:p>
            <w:pPr>
              <w:pStyle w:val="0"/>
              <w:jc w:val="center"/>
            </w:pPr>
            <w:r>
              <w:rPr>
                <w:sz w:val="20"/>
              </w:rPr>
              <w:t xml:space="preserve">2022 - 2025 годы</w:t>
            </w:r>
          </w:p>
        </w:tc>
        <w:tc>
          <w:tcPr>
            <w:tcW w:w="3855" w:type="dxa"/>
            <w:tcBorders>
              <w:bottom w:val="nil"/>
            </w:tcBorders>
          </w:tcPr>
          <w:p>
            <w:pPr>
              <w:pStyle w:val="0"/>
              <w:jc w:val="center"/>
            </w:pPr>
            <w:r>
              <w:rPr>
                <w:sz w:val="20"/>
              </w:rPr>
              <w:t xml:space="preserve">Сроки и сложность процедур предоставления государственной поддержки</w:t>
            </w:r>
          </w:p>
        </w:tc>
        <w:tc>
          <w:tcPr>
            <w:tcW w:w="3458" w:type="dxa"/>
            <w:tcBorders>
              <w:bottom w:val="nil"/>
            </w:tcBorders>
          </w:tcPr>
          <w:p>
            <w:pPr>
              <w:pStyle w:val="0"/>
              <w:jc w:val="center"/>
            </w:pPr>
            <w:r>
              <w:rPr>
                <w:sz w:val="20"/>
              </w:rPr>
              <w:t xml:space="preserve">Сокращение сроков и упрощение процедуры предоставления государственной поддержки</w:t>
            </w:r>
          </w:p>
        </w:tc>
        <w:tc>
          <w:tcPr>
            <w:tcW w:w="3288" w:type="dxa"/>
            <w:tcBorders>
              <w:bottom w:val="nil"/>
            </w:tcBorders>
          </w:tcPr>
          <w:p>
            <w:pPr>
              <w:pStyle w:val="0"/>
              <w:jc w:val="center"/>
            </w:pPr>
            <w:r>
              <w:rPr>
                <w:sz w:val="20"/>
              </w:rPr>
              <w:t xml:space="preserve">Количество заявлений сельскохозяйственных товаропроизводителей на получение государственной поддержки, поданных в электронном виде через государственную информационную систему, ед.</w:t>
            </w:r>
          </w:p>
        </w:tc>
        <w:tc>
          <w:tcPr>
            <w:tcW w:w="1644"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5</w:t>
            </w:r>
          </w:p>
        </w:tc>
      </w:tr>
      <w:tr>
        <w:tblPrEx>
          <w:tblBorders>
            <w:insideH w:val="nil"/>
          </w:tblBorders>
        </w:tblPrEx>
        <w:tc>
          <w:tcPr>
            <w:gridSpan w:val="12"/>
            <w:tcW w:w="24716" w:type="dxa"/>
            <w:tcBorders>
              <w:top w:val="nil"/>
            </w:tcBorders>
          </w:tcPr>
          <w:p>
            <w:pPr>
              <w:pStyle w:val="0"/>
              <w:jc w:val="both"/>
            </w:pPr>
            <w:r>
              <w:rPr>
                <w:sz w:val="20"/>
              </w:rPr>
              <w:t xml:space="preserve">(в ред. </w:t>
            </w:r>
            <w:hyperlink w:history="0" r:id="rId88"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gridSpan w:val="12"/>
            <w:tcW w:w="24716" w:type="dxa"/>
          </w:tcPr>
          <w:p>
            <w:pPr>
              <w:pStyle w:val="0"/>
              <w:outlineLvl w:val="2"/>
              <w:jc w:val="center"/>
            </w:pPr>
            <w:r>
              <w:rPr>
                <w:sz w:val="20"/>
              </w:rPr>
              <w:t xml:space="preserve">38. Развитие конкуренции на рынке пищевой промышленности</w:t>
            </w:r>
          </w:p>
        </w:tc>
      </w:tr>
      <w:tr>
        <w:tc>
          <w:tcPr>
            <w:gridSpan w:val="12"/>
            <w:tcW w:w="24716" w:type="dxa"/>
          </w:tcPr>
          <w:p>
            <w:pPr>
              <w:pStyle w:val="0"/>
              <w:jc w:val="both"/>
            </w:pPr>
            <w:r>
              <w:rPr>
                <w:sz w:val="20"/>
              </w:rPr>
              <w:t xml:space="preserve">Производство пищевых продуктов - одно из стратегических направлений экономики, которое призвано обеспечить население необходимыми по количеству и качеству продуктами питания.</w:t>
            </w:r>
          </w:p>
          <w:p>
            <w:pPr>
              <w:pStyle w:val="0"/>
              <w:jc w:val="both"/>
            </w:pPr>
            <w:r>
              <w:rPr>
                <w:sz w:val="20"/>
              </w:rPr>
              <w:t xml:space="preserve">Перерабатывающая промышленность является одним из динамично развивающихся направлений АПК региона. Наиболее перспективной отраслью является переработка овощной продукции. Ежегодный объем переработанного сырья превышает 400 тыс. тонн плодоовощной продукции. Овощеперерабатывающие предприятия модернизируют производство, расширяют ассортимент, тем самым производя продукцию высокого качества. В отрасли также активно развивается производство замороженной продукции и солений. На территории региона работает 14 овощеперерабатывающих предприятий, 7 из которых занимаются консервированием плодоовощной продукции, 3 - производством солений, остальные - заморозкой продукции растениеводства.</w:t>
            </w:r>
          </w:p>
          <w:p>
            <w:pPr>
              <w:pStyle w:val="0"/>
              <w:jc w:val="both"/>
            </w:pPr>
            <w:r>
              <w:rPr>
                <w:sz w:val="20"/>
              </w:rPr>
              <w:t xml:space="preserve">С целью развития конкуренции, а также увеличения объемов производства с высокой добавленной стоимостью продолжается работа по созданию новых производств. В настоящее время на отдельных крупных и средних предприятиях пищевой и перерабатывающей промышленности осуществляется реконструкция и техническое перевооружение производства за счет привлекаемых инвестиций и собственных средств предприятий. Особое внимание уделяется внедрению современных отечественных и импортных технологий, направленных на расширение ассортимента и улучшение качества выпускаемой продукции</w:t>
            </w:r>
          </w:p>
        </w:tc>
      </w:tr>
      <w:tr>
        <w:tc>
          <w:tcPr>
            <w:tcW w:w="680" w:type="dxa"/>
            <w:tcBorders>
              <w:bottom w:val="nil"/>
            </w:tcBorders>
            <w:vMerge w:val="restart"/>
          </w:tcPr>
          <w:p>
            <w:pPr>
              <w:pStyle w:val="0"/>
              <w:jc w:val="center"/>
            </w:pPr>
            <w:r>
              <w:rPr>
                <w:sz w:val="20"/>
              </w:rPr>
              <w:t xml:space="preserve">38.1</w:t>
            </w:r>
          </w:p>
        </w:tc>
        <w:tc>
          <w:tcPr>
            <w:tcW w:w="2438" w:type="dxa"/>
            <w:tcBorders>
              <w:bottom w:val="nil"/>
            </w:tcBorders>
            <w:vMerge w:val="restart"/>
          </w:tcPr>
          <w:p>
            <w:pPr>
              <w:pStyle w:val="0"/>
            </w:pPr>
            <w:r>
              <w:rPr>
                <w:sz w:val="20"/>
              </w:rPr>
              <w:t xml:space="preserve">Оказание государственной поддержки на возмещение части затрат на уплату процентов по кредитным договорам (договорам займа) в целях стимулирования развития овощеперерабатывающей промышленности Астраханской области</w:t>
            </w:r>
          </w:p>
        </w:tc>
        <w:tc>
          <w:tcPr>
            <w:tcW w:w="1984" w:type="dxa"/>
            <w:tcBorders>
              <w:bottom w:val="nil"/>
            </w:tcBorders>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tcBorders>
              <w:bottom w:val="nil"/>
            </w:tcBorders>
            <w:vMerge w:val="restart"/>
          </w:tcPr>
          <w:p>
            <w:pPr>
              <w:pStyle w:val="0"/>
              <w:jc w:val="center"/>
            </w:pPr>
            <w:r>
              <w:rPr>
                <w:sz w:val="20"/>
              </w:rPr>
              <w:t xml:space="preserve">2022 - 2025 годы</w:t>
            </w:r>
          </w:p>
        </w:tc>
        <w:tc>
          <w:tcPr>
            <w:tcW w:w="3855" w:type="dxa"/>
            <w:tcBorders>
              <w:bottom w:val="nil"/>
            </w:tcBorders>
            <w:vMerge w:val="restart"/>
          </w:tcPr>
          <w:p>
            <w:pPr>
              <w:pStyle w:val="0"/>
              <w:jc w:val="center"/>
            </w:pPr>
            <w:r>
              <w:rPr>
                <w:sz w:val="20"/>
              </w:rPr>
              <w:t xml:space="preserve">Большой потенциал для развития производства в пищевой промышленности сформирован за счет богатой сырьевой базы, создаваемой сельским хозяйством.</w:t>
            </w:r>
          </w:p>
          <w:p>
            <w:pPr>
              <w:pStyle w:val="0"/>
              <w:jc w:val="center"/>
            </w:pPr>
            <w:r>
              <w:rPr>
                <w:sz w:val="20"/>
              </w:rPr>
              <w:t xml:space="preserve">С ростом объемов производства сельскохозяйственной продукции в Астраханской области увеличивается потребность в ее переработке.</w:t>
            </w:r>
          </w:p>
          <w:p>
            <w:pPr>
              <w:pStyle w:val="0"/>
              <w:jc w:val="center"/>
            </w:pPr>
            <w:r>
              <w:rPr>
                <w:sz w:val="20"/>
              </w:rPr>
              <w:t xml:space="preserve">Одним из наиболее актуальных направлений в перерабатывающей промышленности является создание новых мощностей по производству томатной пасты. До ввода в эксплуатацию агропромышленного комплекса по выращиванию и переработке томатов ООО "АПК "Астраханский" на территории Харабалинского района Астраханской области общероссийская внутренняя потребность в томатной пасте на 95% обеспечивалась импортом (в основном из Китая). С учетом сложившихся по итогам 2018 года объемов производства томатной пасты удалось заместить более 15% импортной томатной пасты (к 2022 году объем замещения составит около 25%)</w:t>
            </w:r>
          </w:p>
        </w:tc>
        <w:tc>
          <w:tcPr>
            <w:tcW w:w="3458" w:type="dxa"/>
            <w:tcBorders>
              <w:bottom w:val="nil"/>
            </w:tcBorders>
            <w:vMerge w:val="restart"/>
          </w:tcPr>
          <w:p>
            <w:pPr>
              <w:pStyle w:val="0"/>
              <w:jc w:val="center"/>
            </w:pPr>
            <w:r>
              <w:rPr>
                <w:sz w:val="20"/>
              </w:rPr>
              <w:t xml:space="preserve">Рост объемов продукции сельского хозяйства с высокой добавленной стоимостью</w:t>
            </w:r>
          </w:p>
        </w:tc>
        <w:tc>
          <w:tcPr>
            <w:tcW w:w="3288" w:type="dxa"/>
          </w:tcPr>
          <w:p>
            <w:pPr>
              <w:pStyle w:val="0"/>
              <w:jc w:val="center"/>
            </w:pPr>
            <w:r>
              <w:rPr>
                <w:sz w:val="20"/>
              </w:rPr>
              <w:t xml:space="preserve">Доля организаций частной формы собственности в пищевой промышленности,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jc w:val="center"/>
            </w:pPr>
            <w:r>
              <w:rPr>
                <w:sz w:val="20"/>
              </w:rPr>
              <w:t xml:space="preserve">Объем переработки и консервирования картофеля, фруктов и овощей, тыс. тонн</w:t>
            </w:r>
          </w:p>
        </w:tc>
        <w:tc>
          <w:tcPr>
            <w:tcW w:w="1644" w:type="dxa"/>
            <w:tcBorders>
              <w:bottom w:val="nil"/>
            </w:tcBorders>
          </w:tcPr>
          <w:p>
            <w:pPr>
              <w:pStyle w:val="0"/>
              <w:jc w:val="center"/>
            </w:pPr>
            <w:r>
              <w:rPr>
                <w:sz w:val="20"/>
              </w:rPr>
              <w:t xml:space="preserve">411</w:t>
            </w:r>
          </w:p>
        </w:tc>
        <w:tc>
          <w:tcPr>
            <w:tcW w:w="1587" w:type="dxa"/>
            <w:tcBorders>
              <w:bottom w:val="nil"/>
            </w:tcBorders>
          </w:tcPr>
          <w:p>
            <w:pPr>
              <w:pStyle w:val="0"/>
              <w:jc w:val="center"/>
            </w:pPr>
            <w:r>
              <w:rPr>
                <w:sz w:val="20"/>
              </w:rPr>
              <w:t xml:space="preserve">420</w:t>
            </w:r>
          </w:p>
        </w:tc>
        <w:tc>
          <w:tcPr>
            <w:tcW w:w="1644" w:type="dxa"/>
            <w:tcBorders>
              <w:bottom w:val="nil"/>
            </w:tcBorders>
          </w:tcPr>
          <w:p>
            <w:pPr>
              <w:pStyle w:val="0"/>
              <w:jc w:val="center"/>
            </w:pPr>
            <w:r>
              <w:rPr>
                <w:sz w:val="20"/>
              </w:rPr>
              <w:t xml:space="preserve">425</w:t>
            </w:r>
          </w:p>
        </w:tc>
        <w:tc>
          <w:tcPr>
            <w:tcW w:w="1644" w:type="dxa"/>
            <w:tcBorders>
              <w:bottom w:val="nil"/>
            </w:tcBorders>
          </w:tcPr>
          <w:p>
            <w:pPr>
              <w:pStyle w:val="0"/>
              <w:jc w:val="center"/>
            </w:pPr>
            <w:r>
              <w:rPr>
                <w:sz w:val="20"/>
              </w:rPr>
              <w:t xml:space="preserve">427</w:t>
            </w:r>
          </w:p>
        </w:tc>
        <w:tc>
          <w:tcPr>
            <w:tcW w:w="1587" w:type="dxa"/>
            <w:tcBorders>
              <w:bottom w:val="nil"/>
            </w:tcBorders>
          </w:tcPr>
          <w:p>
            <w:pPr>
              <w:pStyle w:val="0"/>
              <w:jc w:val="center"/>
            </w:pPr>
            <w:r>
              <w:rPr>
                <w:sz w:val="20"/>
              </w:rPr>
              <w:t xml:space="preserve">429</w:t>
            </w:r>
          </w:p>
        </w:tc>
      </w:tr>
      <w:tr>
        <w:tblPrEx>
          <w:tblBorders>
            <w:insideH w:val="nil"/>
          </w:tblBorders>
        </w:tblPrEx>
        <w:tc>
          <w:tcPr>
            <w:gridSpan w:val="12"/>
            <w:tcW w:w="24716" w:type="dxa"/>
            <w:tcBorders>
              <w:top w:val="nil"/>
              <w:bottom w:val="nil"/>
            </w:tcBorders>
          </w:tcPr>
          <w:p>
            <w:pPr>
              <w:pStyle w:val="0"/>
              <w:jc w:val="both"/>
            </w:pPr>
            <w:r>
              <w:rPr>
                <w:sz w:val="20"/>
              </w:rPr>
              <w:t xml:space="preserve">(в ред. </w:t>
            </w:r>
            <w:hyperlink w:history="0" r:id="rId89"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680" w:type="dxa"/>
            <w:tcBorders>
              <w:bottom w:val="nil"/>
            </w:tcBorders>
            <w:vMerge w:val="restart"/>
          </w:tcPr>
          <w:p>
            <w:pPr>
              <w:pStyle w:val="0"/>
              <w:jc w:val="center"/>
            </w:pPr>
            <w:r>
              <w:rPr>
                <w:sz w:val="20"/>
              </w:rPr>
              <w:t xml:space="preserve">38.2</w:t>
            </w:r>
          </w:p>
        </w:tc>
        <w:tc>
          <w:tcPr>
            <w:tcW w:w="2438" w:type="dxa"/>
            <w:tcBorders>
              <w:bottom w:val="nil"/>
            </w:tcBorders>
            <w:vMerge w:val="restart"/>
          </w:tcPr>
          <w:p>
            <w:pPr>
              <w:pStyle w:val="0"/>
            </w:pPr>
            <w:r>
              <w:rPr>
                <w:sz w:val="20"/>
              </w:rPr>
              <w:t xml:space="preserve">Оказание государственной поддержки на возмещение части затрат на уплату процентов по кредитным договорам (договорам займа), а также на возмещение части затрат на реализацию и (или) отгрузку на собственную переработку молока в целях создания условий для строительства новых и модернизации действующих предприятий по производству мясо-молочной продукции</w:t>
            </w:r>
          </w:p>
        </w:tc>
        <w:tc>
          <w:tcPr>
            <w:tcW w:w="1984" w:type="dxa"/>
            <w:tcBorders>
              <w:bottom w:val="nil"/>
            </w:tcBorders>
            <w:vMerge w:val="restart"/>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tcBorders>
              <w:bottom w:val="nil"/>
            </w:tcBorders>
            <w:vMerge w:val="restart"/>
          </w:tcPr>
          <w:p>
            <w:pPr>
              <w:pStyle w:val="0"/>
              <w:jc w:val="center"/>
            </w:pPr>
            <w:r>
              <w:rPr>
                <w:sz w:val="20"/>
              </w:rPr>
              <w:t xml:space="preserve">2022 - 2025 годы</w:t>
            </w:r>
          </w:p>
        </w:tc>
        <w:tc>
          <w:tcPr>
            <w:tcW w:w="3855" w:type="dxa"/>
            <w:tcBorders>
              <w:top w:val="nil"/>
              <w:bottom w:val="nil"/>
            </w:tcBorders>
            <w:vMerge w:val="restart"/>
          </w:tcPr>
          <w:p>
            <w:pPr>
              <w:pStyle w:val="0"/>
              <w:jc w:val="both"/>
            </w:pPr>
            <w:r>
              <w:rPr>
                <w:sz w:val="20"/>
              </w:rPr>
            </w:r>
          </w:p>
        </w:tc>
        <w:tc>
          <w:tcPr>
            <w:tcW w:w="3458" w:type="dxa"/>
            <w:tcBorders>
              <w:bottom w:val="nil"/>
            </w:tcBorders>
            <w:vMerge w:val="restart"/>
          </w:tcPr>
          <w:p>
            <w:pPr>
              <w:pStyle w:val="0"/>
              <w:jc w:val="center"/>
            </w:pPr>
            <w:r>
              <w:rPr>
                <w:sz w:val="20"/>
              </w:rPr>
              <w:t xml:space="preserve">Рост объемов продукции животноводства с высокой добавленной стоимостью</w:t>
            </w:r>
          </w:p>
        </w:tc>
        <w:tc>
          <w:tcPr>
            <w:tcW w:w="3288" w:type="dxa"/>
          </w:tcPr>
          <w:p>
            <w:pPr>
              <w:pStyle w:val="0"/>
              <w:jc w:val="center"/>
            </w:pPr>
            <w:r>
              <w:rPr>
                <w:sz w:val="20"/>
              </w:rPr>
              <w:t xml:space="preserve">Объем производства мяса и субпродуктов, тыс. тонн</w:t>
            </w:r>
          </w:p>
        </w:tc>
        <w:tc>
          <w:tcPr>
            <w:tcW w:w="1644" w:type="dxa"/>
          </w:tcPr>
          <w:p>
            <w:pPr>
              <w:pStyle w:val="0"/>
              <w:jc w:val="center"/>
            </w:pPr>
            <w:r>
              <w:rPr>
                <w:sz w:val="20"/>
              </w:rPr>
              <w:t xml:space="preserve">2,55</w:t>
            </w:r>
          </w:p>
        </w:tc>
        <w:tc>
          <w:tcPr>
            <w:tcW w:w="1587" w:type="dxa"/>
          </w:tcPr>
          <w:p>
            <w:pPr>
              <w:pStyle w:val="0"/>
              <w:jc w:val="center"/>
            </w:pPr>
            <w:r>
              <w:rPr>
                <w:sz w:val="20"/>
              </w:rPr>
              <w:t xml:space="preserve">2,0</w:t>
            </w:r>
          </w:p>
        </w:tc>
        <w:tc>
          <w:tcPr>
            <w:tcW w:w="1644" w:type="dxa"/>
          </w:tcPr>
          <w:p>
            <w:pPr>
              <w:pStyle w:val="0"/>
              <w:jc w:val="center"/>
            </w:pPr>
            <w:r>
              <w:rPr>
                <w:sz w:val="20"/>
              </w:rPr>
              <w:t xml:space="preserve">2,1</w:t>
            </w:r>
          </w:p>
        </w:tc>
        <w:tc>
          <w:tcPr>
            <w:tcW w:w="1644" w:type="dxa"/>
          </w:tcPr>
          <w:p>
            <w:pPr>
              <w:pStyle w:val="0"/>
              <w:jc w:val="center"/>
            </w:pPr>
            <w:r>
              <w:rPr>
                <w:sz w:val="20"/>
              </w:rPr>
              <w:t xml:space="preserve">2,1</w:t>
            </w:r>
          </w:p>
        </w:tc>
        <w:tc>
          <w:tcPr>
            <w:tcW w:w="1587" w:type="dxa"/>
          </w:tcPr>
          <w:p>
            <w:pPr>
              <w:pStyle w:val="0"/>
              <w:jc w:val="center"/>
            </w:pPr>
            <w:r>
              <w:rPr>
                <w:sz w:val="20"/>
              </w:rPr>
              <w:t xml:space="preserve">2,15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jc w:val="center"/>
            </w:pPr>
            <w:r>
              <w:rPr>
                <w:sz w:val="20"/>
              </w:rPr>
              <w:t xml:space="preserve">Объем производства колбасных изделий и мясных полуфабрикатов, тыс. тонн</w:t>
            </w:r>
          </w:p>
        </w:tc>
        <w:tc>
          <w:tcPr>
            <w:tcW w:w="1644" w:type="dxa"/>
          </w:tcPr>
          <w:p>
            <w:pPr>
              <w:pStyle w:val="0"/>
              <w:jc w:val="center"/>
            </w:pPr>
            <w:r>
              <w:rPr>
                <w:sz w:val="20"/>
              </w:rPr>
              <w:t xml:space="preserve">1,5</w:t>
            </w:r>
          </w:p>
        </w:tc>
        <w:tc>
          <w:tcPr>
            <w:tcW w:w="1587" w:type="dxa"/>
          </w:tcPr>
          <w:p>
            <w:pPr>
              <w:pStyle w:val="0"/>
              <w:jc w:val="center"/>
            </w:pPr>
            <w:r>
              <w:rPr>
                <w:sz w:val="20"/>
              </w:rPr>
              <w:t xml:space="preserve">1,5</w:t>
            </w:r>
          </w:p>
        </w:tc>
        <w:tc>
          <w:tcPr>
            <w:tcW w:w="1644" w:type="dxa"/>
          </w:tcPr>
          <w:p>
            <w:pPr>
              <w:pStyle w:val="0"/>
              <w:jc w:val="center"/>
            </w:pPr>
            <w:r>
              <w:rPr>
                <w:sz w:val="20"/>
              </w:rPr>
              <w:t xml:space="preserve">1,55</w:t>
            </w:r>
          </w:p>
        </w:tc>
        <w:tc>
          <w:tcPr>
            <w:tcW w:w="1644" w:type="dxa"/>
          </w:tcPr>
          <w:p>
            <w:pPr>
              <w:pStyle w:val="0"/>
              <w:jc w:val="center"/>
            </w:pPr>
            <w:r>
              <w:rPr>
                <w:sz w:val="20"/>
              </w:rPr>
              <w:t xml:space="preserve">1,6</w:t>
            </w:r>
          </w:p>
        </w:tc>
        <w:tc>
          <w:tcPr>
            <w:tcW w:w="1587" w:type="dxa"/>
          </w:tcPr>
          <w:p>
            <w:pPr>
              <w:pStyle w:val="0"/>
              <w:jc w:val="center"/>
            </w:pPr>
            <w:r>
              <w:rPr>
                <w:sz w:val="20"/>
              </w:rPr>
              <w:t xml:space="preserve">1,6</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3288" w:type="dxa"/>
            <w:tcBorders>
              <w:bottom w:val="nil"/>
            </w:tcBorders>
          </w:tcPr>
          <w:p>
            <w:pPr>
              <w:pStyle w:val="0"/>
              <w:jc w:val="center"/>
            </w:pPr>
            <w:r>
              <w:rPr>
                <w:sz w:val="20"/>
              </w:rPr>
              <w:t xml:space="preserve">Мощность по переработке молока на базе крестьянских (фермерских) хозяйств, тонн/сутки</w:t>
            </w:r>
          </w:p>
        </w:tc>
        <w:tc>
          <w:tcPr>
            <w:tcW w:w="1644" w:type="dxa"/>
            <w:tcBorders>
              <w:bottom w:val="nil"/>
            </w:tcBorders>
          </w:tcPr>
          <w:p>
            <w:pPr>
              <w:pStyle w:val="0"/>
              <w:jc w:val="center"/>
            </w:pPr>
            <w:r>
              <w:rPr>
                <w:sz w:val="20"/>
              </w:rPr>
              <w:t xml:space="preserve">8,0</w:t>
            </w:r>
          </w:p>
        </w:tc>
        <w:tc>
          <w:tcPr>
            <w:tcW w:w="1587" w:type="dxa"/>
            <w:tcBorders>
              <w:bottom w:val="nil"/>
            </w:tcBorders>
          </w:tcPr>
          <w:p>
            <w:pPr>
              <w:pStyle w:val="0"/>
              <w:jc w:val="center"/>
            </w:pPr>
            <w:r>
              <w:rPr>
                <w:sz w:val="20"/>
              </w:rPr>
              <w:t xml:space="preserve">8,0</w:t>
            </w:r>
          </w:p>
        </w:tc>
        <w:tc>
          <w:tcPr>
            <w:tcW w:w="1644" w:type="dxa"/>
            <w:tcBorders>
              <w:bottom w:val="nil"/>
            </w:tcBorders>
          </w:tcPr>
          <w:p>
            <w:pPr>
              <w:pStyle w:val="0"/>
              <w:jc w:val="center"/>
            </w:pPr>
            <w:r>
              <w:rPr>
                <w:sz w:val="20"/>
              </w:rPr>
              <w:t xml:space="preserve">8,0</w:t>
            </w:r>
          </w:p>
        </w:tc>
        <w:tc>
          <w:tcPr>
            <w:tcW w:w="1644" w:type="dxa"/>
            <w:tcBorders>
              <w:bottom w:val="nil"/>
            </w:tcBorders>
          </w:tcPr>
          <w:p>
            <w:pPr>
              <w:pStyle w:val="0"/>
              <w:jc w:val="center"/>
            </w:pPr>
            <w:r>
              <w:rPr>
                <w:sz w:val="20"/>
              </w:rPr>
              <w:t xml:space="preserve">8,0</w:t>
            </w:r>
          </w:p>
        </w:tc>
        <w:tc>
          <w:tcPr>
            <w:tcW w:w="1587" w:type="dxa"/>
            <w:tcBorders>
              <w:bottom w:val="nil"/>
            </w:tcBorders>
          </w:tcPr>
          <w:p>
            <w:pPr>
              <w:pStyle w:val="0"/>
              <w:jc w:val="center"/>
            </w:pPr>
            <w:r>
              <w:rPr>
                <w:sz w:val="20"/>
              </w:rPr>
              <w:t xml:space="preserve">8,0</w:t>
            </w:r>
          </w:p>
        </w:tc>
      </w:tr>
      <w:tr>
        <w:tblPrEx>
          <w:tblBorders>
            <w:insideH w:val="nil"/>
          </w:tblBorders>
        </w:tblPrEx>
        <w:tc>
          <w:tcPr>
            <w:gridSpan w:val="12"/>
            <w:tcW w:w="24716" w:type="dxa"/>
            <w:tcBorders>
              <w:top w:val="nil"/>
              <w:bottom w:val="nil"/>
            </w:tcBorders>
          </w:tcPr>
          <w:p>
            <w:pPr>
              <w:pStyle w:val="0"/>
              <w:jc w:val="both"/>
            </w:pPr>
            <w:r>
              <w:rPr>
                <w:sz w:val="20"/>
              </w:rPr>
              <w:t xml:space="preserve">(в ред. </w:t>
            </w:r>
            <w:hyperlink w:history="0" r:id="rId90"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80" w:type="dxa"/>
            <w:tcBorders>
              <w:bottom w:val="nil"/>
            </w:tcBorders>
          </w:tcPr>
          <w:p>
            <w:pPr>
              <w:pStyle w:val="0"/>
              <w:jc w:val="center"/>
            </w:pPr>
            <w:r>
              <w:rPr>
                <w:sz w:val="20"/>
              </w:rPr>
              <w:t xml:space="preserve">38.3</w:t>
            </w:r>
          </w:p>
        </w:tc>
        <w:tc>
          <w:tcPr>
            <w:tcW w:w="2438" w:type="dxa"/>
            <w:tcBorders>
              <w:bottom w:val="nil"/>
            </w:tcBorders>
          </w:tcPr>
          <w:p>
            <w:pPr>
              <w:pStyle w:val="0"/>
            </w:pPr>
            <w:r>
              <w:rPr>
                <w:sz w:val="20"/>
              </w:rPr>
              <w:t xml:space="preserve">Оказание государственной поддержки в области мелиорации земель сельскохозяйственного назначения в целях стимулирования предприятий, деятельность которых направлена на импортозамещение и производство экспортно ориентированной продукции</w:t>
            </w:r>
          </w:p>
        </w:tc>
        <w:tc>
          <w:tcPr>
            <w:tcW w:w="1984" w:type="dxa"/>
            <w:tcBorders>
              <w:bottom w:val="nil"/>
            </w:tcBorders>
          </w:tcPr>
          <w:p>
            <w:pPr>
              <w:pStyle w:val="0"/>
              <w:jc w:val="center"/>
            </w:pPr>
            <w:r>
              <w:rPr>
                <w:sz w:val="20"/>
              </w:rPr>
              <w:t xml:space="preserve">Министерство сельского хозяйства и рыбной промышленности Астраханской области</w:t>
            </w:r>
          </w:p>
        </w:tc>
        <w:tc>
          <w:tcPr>
            <w:tcW w:w="907" w:type="dxa"/>
            <w:tcBorders>
              <w:bottom w:val="nil"/>
            </w:tcBorders>
          </w:tcPr>
          <w:p>
            <w:pPr>
              <w:pStyle w:val="0"/>
              <w:jc w:val="center"/>
            </w:pPr>
            <w:r>
              <w:rPr>
                <w:sz w:val="20"/>
              </w:rPr>
              <w:t xml:space="preserve">2022 - 2025 годы</w:t>
            </w:r>
          </w:p>
        </w:tc>
        <w:tc>
          <w:tcPr>
            <w:tcW w:w="3855" w:type="dxa"/>
            <w:tcBorders>
              <w:top w:val="nil"/>
              <w:bottom w:val="nil"/>
            </w:tcBorders>
          </w:tcPr>
          <w:p>
            <w:pPr>
              <w:pStyle w:val="0"/>
              <w:jc w:val="both"/>
            </w:pPr>
            <w:r>
              <w:rPr>
                <w:sz w:val="20"/>
              </w:rPr>
            </w:r>
          </w:p>
        </w:tc>
        <w:tc>
          <w:tcPr>
            <w:tcW w:w="3458" w:type="dxa"/>
            <w:tcBorders>
              <w:bottom w:val="nil"/>
            </w:tcBorders>
          </w:tcPr>
          <w:p>
            <w:pPr>
              <w:pStyle w:val="0"/>
              <w:jc w:val="center"/>
            </w:pPr>
            <w:r>
              <w:rPr>
                <w:sz w:val="20"/>
              </w:rPr>
              <w:t xml:space="preserve">Рост объемов производства томатной пасты</w:t>
            </w:r>
          </w:p>
        </w:tc>
        <w:tc>
          <w:tcPr>
            <w:tcW w:w="3288" w:type="dxa"/>
            <w:tcBorders>
              <w:bottom w:val="nil"/>
            </w:tcBorders>
          </w:tcPr>
          <w:p>
            <w:pPr>
              <w:pStyle w:val="0"/>
              <w:jc w:val="center"/>
            </w:pPr>
            <w:r>
              <w:rPr>
                <w:sz w:val="20"/>
              </w:rPr>
              <w:t xml:space="preserve">Объем производства томатной пасты, тыс. тонн</w:t>
            </w:r>
          </w:p>
        </w:tc>
        <w:tc>
          <w:tcPr>
            <w:tcW w:w="1644" w:type="dxa"/>
            <w:tcBorders>
              <w:bottom w:val="nil"/>
            </w:tcBorders>
          </w:tcPr>
          <w:p>
            <w:pPr>
              <w:pStyle w:val="0"/>
              <w:jc w:val="center"/>
            </w:pPr>
            <w:r>
              <w:rPr>
                <w:sz w:val="20"/>
              </w:rPr>
              <w:t xml:space="preserve">38,5</w:t>
            </w:r>
          </w:p>
        </w:tc>
        <w:tc>
          <w:tcPr>
            <w:tcW w:w="1587" w:type="dxa"/>
            <w:tcBorders>
              <w:bottom w:val="nil"/>
            </w:tcBorders>
          </w:tcPr>
          <w:p>
            <w:pPr>
              <w:pStyle w:val="0"/>
              <w:jc w:val="center"/>
            </w:pPr>
            <w:r>
              <w:rPr>
                <w:sz w:val="20"/>
              </w:rPr>
              <w:t xml:space="preserve">42,3</w:t>
            </w:r>
          </w:p>
        </w:tc>
        <w:tc>
          <w:tcPr>
            <w:tcW w:w="1644" w:type="dxa"/>
            <w:tcBorders>
              <w:bottom w:val="nil"/>
            </w:tcBorders>
          </w:tcPr>
          <w:p>
            <w:pPr>
              <w:pStyle w:val="0"/>
              <w:jc w:val="center"/>
            </w:pPr>
            <w:r>
              <w:rPr>
                <w:sz w:val="20"/>
              </w:rPr>
              <w:t xml:space="preserve">43,0</w:t>
            </w:r>
          </w:p>
        </w:tc>
        <w:tc>
          <w:tcPr>
            <w:tcW w:w="1644" w:type="dxa"/>
            <w:tcBorders>
              <w:bottom w:val="nil"/>
            </w:tcBorders>
          </w:tcPr>
          <w:p>
            <w:pPr>
              <w:pStyle w:val="0"/>
              <w:jc w:val="center"/>
            </w:pPr>
            <w:r>
              <w:rPr>
                <w:sz w:val="20"/>
              </w:rPr>
              <w:t xml:space="preserve">43,0</w:t>
            </w:r>
          </w:p>
        </w:tc>
        <w:tc>
          <w:tcPr>
            <w:tcW w:w="1587" w:type="dxa"/>
            <w:tcBorders>
              <w:bottom w:val="nil"/>
            </w:tcBorders>
          </w:tcPr>
          <w:p>
            <w:pPr>
              <w:pStyle w:val="0"/>
              <w:jc w:val="center"/>
            </w:pPr>
            <w:r>
              <w:rPr>
                <w:sz w:val="20"/>
              </w:rPr>
              <w:t xml:space="preserve">63,0</w:t>
            </w:r>
          </w:p>
        </w:tc>
      </w:tr>
      <w:tr>
        <w:tblPrEx>
          <w:tblBorders>
            <w:insideH w:val="nil"/>
          </w:tblBorders>
        </w:tblPrEx>
        <w:tc>
          <w:tcPr>
            <w:gridSpan w:val="12"/>
            <w:tcW w:w="24716" w:type="dxa"/>
            <w:tcBorders>
              <w:top w:val="nil"/>
            </w:tcBorders>
          </w:tcPr>
          <w:p>
            <w:pPr>
              <w:pStyle w:val="0"/>
              <w:jc w:val="both"/>
            </w:pPr>
            <w:r>
              <w:rPr>
                <w:sz w:val="20"/>
              </w:rPr>
              <w:t xml:space="preserve">(в ред. </w:t>
            </w:r>
            <w:hyperlink w:history="0" r:id="rId91"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gridSpan w:val="12"/>
            <w:tcW w:w="24716" w:type="dxa"/>
          </w:tcPr>
          <w:p>
            <w:pPr>
              <w:pStyle w:val="0"/>
              <w:outlineLvl w:val="2"/>
              <w:jc w:val="center"/>
            </w:pPr>
            <w:r>
              <w:rPr>
                <w:sz w:val="20"/>
              </w:rPr>
              <w:t xml:space="preserve">39. Развитие конкуренции на рынке судостроения</w:t>
            </w:r>
          </w:p>
        </w:tc>
      </w:tr>
      <w:tr>
        <w:tc>
          <w:tcPr>
            <w:gridSpan w:val="12"/>
            <w:tcW w:w="24716" w:type="dxa"/>
          </w:tcPr>
          <w:p>
            <w:pPr>
              <w:pStyle w:val="0"/>
              <w:jc w:val="both"/>
            </w:pPr>
            <w:r>
              <w:rPr>
                <w:sz w:val="20"/>
              </w:rPr>
              <w:t xml:space="preserve">Судостроительная отрасль Астраханской области обладает большими ресурсами производственных мощностей и полностью соответствует требованиям, предъявляемым современным рынком к строительству судов различного назначения.</w:t>
            </w:r>
          </w:p>
          <w:p>
            <w:pPr>
              <w:pStyle w:val="0"/>
              <w:jc w:val="both"/>
            </w:pPr>
            <w:r>
              <w:rPr>
                <w:sz w:val="20"/>
              </w:rPr>
              <w:t xml:space="preserve">Предприятия отрасли строят сухогрузы, танкеры, суда пассажирского и вспомогательного флота, крановые суда.</w:t>
            </w:r>
          </w:p>
          <w:p>
            <w:pPr>
              <w:pStyle w:val="0"/>
              <w:jc w:val="both"/>
            </w:pPr>
            <w:r>
              <w:rPr>
                <w:sz w:val="20"/>
              </w:rPr>
              <w:t xml:space="preserve">Крупные предприятия судостроительного комплекса Астраханской области специализируются на строительстве морских гидротехнических сооружений для освоения шельфовых месторождений.</w:t>
            </w:r>
          </w:p>
          <w:p>
            <w:pPr>
              <w:pStyle w:val="0"/>
              <w:jc w:val="both"/>
            </w:pPr>
            <w:r>
              <w:rPr>
                <w:sz w:val="20"/>
              </w:rPr>
              <w:t xml:space="preserve">Рынок судостроения Астраханской области является высококонкурентным. В Астраханской области имеется 10 крупных и средних предприятий, способных строить суда различного назначения, а также вести ремонт судов весом до 6 тыс. тонн с поднятием их в док или на стапель</w:t>
            </w:r>
          </w:p>
        </w:tc>
      </w:tr>
      <w:tr>
        <w:tc>
          <w:tcPr>
            <w:tcW w:w="680" w:type="dxa"/>
            <w:vMerge w:val="restart"/>
          </w:tcPr>
          <w:p>
            <w:pPr>
              <w:pStyle w:val="0"/>
              <w:jc w:val="center"/>
            </w:pPr>
            <w:r>
              <w:rPr>
                <w:sz w:val="20"/>
              </w:rPr>
              <w:t xml:space="preserve">39.1</w:t>
            </w:r>
          </w:p>
        </w:tc>
        <w:tc>
          <w:tcPr>
            <w:tcW w:w="2438" w:type="dxa"/>
            <w:vMerge w:val="restart"/>
          </w:tcPr>
          <w:p>
            <w:pPr>
              <w:pStyle w:val="0"/>
            </w:pPr>
            <w:r>
              <w:rPr>
                <w:sz w:val="20"/>
              </w:rPr>
              <w:t xml:space="preserve">Содействие разработке и модернизации предприятий судостроения Астраханской области с использованием новых современных технологий</w:t>
            </w:r>
          </w:p>
        </w:tc>
        <w:tc>
          <w:tcPr>
            <w:tcW w:w="1984" w:type="dxa"/>
            <w:vMerge w:val="restart"/>
          </w:tcPr>
          <w:p>
            <w:pPr>
              <w:pStyle w:val="0"/>
              <w:jc w:val="center"/>
            </w:pPr>
            <w:r>
              <w:rPr>
                <w:sz w:val="20"/>
              </w:rPr>
              <w:t xml:space="preserve">Министерство промышленности и природных ресурсов Астраханской области</w:t>
            </w:r>
          </w:p>
        </w:tc>
        <w:tc>
          <w:tcPr>
            <w:tcW w:w="907" w:type="dxa"/>
            <w:vMerge w:val="restart"/>
          </w:tcPr>
          <w:p>
            <w:pPr>
              <w:pStyle w:val="0"/>
              <w:jc w:val="center"/>
            </w:pPr>
            <w:r>
              <w:rPr>
                <w:sz w:val="20"/>
              </w:rPr>
              <w:t xml:space="preserve">2022 - 2025 годы</w:t>
            </w:r>
          </w:p>
        </w:tc>
        <w:tc>
          <w:tcPr>
            <w:tcW w:w="3855" w:type="dxa"/>
            <w:vMerge w:val="restart"/>
          </w:tcPr>
          <w:p>
            <w:pPr>
              <w:pStyle w:val="0"/>
              <w:jc w:val="both"/>
            </w:pPr>
            <w:r>
              <w:rPr>
                <w:sz w:val="20"/>
              </w:rPr>
              <w:t xml:space="preserve">Для роста производительности труда в судостроении и освоения выпуска новой продукции необходимо проведение модернизации предприятий. Масштабная модернизация производства будет проведена на АО "ССЗ "Лотос". Планируются мероприятия по модернизации и другими судостроительными предприятиями</w:t>
            </w:r>
          </w:p>
        </w:tc>
        <w:tc>
          <w:tcPr>
            <w:tcW w:w="3458" w:type="dxa"/>
            <w:vMerge w:val="restart"/>
          </w:tcPr>
          <w:p>
            <w:pPr>
              <w:pStyle w:val="0"/>
              <w:jc w:val="both"/>
            </w:pPr>
            <w:r>
              <w:rPr>
                <w:sz w:val="20"/>
              </w:rPr>
              <w:t xml:space="preserve">Рост производительности в сфере судостроения благодаря обновлению материально-технической базы</w:t>
            </w:r>
          </w:p>
        </w:tc>
        <w:tc>
          <w:tcPr>
            <w:tcW w:w="3288" w:type="dxa"/>
          </w:tcPr>
          <w:p>
            <w:pPr>
              <w:pStyle w:val="0"/>
              <w:jc w:val="center"/>
            </w:pPr>
            <w:r>
              <w:rPr>
                <w:sz w:val="20"/>
              </w:rPr>
              <w:t xml:space="preserve">Доля организаций частной формы собственности в сфере судостроения, %</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c>
          <w:tcPr>
            <w:tcW w:w="1644" w:type="dxa"/>
          </w:tcPr>
          <w:p>
            <w:pPr>
              <w:pStyle w:val="0"/>
              <w:jc w:val="center"/>
            </w:pPr>
            <w:r>
              <w:rPr>
                <w:sz w:val="20"/>
              </w:rPr>
              <w:t xml:space="preserve">100</w:t>
            </w:r>
          </w:p>
        </w:tc>
        <w:tc>
          <w:tcPr>
            <w:tcW w:w="1644" w:type="dxa"/>
          </w:tcPr>
          <w:p>
            <w:pPr>
              <w:pStyle w:val="0"/>
              <w:jc w:val="center"/>
            </w:pPr>
            <w:r>
              <w:rPr>
                <w:sz w:val="20"/>
              </w:rPr>
              <w:t xml:space="preserve">100</w:t>
            </w:r>
          </w:p>
        </w:tc>
        <w:tc>
          <w:tcPr>
            <w:tcW w:w="1587" w:type="dxa"/>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288" w:type="dxa"/>
          </w:tcPr>
          <w:p>
            <w:pPr>
              <w:pStyle w:val="0"/>
              <w:jc w:val="center"/>
            </w:pPr>
            <w:r>
              <w:rPr>
                <w:sz w:val="20"/>
              </w:rPr>
              <w:t xml:space="preserve">Количество проектов модернизации производства, реализованных в сфере судостроения, ед.</w:t>
            </w:r>
          </w:p>
        </w:tc>
        <w:tc>
          <w:tcPr>
            <w:tcW w:w="1644" w:type="dxa"/>
          </w:tcPr>
          <w:p>
            <w:pPr>
              <w:pStyle w:val="0"/>
              <w:jc w:val="center"/>
            </w:pPr>
            <w:r>
              <w:rPr>
                <w:sz w:val="20"/>
              </w:rPr>
              <w:t xml:space="preserve">3</w:t>
            </w:r>
          </w:p>
        </w:tc>
        <w:tc>
          <w:tcPr>
            <w:tcW w:w="1587" w:type="dxa"/>
          </w:tcPr>
          <w:p>
            <w:pPr>
              <w:pStyle w:val="0"/>
              <w:jc w:val="center"/>
            </w:pPr>
            <w:r>
              <w:rPr>
                <w:sz w:val="20"/>
              </w:rPr>
              <w:t xml:space="preserve">3</w:t>
            </w:r>
          </w:p>
        </w:tc>
        <w:tc>
          <w:tcPr>
            <w:tcW w:w="1644" w:type="dxa"/>
          </w:tcPr>
          <w:p>
            <w:pPr>
              <w:pStyle w:val="0"/>
              <w:jc w:val="center"/>
            </w:pPr>
            <w:r>
              <w:rPr>
                <w:sz w:val="20"/>
              </w:rPr>
              <w:t xml:space="preserve">3</w:t>
            </w:r>
          </w:p>
        </w:tc>
        <w:tc>
          <w:tcPr>
            <w:tcW w:w="1644" w:type="dxa"/>
          </w:tcPr>
          <w:p>
            <w:pPr>
              <w:pStyle w:val="0"/>
              <w:jc w:val="center"/>
            </w:pPr>
            <w:r>
              <w:rPr>
                <w:sz w:val="20"/>
              </w:rPr>
              <w:t xml:space="preserve">3</w:t>
            </w:r>
          </w:p>
        </w:tc>
        <w:tc>
          <w:tcPr>
            <w:tcW w:w="1587" w:type="dxa"/>
          </w:tcPr>
          <w:p>
            <w:pPr>
              <w:pStyle w:val="0"/>
              <w:jc w:val="center"/>
            </w:pPr>
            <w:r>
              <w:rPr>
                <w:sz w:val="20"/>
              </w:rPr>
              <w:t xml:space="preserve">3</w:t>
            </w:r>
          </w:p>
        </w:tc>
      </w:tr>
      <w:tr>
        <w:tc>
          <w:tcPr>
            <w:tcW w:w="680" w:type="dxa"/>
          </w:tcPr>
          <w:p>
            <w:pPr>
              <w:pStyle w:val="0"/>
              <w:jc w:val="center"/>
            </w:pPr>
            <w:r>
              <w:rPr>
                <w:sz w:val="20"/>
              </w:rPr>
              <w:t xml:space="preserve">39.2</w:t>
            </w:r>
          </w:p>
        </w:tc>
        <w:tc>
          <w:tcPr>
            <w:tcW w:w="2438" w:type="dxa"/>
          </w:tcPr>
          <w:p>
            <w:pPr>
              <w:pStyle w:val="0"/>
            </w:pPr>
            <w:r>
              <w:rPr>
                <w:sz w:val="20"/>
              </w:rPr>
              <w:t xml:space="preserve">Реализация судостроительных заказов предприятиями Астраханской области</w:t>
            </w:r>
          </w:p>
        </w:tc>
        <w:tc>
          <w:tcPr>
            <w:tcW w:w="1984" w:type="dxa"/>
          </w:tcPr>
          <w:p>
            <w:pPr>
              <w:pStyle w:val="0"/>
              <w:jc w:val="center"/>
            </w:pPr>
            <w:r>
              <w:rPr>
                <w:sz w:val="20"/>
              </w:rPr>
              <w:t xml:space="preserve">Министерство промышленности и природных ресурсов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Наличие потребности в строительстве крупных объектов обустройства месторождения им. В. Филановского, а также строительстве судов транспортного и вспомогательного флота</w:t>
            </w:r>
          </w:p>
        </w:tc>
        <w:tc>
          <w:tcPr>
            <w:tcW w:w="3458" w:type="dxa"/>
          </w:tcPr>
          <w:p>
            <w:pPr>
              <w:pStyle w:val="0"/>
              <w:jc w:val="both"/>
            </w:pPr>
            <w:r>
              <w:rPr>
                <w:sz w:val="20"/>
              </w:rPr>
              <w:t xml:space="preserve">Выпуск высокотехнологичной продукции судостроения</w:t>
            </w:r>
          </w:p>
        </w:tc>
        <w:tc>
          <w:tcPr>
            <w:tcW w:w="3288" w:type="dxa"/>
          </w:tcPr>
          <w:p>
            <w:pPr>
              <w:pStyle w:val="0"/>
              <w:jc w:val="center"/>
            </w:pPr>
            <w:r>
              <w:rPr>
                <w:sz w:val="20"/>
              </w:rPr>
              <w:t xml:space="preserve">Количество завершенных судостроительных заказов</w:t>
            </w:r>
          </w:p>
        </w:tc>
        <w:tc>
          <w:tcPr>
            <w:tcW w:w="1644" w:type="dxa"/>
          </w:tcPr>
          <w:p>
            <w:pPr>
              <w:pStyle w:val="0"/>
              <w:jc w:val="center"/>
            </w:pPr>
            <w:r>
              <w:rPr>
                <w:sz w:val="20"/>
              </w:rPr>
              <w:t xml:space="preserve">5</w:t>
            </w:r>
          </w:p>
        </w:tc>
        <w:tc>
          <w:tcPr>
            <w:tcW w:w="1587" w:type="dxa"/>
          </w:tcPr>
          <w:p>
            <w:pPr>
              <w:pStyle w:val="0"/>
              <w:jc w:val="center"/>
            </w:pPr>
            <w:r>
              <w:rPr>
                <w:sz w:val="20"/>
              </w:rPr>
              <w:t xml:space="preserve">5</w:t>
            </w:r>
          </w:p>
        </w:tc>
        <w:tc>
          <w:tcPr>
            <w:tcW w:w="1644" w:type="dxa"/>
          </w:tcPr>
          <w:p>
            <w:pPr>
              <w:pStyle w:val="0"/>
              <w:jc w:val="center"/>
            </w:pPr>
            <w:r>
              <w:rPr>
                <w:sz w:val="20"/>
              </w:rPr>
              <w:t xml:space="preserve">5</w:t>
            </w:r>
          </w:p>
        </w:tc>
        <w:tc>
          <w:tcPr>
            <w:tcW w:w="1644" w:type="dxa"/>
          </w:tcPr>
          <w:p>
            <w:pPr>
              <w:pStyle w:val="0"/>
              <w:jc w:val="center"/>
            </w:pPr>
            <w:r>
              <w:rPr>
                <w:sz w:val="20"/>
              </w:rPr>
              <w:t xml:space="preserve">5</w:t>
            </w:r>
          </w:p>
        </w:tc>
        <w:tc>
          <w:tcPr>
            <w:tcW w:w="1587" w:type="dxa"/>
          </w:tcPr>
          <w:p>
            <w:pPr>
              <w:pStyle w:val="0"/>
              <w:jc w:val="center"/>
            </w:pPr>
            <w:r>
              <w:rPr>
                <w:sz w:val="20"/>
              </w:rPr>
              <w:t xml:space="preserve">5</w:t>
            </w:r>
          </w:p>
        </w:tc>
      </w:tr>
      <w:tr>
        <w:tc>
          <w:tcPr>
            <w:tcW w:w="680" w:type="dxa"/>
          </w:tcPr>
          <w:p>
            <w:pPr>
              <w:pStyle w:val="0"/>
              <w:jc w:val="center"/>
            </w:pPr>
            <w:r>
              <w:rPr>
                <w:sz w:val="20"/>
              </w:rPr>
              <w:t xml:space="preserve">39.3</w:t>
            </w:r>
          </w:p>
        </w:tc>
        <w:tc>
          <w:tcPr>
            <w:tcW w:w="2438" w:type="dxa"/>
          </w:tcPr>
          <w:p>
            <w:pPr>
              <w:pStyle w:val="0"/>
            </w:pPr>
            <w:r>
              <w:rPr>
                <w:sz w:val="20"/>
              </w:rPr>
              <w:t xml:space="preserve">Реализация проекта "Особая экономическая зона промышленно-производственного типа "Лотос", созданная на территории муниципального образования "Наримановский район" Астраханской области"</w:t>
            </w:r>
          </w:p>
        </w:tc>
        <w:tc>
          <w:tcPr>
            <w:tcW w:w="1984" w:type="dxa"/>
          </w:tcPr>
          <w:p>
            <w:pPr>
              <w:pStyle w:val="0"/>
              <w:jc w:val="center"/>
            </w:pPr>
            <w:r>
              <w:rPr>
                <w:sz w:val="20"/>
              </w:rPr>
              <w:t xml:space="preserve">Министерство промышленности и природных ресурсов Астраханской области</w:t>
            </w:r>
          </w:p>
          <w:p>
            <w:pPr>
              <w:pStyle w:val="0"/>
              <w:jc w:val="center"/>
            </w:pPr>
            <w:r>
              <w:rPr>
                <w:sz w:val="20"/>
              </w:rPr>
              <w:t xml:space="preserve">Министерство экономического развития Астраханской области</w:t>
            </w:r>
          </w:p>
        </w:tc>
        <w:tc>
          <w:tcPr>
            <w:tcW w:w="907" w:type="dxa"/>
          </w:tcPr>
          <w:p>
            <w:pPr>
              <w:pStyle w:val="0"/>
              <w:jc w:val="center"/>
            </w:pPr>
            <w:r>
              <w:rPr>
                <w:sz w:val="20"/>
              </w:rPr>
              <w:t xml:space="preserve">2022 - 2025 годы</w:t>
            </w:r>
          </w:p>
        </w:tc>
        <w:tc>
          <w:tcPr>
            <w:tcW w:w="3855" w:type="dxa"/>
          </w:tcPr>
          <w:p>
            <w:pPr>
              <w:pStyle w:val="0"/>
              <w:jc w:val="both"/>
            </w:pPr>
            <w:r>
              <w:rPr>
                <w:sz w:val="20"/>
              </w:rPr>
              <w:t xml:space="preserve">Необходимость развития судостроения и смежных отраслей, открытия производств с применением передовых технологий</w:t>
            </w:r>
          </w:p>
        </w:tc>
        <w:tc>
          <w:tcPr>
            <w:tcW w:w="3458" w:type="dxa"/>
          </w:tcPr>
          <w:p>
            <w:pPr>
              <w:pStyle w:val="0"/>
              <w:jc w:val="both"/>
            </w:pPr>
            <w:r>
              <w:rPr>
                <w:sz w:val="20"/>
              </w:rPr>
              <w:t xml:space="preserve">Развитие производственных отраслей экономики Астраханской области</w:t>
            </w:r>
          </w:p>
        </w:tc>
        <w:tc>
          <w:tcPr>
            <w:tcW w:w="3288" w:type="dxa"/>
          </w:tcPr>
          <w:p>
            <w:pPr>
              <w:pStyle w:val="0"/>
              <w:jc w:val="center"/>
            </w:pPr>
            <w:r>
              <w:rPr>
                <w:sz w:val="20"/>
              </w:rPr>
              <w:t xml:space="preserve">Количество резидентов особой экономической зоны промышленно-производственного типа "Лотос", созданной на территории муниципального образования "Наримановский район" Астраханской области, ед. (нарастающим итогом)</w:t>
            </w:r>
          </w:p>
        </w:tc>
        <w:tc>
          <w:tcPr>
            <w:tcW w:w="1644" w:type="dxa"/>
          </w:tcPr>
          <w:p>
            <w:pPr>
              <w:pStyle w:val="0"/>
              <w:jc w:val="center"/>
            </w:pPr>
            <w:r>
              <w:rPr>
                <w:sz w:val="20"/>
              </w:rPr>
              <w:t xml:space="preserve">16</w:t>
            </w:r>
          </w:p>
        </w:tc>
        <w:tc>
          <w:tcPr>
            <w:tcW w:w="1587" w:type="dxa"/>
          </w:tcPr>
          <w:p>
            <w:pPr>
              <w:pStyle w:val="0"/>
              <w:jc w:val="center"/>
            </w:pPr>
            <w:r>
              <w:rPr>
                <w:sz w:val="20"/>
              </w:rPr>
              <w:t xml:space="preserve">17</w:t>
            </w:r>
          </w:p>
        </w:tc>
        <w:tc>
          <w:tcPr>
            <w:tcW w:w="1644" w:type="dxa"/>
          </w:tcPr>
          <w:p>
            <w:pPr>
              <w:pStyle w:val="0"/>
              <w:jc w:val="center"/>
            </w:pPr>
            <w:r>
              <w:rPr>
                <w:sz w:val="20"/>
              </w:rPr>
              <w:t xml:space="preserve">18</w:t>
            </w:r>
          </w:p>
        </w:tc>
        <w:tc>
          <w:tcPr>
            <w:tcW w:w="1644" w:type="dxa"/>
          </w:tcPr>
          <w:p>
            <w:pPr>
              <w:pStyle w:val="0"/>
              <w:jc w:val="center"/>
            </w:pPr>
            <w:r>
              <w:rPr>
                <w:sz w:val="20"/>
              </w:rPr>
              <w:t xml:space="preserve">19</w:t>
            </w:r>
          </w:p>
        </w:tc>
        <w:tc>
          <w:tcPr>
            <w:tcW w:w="1587" w:type="dxa"/>
          </w:tcPr>
          <w:p>
            <w:pPr>
              <w:pStyle w:val="0"/>
              <w:jc w:val="center"/>
            </w:pPr>
            <w:r>
              <w:rPr>
                <w:sz w:val="20"/>
              </w:rPr>
              <w:t xml:space="preserve">20</w:t>
            </w:r>
          </w:p>
        </w:tc>
      </w:tr>
      <w:tr>
        <w:tc>
          <w:tcPr>
            <w:gridSpan w:val="12"/>
            <w:tcW w:w="24716" w:type="dxa"/>
          </w:tcPr>
          <w:p>
            <w:pPr>
              <w:pStyle w:val="0"/>
              <w:outlineLvl w:val="2"/>
              <w:jc w:val="center"/>
            </w:pPr>
            <w:r>
              <w:rPr>
                <w:sz w:val="20"/>
              </w:rPr>
              <w:t xml:space="preserve">40. Развитие конкуренции на рынке туристских услуг</w:t>
            </w:r>
          </w:p>
        </w:tc>
      </w:tr>
      <w:tr>
        <w:tc>
          <w:tcPr>
            <w:gridSpan w:val="12"/>
            <w:tcW w:w="24716" w:type="dxa"/>
          </w:tcPr>
          <w:p>
            <w:pPr>
              <w:pStyle w:val="0"/>
              <w:jc w:val="both"/>
            </w:pPr>
            <w:r>
              <w:rPr>
                <w:sz w:val="20"/>
              </w:rPr>
              <w:t xml:space="preserve">На территории Астраханской области в сфере туризма реализуется государственная </w:t>
            </w:r>
            <w:hyperlink w:history="0" r:id="rId92" w:tooltip="Постановление Правительства Астраханской области от 12.09.2014 N 388-П (ред. от 24.09.2021) &quot;О государственной программе &quot;Развитие культуры и туризма в Астраханской области&quot; ------------ Недействующая редакция {КонсультантПлюс}">
              <w:r>
                <w:rPr>
                  <w:sz w:val="20"/>
                  <w:color w:val="0000ff"/>
                </w:rPr>
                <w:t xml:space="preserve">программа</w:t>
              </w:r>
            </w:hyperlink>
            <w:r>
              <w:rPr>
                <w:sz w:val="20"/>
              </w:rPr>
              <w:t xml:space="preserve"> "Развитие культуры и туризма в Астраханской области" (утверждена Постановлением Правительства Астраханской области от 12.09.2014 N 388-П), одними из основных задач которой являются создание благоприятных условий для развития конкурентоспособной туристской индустрии Астраханской области и формирование эффективной системы продвижения туристских продуктов Астраханской области на внутреннем и мировом туристских рынках. В рамках реализации данных задач проводятся конференции, совещания и форумы по туристской тематике, представители Астраханской области участвуют в данных мероприятиях. Развиваются новые туристские маршруты и организуются пресс-туры для туроператоров и представителей средств массовой информации. Проводятся российские и зарубежные туристские выставки, ярмарки, конференции и семинары, в которых принимают участие представители Астраханской области (презентации туристских возможностей Астраханской области), получил развитие сайт (портал) Астраханского туристско-информационного центра в информационно-телекоммуникационной сети "Интернет".</w:t>
            </w:r>
          </w:p>
          <w:p>
            <w:pPr>
              <w:pStyle w:val="0"/>
              <w:jc w:val="both"/>
            </w:pPr>
            <w:r>
              <w:rPr>
                <w:sz w:val="20"/>
              </w:rPr>
              <w:t xml:space="preserve">Основным механизмом продвижения региона является информационное сопровождение туризма. В январе 2016 года создан Астраханский туристско-информационный центр (далее - ТИЦ). В рамках деятельности ТИЦ функционирует туристско-информационный портал "Астрахань туристическая" (</w:t>
            </w:r>
            <w:r>
              <w:rPr>
                <w:sz w:val="20"/>
              </w:rPr>
              <w:t xml:space="preserve">http://vizitastra.ru</w:t>
            </w:r>
            <w:r>
              <w:rPr>
                <w:sz w:val="20"/>
              </w:rPr>
              <w:t xml:space="preserve">). Создание и развитие единого регионального информационно-сервисного пространства в сфере туризма необходимо для формирования эффективной системы информационного обеспечения туризма Астраханской области. Способами реализации данного мероприятия будут являться: размещение в информационно-телекоммуникационной сети "Интернет" информации о туристских ресурсах и туристских продуктах Астраханской области, а также размещение информации о туристских ресурсах региона через мобильные приложения, поддерживаемые большинством современных смартфонов.</w:t>
            </w:r>
          </w:p>
          <w:p>
            <w:pPr>
              <w:pStyle w:val="0"/>
              <w:jc w:val="both"/>
            </w:pPr>
            <w:r>
              <w:rPr>
                <w:sz w:val="20"/>
              </w:rPr>
              <w:t xml:space="preserve">Одной из целей классификации гостиниц является повышение конкурентоспособности гостиничных услуг и привлекательности гостиниц,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pPr>
              <w:pStyle w:val="0"/>
              <w:jc w:val="both"/>
            </w:pPr>
            <w:r>
              <w:rPr>
                <w:sz w:val="20"/>
              </w:rPr>
              <w:t xml:space="preserve">Реализация мероприятия по повышению качества и конкурентоспособности гостиничных услуг Астраханской области предполагает увеличение количества гостиниц и иных средств размещения, прошедших процедуру классификации в соответствии с </w:t>
            </w:r>
            <w:hyperlink w:history="0" r:id="rId93" w:tooltip="Постановление Правительства РФ от 18.11.2020 N 1860 &quot;Об утверждении Положения о классификации гостиниц&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18.11.2020 N 1860 "Об утверждении Положения о классификации гостиниц". Способом реализации данного мероприятия будет являться информирование лиц, осуществляющих предпринимательскую деятельность по предоставлению гостиничных услуг, о необходимости своевременного прохождения процедуры классификации гостиницы</w:t>
            </w:r>
          </w:p>
        </w:tc>
      </w:tr>
      <w:tr>
        <w:tc>
          <w:tcPr>
            <w:tcW w:w="680" w:type="dxa"/>
            <w:tcBorders>
              <w:bottom w:val="nil"/>
            </w:tcBorders>
            <w:vMerge w:val="restart"/>
          </w:tcPr>
          <w:p>
            <w:pPr>
              <w:pStyle w:val="0"/>
              <w:jc w:val="center"/>
            </w:pPr>
            <w:r>
              <w:rPr>
                <w:sz w:val="20"/>
              </w:rPr>
              <w:t xml:space="preserve">40.1</w:t>
            </w:r>
          </w:p>
        </w:tc>
        <w:tc>
          <w:tcPr>
            <w:tcW w:w="2438" w:type="dxa"/>
            <w:tcBorders>
              <w:bottom w:val="nil"/>
            </w:tcBorders>
            <w:vMerge w:val="restart"/>
          </w:tcPr>
          <w:p>
            <w:pPr>
              <w:pStyle w:val="0"/>
            </w:pPr>
            <w:r>
              <w:rPr>
                <w:sz w:val="20"/>
              </w:rPr>
              <w:t xml:space="preserve">Оказание информационной поддержки организациям в сфере туризма в части распространения информации о лучших практиках работы, изменении требований законодательства, маркетинговой информации, позволяющей оказывать более качественные услуги</w:t>
            </w:r>
          </w:p>
        </w:tc>
        <w:tc>
          <w:tcPr>
            <w:tcW w:w="1984" w:type="dxa"/>
            <w:tcBorders>
              <w:bottom w:val="nil"/>
            </w:tcBorders>
            <w:vMerge w:val="restart"/>
          </w:tcPr>
          <w:p>
            <w:pPr>
              <w:pStyle w:val="0"/>
              <w:jc w:val="center"/>
            </w:pPr>
            <w:r>
              <w:rPr>
                <w:sz w:val="20"/>
              </w:rPr>
              <w:t xml:space="preserve">Министерство экономического развития Астраханской области</w:t>
            </w:r>
          </w:p>
        </w:tc>
        <w:tc>
          <w:tcPr>
            <w:tcW w:w="907" w:type="dxa"/>
            <w:tcBorders>
              <w:bottom w:val="nil"/>
            </w:tcBorders>
            <w:vMerge w:val="restart"/>
          </w:tcPr>
          <w:p>
            <w:pPr>
              <w:pStyle w:val="0"/>
              <w:jc w:val="center"/>
            </w:pPr>
            <w:r>
              <w:rPr>
                <w:sz w:val="20"/>
              </w:rPr>
              <w:t xml:space="preserve">2022 - 2025 годы</w:t>
            </w:r>
          </w:p>
        </w:tc>
        <w:tc>
          <w:tcPr>
            <w:tcW w:w="3855" w:type="dxa"/>
            <w:tcBorders>
              <w:bottom w:val="nil"/>
            </w:tcBorders>
            <w:vMerge w:val="restart"/>
          </w:tcPr>
          <w:p>
            <w:pPr>
              <w:pStyle w:val="0"/>
              <w:jc w:val="center"/>
            </w:pPr>
            <w:r>
              <w:rPr>
                <w:sz w:val="20"/>
              </w:rPr>
              <w:t xml:space="preserve">Необходимость формирования эффективной системы информационного обеспечения туризма Астраханской области</w:t>
            </w:r>
          </w:p>
        </w:tc>
        <w:tc>
          <w:tcPr>
            <w:tcW w:w="3458" w:type="dxa"/>
            <w:tcBorders>
              <w:bottom w:val="nil"/>
            </w:tcBorders>
            <w:vMerge w:val="restart"/>
          </w:tcPr>
          <w:p>
            <w:pPr>
              <w:pStyle w:val="0"/>
              <w:jc w:val="center"/>
            </w:pPr>
            <w:r>
              <w:rPr>
                <w:sz w:val="20"/>
              </w:rPr>
              <w:t xml:space="preserve">Создание и развитие единого регионального информационно-сервисного пространства в сфере туризма</w:t>
            </w:r>
          </w:p>
        </w:tc>
        <w:tc>
          <w:tcPr>
            <w:tcW w:w="3288" w:type="dxa"/>
          </w:tcPr>
          <w:p>
            <w:pPr>
              <w:pStyle w:val="0"/>
              <w:jc w:val="center"/>
            </w:pPr>
            <w:r>
              <w:rPr>
                <w:sz w:val="20"/>
              </w:rPr>
              <w:t xml:space="preserve">Доля частного бизнеса в сфере туризма, %</w:t>
            </w:r>
          </w:p>
        </w:tc>
        <w:tc>
          <w:tcPr>
            <w:tcW w:w="1644" w:type="dxa"/>
          </w:tcPr>
          <w:p>
            <w:pPr>
              <w:pStyle w:val="0"/>
              <w:jc w:val="center"/>
            </w:pPr>
            <w:r>
              <w:rPr>
                <w:sz w:val="20"/>
              </w:rPr>
              <w:t xml:space="preserve">93,0</w:t>
            </w:r>
          </w:p>
        </w:tc>
        <w:tc>
          <w:tcPr>
            <w:tcW w:w="1587" w:type="dxa"/>
          </w:tcPr>
          <w:p>
            <w:pPr>
              <w:pStyle w:val="0"/>
              <w:jc w:val="center"/>
            </w:pPr>
            <w:r>
              <w:rPr>
                <w:sz w:val="20"/>
              </w:rPr>
              <w:t xml:space="preserve">93,0</w:t>
            </w:r>
          </w:p>
        </w:tc>
        <w:tc>
          <w:tcPr>
            <w:tcW w:w="1644" w:type="dxa"/>
          </w:tcPr>
          <w:p>
            <w:pPr>
              <w:pStyle w:val="0"/>
              <w:jc w:val="center"/>
            </w:pPr>
            <w:r>
              <w:rPr>
                <w:sz w:val="20"/>
              </w:rPr>
              <w:t xml:space="preserve">93,0</w:t>
            </w:r>
          </w:p>
        </w:tc>
        <w:tc>
          <w:tcPr>
            <w:tcW w:w="1644" w:type="dxa"/>
          </w:tcPr>
          <w:p>
            <w:pPr>
              <w:pStyle w:val="0"/>
              <w:jc w:val="center"/>
            </w:pPr>
            <w:r>
              <w:rPr>
                <w:sz w:val="20"/>
              </w:rPr>
              <w:t xml:space="preserve">93,0</w:t>
            </w:r>
          </w:p>
        </w:tc>
        <w:tc>
          <w:tcPr>
            <w:tcW w:w="1587" w:type="dxa"/>
          </w:tcPr>
          <w:p>
            <w:pPr>
              <w:pStyle w:val="0"/>
              <w:jc w:val="center"/>
            </w:pPr>
            <w:r>
              <w:rPr>
                <w:sz w:val="20"/>
              </w:rPr>
              <w:t xml:space="preserve">93,0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Borders>
              <w:bottom w:val="nil"/>
            </w:tcBorders>
          </w:tcPr>
          <w:p>
            <w:pPr>
              <w:pStyle w:val="0"/>
              <w:jc w:val="center"/>
            </w:pPr>
            <w:r>
              <w:rPr>
                <w:sz w:val="20"/>
              </w:rPr>
              <w:t xml:space="preserve">Количество размещенной информации о туристских ресурсах и туристских продуктах Астраханской области в информационно-телекоммуникационной сети "Интернет"</w:t>
            </w:r>
          </w:p>
        </w:tc>
        <w:tc>
          <w:tcPr>
            <w:tcW w:w="1644" w:type="dxa"/>
            <w:tcBorders>
              <w:bottom w:val="nil"/>
            </w:tcBorders>
          </w:tcPr>
          <w:p>
            <w:pPr>
              <w:pStyle w:val="0"/>
              <w:jc w:val="center"/>
            </w:pPr>
            <w:r>
              <w:rPr>
                <w:sz w:val="20"/>
              </w:rPr>
              <w:t xml:space="preserve">3514</w:t>
            </w:r>
          </w:p>
        </w:tc>
        <w:tc>
          <w:tcPr>
            <w:tcW w:w="1587" w:type="dxa"/>
            <w:tcBorders>
              <w:bottom w:val="nil"/>
            </w:tcBorders>
          </w:tcPr>
          <w:p>
            <w:pPr>
              <w:pStyle w:val="0"/>
              <w:jc w:val="center"/>
            </w:pPr>
            <w:r>
              <w:rPr>
                <w:sz w:val="20"/>
              </w:rPr>
              <w:t xml:space="preserve">3619</w:t>
            </w:r>
          </w:p>
        </w:tc>
        <w:tc>
          <w:tcPr>
            <w:tcW w:w="1644" w:type="dxa"/>
            <w:tcBorders>
              <w:bottom w:val="nil"/>
            </w:tcBorders>
          </w:tcPr>
          <w:p>
            <w:pPr>
              <w:pStyle w:val="0"/>
              <w:jc w:val="center"/>
            </w:pPr>
            <w:r>
              <w:rPr>
                <w:sz w:val="20"/>
              </w:rPr>
              <w:t xml:space="preserve">3728</w:t>
            </w:r>
          </w:p>
        </w:tc>
        <w:tc>
          <w:tcPr>
            <w:tcW w:w="1644" w:type="dxa"/>
            <w:tcBorders>
              <w:bottom w:val="nil"/>
            </w:tcBorders>
          </w:tcPr>
          <w:p>
            <w:pPr>
              <w:pStyle w:val="0"/>
              <w:jc w:val="center"/>
            </w:pPr>
            <w:r>
              <w:rPr>
                <w:sz w:val="20"/>
              </w:rPr>
              <w:t xml:space="preserve">3840</w:t>
            </w:r>
          </w:p>
        </w:tc>
        <w:tc>
          <w:tcPr>
            <w:tcW w:w="1587" w:type="dxa"/>
            <w:tcBorders>
              <w:bottom w:val="nil"/>
            </w:tcBorders>
          </w:tcPr>
          <w:p>
            <w:pPr>
              <w:pStyle w:val="0"/>
              <w:jc w:val="center"/>
            </w:pPr>
            <w:r>
              <w:rPr>
                <w:sz w:val="20"/>
              </w:rPr>
              <w:t xml:space="preserve">3840</w:t>
            </w:r>
          </w:p>
        </w:tc>
      </w:tr>
      <w:tr>
        <w:tblPrEx>
          <w:tblBorders>
            <w:insideH w:val="nil"/>
          </w:tblBorders>
        </w:tblPrEx>
        <w:tc>
          <w:tcPr>
            <w:gridSpan w:val="12"/>
            <w:tcW w:w="24716" w:type="dxa"/>
            <w:tcBorders>
              <w:top w:val="nil"/>
            </w:tcBorders>
          </w:tcPr>
          <w:p>
            <w:pPr>
              <w:pStyle w:val="0"/>
              <w:jc w:val="both"/>
            </w:pPr>
            <w:r>
              <w:rPr>
                <w:sz w:val="20"/>
              </w:rPr>
              <w:t xml:space="preserve">(в ред. </w:t>
            </w:r>
            <w:hyperlink w:history="0" r:id="rId94"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80" w:type="dxa"/>
            <w:tcBorders>
              <w:bottom w:val="nil"/>
            </w:tcBorders>
          </w:tcPr>
          <w:p>
            <w:pPr>
              <w:pStyle w:val="0"/>
              <w:jc w:val="center"/>
            </w:pPr>
            <w:r>
              <w:rPr>
                <w:sz w:val="20"/>
              </w:rPr>
              <w:t xml:space="preserve">40.2</w:t>
            </w:r>
          </w:p>
        </w:tc>
        <w:tc>
          <w:tcPr>
            <w:tcW w:w="2438" w:type="dxa"/>
            <w:tcBorders>
              <w:bottom w:val="nil"/>
            </w:tcBorders>
          </w:tcPr>
          <w:p>
            <w:pPr>
              <w:pStyle w:val="0"/>
            </w:pPr>
            <w:r>
              <w:rPr>
                <w:sz w:val="20"/>
              </w:rPr>
              <w:t xml:space="preserve">Взаимодействие с предприятиями гостиничной индустрии региона по вопросам необходимости прохождения процедуры классификации гостиниц</w:t>
            </w:r>
          </w:p>
        </w:tc>
        <w:tc>
          <w:tcPr>
            <w:tcW w:w="1984" w:type="dxa"/>
            <w:tcBorders>
              <w:bottom w:val="nil"/>
            </w:tcBorders>
          </w:tcPr>
          <w:p>
            <w:pPr>
              <w:pStyle w:val="0"/>
              <w:jc w:val="center"/>
            </w:pPr>
            <w:r>
              <w:rPr>
                <w:sz w:val="20"/>
              </w:rPr>
              <w:t xml:space="preserve">Министерство экономического развития Астраханской области</w:t>
            </w:r>
          </w:p>
        </w:tc>
        <w:tc>
          <w:tcPr>
            <w:tcW w:w="907" w:type="dxa"/>
            <w:tcBorders>
              <w:bottom w:val="nil"/>
            </w:tcBorders>
          </w:tcPr>
          <w:p>
            <w:pPr>
              <w:pStyle w:val="0"/>
              <w:jc w:val="center"/>
            </w:pPr>
            <w:r>
              <w:rPr>
                <w:sz w:val="20"/>
              </w:rPr>
              <w:t xml:space="preserve">2022 - 2025 годы</w:t>
            </w:r>
          </w:p>
        </w:tc>
        <w:tc>
          <w:tcPr>
            <w:tcW w:w="3855" w:type="dxa"/>
            <w:tcBorders>
              <w:bottom w:val="nil"/>
            </w:tcBorders>
          </w:tcPr>
          <w:p>
            <w:pPr>
              <w:pStyle w:val="0"/>
              <w:jc w:val="center"/>
            </w:pPr>
            <w:r>
              <w:rPr>
                <w:sz w:val="20"/>
              </w:rPr>
              <w:t xml:space="preserve">Большинство средств размещения Астраханской области не прошли классификацию, что не способствует стабильности качества гостиничных услуг на рынке</w:t>
            </w:r>
          </w:p>
        </w:tc>
        <w:tc>
          <w:tcPr>
            <w:tcW w:w="3458" w:type="dxa"/>
            <w:tcBorders>
              <w:bottom w:val="nil"/>
            </w:tcBorders>
          </w:tcPr>
          <w:p>
            <w:pPr>
              <w:pStyle w:val="0"/>
              <w:jc w:val="center"/>
            </w:pPr>
            <w:r>
              <w:rPr>
                <w:sz w:val="20"/>
              </w:rPr>
              <w:t xml:space="preserve">Повышение конкурентоспособности гостиниц и иных средств размещения, обеспечение стабильности качества обслуживания в средствах размещения, дифференциация средств размещения в зависимости от ассортимента и качества предоставляемых услуг</w:t>
            </w:r>
          </w:p>
        </w:tc>
        <w:tc>
          <w:tcPr>
            <w:tcW w:w="3288" w:type="dxa"/>
            <w:tcBorders>
              <w:bottom w:val="nil"/>
            </w:tcBorders>
          </w:tcPr>
          <w:p>
            <w:pPr>
              <w:pStyle w:val="0"/>
              <w:jc w:val="center"/>
            </w:pPr>
            <w:r>
              <w:rPr>
                <w:sz w:val="20"/>
              </w:rPr>
              <w:t xml:space="preserve">Количество средств размещения, классифицированных в соответствии с системой классификации гостиниц</w:t>
            </w:r>
          </w:p>
        </w:tc>
        <w:tc>
          <w:tcPr>
            <w:tcW w:w="1644" w:type="dxa"/>
            <w:tcBorders>
              <w:bottom w:val="nil"/>
            </w:tcBorders>
          </w:tcPr>
          <w:p>
            <w:pPr>
              <w:pStyle w:val="0"/>
              <w:jc w:val="center"/>
            </w:pPr>
            <w:r>
              <w:rPr>
                <w:sz w:val="20"/>
              </w:rPr>
              <w:t xml:space="preserve">150</w:t>
            </w:r>
          </w:p>
        </w:tc>
        <w:tc>
          <w:tcPr>
            <w:tcW w:w="1587" w:type="dxa"/>
            <w:tcBorders>
              <w:bottom w:val="nil"/>
            </w:tcBorders>
          </w:tcPr>
          <w:p>
            <w:pPr>
              <w:pStyle w:val="0"/>
              <w:jc w:val="center"/>
            </w:pPr>
            <w:r>
              <w:rPr>
                <w:sz w:val="20"/>
              </w:rPr>
              <w:t xml:space="preserve">170</w:t>
            </w:r>
          </w:p>
        </w:tc>
        <w:tc>
          <w:tcPr>
            <w:tcW w:w="1644" w:type="dxa"/>
            <w:tcBorders>
              <w:bottom w:val="nil"/>
            </w:tcBorders>
          </w:tcPr>
          <w:p>
            <w:pPr>
              <w:pStyle w:val="0"/>
              <w:jc w:val="center"/>
            </w:pPr>
            <w:r>
              <w:rPr>
                <w:sz w:val="20"/>
              </w:rPr>
              <w:t xml:space="preserve">190</w:t>
            </w:r>
          </w:p>
        </w:tc>
        <w:tc>
          <w:tcPr>
            <w:tcW w:w="1644" w:type="dxa"/>
            <w:tcBorders>
              <w:bottom w:val="nil"/>
            </w:tcBorders>
          </w:tcPr>
          <w:p>
            <w:pPr>
              <w:pStyle w:val="0"/>
              <w:jc w:val="center"/>
            </w:pPr>
            <w:r>
              <w:rPr>
                <w:sz w:val="20"/>
              </w:rPr>
              <w:t xml:space="preserve">210</w:t>
            </w:r>
          </w:p>
        </w:tc>
        <w:tc>
          <w:tcPr>
            <w:tcW w:w="1587" w:type="dxa"/>
            <w:tcBorders>
              <w:bottom w:val="nil"/>
            </w:tcBorders>
          </w:tcPr>
          <w:p>
            <w:pPr>
              <w:pStyle w:val="0"/>
              <w:jc w:val="center"/>
            </w:pPr>
            <w:r>
              <w:rPr>
                <w:sz w:val="20"/>
              </w:rPr>
              <w:t xml:space="preserve">210</w:t>
            </w:r>
          </w:p>
        </w:tc>
      </w:tr>
      <w:tr>
        <w:tblPrEx>
          <w:tblBorders>
            <w:insideH w:val="nil"/>
          </w:tblBorders>
        </w:tblPrEx>
        <w:tc>
          <w:tcPr>
            <w:gridSpan w:val="12"/>
            <w:tcW w:w="24716" w:type="dxa"/>
            <w:tcBorders>
              <w:top w:val="nil"/>
            </w:tcBorders>
          </w:tcPr>
          <w:p>
            <w:pPr>
              <w:pStyle w:val="0"/>
              <w:jc w:val="both"/>
            </w:pPr>
            <w:r>
              <w:rPr>
                <w:sz w:val="20"/>
              </w:rPr>
              <w:t xml:space="preserve">(в ред. </w:t>
            </w:r>
            <w:hyperlink w:history="0" r:id="rId95"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плану 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Астраханской области</w:t>
      </w:r>
    </w:p>
    <w:p>
      <w:pPr>
        <w:pStyle w:val="0"/>
        <w:jc w:val="both"/>
      </w:pPr>
      <w:r>
        <w:rPr>
          <w:sz w:val="20"/>
        </w:rPr>
      </w:r>
    </w:p>
    <w:p>
      <w:pPr>
        <w:pStyle w:val="2"/>
        <w:jc w:val="center"/>
      </w:pPr>
      <w:r>
        <w:rPr>
          <w:sz w:val="20"/>
        </w:rPr>
        <w:t xml:space="preserve">МЕРОПРИЯТИЯ,</w:t>
      </w:r>
    </w:p>
    <w:p>
      <w:pPr>
        <w:pStyle w:val="2"/>
        <w:jc w:val="center"/>
      </w:pPr>
      <w:r>
        <w:rPr>
          <w:sz w:val="20"/>
        </w:rPr>
        <w:t xml:space="preserve">ОБЕСПЕЧИВАЮЩИЕ ДОСТИЖЕНИЕ УСТАНОВЛЕННЫХ РЕЗУЛЬТАТОВ (ЦЕЛЕЙ)</w:t>
      </w:r>
    </w:p>
    <w:p>
      <w:pPr>
        <w:pStyle w:val="2"/>
        <w:jc w:val="center"/>
      </w:pPr>
      <w:r>
        <w:rPr>
          <w:sz w:val="20"/>
        </w:rPr>
        <w:t xml:space="preserve">ПЛАНА МЕРОПРИЯТИЙ ("ДОРОЖНОЙ КАРТЫ") ПО СОДЕЙСТВИЮ РАЗВИТИЮ</w:t>
      </w:r>
    </w:p>
    <w:p>
      <w:pPr>
        <w:pStyle w:val="2"/>
        <w:jc w:val="center"/>
      </w:pPr>
      <w:r>
        <w:rPr>
          <w:sz w:val="20"/>
        </w:rPr>
        <w:t xml:space="preserve">КОНКУРЕНЦИИ В АСТРАХАНСКОЙ ОБЛАСТИ И ВХОДЯЩИЕ В ПЛАНЫ</w:t>
      </w:r>
    </w:p>
    <w:p>
      <w:pPr>
        <w:pStyle w:val="2"/>
        <w:jc w:val="center"/>
      </w:pPr>
      <w:r>
        <w:rPr>
          <w:sz w:val="20"/>
        </w:rPr>
        <w:t xml:space="preserve">МЕРОПРИЯТИЙ, УТВЕРЖДЕННЫЕ В УСТАНОВЛЕННОМ ПОРЯДКЕ</w:t>
      </w:r>
    </w:p>
    <w:p>
      <w:pPr>
        <w:pStyle w:val="2"/>
        <w:jc w:val="center"/>
      </w:pPr>
      <w:r>
        <w:rPr>
          <w:sz w:val="20"/>
        </w:rPr>
        <w:t xml:space="preserve">СТРАТЕГИЧЕСКИМИ И ПРОГРАММНЫМИ ДОКУМЕНТАМИ НА УРОВНЕ</w:t>
      </w:r>
    </w:p>
    <w:p>
      <w:pPr>
        <w:pStyle w:val="2"/>
        <w:jc w:val="center"/>
      </w:pPr>
      <w:r>
        <w:rPr>
          <w:sz w:val="20"/>
        </w:rPr>
        <w:t xml:space="preserve">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Астраханской области</w:t>
            </w:r>
          </w:p>
          <w:p>
            <w:pPr>
              <w:pStyle w:val="0"/>
              <w:jc w:val="center"/>
            </w:pPr>
            <w:r>
              <w:rPr>
                <w:sz w:val="20"/>
                <w:color w:val="392c69"/>
              </w:rPr>
              <w:t xml:space="preserve">от 12.07.2022 </w:t>
            </w:r>
            <w:hyperlink w:history="0" r:id="rId96"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N 410-р</w:t>
              </w:r>
            </w:hyperlink>
            <w:r>
              <w:rPr>
                <w:sz w:val="20"/>
                <w:color w:val="392c69"/>
              </w:rPr>
              <w:t xml:space="preserve">, от 24.03.2023 </w:t>
            </w:r>
            <w:hyperlink w:history="0" r:id="rId97"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N 183-р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005"/>
        <w:gridCol w:w="2665"/>
        <w:gridCol w:w="2268"/>
        <w:gridCol w:w="1417"/>
        <w:gridCol w:w="4649"/>
      </w:tblGrid>
      <w:tr>
        <w:tc>
          <w:tcPr>
            <w:tcW w:w="624" w:type="dxa"/>
          </w:tcPr>
          <w:p>
            <w:pPr>
              <w:pStyle w:val="0"/>
              <w:jc w:val="center"/>
            </w:pPr>
            <w:r>
              <w:rPr>
                <w:sz w:val="20"/>
              </w:rPr>
              <w:t xml:space="preserve">N п/п</w:t>
            </w:r>
          </w:p>
        </w:tc>
        <w:tc>
          <w:tcPr>
            <w:tcW w:w="3005" w:type="dxa"/>
          </w:tcPr>
          <w:p>
            <w:pPr>
              <w:pStyle w:val="0"/>
              <w:jc w:val="center"/>
            </w:pPr>
            <w:r>
              <w:rPr>
                <w:sz w:val="20"/>
              </w:rPr>
              <w:t xml:space="preserve">Наименование мероприятия</w:t>
            </w:r>
          </w:p>
        </w:tc>
        <w:tc>
          <w:tcPr>
            <w:tcW w:w="2665" w:type="dxa"/>
          </w:tcPr>
          <w:p>
            <w:pPr>
              <w:pStyle w:val="0"/>
              <w:jc w:val="center"/>
            </w:pPr>
            <w:r>
              <w:rPr>
                <w:sz w:val="20"/>
              </w:rPr>
              <w:t xml:space="preserve">Наименование нормативно-правового акта</w:t>
            </w:r>
          </w:p>
        </w:tc>
        <w:tc>
          <w:tcPr>
            <w:tcW w:w="2268" w:type="dxa"/>
          </w:tcPr>
          <w:p>
            <w:pPr>
              <w:pStyle w:val="0"/>
              <w:jc w:val="center"/>
            </w:pPr>
            <w:r>
              <w:rPr>
                <w:sz w:val="20"/>
              </w:rPr>
              <w:t xml:space="preserve">Ответственные исполнители</w:t>
            </w:r>
          </w:p>
        </w:tc>
        <w:tc>
          <w:tcPr>
            <w:tcW w:w="1417" w:type="dxa"/>
          </w:tcPr>
          <w:p>
            <w:pPr>
              <w:pStyle w:val="0"/>
              <w:jc w:val="center"/>
            </w:pPr>
            <w:r>
              <w:rPr>
                <w:sz w:val="20"/>
              </w:rPr>
              <w:t xml:space="preserve">Сроки реализации</w:t>
            </w:r>
          </w:p>
        </w:tc>
        <w:tc>
          <w:tcPr>
            <w:tcW w:w="4649" w:type="dxa"/>
          </w:tcPr>
          <w:p>
            <w:pPr>
              <w:pStyle w:val="0"/>
              <w:jc w:val="center"/>
            </w:pPr>
            <w:r>
              <w:rPr>
                <w:sz w:val="20"/>
              </w:rPr>
              <w:t xml:space="preserve">Адрес местонахождения в информационно-телекоммуникационной сети "Интернет"</w:t>
            </w:r>
          </w:p>
        </w:tc>
      </w:tr>
      <w:tr>
        <w:tc>
          <w:tcPr>
            <w:tcW w:w="624" w:type="dxa"/>
          </w:tcPr>
          <w:p>
            <w:pPr>
              <w:pStyle w:val="0"/>
              <w:jc w:val="center"/>
            </w:pPr>
            <w:r>
              <w:rPr>
                <w:sz w:val="20"/>
              </w:rPr>
              <w:t xml:space="preserve">1</w:t>
            </w:r>
          </w:p>
        </w:tc>
        <w:tc>
          <w:tcPr>
            <w:tcW w:w="3005" w:type="dxa"/>
          </w:tcPr>
          <w:p>
            <w:pPr>
              <w:pStyle w:val="0"/>
              <w:jc w:val="center"/>
            </w:pPr>
            <w:r>
              <w:rPr>
                <w:sz w:val="20"/>
              </w:rPr>
              <w:t xml:space="preserve">2</w:t>
            </w:r>
          </w:p>
        </w:tc>
        <w:tc>
          <w:tcPr>
            <w:tcW w:w="2665" w:type="dxa"/>
          </w:tcPr>
          <w:p>
            <w:pPr>
              <w:pStyle w:val="0"/>
              <w:jc w:val="center"/>
            </w:pPr>
            <w:r>
              <w:rPr>
                <w:sz w:val="20"/>
              </w:rPr>
              <w:t xml:space="preserve">3</w:t>
            </w:r>
          </w:p>
        </w:tc>
        <w:tc>
          <w:tcPr>
            <w:tcW w:w="2268" w:type="dxa"/>
          </w:tcPr>
          <w:p>
            <w:pPr>
              <w:pStyle w:val="0"/>
              <w:jc w:val="center"/>
            </w:pPr>
            <w:r>
              <w:rPr>
                <w:sz w:val="20"/>
              </w:rPr>
              <w:t xml:space="preserve">4</w:t>
            </w:r>
          </w:p>
        </w:tc>
        <w:tc>
          <w:tcPr>
            <w:tcW w:w="1417" w:type="dxa"/>
          </w:tcPr>
          <w:p>
            <w:pPr>
              <w:pStyle w:val="0"/>
              <w:jc w:val="center"/>
            </w:pPr>
            <w:r>
              <w:rPr>
                <w:sz w:val="20"/>
              </w:rPr>
              <w:t xml:space="preserve">5</w:t>
            </w:r>
          </w:p>
        </w:tc>
        <w:tc>
          <w:tcPr>
            <w:tcW w:w="4649" w:type="dxa"/>
          </w:tcPr>
          <w:p>
            <w:pPr>
              <w:pStyle w:val="0"/>
              <w:jc w:val="center"/>
            </w:pPr>
            <w:r>
              <w:rPr>
                <w:sz w:val="20"/>
              </w:rPr>
              <w:t xml:space="preserve">6</w:t>
            </w:r>
          </w:p>
        </w:tc>
      </w:tr>
      <w:tr>
        <w:tc>
          <w:tcPr>
            <w:tcW w:w="624" w:type="dxa"/>
          </w:tcPr>
          <w:p>
            <w:pPr>
              <w:pStyle w:val="0"/>
              <w:jc w:val="center"/>
            </w:pPr>
            <w:r>
              <w:rPr>
                <w:sz w:val="20"/>
              </w:rPr>
              <w:t xml:space="preserve">1</w:t>
            </w:r>
          </w:p>
        </w:tc>
        <w:tc>
          <w:tcPr>
            <w:tcW w:w="3005" w:type="dxa"/>
          </w:tcPr>
          <w:p>
            <w:pPr>
              <w:pStyle w:val="0"/>
            </w:pPr>
            <w:r>
              <w:rPr>
                <w:sz w:val="20"/>
              </w:rPr>
              <w:t xml:space="preserve">Совершенствование аппарата управления отраслью здравоохранения в системе обязательного медицинского страхования</w:t>
            </w:r>
          </w:p>
        </w:tc>
        <w:tc>
          <w:tcPr>
            <w:tcW w:w="2665" w:type="dxa"/>
          </w:tcPr>
          <w:p>
            <w:pPr>
              <w:pStyle w:val="0"/>
              <w:jc w:val="center"/>
            </w:pPr>
            <w:hyperlink w:history="0" r:id="rId98" w:tooltip="Постановление Правительства Астраханской области от 10.09.2014 N 371-П (ред. от 28.05.2021) &quot;О государственной программе &quot;Развитие здравоохранения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10.09.2014 N 371-П "О государственной программе "Развитие здравоохранения Астраханской области"</w:t>
            </w:r>
          </w:p>
        </w:tc>
        <w:tc>
          <w:tcPr>
            <w:tcW w:w="2268" w:type="dxa"/>
          </w:tcPr>
          <w:p>
            <w:pPr>
              <w:pStyle w:val="0"/>
              <w:jc w:val="center"/>
            </w:pPr>
            <w:r>
              <w:rPr>
                <w:sz w:val="20"/>
              </w:rPr>
              <w:t xml:space="preserve">Министерство здравоохранения Астраханской области</w:t>
            </w:r>
          </w:p>
        </w:tc>
        <w:tc>
          <w:tcPr>
            <w:tcW w:w="1417" w:type="dxa"/>
          </w:tcPr>
          <w:p>
            <w:pPr>
              <w:pStyle w:val="0"/>
              <w:jc w:val="center"/>
            </w:pPr>
            <w:r>
              <w:rPr>
                <w:sz w:val="20"/>
              </w:rPr>
              <w:t xml:space="preserve">2022 - 2025 годы</w:t>
            </w:r>
          </w:p>
        </w:tc>
        <w:tc>
          <w:tcPr>
            <w:tcW w:w="4649" w:type="dxa"/>
          </w:tcPr>
          <w:p>
            <w:pPr>
              <w:pStyle w:val="0"/>
              <w:jc w:val="center"/>
            </w:pPr>
            <w:r>
              <w:rPr>
                <w:sz w:val="20"/>
              </w:rPr>
              <w:t xml:space="preserve">https://minzdravao.ru/document/20852</w:t>
            </w:r>
          </w:p>
        </w:tc>
      </w:tr>
      <w:tr>
        <w:tc>
          <w:tcPr>
            <w:tcW w:w="624" w:type="dxa"/>
          </w:tcPr>
          <w:p>
            <w:pPr>
              <w:pStyle w:val="0"/>
              <w:jc w:val="center"/>
            </w:pPr>
            <w:r>
              <w:rPr>
                <w:sz w:val="20"/>
              </w:rPr>
              <w:t xml:space="preserve">2</w:t>
            </w:r>
          </w:p>
        </w:tc>
        <w:tc>
          <w:tcPr>
            <w:tcW w:w="3005" w:type="dxa"/>
          </w:tcPr>
          <w:p>
            <w:pPr>
              <w:pStyle w:val="0"/>
            </w:pPr>
            <w:r>
              <w:rPr>
                <w:sz w:val="20"/>
              </w:rPr>
              <w:t xml:space="preserve">Создание условий для увеличения емкости сети системы образования посредством развития негосударственного сектора, предоставляющего образовательные услуги</w:t>
            </w:r>
          </w:p>
        </w:tc>
        <w:tc>
          <w:tcPr>
            <w:tcW w:w="2665" w:type="dxa"/>
            <w:vMerge w:val="restart"/>
          </w:tcPr>
          <w:p>
            <w:pPr>
              <w:pStyle w:val="0"/>
              <w:jc w:val="center"/>
            </w:pPr>
            <w:hyperlink w:history="0" r:id="rId99" w:tooltip="Постановление Правительства Астраханской области от 25.09.2014 N 402-П (ред. от 04.10.2021) &quot;О государственной программе &quot;Развитие образования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25.09.2014 N 402-П "О государственной программе "Развитие образования Астраханской области"</w:t>
            </w:r>
          </w:p>
        </w:tc>
        <w:tc>
          <w:tcPr>
            <w:tcW w:w="2268" w:type="dxa"/>
            <w:vMerge w:val="restart"/>
          </w:tcPr>
          <w:p>
            <w:pPr>
              <w:pStyle w:val="0"/>
              <w:jc w:val="center"/>
            </w:pPr>
            <w:r>
              <w:rPr>
                <w:sz w:val="20"/>
              </w:rPr>
              <w:t xml:space="preserve">Министерство образования и науки Астраханской области</w:t>
            </w:r>
          </w:p>
        </w:tc>
        <w:tc>
          <w:tcPr>
            <w:tcW w:w="1417" w:type="dxa"/>
            <w:vMerge w:val="restart"/>
          </w:tcPr>
          <w:p>
            <w:pPr>
              <w:pStyle w:val="0"/>
              <w:jc w:val="center"/>
            </w:pPr>
            <w:r>
              <w:rPr>
                <w:sz w:val="20"/>
              </w:rPr>
              <w:t xml:space="preserve">2022 - 2025 годы</w:t>
            </w:r>
          </w:p>
        </w:tc>
        <w:tc>
          <w:tcPr>
            <w:tcW w:w="4649" w:type="dxa"/>
            <w:vMerge w:val="restart"/>
          </w:tcPr>
          <w:p>
            <w:pPr>
              <w:pStyle w:val="0"/>
              <w:jc w:val="center"/>
            </w:pPr>
            <w:r>
              <w:rPr>
                <w:sz w:val="20"/>
              </w:rPr>
              <w:t xml:space="preserve">https://docs.cntd.ru/document/430536807</w:t>
            </w:r>
          </w:p>
        </w:tc>
      </w:tr>
      <w:tr>
        <w:tc>
          <w:tcPr>
            <w:tcW w:w="624" w:type="dxa"/>
          </w:tcPr>
          <w:p>
            <w:pPr>
              <w:pStyle w:val="0"/>
              <w:jc w:val="center"/>
            </w:pPr>
            <w:r>
              <w:rPr>
                <w:sz w:val="20"/>
              </w:rPr>
              <w:t xml:space="preserve">3</w:t>
            </w:r>
          </w:p>
        </w:tc>
        <w:tc>
          <w:tcPr>
            <w:tcW w:w="3005" w:type="dxa"/>
          </w:tcPr>
          <w:p>
            <w:pPr>
              <w:pStyle w:val="0"/>
            </w:pPr>
            <w:r>
              <w:rPr>
                <w:sz w:val="20"/>
              </w:rPr>
              <w:t xml:space="preserve">Создание и совершенствование условий для повышения качества образовательных услуг, устойчивого функционирования и развития систем дошкольного, общего, дополнительного и профессионального образования</w:t>
            </w: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4</w:t>
            </w:r>
          </w:p>
        </w:tc>
        <w:tc>
          <w:tcPr>
            <w:tcW w:w="3005" w:type="dxa"/>
          </w:tcPr>
          <w:p>
            <w:pPr>
              <w:pStyle w:val="0"/>
            </w:pPr>
            <w:r>
              <w:rPr>
                <w:sz w:val="20"/>
              </w:rPr>
              <w:t xml:space="preserve">Оказание методической, консультационной помощи социально ориентированным некоммерческим организациям</w:t>
            </w:r>
          </w:p>
        </w:tc>
        <w:tc>
          <w:tcPr>
            <w:tcW w:w="2665" w:type="dxa"/>
          </w:tcPr>
          <w:p>
            <w:pPr>
              <w:pStyle w:val="0"/>
              <w:jc w:val="center"/>
            </w:pPr>
            <w:hyperlink w:history="0" r:id="rId100" w:tooltip="Постановление Правительства Астраханской области от 12.09.2014 N 399-П (ред. от 15.12.2021) &quot;О государственной программе &quot;Социальная защита, поддержка и социальное обслуживание населения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12.09.2014 N 399-П "О государственной программе "Социальная защита, поддержка и социальное обслуживание населения Астраханской области"</w:t>
            </w:r>
          </w:p>
        </w:tc>
        <w:tc>
          <w:tcPr>
            <w:tcW w:w="2268"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2022 - 2025 годы</w:t>
            </w:r>
          </w:p>
        </w:tc>
        <w:tc>
          <w:tcPr>
            <w:tcW w:w="4649" w:type="dxa"/>
          </w:tcPr>
          <w:p>
            <w:pPr>
              <w:pStyle w:val="0"/>
              <w:jc w:val="center"/>
            </w:pPr>
            <w:r>
              <w:rPr>
                <w:sz w:val="20"/>
              </w:rPr>
              <w:t xml:space="preserve">https://docs.cntd.ru/document/424065892</w:t>
            </w:r>
          </w:p>
        </w:tc>
      </w:tr>
      <w:tr>
        <w:tblPrEx>
          <w:tblBorders>
            <w:insideH w:val="nil"/>
          </w:tblBorders>
        </w:tblPrEx>
        <w:tc>
          <w:tcPr>
            <w:tcW w:w="624" w:type="dxa"/>
            <w:tcBorders>
              <w:bottom w:val="nil"/>
            </w:tcBorders>
          </w:tcPr>
          <w:p>
            <w:pPr>
              <w:pStyle w:val="0"/>
              <w:jc w:val="center"/>
            </w:pPr>
            <w:r>
              <w:rPr>
                <w:sz w:val="20"/>
              </w:rPr>
              <w:t xml:space="preserve">5</w:t>
            </w:r>
          </w:p>
        </w:tc>
        <w:tc>
          <w:tcPr>
            <w:tcW w:w="3005" w:type="dxa"/>
            <w:tcBorders>
              <w:bottom w:val="nil"/>
            </w:tcBorders>
          </w:tcPr>
          <w:p>
            <w:pPr>
              <w:pStyle w:val="0"/>
            </w:pPr>
            <w:r>
              <w:rPr>
                <w:sz w:val="20"/>
              </w:rPr>
              <w:t xml:space="preserve">Устройство контейнерных площадок для сбора ТКО и крупногабаритных отходов</w:t>
            </w:r>
          </w:p>
        </w:tc>
        <w:tc>
          <w:tcPr>
            <w:tcW w:w="2665" w:type="dxa"/>
            <w:tcBorders>
              <w:bottom w:val="nil"/>
            </w:tcBorders>
          </w:tcPr>
          <w:p>
            <w:pPr>
              <w:pStyle w:val="0"/>
              <w:jc w:val="center"/>
            </w:pPr>
            <w:hyperlink w:history="0" r:id="rId101" w:tooltip="Постановление Правительства Астраханской области от 15.12.2022 N 640-П &quot;О государственной программе &quot;Улучшение качества предоставления жилищно-коммунальных услуг на территории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15.12.2022 N 640-П "О государственной программе "Улучшение качества предоставления жилищно-коммунальных услуг на территории Астраханской области"</w:t>
            </w:r>
          </w:p>
        </w:tc>
        <w:tc>
          <w:tcPr>
            <w:tcW w:w="2268" w:type="dxa"/>
            <w:tcBorders>
              <w:bottom w:val="nil"/>
            </w:tcBorders>
          </w:tcPr>
          <w:p>
            <w:pPr>
              <w:pStyle w:val="0"/>
              <w:jc w:val="center"/>
            </w:pPr>
            <w:r>
              <w:rPr>
                <w:sz w:val="20"/>
              </w:rPr>
              <w:t xml:space="preserve">Министерство строительства и жилищно-коммунального хозяйства Астраханской области</w:t>
            </w:r>
          </w:p>
        </w:tc>
        <w:tc>
          <w:tcPr>
            <w:tcW w:w="1417" w:type="dxa"/>
            <w:tcBorders>
              <w:bottom w:val="nil"/>
            </w:tcBorders>
          </w:tcPr>
          <w:p>
            <w:pPr>
              <w:pStyle w:val="0"/>
              <w:jc w:val="center"/>
            </w:pPr>
            <w:r>
              <w:rPr>
                <w:sz w:val="20"/>
              </w:rPr>
              <w:t xml:space="preserve">2022 - 2025 годы</w:t>
            </w:r>
          </w:p>
        </w:tc>
        <w:tc>
          <w:tcPr>
            <w:tcW w:w="4649" w:type="dxa"/>
            <w:tcBorders>
              <w:bottom w:val="nil"/>
            </w:tcBorders>
          </w:tcPr>
          <w:p>
            <w:pPr>
              <w:pStyle w:val="0"/>
              <w:jc w:val="center"/>
            </w:pPr>
            <w:r>
              <w:rPr>
                <w:sz w:val="20"/>
              </w:rPr>
              <w:t xml:space="preserve">http://pravo-astrobl.ru/documents/document-0002202212220010/</w:t>
            </w:r>
          </w:p>
        </w:tc>
      </w:tr>
      <w:tr>
        <w:tblPrEx>
          <w:tblBorders>
            <w:insideH w:val="nil"/>
          </w:tblBorders>
        </w:tblPrEx>
        <w:tc>
          <w:tcPr>
            <w:gridSpan w:val="6"/>
            <w:tcW w:w="14628" w:type="dxa"/>
            <w:tcBorders>
              <w:top w:val="nil"/>
              <w:bottom w:val="nil"/>
            </w:tcBorders>
          </w:tcPr>
          <w:p>
            <w:pPr>
              <w:pStyle w:val="0"/>
              <w:jc w:val="both"/>
            </w:pPr>
            <w:r>
              <w:rPr>
                <w:sz w:val="20"/>
              </w:rPr>
              <w:t xml:space="preserve">(в ред. </w:t>
            </w:r>
            <w:hyperlink w:history="0" r:id="rId102"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24" w:type="dxa"/>
            <w:tcBorders>
              <w:bottom w:val="nil"/>
            </w:tcBorders>
          </w:tcPr>
          <w:p>
            <w:pPr>
              <w:pStyle w:val="0"/>
              <w:jc w:val="center"/>
            </w:pPr>
            <w:r>
              <w:rPr>
                <w:sz w:val="20"/>
              </w:rPr>
              <w:t xml:space="preserve">6</w:t>
            </w:r>
          </w:p>
        </w:tc>
        <w:tc>
          <w:tcPr>
            <w:tcW w:w="3005" w:type="dxa"/>
            <w:tcBorders>
              <w:bottom w:val="nil"/>
            </w:tcBorders>
          </w:tcPr>
          <w:p>
            <w:pPr>
              <w:pStyle w:val="0"/>
            </w:pPr>
            <w:r>
              <w:rPr>
                <w:sz w:val="20"/>
              </w:rPr>
              <w:t xml:space="preserve">Реализация мероприятий по капитальному ремонту общего имущества многоквартирных домов, расположенных на территории Астраханской области</w:t>
            </w:r>
          </w:p>
        </w:tc>
        <w:tc>
          <w:tcPr>
            <w:tcW w:w="2665" w:type="dxa"/>
            <w:tcBorders>
              <w:top w:val="nil"/>
              <w:bottom w:val="nil"/>
            </w:tcBorders>
          </w:tcPr>
          <w:p>
            <w:pPr>
              <w:pStyle w:val="0"/>
              <w:jc w:val="both"/>
            </w:pPr>
            <w:r>
              <w:rPr>
                <w:sz w:val="20"/>
              </w:rPr>
            </w:r>
          </w:p>
        </w:tc>
        <w:tc>
          <w:tcPr>
            <w:tcW w:w="2268" w:type="dxa"/>
            <w:tcBorders>
              <w:top w:val="nil"/>
              <w:bottom w:val="nil"/>
            </w:tcBorders>
          </w:tcPr>
          <w:p>
            <w:pPr>
              <w:pStyle w:val="0"/>
              <w:jc w:val="both"/>
            </w:pPr>
            <w:r>
              <w:rPr>
                <w:sz w:val="20"/>
              </w:rPr>
            </w:r>
          </w:p>
        </w:tc>
        <w:tc>
          <w:tcPr>
            <w:tcW w:w="1417" w:type="dxa"/>
            <w:tcBorders>
              <w:top w:val="nil"/>
              <w:bottom w:val="nil"/>
            </w:tcBorders>
          </w:tcPr>
          <w:p>
            <w:pPr>
              <w:pStyle w:val="0"/>
              <w:jc w:val="both"/>
            </w:pPr>
            <w:r>
              <w:rPr>
                <w:sz w:val="20"/>
              </w:rPr>
            </w:r>
          </w:p>
        </w:tc>
        <w:tc>
          <w:tcPr>
            <w:tcW w:w="4649" w:type="dxa"/>
            <w:tcBorders>
              <w:top w:val="nil"/>
              <w:bottom w:val="nil"/>
            </w:tcBorders>
          </w:tcPr>
          <w:p>
            <w:pPr>
              <w:pStyle w:val="0"/>
              <w:jc w:val="both"/>
            </w:pPr>
            <w:r>
              <w:rPr>
                <w:sz w:val="20"/>
              </w:rPr>
            </w:r>
          </w:p>
        </w:tc>
      </w:tr>
      <w:tr>
        <w:tblPrEx>
          <w:tblBorders>
            <w:insideH w:val="nil"/>
          </w:tblBorders>
        </w:tblPrEx>
        <w:tc>
          <w:tcPr>
            <w:gridSpan w:val="6"/>
            <w:tcW w:w="14628" w:type="dxa"/>
            <w:tcBorders>
              <w:top w:val="nil"/>
            </w:tcBorders>
          </w:tcPr>
          <w:p>
            <w:pPr>
              <w:pStyle w:val="0"/>
              <w:jc w:val="both"/>
            </w:pPr>
            <w:r>
              <w:rPr>
                <w:sz w:val="20"/>
              </w:rPr>
              <w:t xml:space="preserve">(в ред. </w:t>
            </w:r>
            <w:hyperlink w:history="0" r:id="rId103"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c>
          <w:tcPr>
            <w:tcW w:w="624" w:type="dxa"/>
          </w:tcPr>
          <w:p>
            <w:pPr>
              <w:pStyle w:val="0"/>
              <w:jc w:val="center"/>
            </w:pPr>
            <w:r>
              <w:rPr>
                <w:sz w:val="20"/>
              </w:rPr>
              <w:t xml:space="preserve">7</w:t>
            </w:r>
          </w:p>
        </w:tc>
        <w:tc>
          <w:tcPr>
            <w:tcW w:w="3005" w:type="dxa"/>
          </w:tcPr>
          <w:p>
            <w:pPr>
              <w:pStyle w:val="0"/>
            </w:pPr>
            <w:r>
              <w:rPr>
                <w:sz w:val="20"/>
              </w:rPr>
              <w:t xml:space="preserve">Предоставление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w:t>
            </w:r>
          </w:p>
        </w:tc>
        <w:tc>
          <w:tcPr>
            <w:tcW w:w="2665" w:type="dxa"/>
          </w:tcPr>
          <w:p>
            <w:pPr>
              <w:pStyle w:val="0"/>
              <w:jc w:val="center"/>
            </w:pPr>
            <w:hyperlink w:history="0" r:id="rId104" w:tooltip="Постановление Правительства Астраханской области от 16.09.2014 N 400-П (ред. от 22.12.2021) &quot;О государственной программе &quot;Развитие промышленности и транспортной системы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16.09.2014 N 400-П "О государственной программе "Развитие промышленности и транспортной системы Астраханской области"</w:t>
            </w:r>
          </w:p>
        </w:tc>
        <w:tc>
          <w:tcPr>
            <w:tcW w:w="2268" w:type="dxa"/>
          </w:tcPr>
          <w:p>
            <w:pPr>
              <w:pStyle w:val="0"/>
              <w:jc w:val="center"/>
            </w:pPr>
            <w:r>
              <w:rPr>
                <w:sz w:val="20"/>
              </w:rPr>
              <w:t xml:space="preserve">Министерство промышленности и природных ресурсов Астраханской области</w:t>
            </w:r>
          </w:p>
        </w:tc>
        <w:tc>
          <w:tcPr>
            <w:tcW w:w="1417" w:type="dxa"/>
          </w:tcPr>
          <w:p>
            <w:pPr>
              <w:pStyle w:val="0"/>
              <w:jc w:val="center"/>
            </w:pPr>
            <w:r>
              <w:rPr>
                <w:sz w:val="20"/>
              </w:rPr>
              <w:t xml:space="preserve">2022 - 2025 годы</w:t>
            </w:r>
          </w:p>
        </w:tc>
        <w:tc>
          <w:tcPr>
            <w:tcW w:w="4649" w:type="dxa"/>
          </w:tcPr>
          <w:p>
            <w:pPr>
              <w:pStyle w:val="0"/>
              <w:jc w:val="center"/>
            </w:pPr>
            <w:r>
              <w:rPr>
                <w:sz w:val="20"/>
              </w:rPr>
              <w:t xml:space="preserve">https://minprom.astrobl.ru/document/1361</w:t>
            </w:r>
          </w:p>
        </w:tc>
      </w:tr>
      <w:tr>
        <w:tblPrEx>
          <w:tblBorders>
            <w:insideH w:val="nil"/>
          </w:tblBorders>
        </w:tblPrEx>
        <w:tc>
          <w:tcPr>
            <w:tcW w:w="624" w:type="dxa"/>
            <w:tcBorders>
              <w:bottom w:val="nil"/>
            </w:tcBorders>
          </w:tcPr>
          <w:p>
            <w:pPr>
              <w:pStyle w:val="0"/>
              <w:jc w:val="center"/>
            </w:pPr>
            <w:r>
              <w:rPr>
                <w:sz w:val="20"/>
              </w:rPr>
              <w:t xml:space="preserve">8</w:t>
            </w:r>
          </w:p>
        </w:tc>
        <w:tc>
          <w:tcPr>
            <w:tcW w:w="3005" w:type="dxa"/>
            <w:tcBorders>
              <w:bottom w:val="nil"/>
            </w:tcBorders>
          </w:tcPr>
          <w:p>
            <w:pPr>
              <w:pStyle w:val="0"/>
            </w:pPr>
            <w:r>
              <w:rPr>
                <w:sz w:val="20"/>
              </w:rPr>
              <w:t xml:space="preserve">Совершенствование процедур оказания государственных и муниципальных услуг в электронном виде</w:t>
            </w:r>
          </w:p>
        </w:tc>
        <w:tc>
          <w:tcPr>
            <w:tcW w:w="2665" w:type="dxa"/>
            <w:tcBorders>
              <w:bottom w:val="nil"/>
            </w:tcBorders>
          </w:tcPr>
          <w:p>
            <w:pPr>
              <w:pStyle w:val="0"/>
              <w:jc w:val="center"/>
            </w:pPr>
            <w:hyperlink w:history="0" r:id="rId105" w:tooltip="Постановление Правительства Астраханской области от 03.09.2014 N 352-П (ред. от 24.09.2021) &quot;О государственной программе &quot;Информационное общество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03.09.2014 N 352-П "О государственной программе "Информационное общество Астраханской области"</w:t>
            </w:r>
          </w:p>
        </w:tc>
        <w:tc>
          <w:tcPr>
            <w:tcW w:w="2268" w:type="dxa"/>
            <w:tcBorders>
              <w:bottom w:val="nil"/>
            </w:tcBorders>
          </w:tcPr>
          <w:p>
            <w:pPr>
              <w:pStyle w:val="0"/>
              <w:jc w:val="center"/>
            </w:pPr>
            <w:r>
              <w:rPr>
                <w:sz w:val="20"/>
              </w:rPr>
              <w:t xml:space="preserve">Министерство государственного управления, информационных технологий и связи Астраханской области, министерство экономического развития Астраханской области, исполнительные органы Астраханской области, ГБУ АО "Инфраструктурный центр электронного правительства"</w:t>
            </w:r>
          </w:p>
        </w:tc>
        <w:tc>
          <w:tcPr>
            <w:tcW w:w="1417" w:type="dxa"/>
            <w:tcBorders>
              <w:bottom w:val="nil"/>
            </w:tcBorders>
          </w:tcPr>
          <w:p>
            <w:pPr>
              <w:pStyle w:val="0"/>
              <w:jc w:val="center"/>
            </w:pPr>
            <w:r>
              <w:rPr>
                <w:sz w:val="20"/>
              </w:rPr>
              <w:t xml:space="preserve">2022 - 2025 годы</w:t>
            </w:r>
          </w:p>
        </w:tc>
        <w:tc>
          <w:tcPr>
            <w:tcW w:w="4649" w:type="dxa"/>
            <w:tcBorders>
              <w:bottom w:val="nil"/>
            </w:tcBorders>
          </w:tcPr>
          <w:p>
            <w:pPr>
              <w:pStyle w:val="0"/>
              <w:jc w:val="center"/>
            </w:pPr>
            <w:r>
              <w:rPr>
                <w:sz w:val="20"/>
              </w:rPr>
              <w:t xml:space="preserve">https://minec.astrobl.ru/ru/node/2499</w:t>
            </w:r>
          </w:p>
        </w:tc>
      </w:tr>
      <w:tr>
        <w:tblPrEx>
          <w:tblBorders>
            <w:insideH w:val="nil"/>
          </w:tblBorders>
        </w:tblPrEx>
        <w:tc>
          <w:tcPr>
            <w:gridSpan w:val="6"/>
            <w:tcW w:w="14628" w:type="dxa"/>
            <w:tcBorders>
              <w:top w:val="nil"/>
            </w:tcBorders>
          </w:tcPr>
          <w:p>
            <w:pPr>
              <w:pStyle w:val="0"/>
              <w:jc w:val="both"/>
            </w:pPr>
            <w:r>
              <w:rPr>
                <w:sz w:val="20"/>
              </w:rPr>
              <w:t xml:space="preserve">(в ред. </w:t>
            </w:r>
            <w:hyperlink w:history="0" r:id="rId106" w:tooltip="Распоряжение Губернатора Астраханской области от 12.07.2022 N 410-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12.07.2022 N 410-р)</w:t>
            </w:r>
          </w:p>
        </w:tc>
      </w:tr>
      <w:tr>
        <w:tblPrEx>
          <w:tblBorders>
            <w:insideH w:val="nil"/>
          </w:tblBorders>
        </w:tblPrEx>
        <w:tc>
          <w:tcPr>
            <w:tcW w:w="624" w:type="dxa"/>
            <w:tcBorders>
              <w:bottom w:val="nil"/>
            </w:tcBorders>
          </w:tcPr>
          <w:p>
            <w:pPr>
              <w:pStyle w:val="0"/>
              <w:jc w:val="center"/>
            </w:pPr>
            <w:r>
              <w:rPr>
                <w:sz w:val="20"/>
              </w:rPr>
              <w:t xml:space="preserve">9</w:t>
            </w:r>
          </w:p>
        </w:tc>
        <w:tc>
          <w:tcPr>
            <w:tcW w:w="3005" w:type="dxa"/>
            <w:tcBorders>
              <w:bottom w:val="nil"/>
            </w:tcBorders>
          </w:tcPr>
          <w:p>
            <w:pPr>
              <w:pStyle w:val="0"/>
            </w:pPr>
            <w:r>
              <w:rPr>
                <w:sz w:val="20"/>
              </w:rPr>
              <w:t xml:space="preserve">Участие и/или совместное проведение мероприятий, направленных на стимулирование привлечения инвестиций в Астраханскую область</w:t>
            </w:r>
          </w:p>
        </w:tc>
        <w:tc>
          <w:tcPr>
            <w:tcW w:w="2665" w:type="dxa"/>
            <w:tcBorders>
              <w:bottom w:val="nil"/>
            </w:tcBorders>
          </w:tcPr>
          <w:p>
            <w:pPr>
              <w:pStyle w:val="0"/>
              <w:jc w:val="center"/>
            </w:pPr>
            <w:hyperlink w:history="0" r:id="rId107" w:tooltip="Постановление Правительства Астраханской области от 16.12.2022 N 643-П &quot;О государственной программе &quot;Экономическое развитие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16.12.2022 N 643-П "О государственной программе "Экономическое развитие Астраханской области"</w:t>
            </w:r>
          </w:p>
        </w:tc>
        <w:tc>
          <w:tcPr>
            <w:tcW w:w="2268" w:type="dxa"/>
            <w:tcBorders>
              <w:bottom w:val="nil"/>
            </w:tcBorders>
          </w:tcPr>
          <w:p>
            <w:pPr>
              <w:pStyle w:val="0"/>
              <w:jc w:val="center"/>
            </w:pPr>
            <w:r>
              <w:rPr>
                <w:sz w:val="20"/>
              </w:rPr>
              <w:t xml:space="preserve">Министерство экономического развития Астраханской области</w:t>
            </w:r>
          </w:p>
        </w:tc>
        <w:tc>
          <w:tcPr>
            <w:tcW w:w="1417" w:type="dxa"/>
            <w:tcBorders>
              <w:bottom w:val="nil"/>
            </w:tcBorders>
          </w:tcPr>
          <w:p>
            <w:pPr>
              <w:pStyle w:val="0"/>
              <w:jc w:val="center"/>
            </w:pPr>
            <w:r>
              <w:rPr>
                <w:sz w:val="20"/>
              </w:rPr>
              <w:t xml:space="preserve">2022 - 2025 годы</w:t>
            </w:r>
          </w:p>
        </w:tc>
        <w:tc>
          <w:tcPr>
            <w:tcW w:w="4649" w:type="dxa"/>
            <w:tcBorders>
              <w:bottom w:val="nil"/>
            </w:tcBorders>
          </w:tcPr>
          <w:p>
            <w:pPr>
              <w:pStyle w:val="0"/>
              <w:jc w:val="center"/>
            </w:pPr>
            <w:r>
              <w:rPr>
                <w:sz w:val="20"/>
              </w:rPr>
              <w:t xml:space="preserve">http://pravo-astrobl.ru/documents/document-0002202212230028/</w:t>
            </w:r>
          </w:p>
        </w:tc>
      </w:tr>
      <w:tr>
        <w:tblPrEx>
          <w:tblBorders>
            <w:insideH w:val="nil"/>
          </w:tblBorders>
        </w:tblPrEx>
        <w:tc>
          <w:tcPr>
            <w:gridSpan w:val="6"/>
            <w:tcW w:w="14628" w:type="dxa"/>
            <w:tcBorders>
              <w:top w:val="nil"/>
              <w:bottom w:val="nil"/>
            </w:tcBorders>
          </w:tcPr>
          <w:p>
            <w:pPr>
              <w:pStyle w:val="0"/>
              <w:jc w:val="both"/>
            </w:pPr>
            <w:r>
              <w:rPr>
                <w:sz w:val="20"/>
              </w:rPr>
              <w:t xml:space="preserve">(в ред. </w:t>
            </w:r>
            <w:hyperlink w:history="0" r:id="rId108"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r>
        <w:tblPrEx>
          <w:tblBorders>
            <w:insideH w:val="nil"/>
          </w:tblBorders>
        </w:tblPrEx>
        <w:tc>
          <w:tcPr>
            <w:tcW w:w="624" w:type="dxa"/>
            <w:tcBorders>
              <w:bottom w:val="nil"/>
            </w:tcBorders>
          </w:tcPr>
          <w:p>
            <w:pPr>
              <w:pStyle w:val="0"/>
              <w:jc w:val="center"/>
            </w:pPr>
            <w:r>
              <w:rPr>
                <w:sz w:val="20"/>
              </w:rPr>
              <w:t xml:space="preserve">10</w:t>
            </w:r>
          </w:p>
        </w:tc>
        <w:tc>
          <w:tcPr>
            <w:tcW w:w="3005" w:type="dxa"/>
            <w:tcBorders>
              <w:bottom w:val="nil"/>
            </w:tcBorders>
          </w:tcPr>
          <w:p>
            <w:pPr>
              <w:pStyle w:val="0"/>
            </w:pPr>
            <w:r>
              <w:rPr>
                <w:sz w:val="20"/>
              </w:rP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2665" w:type="dxa"/>
            <w:tcBorders>
              <w:top w:val="nil"/>
              <w:bottom w:val="nil"/>
            </w:tcBorders>
          </w:tcPr>
          <w:p>
            <w:pPr>
              <w:pStyle w:val="0"/>
              <w:jc w:val="both"/>
            </w:pPr>
            <w:r>
              <w:rPr>
                <w:sz w:val="20"/>
              </w:rPr>
            </w:r>
          </w:p>
        </w:tc>
        <w:tc>
          <w:tcPr>
            <w:tcW w:w="2268" w:type="dxa"/>
            <w:tcBorders>
              <w:top w:val="nil"/>
              <w:bottom w:val="nil"/>
            </w:tcBorders>
          </w:tcPr>
          <w:p>
            <w:pPr>
              <w:pStyle w:val="0"/>
              <w:jc w:val="both"/>
            </w:pPr>
            <w:r>
              <w:rPr>
                <w:sz w:val="20"/>
              </w:rPr>
            </w:r>
          </w:p>
        </w:tc>
        <w:tc>
          <w:tcPr>
            <w:tcW w:w="1417" w:type="dxa"/>
            <w:tcBorders>
              <w:top w:val="nil"/>
              <w:bottom w:val="nil"/>
            </w:tcBorders>
          </w:tcPr>
          <w:p>
            <w:pPr>
              <w:pStyle w:val="0"/>
              <w:jc w:val="both"/>
            </w:pPr>
            <w:r>
              <w:rPr>
                <w:sz w:val="20"/>
              </w:rPr>
            </w:r>
          </w:p>
        </w:tc>
        <w:tc>
          <w:tcPr>
            <w:tcW w:w="4649" w:type="dxa"/>
            <w:tcBorders>
              <w:top w:val="nil"/>
              <w:bottom w:val="nil"/>
            </w:tcBorders>
          </w:tcPr>
          <w:p>
            <w:pPr>
              <w:pStyle w:val="0"/>
              <w:jc w:val="both"/>
            </w:pPr>
            <w:r>
              <w:rPr>
                <w:sz w:val="20"/>
              </w:rPr>
            </w:r>
          </w:p>
        </w:tc>
      </w:tr>
      <w:tr>
        <w:tblPrEx>
          <w:tblBorders>
            <w:insideH w:val="nil"/>
          </w:tblBorders>
        </w:tblPrEx>
        <w:tc>
          <w:tcPr>
            <w:gridSpan w:val="6"/>
            <w:tcW w:w="14628" w:type="dxa"/>
            <w:tcBorders>
              <w:top w:val="nil"/>
            </w:tcBorders>
          </w:tcPr>
          <w:p>
            <w:pPr>
              <w:pStyle w:val="0"/>
              <w:jc w:val="both"/>
            </w:pPr>
            <w:r>
              <w:rPr>
                <w:sz w:val="20"/>
              </w:rPr>
              <w:t xml:space="preserve">(в ред. </w:t>
            </w:r>
            <w:hyperlink w:history="0" r:id="rId109" w:tooltip="Распоряжение Губернатора Астраханской области от 24.03.2023 N 183-р &quot;О внесении изменений в распоряжение Губернатора Астраханской области от 23.12.2021 N 852-р&quot; {КонсультантПлюс}">
              <w:r>
                <w:rPr>
                  <w:sz w:val="20"/>
                  <w:color w:val="0000ff"/>
                </w:rPr>
                <w:t xml:space="preserve">Распоряжения</w:t>
              </w:r>
            </w:hyperlink>
            <w:r>
              <w:rPr>
                <w:sz w:val="20"/>
              </w:rPr>
              <w:t xml:space="preserve"> Губернатора Астраханской области от 24.03.2023 N 183-р)</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Астраханской области от 23.12.2021 N 852-р</w:t>
            <w:br/>
            <w:t>(ред. от 24.03.2023)</w:t>
            <w:br/>
            <w:t>"О перечне товарных рынков для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Астраханской области от 23.12.2021 N 852-р</w:t>
            <w:br/>
            <w:t>(ред. от 24.03.2023)</w:t>
            <w:br/>
            <w:t>"О перечне товарных рынков для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A2D8BA51492D7C5B5AC6AA2F4DB6CE15F5886A4F00D1A80BB365DB23ECFC4CC466803478FB4A6899315221D17834D2306EB2D5E0F65B8DA8BC92F6RDpBP" TargetMode = "External"/>
	<Relationship Id="rId8" Type="http://schemas.openxmlformats.org/officeDocument/2006/relationships/hyperlink" Target="consultantplus://offline/ref=0FA2D8BA51492D7C5B5AC6AA2F4DB6CE15F5886A4F00D0AE03B065DB23ECFC4CC466803478FB4A6899315221D17834D2306EB2D5E0F65B8DA8BC92F6RDpBP" TargetMode = "External"/>
	<Relationship Id="rId9" Type="http://schemas.openxmlformats.org/officeDocument/2006/relationships/hyperlink" Target="consultantplus://offline/ref=0FA2D8BA51492D7C5B5AC6AA2F4DB6CE15F5886A4F00DFAD0AB365DB23ECFC4CC466803478FB4A6899315221D17834D2306EB2D5E0F65B8DA8BC92F6RDpBP" TargetMode = "External"/>
	<Relationship Id="rId10" Type="http://schemas.openxmlformats.org/officeDocument/2006/relationships/hyperlink" Target="consultantplus://offline/ref=0FA2D8BA51492D7C5B5AC6AA2F4DB6CE15F5886A4F01D6A90BB665DB23ECFC4CC466803478FB4A6899315221D17834D2306EB2D5E0F65B8DA8BC92F6RDpBP" TargetMode = "External"/>
	<Relationship Id="rId11" Type="http://schemas.openxmlformats.org/officeDocument/2006/relationships/hyperlink" Target="consultantplus://offline/ref=0FA2D8BA51492D7C5B5AD8A73921EBC114F7D26F4909DCFA56E4638C7CBCFA199626DE6D3BBD59699F2F5021D6R7p0P" TargetMode = "External"/>
	<Relationship Id="rId12" Type="http://schemas.openxmlformats.org/officeDocument/2006/relationships/hyperlink" Target="consultantplus://offline/ref=0FA2D8BA51492D7C5B5AC6AA2F4DB6CE15F5886A4F00D1A80BB365DB23ECFC4CC466803478FB4A6899315221D27834D2306EB2D5E0F65B8DA8BC92F6RDpBP" TargetMode = "External"/>
	<Relationship Id="rId13" Type="http://schemas.openxmlformats.org/officeDocument/2006/relationships/hyperlink" Target="consultantplus://offline/ref=0FA2D8BA51492D7C5B5AC6AA2F4DB6CE15F5886A4F01D6A90BB665DB23ECFC4CC466803478FB4A6899315221D27834D2306EB2D5E0F65B8DA8BC92F6RDpBP"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0FA2D8BA51492D7C5B5AC6AA2F4DB6CE15F5886A4F01D6A90BB665DB23ECFC4CC466803478FB4A6899315221D37834D2306EB2D5E0F65B8DA8BC92F6RDpBP" TargetMode = "External"/>
	<Relationship Id="rId17" Type="http://schemas.openxmlformats.org/officeDocument/2006/relationships/hyperlink" Target="consultantplus://offline/ref=0FA2D8BA51492D7C5B5AC6AA2F4DB6CE15F5886A4F01D6A90BB665DB23ECFC4CC466803478FB4A6899315221D27834D2306EB2D5E0F65B8DA8BC92F6RDpBP" TargetMode = "External"/>
	<Relationship Id="rId18" Type="http://schemas.openxmlformats.org/officeDocument/2006/relationships/hyperlink" Target="consultantplus://offline/ref=0FA2D8BA51492D7C5B5AC6AA2F4DB6CE15F5886A4F01D6A90BB665DB23ECFC4CC466803478FB4A6899315221D27834D2306EB2D5E0F65B8DA8BC92F6RDpBP" TargetMode = "External"/>
	<Relationship Id="rId19" Type="http://schemas.openxmlformats.org/officeDocument/2006/relationships/hyperlink" Target="consultantplus://offline/ref=0FA2D8BA51492D7C5B5AC6AA2F4DB6CE15F5886A4F01D6A90BB665DB23ECFC4CC466803478FB4A6899315221D27834D2306EB2D5E0F65B8DA8BC92F6RDpBP" TargetMode = "External"/>
	<Relationship Id="rId20" Type="http://schemas.openxmlformats.org/officeDocument/2006/relationships/hyperlink" Target="consultantplus://offline/ref=0FA2D8BA51492D7C5B5AC6AA2F4DB6CE15F5886A4F01D6A90BB665DB23ECFC4CC466803478FB4A6899315221D27834D2306EB2D5E0F65B8DA8BC92F6RDpBP" TargetMode = "External"/>
	<Relationship Id="rId21" Type="http://schemas.openxmlformats.org/officeDocument/2006/relationships/hyperlink" Target="consultantplus://offline/ref=0FA2D8BA51492D7C5B5AC6AA2F4DB6CE15F5886A4F01D6A90BB665DB23ECFC4CC466803478FB4A6899315221D27834D2306EB2D5E0F65B8DA8BC92F6RDpBP" TargetMode = "External"/>
	<Relationship Id="rId22" Type="http://schemas.openxmlformats.org/officeDocument/2006/relationships/hyperlink" Target="consultantplus://offline/ref=0FA2D8BA51492D7C5B5AC6AA2F4DB6CE15F5886A4F01D6A90BB665DB23ECFC4CC466803478FB4A6899315221D27834D2306EB2D5E0F65B8DA8BC92F6RDpBP" TargetMode = "External"/>
	<Relationship Id="rId23" Type="http://schemas.openxmlformats.org/officeDocument/2006/relationships/hyperlink" Target="consultantplus://offline/ref=0FA2D8BA51492D7C5B5AC6AA2F4DB6CE15F5886A4F01D6A90BB665DB23ECFC4CC466803478FB4A6899315221D27834D2306EB2D5E0F65B8DA8BC92F6RDpBP" TargetMode = "External"/>
	<Relationship Id="rId24" Type="http://schemas.openxmlformats.org/officeDocument/2006/relationships/hyperlink" Target="consultantplus://offline/ref=0FA2D8BA51492D7C5B5AC6AA2F4DB6CE15F5886A4F01D6A90BB665DB23ECFC4CC466803478FB4A6899315223D37834D2306EB2D5E0F65B8DA8BC92F6RDpBP" TargetMode = "External"/>
	<Relationship Id="rId25" Type="http://schemas.openxmlformats.org/officeDocument/2006/relationships/hyperlink" Target="consultantplus://offline/ref=0FA2D8BA51492D7C5B5AC6AA2F4DB6CE15F5886A4F01D6A90BB665DB23ECFC4CC466803478FB4A6899315221D27834D2306EB2D5E0F65B8DA8BC92F6RDpBP" TargetMode = "External"/>
	<Relationship Id="rId26" Type="http://schemas.openxmlformats.org/officeDocument/2006/relationships/hyperlink" Target="consultantplus://offline/ref=0FA2D8BA51492D7C5B5AC6AA2F4DB6CE15F5886A4F01D6A90BB665DB23ECFC4CC466803478FB4A6899315222D77834D2306EB2D5E0F65B8DA8BC92F6RDpBP" TargetMode = "External"/>
	<Relationship Id="rId27" Type="http://schemas.openxmlformats.org/officeDocument/2006/relationships/hyperlink" Target="consultantplus://offline/ref=0FA2D8BA51492D7C5B5AC6AA2F4DB6CE15F5886A4F01D6A90BB665DB23ECFC4CC466803478FB4A6899315221D27834D2306EB2D5E0F65B8DA8BC92F6RDpBP" TargetMode = "External"/>
	<Relationship Id="rId28" Type="http://schemas.openxmlformats.org/officeDocument/2006/relationships/hyperlink" Target="consultantplus://offline/ref=0FA2D8BA51492D7C5B5AC6AA2F4DB6CE15F5886A4F01D6A90BB665DB23ECFC4CC466803478FB4A6899315222DD7834D2306EB2D5E0F65B8DA8BC92F6RDpBP" TargetMode = "External"/>
	<Relationship Id="rId29" Type="http://schemas.openxmlformats.org/officeDocument/2006/relationships/hyperlink" Target="consultantplus://offline/ref=0FA2D8BA51492D7C5B5AC6AA2F4DB6CE15F5886A4F00D1A80BB365DB23ECFC4CC466803478FB4A6899315221D37834D2306EB2D5E0F65B8DA8BC92F6RDpBP" TargetMode = "External"/>
	<Relationship Id="rId30" Type="http://schemas.openxmlformats.org/officeDocument/2006/relationships/hyperlink" Target="consultantplus://offline/ref=0FA2D8BA51492D7C5B5AC6AA2F4DB6CE15F5886A4F00D0AE03B065DB23ECFC4CC466803478FB4A6899315221D27834D2306EB2D5E0F65B8DA8BC92F6RDpBP" TargetMode = "External"/>
	<Relationship Id="rId31" Type="http://schemas.openxmlformats.org/officeDocument/2006/relationships/hyperlink" Target="consultantplus://offline/ref=0FA2D8BA51492D7C5B5AC6AA2F4DB6CE15F5886A4F00DFAD0AB365DB23ECFC4CC466803478FB4A6899315221D17834D2306EB2D5E0F65B8DA8BC92F6RDpBP" TargetMode = "External"/>
	<Relationship Id="rId32" Type="http://schemas.openxmlformats.org/officeDocument/2006/relationships/hyperlink" Target="consultantplus://offline/ref=0FA2D8BA51492D7C5B5AC6AA2F4DB6CE15F5886A4F01D6A90BB665DB23ECFC4CC466803478FB4A6899315221DC7834D2306EB2D5E0F65B8DA8BC92F6RDpBP" TargetMode = "External"/>
	<Relationship Id="rId33" Type="http://schemas.openxmlformats.org/officeDocument/2006/relationships/hyperlink" Target="consultantplus://offline/ref=0FA2D8BA51492D7C5B5AD8A73921EBC114F6DE6E4C06DCFA56E4638C7CBCFA199626DE6D3BBD59699F2F5021D6R7p0P" TargetMode = "External"/>
	<Relationship Id="rId34" Type="http://schemas.openxmlformats.org/officeDocument/2006/relationships/hyperlink" Target="consultantplus://offline/ref=0FA2D8BA51492D7C5B5AD8A73921EBC114F6DE6E4C06DCFA56E4638C7CBCFA199626DE6D3BBD59699F2F5021D6R7p0P" TargetMode = "External"/>
	<Relationship Id="rId35" Type="http://schemas.openxmlformats.org/officeDocument/2006/relationships/hyperlink" Target="consultantplus://offline/ref=0FA2D8BA51492D7C5B5AD8A73921EBC114F6DE6E4C06DCFA56E4638C7CBCFA199626DE6D3BBD59699F2F5021D6R7p0P" TargetMode = "External"/>
	<Relationship Id="rId36" Type="http://schemas.openxmlformats.org/officeDocument/2006/relationships/hyperlink" Target="consultantplus://offline/ref=0FA2D8BA51492D7C5B5AD8A73921EBC114FAD7604907DCFA56E4638C7CBCFA199626DE6D3BBD59699F2F5021D6R7p0P" TargetMode = "External"/>
	<Relationship Id="rId37" Type="http://schemas.openxmlformats.org/officeDocument/2006/relationships/hyperlink" Target="consultantplus://offline/ref=0FA2D8BA51492D7C5B5AC6AA2F4DB6CE15F5886A4F01D6A90BB665DB23ECFC4CC466803478FB4A6899315221DD7834D2306EB2D5E0F65B8DA8BC92F6RDpBP" TargetMode = "External"/>
	<Relationship Id="rId38" Type="http://schemas.openxmlformats.org/officeDocument/2006/relationships/hyperlink" Target="consultantplus://offline/ref=0FA2D8BA51492D7C5B5AC6AA2F4DB6CE15F5886A4F00D1A80BB365DB23ECFC4CC466803478FB4A6899315221DD7834D2306EB2D5E0F65B8DA8BC92F6RDpBP" TargetMode = "External"/>
	<Relationship Id="rId39" Type="http://schemas.openxmlformats.org/officeDocument/2006/relationships/hyperlink" Target="consultantplus://offline/ref=0FA2D8BA51492D7C5B5AC6AA2F4DB6CE15F5886A4F00D1A80BB365DB23ECFC4CC466803478FB4A6899315221DD7834D2306EB2D5E0F65B8DA8BC92F6RDpBP" TargetMode = "External"/>
	<Relationship Id="rId40" Type="http://schemas.openxmlformats.org/officeDocument/2006/relationships/hyperlink" Target="consultantplus://offline/ref=0FA2D8BA51492D7C5B5AC6AA2F4DB6CE15F5886A4F00D1A80BB365DB23ECFC4CC466803478FB4A6899315221DD7834D2306EB2D5E0F65B8DA8BC92F6RDpBP" TargetMode = "External"/>
	<Relationship Id="rId41" Type="http://schemas.openxmlformats.org/officeDocument/2006/relationships/hyperlink" Target="consultantplus://offline/ref=0FA2D8BA51492D7C5B5AC6AA2F4DB6CE15F5886A4F00DFAD0AB365DB23ECFC4CC466803478FB4A6899315221D17834D2306EB2D5E0F65B8DA8BC92F6RDpBP" TargetMode = "External"/>
	<Relationship Id="rId42" Type="http://schemas.openxmlformats.org/officeDocument/2006/relationships/hyperlink" Target="consultantplus://offline/ref=0FA2D8BA51492D7C5B5AC6AA2F4DB6CE15F5886A4F01D6A90BB665DB23ECFC4CC466803478FB4A6899315327DC7834D2306EB2D5E0F65B8DA8BC92F6RDpBP" TargetMode = "External"/>
	<Relationship Id="rId43" Type="http://schemas.openxmlformats.org/officeDocument/2006/relationships/hyperlink" Target="consultantplus://offline/ref=0FA2D8BA51492D7C5B5AC6AA2F4DB6CE15F5886A4F01D6A90BB665DB23ECFC4CC466803478FB4A6899315329D37834D2306EB2D5E0F65B8DA8BC92F6RDpBP" TargetMode = "External"/>
	<Relationship Id="rId44" Type="http://schemas.openxmlformats.org/officeDocument/2006/relationships/hyperlink" Target="consultantplus://offline/ref=0FA2D8BA51492D7C5B5AC6AA2F4DB6CE15F5886A4F01D6A90BB665DB23ECFC4CC466803478FB4A6899315021D17834D2306EB2D5E0F65B8DA8BC92F6RDpBP" TargetMode = "External"/>
	<Relationship Id="rId45" Type="http://schemas.openxmlformats.org/officeDocument/2006/relationships/hyperlink" Target="consultantplus://offline/ref=0FA2D8BA51492D7C5B5AC6AA2F4DB6CE15F5886A4F01D6A90BB665DB23ECFC4CC466803478FB4A6899315023DD7834D2306EB2D5E0F65B8DA8BC92F6RDpBP" TargetMode = "External"/>
	<Relationship Id="rId46" Type="http://schemas.openxmlformats.org/officeDocument/2006/relationships/hyperlink" Target="consultantplus://offline/ref=0FA2D8BA51492D7C5B5AC6AA2F4DB6CE15F5886A4903D4AD0CBB38D12BB5F04EC369DF317FEA4A699B2F5227CA716081R7p7P" TargetMode = "External"/>
	<Relationship Id="rId47" Type="http://schemas.openxmlformats.org/officeDocument/2006/relationships/hyperlink" Target="consultantplus://offline/ref=0FA2D8BA51492D7C5B5AC6AA2F4DB6CE15F5886A4F00D1A80BB365DB23ECFC4CC466803478FB4A6899315221DD7834D2306EB2D5E0F65B8DA8BC92F6RDpBP" TargetMode = "External"/>
	<Relationship Id="rId48" Type="http://schemas.openxmlformats.org/officeDocument/2006/relationships/hyperlink" Target="consultantplus://offline/ref=0FA2D8BA51492D7C5B5AC6AA2F4DB6CE15F5886A4F00D1AA03B665DB23ECFC4CC466803478FB4A6899315220D47834D2306EB2D5E0F65B8DA8BC92F6RDpBP" TargetMode = "External"/>
	<Relationship Id="rId49" Type="http://schemas.openxmlformats.org/officeDocument/2006/relationships/hyperlink" Target="consultantplus://offline/ref=0FA2D8BA51492D7C5B5AC6AA2F4DB6CE15F5886A4F00D7AD08B665DB23ECFC4CC466803478FB4A6899315221DD7834D2306EB2D5E0F65B8DA8BC92F6RDpBP" TargetMode = "External"/>
	<Relationship Id="rId50" Type="http://schemas.openxmlformats.org/officeDocument/2006/relationships/hyperlink" Target="consultantplus://offline/ref=0FA2D8BA51492D7C5B5AC6AA2F4DB6CE15F5886A4F01D6A90BB665DB23ECFC4CC466803478FB4A6899315024D77834D2306EB2D5E0F65B8DA8BC92F6RDpBP" TargetMode = "External"/>
	<Relationship Id="rId51" Type="http://schemas.openxmlformats.org/officeDocument/2006/relationships/hyperlink" Target="consultantplus://offline/ref=0FA2D8BA51492D7C5B5AC6AA2F4DB6CE15F5886A4F01D6A90BB665DB23ECFC4CC466803478FB4A6899315027D17834D2306EB2D5E0F65B8DA8BC92F6RDpBP" TargetMode = "External"/>
	<Relationship Id="rId52" Type="http://schemas.openxmlformats.org/officeDocument/2006/relationships/hyperlink" Target="consultantplus://offline/ref=0FA2D8BA51492D7C5B5AD8A73921EBC114FCD5664E02DCFA56E4638C7CBCFA199626DE6D3BBD59699F2F5021D6R7p0P" TargetMode = "External"/>
	<Relationship Id="rId53" Type="http://schemas.openxmlformats.org/officeDocument/2006/relationships/hyperlink" Target="consultantplus://offline/ref=0FA2D8BA51492D7C5B5AC6AA2F4DB6CE15F5886A4F00D1A80BB365DB23ECFC4CC466803478FB4A6899315221DD7834D2306EB2D5E0F65B8DA8BC92F6RDpBP" TargetMode = "External"/>
	<Relationship Id="rId54" Type="http://schemas.openxmlformats.org/officeDocument/2006/relationships/hyperlink" Target="consultantplus://offline/ref=0FA2D8BA51492D7C5B5AC6AA2F4DB6CE15F5886A4804D5A40FBB38D12BB5F04EC369DF317FEA4A699B2F5227CA716081R7p7P" TargetMode = "External"/>
	<Relationship Id="rId55" Type="http://schemas.openxmlformats.org/officeDocument/2006/relationships/hyperlink" Target="consultantplus://offline/ref=0FA2D8BA51492D7C5B5AC6AA2F4DB6CE15F5886A4F00D1A80BB365DB23ECFC4CC466803478FB4A6899315221DD7834D2306EB2D5E0F65B8DA8BC92F6RDpBP" TargetMode = "External"/>
	<Relationship Id="rId56" Type="http://schemas.openxmlformats.org/officeDocument/2006/relationships/hyperlink" Target="consultantplus://offline/ref=0FA2D8BA51492D7C5B5AC6AA2F4DB6CE15F5886A4F00D1A80BB365DB23ECFC4CC466803478FB4A6899315220D47834D2306EB2D5E0F65B8DA8BC92F6RDpBP" TargetMode = "External"/>
	<Relationship Id="rId57" Type="http://schemas.openxmlformats.org/officeDocument/2006/relationships/hyperlink" Target="consultantplus://offline/ref=0FA2D8BA51492D7C5B5AC6AA2F4DB6CE15F5886A4F00D1A80BB365DB23ECFC4CC466803478FB4A6899315220D47834D2306EB2D5E0F65B8DA8BC92F6RDpBP" TargetMode = "External"/>
	<Relationship Id="rId58" Type="http://schemas.openxmlformats.org/officeDocument/2006/relationships/hyperlink" Target="consultantplus://offline/ref=0FA2D8BA51492D7C5B5AC6AA2F4DB6CE15F5886A4F00D0AE03B065DB23ECFC4CC466803478FB4A6899315221D37834D2306EB2D5E0F65B8DA8BC92F6RDpBP" TargetMode = "External"/>
	<Relationship Id="rId59" Type="http://schemas.openxmlformats.org/officeDocument/2006/relationships/hyperlink" Target="consultantplus://offline/ref=0FA2D8BA51492D7C5B5AC6AA2F4DB6CE15F5886A4F00D0AE03B065DB23ECFC4CC466803478FB4A6899315221D37834D2306EB2D5E0F65B8DA8BC92F6RDpBP" TargetMode = "External"/>
	<Relationship Id="rId60" Type="http://schemas.openxmlformats.org/officeDocument/2006/relationships/hyperlink" Target="consultantplus://offline/ref=0FA2D8BA51492D7C5B5AD8A73921EBC114F6D06E4605DCFA56E4638C7CBCFA199626DE6D3BBD59699F2F5021D6R7p0P" TargetMode = "External"/>
	<Relationship Id="rId61" Type="http://schemas.openxmlformats.org/officeDocument/2006/relationships/hyperlink" Target="consultantplus://offline/ref=0FA2D8BA51492D7C5B5AC6AA2F4DB6CE15F5886A4F00D6AE0DB065DB23ECFC4CC46680346AFB126499334C21D26D628376R3p8P" TargetMode = "External"/>
	<Relationship Id="rId62" Type="http://schemas.openxmlformats.org/officeDocument/2006/relationships/hyperlink" Target="consultantplus://offline/ref=0FA2D8BA51492D7C5B5AC6AA2F4DB6CE15F5886A4F00D1AA03B165DB23ECFC4CC46680346AFB126499334C21D26D628376R3p8P" TargetMode = "External"/>
	<Relationship Id="rId63" Type="http://schemas.openxmlformats.org/officeDocument/2006/relationships/hyperlink" Target="consultantplus://offline/ref=0FA2D8BA51492D7C5B5AC6AA2F4DB6CE15F5886A4F00D5A90DB065DB23ECFC4CC466803478FB4A689B305529D37834D2306EB2D5E0F65B8DA8BC92F6RDpBP" TargetMode = "External"/>
	<Relationship Id="rId64" Type="http://schemas.openxmlformats.org/officeDocument/2006/relationships/hyperlink" Target="consultantplus://offline/ref=0FA2D8BA51492D7C5B5AC6AA2F4DB6CE15F5886A4F00D5A90DB065DB23ECFC4CC466803478FB4A689B305529D37834D2306EB2D5E0F65B8DA8BC92F6RDpBP" TargetMode = "External"/>
	<Relationship Id="rId65" Type="http://schemas.openxmlformats.org/officeDocument/2006/relationships/hyperlink" Target="consultantplus://offline/ref=0FA2D8BA51492D7C5B5AC6AA2F4DB6CE15F5886A4F00D1AA03B165DB23ECFC4CC46680346AFB126499334C21D26D628376R3p8P" TargetMode = "External"/>
	<Relationship Id="rId66" Type="http://schemas.openxmlformats.org/officeDocument/2006/relationships/hyperlink" Target="consultantplus://offline/ref=0FA2D8BA51492D7C5B5AD8A73921EBC114F6D06E4605DCFA56E4638C7CBCFA199626DE6D3BBD59699F2F5021D6R7p0P" TargetMode = "External"/>
	<Relationship Id="rId67" Type="http://schemas.openxmlformats.org/officeDocument/2006/relationships/hyperlink" Target="consultantplus://offline/ref=0FA2D8BA51492D7C5B5AC6AA2F4DB6CE15F5886A4F00D6AD08B065DB23ECFC4CC466803478FB4A6898325B24D57834D2306EB2D5E0F65B8DA8BC92F6RDpBP" TargetMode = "External"/>
	<Relationship Id="rId68" Type="http://schemas.openxmlformats.org/officeDocument/2006/relationships/hyperlink" Target="consultantplus://offline/ref=0FA2D8BA51492D7C5B5AC6AA2F4DB6CE15F5886A4708D1AA0BBB38D12BB5F04EC369DF317FEA4A699B2F5227CA716081R7p7P" TargetMode = "External"/>
	<Relationship Id="rId69" Type="http://schemas.openxmlformats.org/officeDocument/2006/relationships/hyperlink" Target="consultantplus://offline/ref=0FA2D8BA51492D7C5B5AD8A73921EBC113FED36F4D02DCFA56E4638C7CBCFA199626DE6D3BBD59699F2F5021D6R7p0P" TargetMode = "External"/>
	<Relationship Id="rId70" Type="http://schemas.openxmlformats.org/officeDocument/2006/relationships/hyperlink" Target="consultantplus://offline/ref=0FA2D8BA51492D7C5B5AD8A73921EBC114F6DF614F04DCFA56E4638C7CBCFA199626DE6D3BBD59699F2F5021D6R7p0P" TargetMode = "External"/>
	<Relationship Id="rId71" Type="http://schemas.openxmlformats.org/officeDocument/2006/relationships/hyperlink" Target="consultantplus://offline/ref=D5E6B69E843F2DF2049D3E7061A79E656BAEADC42E92BDFAAEE41B86B27A2D546F8F5D8D2DE55C9305E91F211BS2p3P" TargetMode = "External"/>
	<Relationship Id="rId72" Type="http://schemas.openxmlformats.org/officeDocument/2006/relationships/hyperlink" Target="consultantplus://offline/ref=D5E6B69E843F2DF2049D207D77CBC36A6AADFACF2E96B3ACF4B91DD1ED2A2B013DCF03D46EA34F9203F71D20192B60BEEC322AB52D8D0B73D4626C73SDpEP" TargetMode = "External"/>
	<Relationship Id="rId73" Type="http://schemas.openxmlformats.org/officeDocument/2006/relationships/hyperlink" Target="consultantplus://offline/ref=D5E6B69E843F2DF2049D207D77CBC36A6AADFACF2E96B0A8F3B31DD1ED2A2B013DCF03D46EA34F9203F71D20182B60BEEC322AB52D8D0B73D4626C73SDpEP" TargetMode = "External"/>
	<Relationship Id="rId74" Type="http://schemas.openxmlformats.org/officeDocument/2006/relationships/hyperlink" Target="consultantplus://offline/ref=D5E6B69E843F2DF2049D207D77CBC36A6AADFACF2E96B4ADF5B61DD1ED2A2B013DCF03D47CA3179E03F503211F3E36EFAAS6p4P" TargetMode = "External"/>
	<Relationship Id="rId75" Type="http://schemas.openxmlformats.org/officeDocument/2006/relationships/hyperlink" Target="consultantplus://offline/ref=D5E6B69E843F2DF2049D207D77CBC36A6AADFACF2E96B4ADF5B61DD1ED2A2B013DCF03D47CA3179E03F503211F3E36EFAAS6p4P" TargetMode = "External"/>
	<Relationship Id="rId76" Type="http://schemas.openxmlformats.org/officeDocument/2006/relationships/hyperlink" Target="consultantplus://offline/ref=D5E6B69E843F2DF2049D3E7061A79E656CA7A4C72C91BDFAAEE41B86B27A2D546F8F5D8D2DE55C9305E91F211BS2p3P" TargetMode = "External"/>
	<Relationship Id="rId77" Type="http://schemas.openxmlformats.org/officeDocument/2006/relationships/hyperlink" Target="consultantplus://offline/ref=D5E6B69E843F2DF2049D207D77CBC36A6AADFACF2E97B7A9F3B61DD1ED2A2B013DCF03D46EA34F9203F71F26182B60BEEC322AB52D8D0B73D4626C73SDpEP" TargetMode = "External"/>
	<Relationship Id="rId78" Type="http://schemas.openxmlformats.org/officeDocument/2006/relationships/hyperlink" Target="consultantplus://offline/ref=D5E6B69E843F2DF2049D207D77CBC36A6AADFACF2E97B7A9F3B61DD1ED2A2B013DCF03D46EA34F9203F71F291A2B60BEEC322AB52D8D0B73D4626C73SDpEP" TargetMode = "External"/>
	<Relationship Id="rId79" Type="http://schemas.openxmlformats.org/officeDocument/2006/relationships/hyperlink" Target="consultantplus://offline/ref=D5E6B69E843F2DF2049D207D77CBC36A6AADFACF2E97B7A9F3B61DD1ED2A2B013DCF03D46EA34F9203F71F29102B60BEEC322AB52D8D0B73D4626C73SDpEP" TargetMode = "External"/>
	<Relationship Id="rId80" Type="http://schemas.openxmlformats.org/officeDocument/2006/relationships/hyperlink" Target="consultantplus://offline/ref=D5E6B69E843F2DF2049D207D77CBC36A6AADFACF2695B2AAFBBB40DBE57327033AC05CD169B24F9301E91D27072234EDSApBP" TargetMode = "External"/>
	<Relationship Id="rId81" Type="http://schemas.openxmlformats.org/officeDocument/2006/relationships/hyperlink" Target="consultantplus://offline/ref=D5E6B69E843F2DF2049D3E7061A79E656BAEA7C62D92BDFAAEE41B86B27A2D546F8F5D8D2DE55C9305E91F211BS2p3P" TargetMode = "External"/>
	<Relationship Id="rId82" Type="http://schemas.openxmlformats.org/officeDocument/2006/relationships/hyperlink" Target="consultantplus://offline/ref=D5E6B69E843F2DF2049D3E7061A79E656BAEA3C02D97BDFAAEE41B86B27A2D546F8F5D8D2DE55C9305E91F211BS2p3P" TargetMode = "External"/>
	<Relationship Id="rId83" Type="http://schemas.openxmlformats.org/officeDocument/2006/relationships/hyperlink" Target="consultantplus://offline/ref=D5E6B69E843F2DF2049D207D77CBC36A6AADFACF2E97B7A9F3B61DD1ED2A2B013DCF03D46EA34F9203F71F281C2B60BEEC322AB52D8D0B73D4626C73SDpEP" TargetMode = "External"/>
	<Relationship Id="rId84" Type="http://schemas.openxmlformats.org/officeDocument/2006/relationships/hyperlink" Target="consultantplus://offline/ref=D5E6B69E843F2DF2049D207D77CBC36A6AADFACF2E97B7A9F3B61DD1ED2A2B013DCF03D46EA34F9203F71E201A2B60BEEC322AB52D8D0B73D4626C73SDpEP" TargetMode = "External"/>
	<Relationship Id="rId85" Type="http://schemas.openxmlformats.org/officeDocument/2006/relationships/hyperlink" Target="consultantplus://offline/ref=D5E6B69E843F2DF2049D207D77CBC36A6AADFACF2E97B7A9F3B61DD1ED2A2B013DCF03D46EA34F9203F71E221A2B60BEEC322AB52D8D0B73D4626C73SDpEP" TargetMode = "External"/>
	<Relationship Id="rId86" Type="http://schemas.openxmlformats.org/officeDocument/2006/relationships/hyperlink" Target="consultantplus://offline/ref=D5E6B69E843F2DF2049D207D77CBC36A6AADFACF2E97B7A9F3B61DD1ED2A2B013DCF03D46EA34F9203F71E241B2B60BEEC322AB52D8D0B73D4626C73SDpEP" TargetMode = "External"/>
	<Relationship Id="rId87" Type="http://schemas.openxmlformats.org/officeDocument/2006/relationships/hyperlink" Target="consultantplus://offline/ref=D5E6B69E843F2DF2049D207D77CBC36A6AADFACF2E97B7A9F3B61DD1ED2A2B013DCF03D46EA34F9203F71E271A2B60BEEC322AB52D8D0B73D4626C73SDpEP" TargetMode = "External"/>
	<Relationship Id="rId88" Type="http://schemas.openxmlformats.org/officeDocument/2006/relationships/hyperlink" Target="consultantplus://offline/ref=D5E6B69E843F2DF2049D207D77CBC36A6AADFACF2E97B7A9F3B61DD1ED2A2B013DCF03D46EA34F9203F71E261D2B60BEEC322AB52D8D0B73D4626C73SDpEP" TargetMode = "External"/>
	<Relationship Id="rId89" Type="http://schemas.openxmlformats.org/officeDocument/2006/relationships/hyperlink" Target="consultantplus://offline/ref=D5E6B69E843F2DF2049D207D77CBC36A6AADFACF2E97B7A9F3B61DD1ED2A2B013DCF03D46EA34F9203F71E29102B60BEEC322AB52D8D0B73D4626C73SDpEP" TargetMode = "External"/>
	<Relationship Id="rId90" Type="http://schemas.openxmlformats.org/officeDocument/2006/relationships/hyperlink" Target="consultantplus://offline/ref=D5E6B69E843F2DF2049D207D77CBC36A6AADFACF2E97B7A9F3B61DD1ED2A2B013DCF03D46EA34F9203F719211D2B60BEEC322AB52D8D0B73D4626C73SDpEP" TargetMode = "External"/>
	<Relationship Id="rId91" Type="http://schemas.openxmlformats.org/officeDocument/2006/relationships/hyperlink" Target="consultantplus://offline/ref=D5E6B69E843F2DF2049D207D77CBC36A6AADFACF2E97B7A9F3B61DD1ED2A2B013DCF03D46EA34F9203F719231E2B60BEEC322AB52D8D0B73D4626C73SDpEP" TargetMode = "External"/>
	<Relationship Id="rId92" Type="http://schemas.openxmlformats.org/officeDocument/2006/relationships/hyperlink" Target="consultantplus://offline/ref=D5E6B69E843F2DF2049D207D77CBC36A6AADFACF2E96B7AFF0B51DD1ED2A2B013DCF03D46EA34F9201FF15271B2B60BEEC322AB52D8D0B73D4626C73SDpEP" TargetMode = "External"/>
	<Relationship Id="rId93" Type="http://schemas.openxmlformats.org/officeDocument/2006/relationships/hyperlink" Target="consultantplus://offline/ref=D5E6B69E843F2DF2049D3E7061A79E656BA0ACCB2B9EBDFAAEE41B86B27A2D546F8F5D8D2DE55C9305E91F211BS2p3P" TargetMode = "External"/>
	<Relationship Id="rId94" Type="http://schemas.openxmlformats.org/officeDocument/2006/relationships/hyperlink" Target="consultantplus://offline/ref=D5E6B69E843F2DF2049D207D77CBC36A6AADFACF2E97B7A9F3B61DD1ED2A2B013DCF03D46EA34F9203F71922112B60BEEC322AB52D8D0B73D4626C73SDpEP" TargetMode = "External"/>
	<Relationship Id="rId95" Type="http://schemas.openxmlformats.org/officeDocument/2006/relationships/hyperlink" Target="consultantplus://offline/ref=D5E6B69E843F2DF2049D207D77CBC36A6AADFACF2E97B7A9F3B61DD1ED2A2B013DCF03D46EA34F9203F719241F2B60BEEC322AB52D8D0B73D4626C73SDpEP" TargetMode = "External"/>
	<Relationship Id="rId96" Type="http://schemas.openxmlformats.org/officeDocument/2006/relationships/hyperlink" Target="consultantplus://offline/ref=D5E6B69E843F2DF2049D207D77CBC36A6AADFACF2E96B0A8F3B31DD1ED2A2B013DCF03D46EA34F9203F71D201B2B60BEEC322AB52D8D0B73D4626C73SDpEP" TargetMode = "External"/>
	<Relationship Id="rId97" Type="http://schemas.openxmlformats.org/officeDocument/2006/relationships/hyperlink" Target="consultantplus://offline/ref=D5E6B69E843F2DF2049D207D77CBC36A6AADFACF2E97B7A9F3B61DD1ED2A2B013DCF03D46EA34F9203F71D20192B60BEEC322AB52D8D0B73D4626C73SDpEP" TargetMode = "External"/>
	<Relationship Id="rId98" Type="http://schemas.openxmlformats.org/officeDocument/2006/relationships/hyperlink" Target="consultantplus://offline/ref=D5E6B69E843F2DF2049D207D77CBC36A6AADFACF269EB1AFF0BB40DBE57327033AC05CD169B24F9301E91D27072234EDSApBP" TargetMode = "External"/>
	<Relationship Id="rId99" Type="http://schemas.openxmlformats.org/officeDocument/2006/relationships/hyperlink" Target="consultantplus://offline/ref=D5E6B69E843F2DF2049D207D77CBC36A6AADFACF2E96B6A4F1B01DD1ED2A2B013DCF03D47CA3179E03F503211F3E36EFAAS6p4P" TargetMode = "External"/>
	<Relationship Id="rId100" Type="http://schemas.openxmlformats.org/officeDocument/2006/relationships/hyperlink" Target="consultantplus://offline/ref=D5E6B69E843F2DF2049D207D77CBC36A6AADFACF2E96B4A9F5B01DD1ED2A2B013DCF03D47CA3179E03F503211F3E36EFAAS6p4P" TargetMode = "External"/>
	<Relationship Id="rId101" Type="http://schemas.openxmlformats.org/officeDocument/2006/relationships/hyperlink" Target="consultantplus://offline/ref=D5E6B69E843F2DF2049D207D77CBC36A6AADFACF2E96BFA5F2B61DD1ED2A2B013DCF03D47CA3179E03F503211F3E36EFAAS6p4P" TargetMode = "External"/>
	<Relationship Id="rId102" Type="http://schemas.openxmlformats.org/officeDocument/2006/relationships/hyperlink" Target="consultantplus://offline/ref=D5E6B69E843F2DF2049D207D77CBC36A6AADFACF2E97B7A9F3B61DD1ED2A2B013DCF03D46EA34F9203F71D20192B60BEEC322AB52D8D0B73D4626C73SDpEP" TargetMode = "External"/>
	<Relationship Id="rId103" Type="http://schemas.openxmlformats.org/officeDocument/2006/relationships/hyperlink" Target="consultantplus://offline/ref=D5E6B69E843F2DF2049D207D77CBC36A6AADFACF2E97B7A9F3B61DD1ED2A2B013DCF03D46EA34F9203F71929112B60BEEC322AB52D8D0B73D4626C73SDpEP" TargetMode = "External"/>
	<Relationship Id="rId104" Type="http://schemas.openxmlformats.org/officeDocument/2006/relationships/hyperlink" Target="consultantplus://offline/ref=D5E6B69E843F2DF2049D207D77CBC36A6AADFACF2E96B4A5F2B21DD1ED2A2B013DCF03D47CA3179E03F503211F3E36EFAAS6p4P" TargetMode = "External"/>
	<Relationship Id="rId105" Type="http://schemas.openxmlformats.org/officeDocument/2006/relationships/hyperlink" Target="consultantplus://offline/ref=D5E6B69E843F2DF2049D207D77CBC36A6AADFACF2E96B6ABF1B51DD1ED2A2B013DCF03D47CA3179E03F503211F3E36EFAAS6p4P" TargetMode = "External"/>
	<Relationship Id="rId106" Type="http://schemas.openxmlformats.org/officeDocument/2006/relationships/hyperlink" Target="consultantplus://offline/ref=D5E6B69E843F2DF2049D207D77CBC36A6AADFACF2E96B0A8F3B31DD1ED2A2B013DCF03D46EA34F9203F71D201B2B60BEEC322AB52D8D0B73D4626C73SDpEP" TargetMode = "External"/>
	<Relationship Id="rId107" Type="http://schemas.openxmlformats.org/officeDocument/2006/relationships/hyperlink" Target="consultantplus://offline/ref=D5E6B69E843F2DF2049D207D77CBC36A6AADFACF2E96BFA4F6B41DD1ED2A2B013DCF03D47CA3179E03F503211F3E36EFAAS6p4P" TargetMode = "External"/>
	<Relationship Id="rId108" Type="http://schemas.openxmlformats.org/officeDocument/2006/relationships/hyperlink" Target="consultantplus://offline/ref=D5E6B69E843F2DF2049D207D77CBC36A6AADFACF2E97B7A9F3B61DD1ED2A2B013DCF03D46EA34F9203F71928192B60BEEC322AB52D8D0B73D4626C73SDpEP" TargetMode = "External"/>
	<Relationship Id="rId109" Type="http://schemas.openxmlformats.org/officeDocument/2006/relationships/hyperlink" Target="consultantplus://offline/ref=D5E6B69E843F2DF2049D207D77CBC36A6AADFACF2E97B7A9F3B61DD1ED2A2B013DCF03D46EA34F9203F719281F2B60BEEC322AB52D8D0B73D4626C73SDp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Астраханской области от 23.12.2021 N 852-р
(ред. от 24.03.2023)
"О перечне товарных рынков для содействия развитию конкуренции в Астраханской области и плане мероприятий ("Дорожной карте") по содействию развитию конкуренции в астраханской области на 2022 - 2025 годы"</dc:title>
  <dcterms:created xsi:type="dcterms:W3CDTF">2023-06-02T15:41:17Z</dcterms:created>
</cp:coreProperties>
</file>