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Астраханской области от 27.10.2021 N 104/2021-ОЗ</w:t>
              <w:br/>
              <w:t xml:space="preserve">(ред. от 28.03.2023)</w:t>
              <w:br/>
              <w:t xml:space="preserve">"Об отдельных вопросах правового регулирования молодежной политики и государственной поддержке молодежных и детских общественных объединений в Астраханской области"</w:t>
              <w:br/>
              <w:t xml:space="preserve">(принят Думой Астраханской области 14.10.2021)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27 октября 2021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104/2021-ОЗ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АСТРАХАНСКОЙ ОБЛАСТИ</w:t>
      </w:r>
    </w:p>
    <w:p>
      <w:pPr>
        <w:pStyle w:val="2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ОТДЕЛЬНЫХ ВОПРОСАХ ПРАВОВОГО РЕГУЛИРОВАНИЯ</w:t>
      </w:r>
    </w:p>
    <w:p>
      <w:pPr>
        <w:pStyle w:val="2"/>
        <w:jc w:val="center"/>
      </w:pPr>
      <w:r>
        <w:rPr>
          <w:sz w:val="20"/>
        </w:rPr>
        <w:t xml:space="preserve">МОЛОДЕЖНОЙ ПОЛИТИКИ И ГОСУДАРСТВЕННОЙ ПОДДЕРЖКЕ МОЛОДЕЖНЫХ</w:t>
      </w:r>
    </w:p>
    <w:p>
      <w:pPr>
        <w:pStyle w:val="2"/>
        <w:jc w:val="center"/>
      </w:pPr>
      <w:r>
        <w:rPr>
          <w:sz w:val="20"/>
        </w:rPr>
        <w:t xml:space="preserve">И ДЕТСКИХ ОБЩЕСТВЕННЫХ ОБЪЕДИНЕНИЙ В АСТРАХАНСКОЙ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Думой</w:t>
      </w:r>
    </w:p>
    <w:p>
      <w:pPr>
        <w:pStyle w:val="0"/>
        <w:jc w:val="right"/>
      </w:pPr>
      <w:r>
        <w:rPr>
          <w:sz w:val="20"/>
        </w:rPr>
        <w:t xml:space="preserve">Астраханской области</w:t>
      </w:r>
    </w:p>
    <w:p>
      <w:pPr>
        <w:pStyle w:val="0"/>
        <w:jc w:val="right"/>
      </w:pPr>
      <w:r>
        <w:rPr>
          <w:sz w:val="20"/>
        </w:rPr>
        <w:t xml:space="preserve">14 октября 2021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Закон Астраханской области от 28.03.2023 N 14/2023-ОЗ &quot;О внесении изменений в отдельные законодательные акты Астраханской области&quot; (принят Думой Астраханской области 23.03.2023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  <w:color w:val="392c69"/>
              </w:rPr>
              <w:t xml:space="preserve"> Астраханской области от 28.03.2023 N 14/2023-ОЗ)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регулирования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в соответствии с Федеральным </w:t>
      </w:r>
      <w:hyperlink w:history="0" r:id="rId8" w:tooltip="Федеральный закон от 30.12.2020 N 489-ФЗ &quot;О молодежной политике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30 декабря 2020 года N 489-ФЗ "О молодежной политике в Российской Федерации" регулирует отдельные вопросы в сфере молодежной политики, а также в соответствии с Федеральным </w:t>
      </w:r>
      <w:hyperlink w:history="0" r:id="rId9" w:tooltip="Федеральный закон от 28.06.1995 N 98-ФЗ (ред. от 28.12.2022) &quot;О государственной поддержке молодежных и детских общественных объединений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 июня 1995 года N 98-ФЗ "О государственной поддержке молодежных и детских общественных объединений" (далее - Федеральный закон "О государственной поддержке молодежных и детских общественных объединений") вопросы государственной поддержки межрегиональных, региональных и местных молодежных и детских общественных объединений, включая российское движение детей и молодежи (далее - молодежные и детские объединения), на территории Астраханской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" w:tooltip="Закон Астраханской области от 28.03.2023 N 14/2023-ОЗ &quot;О внесении изменений в отдельные законодательные акты Астраханской области&quot; (принят Думой Астраханской области 23.03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Астраханской области от 28.03.2023 N 14/2023-ОЗ)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Действие настоящего Закона не распространяется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молодежные и детские коммерческие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молодежные и детские религиозные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молодежные и студенческие объединения, являющиеся профессиональными союзами;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молодежные и детские объединения, учреждаемые либо создаваемые политическими партиями.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Основные понятия, используемые в настоящем Законе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Понятия, используемые в настоящем Законе, применяются в тех же значениях, что и в Федеральном </w:t>
      </w:r>
      <w:hyperlink w:history="0" r:id="rId11" w:tooltip="Федеральный закон от 30.12.2020 N 489-ФЗ &quot;О молодежной политике в Российской Федерации&quot;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от 30 декабря 2020 года N 489-ФЗ "О молодежной политике в Российской Федерации", Федеральном законе "О государственной поддержке молодежных и детских общественных объединений".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Полномочия Думы Астраханской области в сфере молодежной политики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Думы Астраханской области в сфере молодежной политики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принятие законов и иных нормативных правовых актов Астраханской области в сфере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утверждение бюджета Астраханской области в части расходов на молодежную политику;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осуществление иных полномочий в сфере молодежной политики в соответствии с законодательством Российской Федерации и законодательством Астраханской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Полномочия Правительства Астраханской области в сфере молодежной политики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Правительства Астраханской области в сфере молодежной политики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принятие нормативных правовых актов Астраханской области в сфере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обеспечение осуществления мероприятий по проведению региональной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определение исполнительного органа Астраханской области, уполномоченного в области реализации молодежной политики (далее - уполномоченный орган в сфере молодежной политики);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Закон Астраханской области от 28.03.2023 N 14/2023-ОЗ &quot;О внесении изменений в отдельные законодательные акты Астраханской области&quot; (принят Думой Астраханской области 23.03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Астраханской области от 28.03.2023 N 14/2023-ОЗ)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организация мониторинга реализации молодежной политики на территории Астраханской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осуществление иных полномочий в сфере молодежной политики в соответствии с законодательством Российской Федерации и законодательством Астраханской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Полномочия иных исполнительных органов Астраханской области в сфере молодежной политики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Закон Астраханской области от 28.03.2023 N 14/2023-ОЗ &quot;О внесении изменений в отдельные законодательные акты Астраханской области&quot; (принят Думой Астраханской области 23.03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Астраханской области от 28.03.2023 N 14/2023-ОЗ)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 полномочиям уполномоченного органа в сфере молодежной политики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реализация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осуществление мониторинга реализации молодежной политики на территории Астраханской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организация деятельности специалистов по работе с молодежью;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разработка и реализация региональных и межмуниципальных программ по основным направлениям в сфере молодежной политики с учетом региональных социально-экономических, экологических, демографических, этнокультурных и других особенностей Астраханской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подготовка доклада о положении молодежи в Астраханской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организация мероприятий, направленных на гражданско-патриотическое и духовно-нравственное воспитание молодых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ведение реестра молодежных и детских объединений, пользующихся государственной поддержкой на территории Астраханской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осуществление иных полномочий в сфере молодежной политики в соответствии с законодательством Российской Федерации и законодательством Астраханской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Исполнительные органы Астраханской области, не указанные в части первой настоящей статьи, реализуют молодежную политику в пределах их компетенции в соответствии с законодательством Российской Федерации и законодательством Астраханской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Закон Астраханской области от 28.03.2023 N 14/2023-ОЗ &quot;О внесении изменений в отдельные законодательные акты Астраханской области&quot; (принят Думой Астраханской области 23.03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Астраханской области от 28.03.2023 N 14/2023-ОЗ)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Направления реализации молодежной политики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Реализация молодежной политики осуществляется по следующим направлениям: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поддержка инициатив молодежи, выявление, сопровождение и поддержка молодежи, проявившей одаренность,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предоставление на конкурсной основе в целях поддержки студентов, обучающихся по очной форме обучения в профессиональных образовательных организациях, образовательных организациях высшего образования, расположенных на территории Астраханской области, осуществляющих образовательную деятельность по имеющим государственную аккредитацию образовательным программам среднего профессионального образования и образовательным программам высшего образования, за особые успехи в учебной и общественной деятельности, Губернаторских стипендий. Положение о Губернаторских стипендиях утверждается Губернатором Астраханской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проведение конкурсов, фестивалей, смотров, выставок работ и других мероприятий с молодежью;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организационное сопровождение участия молодежи в межрегиональных и всероссийских мероприятиях;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предоставление мер социальной поддержки отдельным категориям обучающихся в соответствии с законодательством Астраханской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поддержка и содействие предпринимательской деятельности молодежи,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обеспечение популяризации предпринимательской деятельности посредством информирования молодежи о мероприятиях по поддержке молодежного предпринимательства и создания позитивного образа предпринимателя у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оказание консультационной поддержки молодым гражданам, начинающим предпринимательскую деятельность, в том числе по юридическим и финансовым вопросам, кредитованию, мерам государственной поддержки малого и среднего предпринимательства, бизнес-планированию;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проведение конкурсов, выставок в сфере предпринимательской деятельности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создание коммуникационных площадок для обмена опытом между молодыми гражданами, осуществляющими предпринимательскую деятельность;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поддержка молодых семей в соответствии с государственными программами Астраханской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Мониторинг реализации молодежной политики и доклад о положении молодежи в Астраханской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Мониторинг реализации молодежной политики (далее - мониторинг) представляет собой систематическую, комплексную и плановую деятельность по сбору, обобщению, анализу и оценке информации о положении молодежи, молодых семей и молодежных общественных объединений в Астраханской области, об обеспечении межнационального (межэтнического) и межконфессионального согласия в молодежной среде, о предотвращении формирования экстремистских молодежных объединений и иных проявлений идеологии экстремизма, национализма в целях подготовки доклада о положении молодежи в Астраханской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 основании результатов проведенного мониторинга уполномоченный орган в сфере молодежной политики не позднее 1 апреля года, следующего за отчетным: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направляет Губернатору Астраханской области, в Думу Астраханской области доклад о положении молодежи в Астраханской области, содержащий в том числе предложения о совершенствовании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размещает доклад о положении молодежи в Астраханской области на своем официальном сайте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Консультативные, совещательные и иные органы при органах государственной власти Астраханской области и иных государственных органах Астраханской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обеспечения участия молодежи в процессе общественно-политического, социально-экономического развития Астраханской области, привлечения научного и творческого потенциала молодежи к содействию в реализации на территории Астраханской области приоритетных направлений молодежной политики органами государственной власти Астраханской области и иными государственными органами Астраханской области могут создаваться консультативные, совещательные и иные органы, действующие на общественных началах (далее - консультативные и совещательные органы).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Положения о консультативных и совещательных органах утверждаются соответствующими органами государственной власти Астраханской области, иными государственными органами Астраханской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Права молодежных и детских объединений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Молодежные и детские объединения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предоставлять информацию уполномоченному органу в сфере молодежной политики о положении детей и молодежи в Астраханской области, а также вносить предложения по реализации государственной молодежной политики на территории Астраханской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вносить предложения субъектам права законодательной инициативы по изменению законов и иных нормативных правовых актов Астраханской области, затрагивающих интересы детей 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участвовать в подготовке и обсуждении проектов государственных программ Астраханской области в сфере молодежной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Молодежные и детские объединения реализуют иные права, предусмотренные законодательством Российской Федерации и законодательством Астраханской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Государственная поддержка молодежных и детских объединений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Государственная поддержка оказывается зарегистрированным в установленном законодательством Российской Федерации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межрегиональным, региональным и местным молодежным объединениям граждан в возрасте до 35 лет включительно, объединившихся на основе общности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межрегиональным, региональным и местным детским объединениям граждан в возрасте до 18 лет и совершеннолетних граждан, объединившихся для осуществления совместной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Государственная поддержка молодежных и детских объединений осуществляется при соблюдении ими следующих условий: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объединение является юридическим лицом и действует не менее одного года с момента его государственной регистрации;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объединение зарегистрировано на территории Астраханской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объединение осуществляет свою деятельность на постоянной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Соответствие обращающегося за государственной поддержкой молодежного или детского объединения установленным настоящим Законом требованиям определяется уполномоченным органом в сфере молодежной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Объединение молодежного или детского объединения в ассоциацию (союз) с другими молодежными или детскими общественными объединениями при сохранении им организационной самостоятельности не может служить основанием для исключения его из числа объектов государственной поддержки.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Уполномоченный орган в сфере молодежной политики формирует и ведет реестр молодежных и детских объединений, пользующихся государственной поддержкой на территории Астраханской области (далее - региональный реестр).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Порядок ведения регионального реестра, в том числе порядок включения и исключения из него, а также основания для исключения из регионального реестра, перечень сведений, включаемых в региональный реестр, утверждаются уполномоченным органом в сфере молодежной политики с учетом положений настоящего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Уполномоченный орган в сфере молодежной политики в случаях и порядке, установленных Федеральным законом "О государственной поддержке молодежных и детских общественных объединений", представляет в федеральный орган исполнительной власти, осуществляющий функции по оказанию государственных услуг и управлению государственным имуществом в сфере государственной молодежной политики, предусмотренные указанным Федеральным законом сведения о молодежных и детских объединениях, включенных в региональный реестр.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Меры государственной поддержки молодежных и детских объединений предусматриваются в государственных программах Астраханской области, включающих мероприятия в сфере молодежной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Государственная поддержка молодежных и детских объединений может оказываться в форме государственной поддержки проектов (программ) молодежных и детских объединений (далее - проекты).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 государственной поддержке проектов принимается уполномоченным органом в сфере молодежной политики по результатам конкурса указанных проектов (далее - конкурс).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 должен отражать цель, основные задачи, содержание и план реализации данного проекта, финансовые, материальные, кадровые ресурсы и организационные возможности этого молодежного и детского объединения по реализации проекта. Уполномоченный орган в сфере молодежной политики вправе оказывать экспертную и консультационную поддержку молодежным и детским объединениям в части оформления проектов.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проведения конкурса утверждается Правительством Астраханской области с учетом положений настоящего Закона.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Финансовое обеспечение расходных обязательств, связанных с реализацией молодежной политики на территории Астраханской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Реализация молодежной политики и государственной поддержки молодежных и детских общественных объединений в Астраханской области является расходным обязательством Астраханской области, финансирование которого осуществляется за счет средств бюджета Астраханской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Признание утратившими силу законов Астраханской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 дня вступления в силу настоящего Закона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15" w:tooltip="Закон Астраханской области от 15.08.2006 N 45/2006-ОЗ (ред. от 01.04.2021) &quot;О государственной поддержке молодежных и детских общественных объединений в Астраханской области&quot; (принят Государственной Думой Астраханской области 03.08.2006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Астраханской области от 15 августа 2006 г. N 45/2006-ОЗ "О государственной поддержке молодежных и детских общественных объединений в Астраханской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16" w:tooltip="Закон Астраханской области от 14.10.2013 N 52/2013-ОЗ &quot;О внесении изменений в Закон Астраханской области &quot;О государственной поддержке молодежных и детских общественных объединений в Астраханской области&quot; (принят Думой Астраханской области 26.09.2013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Астраханской области от 14 октября 2013 г. N 52/2013-ОЗ "О внесении изменений в Закон Астраханской области "О государственной поддержке молодежных и детских общественных объединений в Астраханской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17" w:tooltip="Закон Астраханской области от 13.02.2017 N 8/2017-ОЗ &quot;О внесении изменения в статью 9 Закона Астраханской области &quot;О государственной поддержке молодежных и детских общественных объединений в Астраханской области&quot; (принят Думой Астраханской области 09.02.2017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Астраханской области от 13 февраля 2017 г. N 8/2017-ОЗ "О внесении изменения в статью 9 Закона Астраханской области "О государственной поддержке молодежных и детских общественных объединений в Астраханской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</w:t>
      </w:r>
      <w:hyperlink w:history="0" r:id="rId18" w:tooltip="Закон Астраханской области от 01.04.2021 N 25/2021-ОЗ &quot;О внесении изменений в Закон Астраханской области &quot;О государственной поддержке молодежных и детских общественных объединений в Астраханской области&quot; (принят Думой Астраханской области 25.03.2021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Астраханской области от 1 апреля 2021 г. N 25/2021-ОЗ "О внесении изменений в Закон Астраханской области "О государственной поддержке молодежных и детских общественных объединений в Астраханской области".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13.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через десять дней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Астраханской области</w:t>
      </w:r>
    </w:p>
    <w:p>
      <w:pPr>
        <w:pStyle w:val="0"/>
        <w:jc w:val="right"/>
      </w:pPr>
      <w:r>
        <w:rPr>
          <w:sz w:val="20"/>
        </w:rPr>
        <w:t xml:space="preserve">И.Ю.БАБУШКИН</w:t>
      </w:r>
    </w:p>
    <w:p>
      <w:pPr>
        <w:pStyle w:val="0"/>
        <w:ind w:firstLine="540"/>
        <w:jc w:val="both"/>
      </w:pPr>
      <w:r>
        <w:rPr>
          <w:sz w:val="20"/>
        </w:rPr>
        <w:t xml:space="preserve">г. Астрахань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 октября 2021 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Рег. N 104/2021-ОЗ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Астраханской области от 27.10.2021 N 104/2021-ОЗ</w:t>
            <w:br/>
            <w:t>(ред. от 28.03.2023)</w:t>
            <w:br/>
            <w:t>"Об отдельных вопросах правового регулирован...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652D081D2EA070542750FFDA5048A1638E04DEB5D99678B0BCD0EC3158FB07F576D9C3CBA9104802A48933F14A477E574220AB20968330B49148BC3c6o3P" TargetMode = "External"/>
	<Relationship Id="rId8" Type="http://schemas.openxmlformats.org/officeDocument/2006/relationships/hyperlink" Target="consultantplus://offline/ref=D652D081D2EA0705427511F0B368D71939EC11E058916DDE5F9F08944ADFB62A172D9A69F9D509832B43C76F57FA2EB4326907B41574330Fc5o4P" TargetMode = "External"/>
	<Relationship Id="rId9" Type="http://schemas.openxmlformats.org/officeDocument/2006/relationships/hyperlink" Target="consultantplus://offline/ref=D652D081D2EA0705427511F0B368D7193EE816EF5B906DDE5F9F08944ADFB62A172D9A6BF1DE5DD06E1D9E3E11B123B22E7507B0c0o8P" TargetMode = "External"/>
	<Relationship Id="rId10" Type="http://schemas.openxmlformats.org/officeDocument/2006/relationships/hyperlink" Target="consultantplus://offline/ref=D652D081D2EA070542750FFDA5048A1638E04DEB5D99678B0BCD0EC3158FB07F576D9C3CBA9104802A48933F1BA477E574220AB20968330B49148BC3c6o3P" TargetMode = "External"/>
	<Relationship Id="rId11" Type="http://schemas.openxmlformats.org/officeDocument/2006/relationships/hyperlink" Target="consultantplus://offline/ref=D652D081D2EA0705427511F0B368D71939EC11E058916DDE5F9F08944ADFB62A052DC265F9D717812C56913E11cAoCP" TargetMode = "External"/>
	<Relationship Id="rId12" Type="http://schemas.openxmlformats.org/officeDocument/2006/relationships/hyperlink" Target="consultantplus://offline/ref=D652D081D2EA070542750FFDA5048A1638E04DEB5D99678B0BCD0EC3158FB07F576D9C3CBA9104802A48933F1AA477E574220AB20968330B49148BC3c6o3P" TargetMode = "External"/>
	<Relationship Id="rId13" Type="http://schemas.openxmlformats.org/officeDocument/2006/relationships/hyperlink" Target="consultantplus://offline/ref=D652D081D2EA070542750FFDA5048A1638E04DEB5D99678B0BCD0EC3158FB07F576D9C3CBA9104802A48933C12A477E574220AB20968330B49148BC3c6o3P" TargetMode = "External"/>
	<Relationship Id="rId14" Type="http://schemas.openxmlformats.org/officeDocument/2006/relationships/hyperlink" Target="consultantplus://offline/ref=D652D081D2EA070542750FFDA5048A1638E04DEB5D99678B0BCD0EC3158FB07F576D9C3CBA9104802A48933C11A477E574220AB20968330B49148BC3c6o3P" TargetMode = "External"/>
	<Relationship Id="rId15" Type="http://schemas.openxmlformats.org/officeDocument/2006/relationships/hyperlink" Target="consultantplus://offline/ref=D652D081D2EA070542750FFDA5048A1638E04DEB559E6E8901C053C91DD6BC7D5062C339BD800481285693380DAD23B6c3o3P" TargetMode = "External"/>
	<Relationship Id="rId16" Type="http://schemas.openxmlformats.org/officeDocument/2006/relationships/hyperlink" Target="consultantplus://offline/ref=D652D081D2EA070542750FFDA5048A1638E04DEB5998648E05C053C91DD6BC7D5062C339BD800481285693380DAD23B6c3o3P" TargetMode = "External"/>
	<Relationship Id="rId17" Type="http://schemas.openxmlformats.org/officeDocument/2006/relationships/hyperlink" Target="consultantplus://offline/ref=D652D081D2EA070542750FFDA5048A1638E04DEB5B98608F07C053C91DD6BC7D5062C339BD800481285693380DAD23B6c3o3P" TargetMode = "External"/>
	<Relationship Id="rId18" Type="http://schemas.openxmlformats.org/officeDocument/2006/relationships/hyperlink" Target="consultantplus://offline/ref=D652D081D2EA070542750FFDA5048A1638E04DEB559E618F02C053C91DD6BC7D5062C339BD800481285693380DAD23B6c3o3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Астраханской области от 27.10.2021 N 104/2021-ОЗ
(ред. от 28.03.2023)
"Об отдельных вопросах правового регулирования молодежной политики и государственной поддержке молодежных и детских общественных объединений в Астраханской области"
(принят Думой Астраханской области 14.10.2021)</dc:title>
  <dcterms:created xsi:type="dcterms:W3CDTF">2023-06-02T15:40:27Z</dcterms:created>
</cp:coreProperties>
</file>