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Белгородской обл. от 17.08.2009 N 404-р</w:t>
              <w:br/>
              <w:t xml:space="preserve">(ред. от 02.05.2023)</w:t>
              <w:br/>
              <w:t xml:space="preserve">"О Совете при губернаторе области по делам инвалидов"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августа 2009 г. N 404-р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Белгородской области от 19.04.2011 </w:t>
            </w:r>
            <w:hyperlink w:history="0" r:id="rId7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238-р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07.05.2013 </w:t>
            </w:r>
            <w:hyperlink w:history="0" r:id="rId8" w:tooltip="Распоряжение Губернатора Белгородской обл. от 07.05.2013 N 200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200-р</w:t>
              </w:r>
            </w:hyperlink>
            <w:r>
              <w:rPr>
                <w:sz w:val="20"/>
                <w:color w:val="392c69"/>
              </w:rPr>
              <w:t xml:space="preserve">, от 16.06.2015 </w:t>
            </w:r>
            <w:hyperlink w:history="0" r:id="rId9" w:tooltip="Распоряжение Губернатора Белгородской обл. от 16.06.2015 N 334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334-р</w:t>
              </w:r>
            </w:hyperlink>
            <w:r>
              <w:rPr>
                <w:sz w:val="20"/>
                <w:color w:val="392c69"/>
              </w:rPr>
              <w:t xml:space="preserve">, от 21.11.2016 </w:t>
            </w:r>
            <w:hyperlink w:history="0" r:id="rId10" w:tooltip="Распоряжение Губернатора Белгородской обл. от 21.11.2016 N 747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747-р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11.09.2017 </w:t>
            </w:r>
            <w:hyperlink w:history="0" r:id="rId11" w:tooltip="Распоряжение Губернатора Белгородской обл. от 11.09.2017 N 719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719-р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12" w:tooltip="Распоряжение Губернатора Белгородской обл. от 14.03.2018 N 162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162-р</w:t>
              </w:r>
            </w:hyperlink>
            <w:r>
              <w:rPr>
                <w:sz w:val="20"/>
                <w:color w:val="392c69"/>
              </w:rPr>
              <w:t xml:space="preserve">, от 06.12.2018 </w:t>
            </w:r>
            <w:hyperlink w:history="0" r:id="rId13" w:tooltip="Распоряжение Губернатора Белгородской обл. от 06.12.2018 N 983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983-р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14" w:tooltip="Распоряжение Губернатора Белгородской обл. от 22.07.2019 N 605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15" w:tooltip="Распоряжение Губернатора Белгородской обл. от 25.12.2019 N 1016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1016-р</w:t>
              </w:r>
            </w:hyperlink>
            <w:r>
              <w:rPr>
                <w:sz w:val="20"/>
                <w:color w:val="392c69"/>
              </w:rPr>
              <w:t xml:space="preserve">, от 11.08.2020 </w:t>
            </w:r>
            <w:hyperlink w:history="0" r:id="rId16" w:tooltip="Распоряжение Губернатора Белгородской обл. от 11.08.2020 N 470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470-р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09.07.2021 </w:t>
            </w:r>
            <w:hyperlink w:history="0" r:id="rId17" w:tooltip="Распоряжение Губернатора Белгородской обл. от 09.07.2021 N 333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333-р</w:t>
              </w:r>
            </w:hyperlink>
            <w:r>
              <w:rPr>
                <w:sz w:val="20"/>
                <w:color w:val="392c69"/>
              </w:rPr>
              <w:t xml:space="preserve">, от 28.04.2022 </w:t>
            </w:r>
            <w:hyperlink w:history="0" r:id="rId18" w:tooltip="Распоряжение Губернатора Белгородской обл. от 28.04.2022 N 217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19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      <w:r>
                <w:rPr>
                  <w:sz w:val="20"/>
                  <w:color w:val="0000ff"/>
                </w:rPr>
                <w:t xml:space="preserve">N 428-р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</w:t>
            </w:r>
            <w:hyperlink w:history="0" r:id="rId20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62-р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 реабилитации инвалидов, обеспечения эффективного взаимодействия органов государственной власти различных уровней, органов местного самоуправления, общественных объединений инвалидов по вопросам, связанным с решением проблем указанной категории граждан, а также обеспечения согласованных действий по реализации мероприятий, предусмотренных индивидуальной программой реабилитации или абилитации инвалида: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Губернатора Белгородской обл. от 21.11.2016 N 747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21.11.2016 N 747-р)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при Губернаторе области Совет по делам инвалидов и утвердить его </w:t>
      </w:r>
      <w:hyperlink w:history="0" w:anchor="P5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области по делам инвалидов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Создать рабочую группу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 и утвердить ее </w:t>
      </w:r>
      <w:hyperlink w:history="0" w:anchor="P20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4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Белгородской области от 29.08.2022 N 428-р)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Утвердить </w:t>
      </w:r>
      <w:hyperlink w:history="0" w:anchor="P25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 (прилагается).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5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Белгородской области от 29.08.2022 N 428-р)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Рекомендовать главам администраций муниципальных районов и городских округов рассмотреть вопрос о создании советов по делам инвалидов.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7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Признать утратившим силу распоряжение Губернатора Белгородской области от 15 апреля 2008 г. N 197-р "О создании Совета при Губернаторе области по координации деятельности в сфере реабилитации инвалидов".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9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0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29.08.2022 N 428-р)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17 августа 2009 г. N 404-р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Белгородской области от 28.04.2022 </w:t>
            </w:r>
            <w:hyperlink w:history="0" r:id="rId31" w:tooltip="Распоряжение Губернатора Белгородской обл. от 28.04.2022 N 217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32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      <w:r>
                <w:rPr>
                  <w:sz w:val="20"/>
                  <w:color w:val="0000ff"/>
                </w:rPr>
                <w:t xml:space="preserve">N 428-р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33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62-р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35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социальной защиты населения и труда Белгородской области, председатель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Отделением Фонда пенсионного и социального страхования Российской Федерации по Белгородской области, заместитель председателя Совета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развития реабилитационного потенциала граждан департамента социального обеспечения министерства социальной защиты населения и труда Белгородской области, секретарь Совета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общественных коммуникаций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сельского хозяйства и продовольствия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Ботвиньев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жилищно-коммунального хозяйства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Валентинович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города Белгорода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спорта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Адвокатской палаты Белгородской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Дмитриевич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Белгородской региональной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Степановна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здравоохранения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Сергеевич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культуры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Белгородской области - министр образования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Губернатора Белгородской области - министр цифрового развития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образования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Белгородского района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Евгеньевич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эксперт по медико-социальной экспертизе федерального казенного учреждения "Главное бюро медико-социальной экспертизы по Белгородской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Белгородской области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Белгородской региональной организации Общероссийской общественной организации инвалидов войны в Афганистане и военной травмы "Инвалиды войны"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63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государственный инспектор Центрального управления государственного железнодорожного надзора Федеральной службы по надзору в сфере транспорта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Ушакова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Иосифовна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Франковский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Адамович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области - начальник департамента бюджетной политики министерства финансов и бюджетной политики Белгородской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Шашнин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Геннадьевич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17 августа 2009 г. N 404-р</w:t>
      </w:r>
    </w:p>
    <w:p>
      <w:pPr>
        <w:pStyle w:val="0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Белгородской области от 19.04.2011 </w:t>
            </w:r>
            <w:hyperlink w:history="0" r:id="rId34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238-р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11.09.2017 </w:t>
            </w:r>
            <w:hyperlink w:history="0" r:id="rId35" w:tooltip="Распоряжение Губернатора Белгородской обл. от 11.09.2017 N 719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719-р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36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      <w:r>
                <w:rPr>
                  <w:sz w:val="20"/>
                  <w:color w:val="0000ff"/>
                </w:rPr>
                <w:t xml:space="preserve">N 428-р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37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      <w:r>
                <w:rPr>
                  <w:sz w:val="20"/>
                  <w:color w:val="0000ff"/>
                </w:rPr>
                <w:t xml:space="preserve">N 62-р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при Губернаторе области по делам инвалидов (далее - Совет) является коллегиальным совещательным органом и создается в целях координации деятельности исполнительных органов Белгородской области, организаций и учреждений области, общественных объединений инвалидов в сфере социальной защиты и реабилитации инвалидов, а также для рассмотрения вопросов, связанных с решением проблем инвалидов и инвалидности.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Белгородской области от 19.04.2011 </w:t>
      </w:r>
      <w:hyperlink w:history="0" r:id="rId38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N 238-р</w:t>
        </w:r>
      </w:hyperlink>
      <w:r>
        <w:rPr>
          <w:sz w:val="20"/>
        </w:rPr>
        <w:t xml:space="preserve">, от 02.05.2023 </w:t>
      </w:r>
      <w:hyperlink w:history="0" r:id="rId39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N 62-р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Белгородской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Совета и Положение о нем утверждаются Губернатором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 работе Совета в качестве экспертов могут привлекаться специалисты других организаций, не входящие в состав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создание на территории Белгородской области условий для повышения эффективности мероприятий по социальной защите, реабилитации инвалидов и их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Подготовка предложений по реализации на территории Белгородской области государственной политики в отношении инвалидов, определение способов, форм и этапов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Взаимодействие с организациями и ведомствами, занимающимися проблемами инвалидов и их реабилитацией, координация их деятельности, разработка предложений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Оказание содействия общественным объединениям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предложений по выработке основных направлений совершенствования законодательства Белгородской области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социальной поддержки на основании анализа положения дел и обобщения практики применения действующего законодательства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Проведение анализа и эффективности реабилитационных мер, предусмотренных индивидуальной программой реабилитации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Обсуждение по предложению Губернатора области иных вопросов, относящихся к проблемам инвалидности и инвалидов в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необходимую для осуществления своей деятельности информацию от территориальных органов федеральных органов исполнительной власти, исполнительных органов Белгородской области, областных организаций, учреждений и общественных объединений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02.05.2023 N 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вопросы, связанные с решением проблем инвалидов и их реабилитацией, требующие координации деятельности исполнительных органов Белгородской области, организаций независимо от организационно-правовой формы, общественных объединений, расположенных на территории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02.05.2023 N 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предложения территориальных органов федеральных органов исполнительной власти Белгородской области, исполнительных органов Белгородской области, муниципальных образований Белгородской области, общественных объединений инвалидов, организаций, граждан по вопросам социального обеспечения и реабилитации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Распоряжение Губернатора Белгородской обл. от 02.05.2023 N 62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02.05.2023 N 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вопросы социальной защиты и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проведению научных исследований в области социальной защиты и реабилитации инвалидов, а также изучению и внедрению положительного зарубежного и отечественного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постоянные и временные рабочие группы (комиссии) из числа как членов Совета, так и представителей общественных объединений, научных и других организаций, не входящих в состав Совета, для проведения экспертных и аналитических работ. Руководство деятельностью таких групп (комиссий) осуществляют члены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 Совета, его заместители,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Заседания Совета проводятся не реже одного раза в год. В случае необходимости могут проводиться внеочередные заседания Совета. Повестку дня заседаний и порядок их проведения определяет председатель Совета. О дате, месте проведения и повестке очередного заседания члены Совета должны быть проинформированы не позднее чем за 3 рабочих дня до даты его проведения. Заседание Совета считается правомочным, если на нем присутствует не менее половины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29.08.2022 N 428-р)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 или один из его заместителей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член Совета по каким-либо причинам не может присутствовать на заседании, он обязан известить об этом секретаря Совета.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Решения принимаются путем открытого голосования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 поручений, который утверждается председателем Совета либо лицом, председательствующим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Распоряжение Губернатора Белгородской обл. от 11.09.2017 N 719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11.09.2017 N 719-р)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организацию заседаний Совета и решение текущих вопросов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реализации решений Совета могут издаваться распоряжения и даваться поручения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аспоряжение Губернатора Белгородской обл. от 19.04.2011 N 238-р &quot;О внесении изменений в распоряжение губернатора Белгородской области от 17 августа 2009 года N 40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19.04.2011 N 238-р)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Совет осуществляет свою деятельность в соответствии с планами работы, утвержденными председателем Совета.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17 августа 2009 г. N 404-р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РЕШЕНИЯ ПРОБЛЕМ ДЕТЕЙ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ПРИ СОВЕТЕ ПРИ</w:t>
      </w:r>
    </w:p>
    <w:p>
      <w:pPr>
        <w:pStyle w:val="2"/>
        <w:jc w:val="center"/>
      </w:pPr>
      <w:r>
        <w:rPr>
          <w:sz w:val="20"/>
        </w:rPr>
        <w:t xml:space="preserve">ГУБЕРНАТОРЕ 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9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N 428-р)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образования Белгородской области, председатель рабочей группы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Пятых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ребенка в Белгородской области, сопредседатель рабочей группы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Белгородской региональной общественной организации "Синяя птица", ответственный секретарь рабочей группы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Викторова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автономной некоммерческой организации "Центр реализации социально значимых инициатив "Вектор Решений"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Долгих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государственного бюджетного учреждения "Реабилитационный центр для детей и подростков с ограниченными возможностями имени В.З.Гетманского"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Колтун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Белгородской региональной общественной организации "Мир без границ"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Негомодзянов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Геннадьевич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частного учреждения для детей-сирот и детей, оставшихся без попечения родителей, "Разуменский дом детства"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Пероговская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 Валерьевна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обеспечения сопровождаемого проживания для людей с инвалидностью и ОВЗ в Белгородской области "ПРОЖИЗНЬ"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Евгеньевна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по делам семьи и детей департамента социального обеспечения министерства социальной защиты населения и труда Белгородской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в Белгородской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Чичуга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автономной некоммерческой организации помощи детям с синдромом Дауна "Солнце в руках"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17 августа 2009 г. N 404-р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ВОПРОСАМ РЕШЕНИЯ ПРОБЛЕМ ДЕТЕЙ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ПРИ СОВЕТЕ ПРИ</w:t>
      </w:r>
    </w:p>
    <w:p>
      <w:pPr>
        <w:pStyle w:val="2"/>
        <w:jc w:val="center"/>
      </w:pPr>
      <w:r>
        <w:rPr>
          <w:sz w:val="20"/>
        </w:rPr>
        <w:t xml:space="preserve">ГУБЕРНАТОРЕ 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0" w:tooltip="Распоряжение Губернатора Белгородской обл. от 29.08.2022 N 428-р &quot;О внесении изменений в распоряжение Губернатора Белгородской области от 17 августа 2009 года N 404-р&quot; (вместе с &quot;Положением о рабочей группе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&quot;)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N 428-р)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рабочей группы по вопросам решения проблем детей с расстройствами аутистического спектра и другими ментальными нарушениями при Совете при Губернаторе области по делам инвалидов (далее - Рабочая группа) является проведение экспертных и аналитических работ по решению проблем детей с расстройствами аутистического спектра и другими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проблем детей с расстройствами аутистического спектра и другими ментальными нарушениями и практики реализации мероприятий, направленных на решение данных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способов и форм реализации мероприятий, направленных на решение проблем детей с расстройствами аутистического спектра и другими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улучшению защиты прав детей-инвалидов, детей с ограниченными возможностями здоровья, семей, воспитывающих детей-инвалидов,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определению приоритетных направлений и мероприятий региональной политики в интересах детей с расстройствами аутистического спектра и другими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межведомственное взаимодействие по осуществлению мероприятий, направленных на решение проблем детей с расстройствами аутистического спектра и другими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Рабочей группы входят председатель Рабочей группы, сопредседатель Рабочей группы, ответственный секретарь и члены Рабочей группы из числа представителей органов и учреждений, предоставляющих услуги детям с расстройствами аутистического спектра и другими ментальными нарушениями, представители общественных объединений и родительской общественности, которые принимают участие в ее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Рабочей группы осуществляет член Совета при Губернаторе области по делам инвалидов - председатель Рабочей группы, а в его отсутствие - сопредседатель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проводит свои заседания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Результаты работы Рабочей группы могут выноситься для рассмотрения на заседания Совета при Губернаторе области по делам инвалидов.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Белгородской обл. от 17.08.2009 N 404-р</w:t>
            <w:br/>
            <w:t>(ред. от 02.05.2023)</w:t>
            <w:br/>
            <w:t>"О Совете при губернаторе области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F6950EDA8F47A46314DD6430285E5C8086E494CCA85AB0EF8EC77DA0AFE9E886A3A2DF335256DC8D93F4E096D5C357BD530D852A257A72CA2A9DuDtFM" TargetMode = "External"/>
	<Relationship Id="rId8" Type="http://schemas.openxmlformats.org/officeDocument/2006/relationships/hyperlink" Target="consultantplus://offline/ref=40F6950EDA8F47A46314DD6430285E5C8086E494C9AB53B7E98EC77DA0AFE9E886A3A2DF335256DC8D93F4E096D5C357BD530D852A257A72CA2A9DuDtFM" TargetMode = "External"/>
	<Relationship Id="rId9" Type="http://schemas.openxmlformats.org/officeDocument/2006/relationships/hyperlink" Target="consultantplus://offline/ref=40F6950EDA8F47A46314DD6430285E5C8086E494CEAC56B7EB8EC77DA0AFE9E886A3A2DF335256DC8D93F4E096D5C357BD530D852A257A72CA2A9DuDtFM" TargetMode = "External"/>
	<Relationship Id="rId10" Type="http://schemas.openxmlformats.org/officeDocument/2006/relationships/hyperlink" Target="consultantplus://offline/ref=40F6950EDA8F47A46314DD6430285E5C8086E494CFAA5BB1E88EC77DA0AFE9E886A3A2DF335256DC8D93F4E096D5C357BD530D852A257A72CA2A9DuDtFM" TargetMode = "External"/>
	<Relationship Id="rId11" Type="http://schemas.openxmlformats.org/officeDocument/2006/relationships/hyperlink" Target="consultantplus://offline/ref=40F6950EDA8F47A46314DD6430285E5C8086E494CFAF5AB7EE8EC77DA0AFE9E886A3A2DF335256DC8D93F4E096D5C357BD530D852A257A72CA2A9DuDtFM" TargetMode = "External"/>
	<Relationship Id="rId12" Type="http://schemas.openxmlformats.org/officeDocument/2006/relationships/hyperlink" Target="consultantplus://offline/ref=40F6950EDA8F47A46314DD6430285E5C8086E494CCA85AB0EC8EC77DA0AFE9E886A3A2DF335256DC8D93F4E096D5C357BD530D852A257A72CA2A9DuDtFM" TargetMode = "External"/>
	<Relationship Id="rId13" Type="http://schemas.openxmlformats.org/officeDocument/2006/relationships/hyperlink" Target="consultantplus://offline/ref=40F6950EDA8F47A46314DD6430285E5C8086E494CCAD56B3EC8EC77DA0AFE9E886A3A2DF335256DC8D93F4E096D5C357BD530D852A257A72CA2A9DuDtFM" TargetMode = "External"/>
	<Relationship Id="rId14" Type="http://schemas.openxmlformats.org/officeDocument/2006/relationships/hyperlink" Target="consultantplus://offline/ref=40F6950EDA8F47A46314DD6430285E5C8086E494CCA05BB6EF8EC77DA0AFE9E886A3A2DF335256DC8D93F4E096D5C357BD530D852A257A72CA2A9DuDtFM" TargetMode = "External"/>
	<Relationship Id="rId15" Type="http://schemas.openxmlformats.org/officeDocument/2006/relationships/hyperlink" Target="consultantplus://offline/ref=40F6950EDA8F47A46314DD6430285E5C8086E494CDA956B7E58EC77DA0AFE9E886A3A2DF335256DC8D93F4E096D5C357BD530D852A257A72CA2A9DuDtFM" TargetMode = "External"/>
	<Relationship Id="rId16" Type="http://schemas.openxmlformats.org/officeDocument/2006/relationships/hyperlink" Target="consultantplus://offline/ref=40F6950EDA8F47A46314DD6430285E5C8086E494CDAD52B6EC8EC77DA0AFE9E886A3A2DF335256DC8D93F4E096D5C357BD530D852A257A72CA2A9DuDtFM" TargetMode = "External"/>
	<Relationship Id="rId17" Type="http://schemas.openxmlformats.org/officeDocument/2006/relationships/hyperlink" Target="consultantplus://offline/ref=40F6950EDA8F47A46314DD6430285E5C8086E494C2A850BFED8EC77DA0AFE9E886A3A2DF335256DC8D93F4E096D5C357BD530D852A257A72CA2A9DuDtFM" TargetMode = "External"/>
	<Relationship Id="rId18" Type="http://schemas.openxmlformats.org/officeDocument/2006/relationships/hyperlink" Target="consultantplus://offline/ref=40F6950EDA8F47A46314DD6430285E5C8086E494C2AE55B2EB8EC77DA0AFE9E886A3A2DF335256DC8D93F4E096D5C357BD530D852A257A72CA2A9DuDtFM" TargetMode = "External"/>
	<Relationship Id="rId19" Type="http://schemas.openxmlformats.org/officeDocument/2006/relationships/hyperlink" Target="consultantplus://offline/ref=40F6950EDA8F47A46314DD6430285E5C8086E494C2A050B5EF8EC77DA0AFE9E886A3A2DF335256DC8D93F4E096D5C357BD530D852A257A72CA2A9DuDtFM" TargetMode = "External"/>
	<Relationship Id="rId20" Type="http://schemas.openxmlformats.org/officeDocument/2006/relationships/hyperlink" Target="consultantplus://offline/ref=40F6950EDA8F47A46314DD6430285E5C8086E494C3AA57B7EC8EC77DA0AFE9E886A3A2DF335256DC8D93F4E096D5C357BD530D852A257A72CA2A9DuDtFM" TargetMode = "External"/>
	<Relationship Id="rId21" Type="http://schemas.openxmlformats.org/officeDocument/2006/relationships/hyperlink" Target="consultantplus://offline/ref=40F6950EDA8F47A46314DD6430285E5C8086E494CFAA5BB1E88EC77DA0AFE9E886A3A2DF335256DC8D93F4E396D5C357BD530D852A257A72CA2A9DuDtFM" TargetMode = "External"/>
	<Relationship Id="rId22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23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24" Type="http://schemas.openxmlformats.org/officeDocument/2006/relationships/hyperlink" Target="consultantplus://offline/ref=40F6950EDA8F47A46314DD6430285E5C8086E494C2A050B5EF8EC77DA0AFE9E886A3A2DF335256DC8D93F4E396D5C357BD530D852A257A72CA2A9DuDtFM" TargetMode = "External"/>
	<Relationship Id="rId25" Type="http://schemas.openxmlformats.org/officeDocument/2006/relationships/hyperlink" Target="consultantplus://offline/ref=40F6950EDA8F47A46314DD6430285E5C8086E494C2A050B5EF8EC77DA0AFE9E886A3A2DF335256DC8D93F4ED96D5C357BD530D852A257A72CA2A9DuDtFM" TargetMode = "External"/>
	<Relationship Id="rId26" Type="http://schemas.openxmlformats.org/officeDocument/2006/relationships/hyperlink" Target="consultantplus://offline/ref=40F6950EDA8F47A46314DD6430285E5C8086E494C2A050B5EF8EC77DA0AFE9E886A3A2DF335256DC8D93F4EC96D5C357BD530D852A257A72CA2A9DuDtFM" TargetMode = "External"/>
	<Relationship Id="rId27" Type="http://schemas.openxmlformats.org/officeDocument/2006/relationships/hyperlink" Target="consultantplus://offline/ref=40F6950EDA8F47A46314DD6430285E5C8086E494C2A050B5EF8EC77DA0AFE9E886A3A2DF335256DC8D93F4EC96D5C357BD530D852A257A72CA2A9DuDtFM" TargetMode = "External"/>
	<Relationship Id="rId28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29" Type="http://schemas.openxmlformats.org/officeDocument/2006/relationships/hyperlink" Target="consultantplus://offline/ref=40F6950EDA8F47A46314DD6430285E5C8086E494C2A050B5EF8EC77DA0AFE9E886A3A2DF335256DC8D93F4EC96D5C357BD530D852A257A72CA2A9DuDtFM" TargetMode = "External"/>
	<Relationship Id="rId30" Type="http://schemas.openxmlformats.org/officeDocument/2006/relationships/hyperlink" Target="consultantplus://offline/ref=40F6950EDA8F47A46314DD6430285E5C8086E494C2A050B5EF8EC77DA0AFE9E886A3A2DF335256DC8D93F5E596D5C357BD530D852A257A72CA2A9DuDtFM" TargetMode = "External"/>
	<Relationship Id="rId31" Type="http://schemas.openxmlformats.org/officeDocument/2006/relationships/hyperlink" Target="consultantplus://offline/ref=40F6950EDA8F47A46314DD6430285E5C8086E494C2AE55B2EB8EC77DA0AFE9E886A3A2DF335256DC8D93F4E296D5C357BD530D852A257A72CA2A9DuDtFM" TargetMode = "External"/>
	<Relationship Id="rId32" Type="http://schemas.openxmlformats.org/officeDocument/2006/relationships/hyperlink" Target="consultantplus://offline/ref=40F6950EDA8F47A46314DD6430285E5C8086E494C2A050B5EF8EC77DA0AFE9E886A3A2DF335256DC8D93F5E196D5C357BD530D852A257A72CA2A9DuDtFM" TargetMode = "External"/>
	<Relationship Id="rId33" Type="http://schemas.openxmlformats.org/officeDocument/2006/relationships/hyperlink" Target="consultantplus://offline/ref=40F6950EDA8F47A46314DD6430285E5C8086E494C3AA57B7EC8EC77DA0AFE9E886A3A2DF335256DC8D93F4E396D5C357BD530D852A257A72CA2A9DuDtFM" TargetMode = "External"/>
	<Relationship Id="rId34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35" Type="http://schemas.openxmlformats.org/officeDocument/2006/relationships/hyperlink" Target="consultantplus://offline/ref=40F6950EDA8F47A46314DD6430285E5C8086E494CFAF5AB7EE8EC77DA0AFE9E886A3A2DF335256DC8D93F4EC96D5C357BD530D852A257A72CA2A9DuDtFM" TargetMode = "External"/>
	<Relationship Id="rId36" Type="http://schemas.openxmlformats.org/officeDocument/2006/relationships/hyperlink" Target="consultantplus://offline/ref=40F6950EDA8F47A46314DD6430285E5C8086E494C2A050B5EF8EC77DA0AFE9E886A3A2DF335256DC8D93F5E396D5C357BD530D852A257A72CA2A9DuDtFM" TargetMode = "External"/>
	<Relationship Id="rId37" Type="http://schemas.openxmlformats.org/officeDocument/2006/relationships/hyperlink" Target="consultantplus://offline/ref=40F6950EDA8F47A46314DD6430285E5C8086E494C3AA57B7EC8EC77DA0AFE9E886A3A2DF335256DC8D93F5E596D5C357BD530D852A257A72CA2A9DuDtFM" TargetMode = "External"/>
	<Relationship Id="rId38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39" Type="http://schemas.openxmlformats.org/officeDocument/2006/relationships/hyperlink" Target="consultantplus://offline/ref=40F6950EDA8F47A46314DD6430285E5C8086E494C3AA57B7EC8EC77DA0AFE9E886A3A2DF335256DC8D93F5E496D5C357BD530D852A257A72CA2A9DuDtFM" TargetMode = "External"/>
	<Relationship Id="rId40" Type="http://schemas.openxmlformats.org/officeDocument/2006/relationships/hyperlink" Target="consultantplus://offline/ref=40F6950EDA8F47A46314C369264404518685BD9CC1FE0FE3E0849225FFF6B9AFD7A5F795695E56C28F93F6uEt6M" TargetMode = "External"/>
	<Relationship Id="rId41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42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43" Type="http://schemas.openxmlformats.org/officeDocument/2006/relationships/hyperlink" Target="consultantplus://offline/ref=40F6950EDA8F47A46314DD6430285E5C8086E494C3AA57B7EC8EC77DA0AFE9E886A3A2DF335256DC8D93F5E796D5C357BD530D852A257A72CA2A9DuDtFM" TargetMode = "External"/>
	<Relationship Id="rId44" Type="http://schemas.openxmlformats.org/officeDocument/2006/relationships/hyperlink" Target="consultantplus://offline/ref=40F6950EDA8F47A46314DD6430285E5C8086E494C3AA57B7EC8EC77DA0AFE9E886A3A2DF335256DC8D93F5E696D5C357BD530D852A257A72CA2A9DuDtFM" TargetMode = "External"/>
	<Relationship Id="rId45" Type="http://schemas.openxmlformats.org/officeDocument/2006/relationships/hyperlink" Target="consultantplus://offline/ref=40F6950EDA8F47A46314DD6430285E5C8086E494C3AA57B7EC8EC77DA0AFE9E886A3A2DF335256DC8D93F5E096D5C357BD530D852A257A72CA2A9DuDtFM" TargetMode = "External"/>
	<Relationship Id="rId46" Type="http://schemas.openxmlformats.org/officeDocument/2006/relationships/hyperlink" Target="consultantplus://offline/ref=40F6950EDA8F47A46314DD6430285E5C8086E494C2A050B5EF8EC77DA0AFE9E886A3A2DF335256DC8D93F5E296D5C357BD530D852A257A72CA2A9DuDtFM" TargetMode = "External"/>
	<Relationship Id="rId47" Type="http://schemas.openxmlformats.org/officeDocument/2006/relationships/hyperlink" Target="consultantplus://offline/ref=40F6950EDA8F47A46314DD6430285E5C8086E494CFAF5AB7EE8EC77DA0AFE9E886A3A2DF335256DC8D93F4EC96D5C357BD530D852A257A72CA2A9DuDtFM" TargetMode = "External"/>
	<Relationship Id="rId48" Type="http://schemas.openxmlformats.org/officeDocument/2006/relationships/hyperlink" Target="consultantplus://offline/ref=40F6950EDA8F47A46314DD6430285E5C8086E494CCA85AB0EF8EC77DA0AFE9E886A3A2DF335256DC8D93F4E396D5C357BD530D852A257A72CA2A9DuDtFM" TargetMode = "External"/>
	<Relationship Id="rId49" Type="http://schemas.openxmlformats.org/officeDocument/2006/relationships/hyperlink" Target="consultantplus://offline/ref=40F6950EDA8F47A46314DD6430285E5C8086E494C2A050B5EF8EC77DA0AFE9E886A3A2DF335256DC8D93F5E796D5C357BD530D852A257A72CA2A9DuDtFM" TargetMode = "External"/>
	<Relationship Id="rId50" Type="http://schemas.openxmlformats.org/officeDocument/2006/relationships/hyperlink" Target="consultantplus://offline/ref=B5D1D14975619DDF5DCEC074FEA786B4812668629655FDDC5BDF7E29EEB249A205F4B79702BFA457E7C7E54B7C2C29C298280DF02456B554300C42v5t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Белгородской обл. от 17.08.2009 N 404-р
(ред. от 02.05.2023)
"О Совете при губернаторе области по делам инвалидов"</dc:title>
  <dcterms:created xsi:type="dcterms:W3CDTF">2023-11-19T12:45:46Z</dcterms:created>
</cp:coreProperties>
</file>