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Брянской области от 28.11.2016 N 606-п</w:t>
              <w:br/>
              <w:t xml:space="preserve">(ред. от 21.11.2022)</w:t>
              <w:br/>
              <w:t xml:space="preserve">"О координирующем органе (штабе) народных дружин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ноября 2016 г. N 606-п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КООРДИНИРУЮЩЕМ ОРГАНЕ (ШТАБЕ) НАРОДНЫХ</w:t>
      </w:r>
    </w:p>
    <w:p>
      <w:pPr>
        <w:pStyle w:val="2"/>
        <w:jc w:val="center"/>
      </w:pPr>
      <w:r>
        <w:rPr>
          <w:sz w:val="20"/>
        </w:rPr>
        <w:t xml:space="preserve">ДРУЖИН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Брянской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05.03.2018 </w:t>
            </w:r>
            <w:hyperlink w:history="0" r:id="rId7" w:tooltip="Постановление Правительства Брянской области от 05.03.2018 N 95-п &quot;О внесении изменений в Постановление Правительства Брянской области от 28 ноября 2016 года N 606-п &quot;О координирующем органе (штабе) народных дружин Брянской области&quot; {КонсультантПлюс}">
              <w:r>
                <w:rPr>
                  <w:sz w:val="20"/>
                  <w:color w:val="0000ff"/>
                </w:rPr>
                <w:t xml:space="preserve">N 95-п</w:t>
              </w:r>
            </w:hyperlink>
            <w:r>
              <w:rPr>
                <w:sz w:val="20"/>
                <w:color w:val="392c69"/>
              </w:rPr>
              <w:t xml:space="preserve">, от 03.06.2019 </w:t>
            </w:r>
            <w:hyperlink w:history="0" r:id="rId8" w:tooltip="Постановление Правительства Брянской области от 03.06.2019 N 239-п &quot;О внесении изменений в состав координирующего органа (штаба) народных дружин Брянской области&quot; {КонсультантПлюс}">
              <w:r>
                <w:rPr>
                  <w:sz w:val="20"/>
                  <w:color w:val="0000ff"/>
                </w:rPr>
                <w:t xml:space="preserve">N 239-п</w:t>
              </w:r>
            </w:hyperlink>
            <w:r>
              <w:rPr>
                <w:sz w:val="20"/>
                <w:color w:val="392c69"/>
              </w:rPr>
              <w:t xml:space="preserve">, от 13.04.2020 </w:t>
            </w:r>
            <w:hyperlink w:history="0" r:id="rId9" w:tooltip="Постановление Правительства Брянской области от 13.04.2020 N 157-п &quot;О внесении изменений в состав координирующего органа (штаба) народных дружин Брянской области&quot; {КонсультантПлюс}">
              <w:r>
                <w:rPr>
                  <w:sz w:val="20"/>
                  <w:color w:val="0000ff"/>
                </w:rPr>
                <w:t xml:space="preserve">N 157-п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10" w:tooltip="Постановление Правительства Брянской области от 21.11.2022 N 537-п &quot;О внесении изменений в постановление Правительства Брянской области от 28 ноября 2016 года N 606-п &quot;О координирующем органе (штабе) народных дружин Брянской области&quot; {КонсультантПлюс}">
              <w:r>
                <w:rPr>
                  <w:sz w:val="20"/>
                  <w:color w:val="0000ff"/>
                </w:rPr>
                <w:t xml:space="preserve">N 537-п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взаимодействия и координации деятельности народных дружин, осуществляющих свою деятельность на территории Брянской области, с органами местного самоуправления, руководствуясь Федеральным </w:t>
      </w:r>
      <w:hyperlink w:history="0" r:id="rId11" w:tooltip="Федеральный закон от 02.04.2014 N 44-ФЗ (ред. от 31.12.2017) &quot;Об участии граждан в охране общественного порядка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порядка", </w:t>
      </w:r>
      <w:hyperlink w:history="0" r:id="rId12" w:tooltip="Закон Брянской области от 29.12.2015 N 143-З &quot;Об отдельных вопросах, связанных с участием граждан в охране общественного порядка на территории Брянской области&quot; (принят Брянской областной Думой 24.12.201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29 декабря 2015 года N 143-З "Об отдельных вопросах, связанных с участием граждан в охране общественного порядка на территории Брянской области", Правительство Брянской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координирующем органе (штабе) народных дружин Брянской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6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координирующего органа (штаба) народных дружин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временно исполняющего обязанности заместителя Губернатора Брянской области Петроченко А.С.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Постановление Правительства Брянской области от 21.11.2022 N 537-п &quot;О внесении изменений в постановление Правительства Брянской области от 28 ноября 2016 года N 606-п &quot;О координирующем органе (штабе) народных дружин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21.11.2022 N 537-п)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28 ноября 2016 г. N 606-п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КООРДИНИРУЮЩЕМ ОРГАНЕ (ШТАБЕ) НАРОДНЫХ</w:t>
      </w:r>
    </w:p>
    <w:p>
      <w:pPr>
        <w:pStyle w:val="2"/>
        <w:jc w:val="center"/>
      </w:pPr>
      <w:r>
        <w:rPr>
          <w:sz w:val="20"/>
        </w:rPr>
        <w:t xml:space="preserve">ДРУЖИН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Брянской области от 05.03.2018 N 95-п &quot;О внесении изменений в Постановление Правительства Брянской области от 28 ноября 2016 года N 606-п &quot;О координирующем органе (штабе) народных дружин Бря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Брянской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05.03.2018 N 95-п)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Координирующий орган (штаб) народных дружин Брянской области осуществляет деятельность в соответствии с Федеральными законами от 2 апреля 2014 года </w:t>
      </w:r>
      <w:hyperlink w:history="0" r:id="rId15" w:tooltip="Федеральный закон от 02.04.2014 N 44-ФЗ (ред. от 31.12.2017) &quot;Об участии граждан в охране общественного порядка&quot; ------------ Недействующая редакция {КонсультантПлюс}">
        <w:r>
          <w:rPr>
            <w:sz w:val="20"/>
            <w:color w:val="0000ff"/>
          </w:rPr>
          <w:t xml:space="preserve">N 44-ФЗ</w:t>
        </w:r>
      </w:hyperlink>
      <w:r>
        <w:rPr>
          <w:sz w:val="20"/>
        </w:rPr>
        <w:t xml:space="preserve"> "Об участии граждан в охране общественного порядка", от 6 октября 2003 года </w:t>
      </w:r>
      <w:hyperlink w:history="0" r:id="rId16" w:tooltip="Федеральный закон от 06.10.2003 N 131-ФЗ (ред. от 03.07.2016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</w:t>
      </w:r>
      <w:hyperlink w:history="0" r:id="rId17" w:tooltip="Закон Брянской области от 29.12.2015 N 143-З &quot;Об отдельных вопросах, связанных с участием граждан в охране общественного порядка на территории Брянской области&quot; (принят Брянской областной Думой 24.12.201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29 декабря 2015 года N 143-З "Об отдельных вопросах, связанных с участием граждан в охране общественного порядка на территории Брянской области", настоящим Положением, иными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координирующего органа (штаба) народных дружин Брянской области могут входить представители Правительства Брянской области, представители управления МВД России по Брянской области и иных правоохранительных органов, руководители общественных объединений правоохранительной направленности, командиры народных дружин, представители иных заинтересованных органов по согласованию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Организационной формой работы координирующего органа (штаба) являются заседания, которые проводятся не реже одного раза в полугодие. Внеочередные заседания созываются по инициативе руководителя в случае возникновения необходимости. Решение координирующего органа (штаба) оформляется протоколом. Решение считается принятым, если за него проголосовало более половины участвующих в заседании членов координирующего органа (штаба).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Заседание координирующего органа (штаба) считается правомочным, если на нем присутствует более половины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Координирующий орган (штаб) народных дружин возглавляет директор департамента региональной безопасности Брянской области.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8" w:tooltip="Постановление Правительства Брянской области от 05.03.2018 N 95-п &quot;О внесении изменений в Постановление Правительства Брянской области от 28 ноября 2016 года N 606-п &quot;О координирующем органе (штабе) народных дружин Бря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Брянской области от 05.03.2018 N 95-п)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Координирующий штаб народных дружин: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взаимодействие народных дружин с органами местного самоуправления и правоохранительными органами по вопросам охраны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основные вопросы деятельности народных дружин, выявляет проблемы, возникающие в процессе деятельности народных дружин, вырабатывает предложения по решению этих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привлекает на общественных началах к своей работе представителей органов местного самоуправления, органов внутренних дел (полиции), других органов, уполномоченных осуществлять охрану общественного порядка, представителей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организационно-методическое обеспечение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поддерживает связь со штабами народных дружин муниципальных образований Брянской области, а также народными дружинами, уставными задачами которых является участие в охране общественного порядка на областном и межрегиональном уровне, доводит до них информацию, представленную органами внутренних дел (полицией) и иными правоохранительными органами по вопросам, связанным с обеспечением правопорядка и безопасности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и реализации муниципальных программ в области обеспечения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заслушивает отчеты, предложения, принимает решение о материальном поощрении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в органы местного самоуправления предложения о поощрении наиболее отличившихся народных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результаты работы добровольных общественных формирований и информирует органы местного самоуправления, вносит предложения по совершенствованию охраны общественного порядка и принимает меры по устранению выявленных недостатков в деятельности народных дружин, обобщает и распространяет положительный опыт;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население с результатами деятельности добровольных общественных формирований путем размещения соответствующих сведений в информационно-телекоммуникационной сети Интернет,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организацией и проведением областных конкурсов на звание "Лучшая народная дружина Брянской области" и "Лучший народный дружинник Брянской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предложений по разработке нормативных правовых актов и других документов, связанных с деятельностью народных дружин на территории Брянской области, и направляет их в органы исполнительной власти Брянской области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28 ноября 2016 г. N 606-п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КООРДИНИРУЮЩЕГО ОРГАНА (ШТАБА)</w:t>
      </w:r>
    </w:p>
    <w:p>
      <w:pPr>
        <w:pStyle w:val="2"/>
        <w:jc w:val="center"/>
      </w:pPr>
      <w:r>
        <w:rPr>
          <w:sz w:val="20"/>
        </w:rPr>
        <w:t xml:space="preserve">НАРОДНЫХ ДРУЖИН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Брянской области от 13.04.2020 </w:t>
            </w:r>
            <w:hyperlink w:history="0" r:id="rId19" w:tooltip="Постановление Правительства Брянской области от 13.04.2020 N 157-п &quot;О внесении изменений в состав координирующего органа (штаба) народных дружин Брянской области&quot; {КонсультантПлюс}">
              <w:r>
                <w:rPr>
                  <w:sz w:val="20"/>
                  <w:color w:val="0000ff"/>
                </w:rPr>
                <w:t xml:space="preserve">N 157-п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20" w:tooltip="Постановление Правительства Брянской области от 21.11.2022 N 537-п &quot;О внесении изменений в постановление Правительства Брянской области от 28 ноября 2016 года N 606-п &quot;О координирующем органе (штабе) народных дружин Брянской области&quot; {КонсультантПлюс}">
              <w:r>
                <w:rPr>
                  <w:sz w:val="20"/>
                  <w:color w:val="0000ff"/>
                </w:rPr>
                <w:t xml:space="preserve">N 537-п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9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региональной безопасности Брянской области, начальник координирующего органа (штаба)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Моисеенков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управления МВД России по Брянской области (по охране общественного порядка), заместитель начальника координирующего органа (штаба)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координирующего органа (штаба):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Литвинова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государственной службы по труду и занятости населения Брянской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здравоохранения Брянской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Ушаков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департамента семьи, социальной и демографической политики Брянской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Тимофеев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отдела финансово-аналитической работы и реализации государственной программы департамента культуры Брянской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образования и науки Брянской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Карпешин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группы охранных предприятий "Эскорт"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Игрунев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Брянского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консультант отдела спорта высших достижений и подготовки спортивного резерва департамента физической культуры и спорта Брянской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Лубский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координации пожарной охраны управления организации пожаротушения и проведения аварийно-спасательных работ главного управления МЧС России по Брянской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по охране общественного порядка Брянского линейного отдела МВД России на транспорте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Кочетыгов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пограничного управления ФСБ России по Брянской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Астахова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инспектор отделения по взаимодействию с органами исполнительной власти и органами местного самоуправления УОООП управления МВД России по Брянской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Брянской области от 28.11.2016 N 606-п</w:t>
            <w:br/>
            <w:t>(ред. от 21.11.2022)</w:t>
            <w:br/>
            <w:t>"О координирующем органе (штабе)...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73A4171E6B6FF6BBDCA561FD9DD5A447ECEC9B05136249C52A1727AF6A06FF426734BBC0222A9AA2880421084311B5BF533D21F625D6960814934ED1J" TargetMode = "External"/>
	<Relationship Id="rId8" Type="http://schemas.openxmlformats.org/officeDocument/2006/relationships/hyperlink" Target="consultantplus://offline/ref=5B73A4171E6B6FF6BBDCA561FD9DD5A447ECEC9B0519654EC22A1727AF6A06FF426734BBC0222A9AA2880421084311B5BF533D21F625D6960814934ED1J" TargetMode = "External"/>
	<Relationship Id="rId9" Type="http://schemas.openxmlformats.org/officeDocument/2006/relationships/hyperlink" Target="consultantplus://offline/ref=5B73A4171E6B6FF6BBDCA561FD9DD5A447ECEC9B0610604DCD2A1727AF6A06FF426734BBC0222A9AA2880421084311B5BF533D21F625D6960814934ED1J" TargetMode = "External"/>
	<Relationship Id="rId10" Type="http://schemas.openxmlformats.org/officeDocument/2006/relationships/hyperlink" Target="consultantplus://offline/ref=5B73A4171E6B6FF6BBDCA561FD9DD5A447ECEC9B0715644DC62A1727AF6A06FF426734BBC0222A9AA2880421084311B5BF533D21F625D6960814934ED1J" TargetMode = "External"/>
	<Relationship Id="rId11" Type="http://schemas.openxmlformats.org/officeDocument/2006/relationships/hyperlink" Target="consultantplus://offline/ref=5B73A4171E6B6FF6BBDCBB6CEBF189A944EFB49E09126E1E98754C7AF8630CA805286DF9842F2A99A283507547424DF0EA403C27F627D08A40D9J" TargetMode = "External"/>
	<Relationship Id="rId12" Type="http://schemas.openxmlformats.org/officeDocument/2006/relationships/hyperlink" Target="consultantplus://offline/ref=5B73A4171E6B6FF6BBDCA561FD9DD5A447ECEC9B04106C4CC72A1727AF6A06FF426734BBC0222A9AA2880726084311B5BF533D21F625D6960814934ED1J" TargetMode = "External"/>
	<Relationship Id="rId13" Type="http://schemas.openxmlformats.org/officeDocument/2006/relationships/hyperlink" Target="consultantplus://offline/ref=5B73A4171E6B6FF6BBDCA561FD9DD5A447ECEC9B0715644DC62A1727AF6A06FF426734BBC0222A9AA2880421084311B5BF533D21F625D6960814934ED1J" TargetMode = "External"/>
	<Relationship Id="rId14" Type="http://schemas.openxmlformats.org/officeDocument/2006/relationships/hyperlink" Target="consultantplus://offline/ref=5B73A4171E6B6FF6BBDCA561FD9DD5A447ECEC9B05136249C52A1727AF6A06FF426734BBC0222A9AA2880421084311B5BF533D21F625D6960814934ED1J" TargetMode = "External"/>
	<Relationship Id="rId15" Type="http://schemas.openxmlformats.org/officeDocument/2006/relationships/hyperlink" Target="consultantplus://offline/ref=5B73A4171E6B6FF6BBDCBB6CEBF189A944EFB49E09126E1E98754C7AF8630CA805286DF9842F2A99A283507547424DF0EA403C27F627D08A40D9J" TargetMode = "External"/>
	<Relationship Id="rId16" Type="http://schemas.openxmlformats.org/officeDocument/2006/relationships/hyperlink" Target="consultantplus://offline/ref=5B73A4171E6B6FF6BBDCBB6CEBF189A944E7B29E02156E1E98754C7AF8630CA8172835F5852F359AA49606240141D4J" TargetMode = "External"/>
	<Relationship Id="rId17" Type="http://schemas.openxmlformats.org/officeDocument/2006/relationships/hyperlink" Target="consultantplus://offline/ref=5B73A4171E6B6FF6BBDCA561FD9DD5A447ECEC9B04106C4CC72A1727AF6A06FF426734BBC0222A9AA2880726084311B5BF533D21F625D6960814934ED1J" TargetMode = "External"/>
	<Relationship Id="rId18" Type="http://schemas.openxmlformats.org/officeDocument/2006/relationships/hyperlink" Target="consultantplus://offline/ref=5B73A4171E6B6FF6BBDCA561FD9DD5A447ECEC9B05136249C52A1727AF6A06FF426734BBC0222A9AA2880421084311B5BF533D21F625D6960814934ED1J" TargetMode = "External"/>
	<Relationship Id="rId19" Type="http://schemas.openxmlformats.org/officeDocument/2006/relationships/hyperlink" Target="consultantplus://offline/ref=5B73A4171E6B6FF6BBDCA561FD9DD5A447ECEC9B0610604DCD2A1727AF6A06FF426734BBC0222A9AA2880421084311B5BF533D21F625D6960814934ED1J" TargetMode = "External"/>
	<Relationship Id="rId20" Type="http://schemas.openxmlformats.org/officeDocument/2006/relationships/hyperlink" Target="consultantplus://offline/ref=5B73A4171E6B6FF6BBDCA561FD9DD5A447ECEC9B0715644DC62A1727AF6A06FF426734BBC0222A9AA2880423084311B5BF533D21F625D6960814934ED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28.11.2016 N 606-п
(ред. от 21.11.2022)
"О координирующем органе (штабе) народных дружин Брянской области"</dc:title>
  <dcterms:created xsi:type="dcterms:W3CDTF">2023-06-10T09:03:56Z</dcterms:created>
</cp:coreProperties>
</file>