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Чеченской Республики от 28.08.2023 N 201</w:t>
              <w:br/>
              <w:t xml:space="preserve">"Об организации оказания государственных услуг в социальной сфере в соответствии с Федеральным законом от 13 июля 2020 года N 189-ФЗ"</w:t>
              <w:br/>
              <w:t xml:space="preserve">(вместе с "Перечнем государственных услуг в социальной сфере по направлению деятельности "Реализация дополнительных общеразвивающих программ для детей", в отношении которых применяется конкурентный способ отбора исполнителей государственных услуг, предусмотренный пунктом 1 части 2 статьи 9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"Планом апробации механизмов организации оказания государственных услуг в социальной сфере по направлению деятельности "Реализация дополнительных общеразвивающих программ для детей" на территории Чеченской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2023 г. N 201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ОКАЗАНИЯ ГОСУДАРСТВЕННЫХ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13 ИЮЛЯ 2020 ГОДА N 189-ФЗ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8" w:tooltip="Постановление Правительства РФ от 13.10.2020 N 1678 (ред. от 30.05.2023)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октября 2020 года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 Правительство Чеченской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оказание государственных услуг в социальной сфере по направлению деятельности "Реализация дополнительных общеразвивающих программ для детей" на территории Чеченской Республики в соответствии с положениями Федерального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образования и науки Чеченской Республики уполномоченным органом, утверждающим государственный социальный заказ на оказание государственных услуг в социальной сфере по направлению деятельности "Реализация дополнительных общеразвивающих программ для детей" и обеспечивающим предоставление государственных услуг потребителям государственных услуг в социальной сфере в соответствии с показателями, характеризующими качество оказания государственных услуг и (или) объем оказания таких услуг и установленными государственным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реализация мероприятий федерального </w:t>
      </w:r>
      <w:hyperlink w:history="0" r:id="rId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национального проекта "Образование" в части внедрения на территории Чеченской Республики системы персонифицированного финансирования дополнительного образования в 2023 - 2024 годах осуществляется путем формирования и исполнения государственного социального заказа на оказание государственных услуг в социальной сфере в соответствии с Федеральным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по направлению деятельности "Реализация дополнительных общеразвивающих программ для детей".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6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 в социальной сфере по направлению деятельности "Реализация дополнительных общеразвивающих программ для детей", в отношении которых применяется конкурентный способ отбора исполнителей государственных услуг, предусмотренный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2 статьи 9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9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государственных услуг в социальной сфере по направлению деятельности "Реализация дополнительных общеразвивающих программ для детей" на территории Чеченской Республики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39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показателей эффективности реализации мероприятий, проводимых в рамках апробации механизмов организации оказания государственных услуг по направлению деятельности "Реализация дополнительных общеразвивающих программ для детей" на территории Чеченской Республики, согласно приложению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w:anchor="P4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организации оказания государственных (муниципальных) услуг в социальной сфере по направлению деятельности "Реализация дополнительных общеразвивающих программ для детей" на территории Чеченской Республики согласно приложению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определения порядка информационного обеспечения организации оказания государственных услуг в социальной сфере по направлению деятельности "Реализация дополнительных общеразвивающих программ для детей" на территории Чеченской Республики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осуществляется в форме электронных документов: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государственный социальный заказ на оказание государственной услуги в социальной сфере по направлению деятельности "Реализация дополнительных общеразвивающих программ для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об исполнении государственного социального заказа на оказание государственной услуги в социальной сфере по направлению деятельности "Реализация дополнительных общеразвивающих программ для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заявка исполнителя услуг на включение в реестр исполнителей государственной услуги в социальной сфере по направлению деятельности "Реализация дополнительных общеразвивающих программ для детей" по социальному сертификату;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соглашение о финансовом обеспечении (возмещении) затрат, связанных с оказанием государственной услуги в социальной сфере по направлению деятельности "Реализация дополнительных общеразвивающих программ для детей"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заявление потребителя услуг на оказание государственной услуги в социальной сфере по направлению деятельности "Реализация дополнительных общеразвивающих программ для детей" в соответствии с социальным сертификатом (заявление о зачислении на обучение и получении социального сертификата);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социальный сертификат на получение государственной услуги в социальной сфере по направлению деятельности "Реализация дополнительных общеразвивающих программ для детей";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договор между исполнителем государственной услуги в социальной сфере по направлению деятельности "Реализация дополнительных общеразвивающих программ для детей" и получателем социального сертификата, заключенный в целях реализации дополнительных общеразвивающих программ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документы, предусмотренные нормативными правовыми актами Российской Федерации и Чеченской Республики;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государственные информационные системы, используемые в целях организации оказания государственных услуг в социальной сфере по направлению деятельности "Реализация дополнительных общеразвивающих программ для детей":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государственная интегрированная информационная система управления общественными финансами "Электронный бюджет";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государственная информационная система Чеченской Республики "Навигатор дополнительного образования детей Чеченской республики" (далее - ГИС "Навигатор");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сайт в информационно-телекоммуникационной сети "Интернет", используемый для обеспечения проведения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официальный сайт Министерства образования и науки Чеченской Республики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информации и документов, формируемых с использованием ГИС "Навигатор" - документы, предусмотренные </w:t>
      </w:r>
      <w:hyperlink w:history="0" w:anchor="P21" w:tooltip="а) государственный социальный заказ на оказание государственной услуги в социальной сфере по направлению деятельности &quot;Реализация дополнительных общеразвивающих программ для детей&quot;;">
        <w:r>
          <w:rPr>
            <w:sz w:val="20"/>
            <w:color w:val="0000ff"/>
          </w:rPr>
          <w:t xml:space="preserve">подподпунктами "а"</w:t>
        </w:r>
      </w:hyperlink>
      <w:r>
        <w:rPr>
          <w:sz w:val="20"/>
        </w:rPr>
        <w:t xml:space="preserve"> - </w:t>
      </w:r>
      <w:hyperlink w:history="0" w:anchor="P27" w:tooltip="ж) договор между исполнителем государственной услуги в социальной сфере по направлению деятельности &quot;Реализация дополнительных общеразвивающих программ для детей&quot; и получателем социального сертификата, заключенный в целях реализации дополнительных общеразвивающих программ для детей;">
        <w:r>
          <w:rPr>
            <w:sz w:val="20"/>
            <w:color w:val="0000ff"/>
          </w:rPr>
          <w:t xml:space="preserve">"ж" подпункта 1 пункта 5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информационные системы, указанные в </w:t>
      </w:r>
      <w:hyperlink w:history="0" w:anchor="P29" w:tooltip="2) государственные информационные системы, используемые в целях организации оказания государственных услуг в социальной сфере по направлению деятельности &quot;Реализация дополнительных общеразвивающих программ для детей&quot;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применяются в порядке и на условиях, установленных для их использования уполномоченными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проведении конкурса на сайте, указанном в </w:t>
      </w:r>
      <w:hyperlink w:history="0" w:anchor="P32" w:tooltip="3) сайт в информационно-телекоммуникационной сети &quot;Интернет&quot;, используемый для обеспечения проведения конкурса:">
        <w:r>
          <w:rPr>
            <w:sz w:val="20"/>
            <w:color w:val="0000ff"/>
          </w:rPr>
          <w:t xml:space="preserve">подпункте 3 пункта 5</w:t>
        </w:r>
      </w:hyperlink>
      <w:r>
        <w:rPr>
          <w:sz w:val="20"/>
        </w:rPr>
        <w:t xml:space="preserve"> настоящего Постановления, для подписания электронных документов, формирование, утверждение, обработка которых и обмен которыми осуществляются на указанном сайте, используются усиленные квалифицированные электронные подписи (участниками конкурса, являющимися юридическими лицами, индивидуальными предпринимателями, физическими лицами (при наличии), а также простые электронные подписи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(участниками конкурса, являющимися физическими лицами).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и документы, формирование которых предусмотрено Федеральным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подлежат размещению на едином портале бюджетной системы Российской Федерации в соответствии с Бюджетным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порядке, определенном </w:t>
      </w:r>
      <w:hyperlink w:history="0" r:id="rId15" w:tooltip="Приказ Минфина России от 28.12.2016 N 243н (ред. от 31.03.2023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28 декабря 2016 года N 243н "О составе и порядке размещения и предоставления информации на едином портале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 и утверждение документа, предусмотренного </w:t>
      </w:r>
      <w:hyperlink w:history="0" w:anchor="P21" w:tooltip="а) государственный социальный заказ на оказание государственной услуги в социальной сфере по направлению деятельности &quot;Реализация дополнительных общеразвивающих программ для детей&quot;;">
        <w:r>
          <w:rPr>
            <w:sz w:val="20"/>
            <w:color w:val="0000ff"/>
          </w:rPr>
          <w:t xml:space="preserve">подподпунктом "а" подпункта 1 пункта 5</w:t>
        </w:r>
      </w:hyperlink>
      <w:r>
        <w:rPr>
          <w:sz w:val="20"/>
        </w:rPr>
        <w:t xml:space="preserve"> настоящего Постановления, в 2023 году осуществляется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документа, предусмотренного </w:t>
      </w:r>
      <w:hyperlink w:history="0" w:anchor="P24" w:tooltip="г) соглашение о финансовом обеспечении (возмещении) затрат, связанных с оказанием государственной услуги в социальной сфере по направлению деятельности &quot;Реализация дополнительных общеразвивающих программ для детей&quot; в соответствии с социальным сертификатом;">
        <w:r>
          <w:rPr>
            <w:sz w:val="20"/>
            <w:color w:val="0000ff"/>
          </w:rPr>
          <w:t xml:space="preserve">подподпунктом "г" подпункта 1 пункта 5</w:t>
        </w:r>
      </w:hyperlink>
      <w:r>
        <w:rPr>
          <w:sz w:val="20"/>
        </w:rPr>
        <w:t xml:space="preserve"> настоящего Постановления,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ГИС "Навигатор".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Рекомендовать органам местного самоуправления муниципальных районов и городских округов Чеченской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</w:t>
      </w:r>
      <w:hyperlink w:history="0"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по направлению деятельности "Реализация дополнительных общеразвивающих программ для детей" в рамках реализации мероприятий федерального </w:t>
      </w:r>
      <w:hyperlink w:history="0" r:id="rId1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национального проекта "Образование" в части внедрения на территории муниципального образования системы персонифицированного финансирования дополнительного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руководствоваться настоящим Постановлением при подготовке муниципального правового акта, предусматривающего организацию оказания муниципальных услуг в социальной сфере по направлению деятельности "Реализация дополнительных общеразвивающих программ для детей" в соответствии с положениями Федерального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Контроль за выполнением настоящего Постановления возложить на заместителя председателя Правительства Чеченской Республики, осуществляющего координацию деятельности органов исполнительной власти Чеченской Республики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 - министр</w:t>
      </w:r>
    </w:p>
    <w:p>
      <w:pPr>
        <w:pStyle w:val="0"/>
        <w:jc w:val="right"/>
      </w:pPr>
      <w:r>
        <w:rPr>
          <w:sz w:val="20"/>
        </w:rPr>
        <w:t xml:space="preserve">финансов Чеченской Республики</w:t>
      </w:r>
    </w:p>
    <w:p>
      <w:pPr>
        <w:pStyle w:val="0"/>
        <w:jc w:val="right"/>
      </w:pPr>
      <w:r>
        <w:rPr>
          <w:sz w:val="20"/>
        </w:rPr>
        <w:t xml:space="preserve">С.Х.ТАГАЕВ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28 августа 2023 г. N 201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 ПО НАПРАВЛЕНИЮ</w:t>
      </w:r>
    </w:p>
    <w:p>
      <w:pPr>
        <w:pStyle w:val="2"/>
        <w:jc w:val="center"/>
      </w:pPr>
      <w:r>
        <w:rPr>
          <w:sz w:val="20"/>
        </w:rPr>
        <w:t xml:space="preserve">ДЕЯТЕЛЬНОСТИ "РЕАЛИЗАЦИЯ ДОПОЛНИТЕЛЬНЫХ ОБЩЕРАЗВИВАЮЩИХ</w:t>
      </w:r>
    </w:p>
    <w:p>
      <w:pPr>
        <w:pStyle w:val="2"/>
        <w:jc w:val="center"/>
      </w:pPr>
      <w:r>
        <w:rPr>
          <w:sz w:val="20"/>
        </w:rPr>
        <w:t xml:space="preserve">ПРОГРАММ ДЛЯ ДЕТЕЙ", В ОТНОШЕНИИ КОТОРЫХ ПРИМЕНЯЕТСЯ</w:t>
      </w:r>
    </w:p>
    <w:p>
      <w:pPr>
        <w:pStyle w:val="2"/>
        <w:jc w:val="center"/>
      </w:pPr>
      <w:r>
        <w:rPr>
          <w:sz w:val="20"/>
        </w:rPr>
        <w:t xml:space="preserve">КОНКУРЕНТНЫЙ СПОСОБ ОТБОРА ИСПОЛНИТЕЛЕЙ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УСЛУГ, ПРЕДУСМОТРЕННЫЙ ПУНКТОМ 1 ЧАСТИ 2 СТАТЬИ 9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13 ИЮЛЯ 2020 ГОДА N 189-ФЗ</w:t>
      </w:r>
    </w:p>
    <w:p>
      <w:pPr>
        <w:pStyle w:val="2"/>
        <w:jc w:val="center"/>
      </w:pPr>
      <w:r>
        <w:rPr>
          <w:sz w:val="20"/>
        </w:rPr>
        <w:t xml:space="preserve">"О ГОСУДАРСТВЕННОМ (МУНИЦИПАЛЬНОМ) СОЦИАЛЬНОМ ЗАКАЗЕ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(МУНИЦИПАЛЬНЫХ)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дополнительных общеразвивающих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техническая, содержание услуги: категория потребителей - не указано, условия оказания услуги - форма обучения очная, уникальный номер услуги 804200О.99.0.ББ52АЕ04000;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техническая, содержание услуги: категория потребителей - не указано, условия оказания услуги - форма обучения заочная, уникальный номер услуги 804200О.99.0.ББ52АЕ12000;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естественно-научная, содержание услуги: категория потребителей - не указано, условия оказания услуги - форма обучения очная, уникальный номер услуги 804200О.99.0.ББ52АЕ28000;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естественно-научная, содержание услуги: категория потребителей - не указано, условия оказания услуги - форма обучения заочная, уникальный номер услуги 804200О.99.0.ББ52АЕ36000;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физкультурно-спортивная, содержание услуги: категория потребителей - не указано, условия оказания услуги - форма обучения очная, уникальный номер услуги 804200О.99.0.ББ52АЕ52000;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художественная направленность, содержание услуги: категория потребителей - не указано, условия оказания услуги - форма обучения очная, уникальный номер услуги 804200О.99.0.ББ52АЕ76000;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туристско-краеведческая, содержание услуги: категория потребителей - не указано, условия оказания услуги - форма обучения очная, уникальный номер услуги 804200О.99.0.ББ52АЖ00000;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образовательной программы - социально-педагогическая, содержание услуги: категория потребителей - не указано, условия оказания услуги - форма обучения очная, уникальный номер услуги 804200О.99.0.ББ52АЖ24000.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28 августа 2023 г. N 201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ПО НАПРАВЛЕНИЮ ДЕЯТЕЛЬНОСТИ</w:t>
      </w:r>
    </w:p>
    <w:p>
      <w:pPr>
        <w:pStyle w:val="2"/>
        <w:jc w:val="center"/>
      </w:pPr>
      <w:r>
        <w:rPr>
          <w:sz w:val="20"/>
        </w:rPr>
        <w:t xml:space="preserve">"РЕАЛИЗАЦИЯ ДОПОЛНИТЕЛЬНЫХ ОБЩЕРАЗВИВАЮЩИХ ПРОГРАММ</w:t>
      </w:r>
    </w:p>
    <w:p>
      <w:pPr>
        <w:pStyle w:val="2"/>
        <w:jc w:val="center"/>
      </w:pPr>
      <w:r>
        <w:rPr>
          <w:sz w:val="20"/>
        </w:rPr>
        <w:t xml:space="preserve">ДЛЯ ДЕТЕЙ" НА ТЕРРИТОРИИ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71"/>
        <w:gridCol w:w="3855"/>
        <w:gridCol w:w="907"/>
        <w:gridCol w:w="907"/>
        <w:gridCol w:w="1020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организационных мероприятий, необходимых для реализации положений Федерального </w:t>
            </w:r>
      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1.1 Организация размещения информации и документов, формирование которых предусмотрено Федеральным </w:t>
            </w:r>
      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на едином портале бюджетной системы Российской Федерации в информационно-телекоммуникационной сети "Интернет"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 организовано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1.2. Обеспечение заключения соглашения с исполнителями услуг по направлению деятельности "Реализация дополнительных общеразвивающих программ для детей" в электронной форме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2.1. Разработка проекта постановления Правительства Чеченской Республики 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Республики, и формы отчета об их исполнении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2.2. Разработка проекта постановления Правительства Чеченской Республики об утверждении порядка формирования реестра исполнителей государственных услуг по направлению деятельности "Реализация дополнительных общеразвивающих программ для детей" в соответствии с социальным сертификатом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2.3. Разработка проекта постановления Правительства Чеченской Республики об утверждении порядка формирования в электронном виде социальных сертификатов на получение государственных услуг по направлению деятельности "Реализация дополнительных общеразвивающих программ для детей" и реестра их получателей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2.4. Разработка проекта постановления Правительства Чеченской Республики 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государственных услуг в социальной сфере по направлению деятельности "Реализация дополнительных общеразвивающих программ для детей" в соответствии с социальным сертификатом на получение государственной услуги в социальной сфере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2.5. Разработка проекта постановления Правительства Чеченской Республики 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обеспечении/возмещении затрат, связанных с оказанием государственных услуг в социальной сфере по направлению деятельности "Реализация дополнительных общеразвивающих программ для детей" в соответствии с социальным сертификатом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2.6. Разработка проекта постановления Правительства Чеченской Республики об утверждении порядка выдачи единого социального сертификата на получение двух и более государственных услуг в социальной сфере по направлению деятельности "Реализация дополнительных общеразвивающих программ для детей",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2.7. Разработка проекта приказа Министерства финансов Чеченской Республики об утверждении типовой формы соглашения, заключаемого по результатам отбора исполнителей услуг в социальной сфере по направлению деятельности "Реализация дополнительных общеразвивающих программ для детей"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2.8. Разработка проекта постановления Правительства Чеченской Республики об иных условиях, включаемых в договор, заключаемый исполнителем услуг с потребителем услуг в целях оказания государственных услуг в социальной сфере по направлению деятельности "Реализация дополнительных общеразвивающих программ для детей", отнесенных к полномочиям органов государственной власти Чеченской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3.1. Организация и проведение семинара-совещания с потенциальными исполнителями услуг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квартал (по мере необходимости)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Совещание проведено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по направлению деятельности "Реализация дополнительных общеразвивающих программ для детей" (далее - апробация)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Консультации проведены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3.4. Подготовка плана мероприятий органа государственной власти Чеченской Республики по освещению в средствах массовой информации реализации Федерального </w:t>
            </w:r>
      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при организации оказания государственных услуг по направлению деятельности "Реализация дополнительных общеразвивающих программ для детей"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мероприятий утвержден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4.1. Формирование, утверждение и размещение государственного социального заказа на оказание государственной услуги "Реализация дополнительных общеразвивающих программ для детей"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года, далее - ежегодно до 1 января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социальный заказ утвержден и размещен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4.2. Внесение изменений в сводную бюджетную роспись в части перераспределения бюджетных ассигнований в целях оплаты соглашений, заключенных в целях исполнения государственного социального заказа на оказание государственных услуг </w:t>
            </w:r>
            <w:hyperlink w:history="0" w:anchor="P226" w:tooltip="&lt;1&gt; Включается в случае ведения сводной бюджетной росписи до элемента групп видов расходов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Утверждены изменения в сводную бюджетную роспись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5.1. Формирование реестра исполнителей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сформирован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5.2. Проведение отбора исполнителей государственных услуг по направлению деятельности "Реализация дополнительных общеразвивающих программ для детей"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5.3.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направлению деятельности "Реализация дополнительных общеразвивающих программ для детей" утвержденного органом государственной власти Чеченской Республики на 2023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5.4. Обеспечение формирования в электронном виде социальных сертификатов на получение государственной услуги по направлению деятельности "Реализация дополнительных общеразвивающих программ для детей"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2023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Сертификаты сформированы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Конференция проведена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государственных услуг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7.1. Подготовка информации о реализации мероприятий, сфере апробации механизмов организации оказания государственных (муниципальных) услуг в социальной сфере в соответствии с Федеральным </w:t>
            </w:r>
      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Включается в случае ведения сводной бюджетной росписи до элемента групп видов расходов.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28 августа 2023 г. N 201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9" w:name="P239"/>
    <w:bookmarkEnd w:id="239"/>
    <w:p>
      <w:pPr>
        <w:pStyle w:val="0"/>
        <w:jc w:val="center"/>
      </w:pPr>
      <w:r>
        <w:rPr>
          <w:sz w:val="20"/>
        </w:rPr>
        <w:t xml:space="preserve">ЗНАЧЕНИЯ</w:t>
      </w:r>
    </w:p>
    <w:p>
      <w:pPr>
        <w:pStyle w:val="0"/>
        <w:jc w:val="center"/>
      </w:pPr>
      <w:r>
        <w:rPr>
          <w:sz w:val="20"/>
        </w:rPr>
        <w:t xml:space="preserve">ПОКАЗАТЕЛЕЙ ЭФФЕКТИВНОСТИ РЕАЛИЗАЦИИ МЕРОПРИЯТИЙ, ПРОВОДИМЫХ</w:t>
      </w:r>
    </w:p>
    <w:p>
      <w:pPr>
        <w:pStyle w:val="0"/>
        <w:jc w:val="center"/>
      </w:pPr>
      <w:r>
        <w:rPr>
          <w:sz w:val="20"/>
        </w:rPr>
        <w:t xml:space="preserve">В РАМКАХ АПРОБАЦИИ МЕХАНИЗМОВ ОРГАНИЗАЦИИ ОКАЗАНИЯ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 ПО НАПРАВЛЕНИЮ ДЕЯТЕЛЬНОСТИ</w:t>
      </w:r>
    </w:p>
    <w:p>
      <w:pPr>
        <w:pStyle w:val="0"/>
        <w:jc w:val="center"/>
      </w:pPr>
      <w:r>
        <w:rPr>
          <w:sz w:val="20"/>
        </w:rPr>
        <w:t xml:space="preserve">"РЕАЛИЗАЦИЯ ДОПОЛНИТЕЛЬНЫХ ОБЩЕРАЗВИВАЮЩИХ ПРОГРАММ</w:t>
      </w:r>
    </w:p>
    <w:p>
      <w:pPr>
        <w:pStyle w:val="0"/>
        <w:jc w:val="center"/>
      </w:pPr>
      <w:r>
        <w:rPr>
          <w:sz w:val="20"/>
        </w:rPr>
        <w:t xml:space="preserve">ДЛЯ ДЕТЕЙ" НА ТЕРРИТОРИИ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54"/>
        <w:gridCol w:w="1134"/>
        <w:gridCol w:w="4535"/>
        <w:gridCol w:w="1474"/>
        <w:gridCol w:w="1417"/>
        <w:gridCol w:w="158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апробация),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органов государственной власти Чеченской Республики с учетом механизмов, предусмотренных Федеральным </w:t>
            </w:r>
      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власти Чеченской Республики,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год: 20___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28 августа 2023 г. N 201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7" w:name="P427"/>
    <w:bookmarkEnd w:id="4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ОРГАНИЗАЦИИ ОКАЗАНИЯ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ПО НАПРАВЛЕНИЮ ДЕЯТЕЛЬНОСТИ "РЕАЛИЗАЦИЯ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 ДЛЯ ДЕТЕЙ"</w:t>
      </w:r>
    </w:p>
    <w:p>
      <w:pPr>
        <w:pStyle w:val="2"/>
        <w:jc w:val="center"/>
      </w:pPr>
      <w:r>
        <w:rPr>
          <w:sz w:val="20"/>
        </w:rPr>
        <w:t xml:space="preserve">НА ТЕРРИТОРИИ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566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Рамазанович</w:t>
            </w:r>
          </w:p>
        </w:tc>
        <w:tc>
          <w:tcPr>
            <w:tcW w:w="566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Чеченской Республики, председатель рабочей группы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Султанова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Хулимат Зелимхановна</w:t>
            </w:r>
          </w:p>
        </w:tc>
        <w:tc>
          <w:tcPr>
            <w:tcW w:w="5660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дополнительного образования и программной деятельности Министерства образования и науки Чеченской Республики, заместитель председателя рабочей группы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Махмудхаджиева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Зарема Адамовна</w:t>
            </w:r>
          </w:p>
        </w:tc>
        <w:tc>
          <w:tcPr>
            <w:tcW w:w="566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дополнительного образования и защиты прав детей Министерства образования и науки Чеченской Республики, секретарь рабочей группы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Гучигов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Асланбек Аликович</w:t>
            </w:r>
          </w:p>
        </w:tc>
        <w:tc>
          <w:tcPr>
            <w:tcW w:w="5660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дополнительного образования и защиты прав детей Министерства образования и науки Чеченской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Петимат Германовна</w:t>
            </w:r>
          </w:p>
        </w:tc>
        <w:tc>
          <w:tcPr>
            <w:tcW w:w="566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государственного казенного учреждения "Управление по обеспечению деятельности Министерства образования и науки Чеченской Республики"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Музаев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Юсуп Зелимханович</w:t>
            </w:r>
          </w:p>
        </w:tc>
        <w:tc>
          <w:tcPr>
            <w:tcW w:w="5660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правового обеспечения Министерства образования и науки Чеченской Республики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Ахъядов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 Бек-Магомедович</w:t>
            </w:r>
          </w:p>
        </w:tc>
        <w:tc>
          <w:tcPr>
            <w:tcW w:w="5660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нетипового образовательного учреждения "Республиканский комплекс общего и дополнительного образования "Квант"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28.08.2023 N 201</w:t>
            <w:br/>
            <w:t>"Об организации оказания государственных услуг в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28.08.2023 N 201</w:t>
            <w:br/>
            <w:t>"Об организации оказания государственных услуг в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371" TargetMode = "External"/>
	<Relationship Id="rId8" Type="http://schemas.openxmlformats.org/officeDocument/2006/relationships/hyperlink" Target="https://login.consultant.ru/link/?req=doc&amp;base=LAW&amp;n=449133" TargetMode = "External"/>
	<Relationship Id="rId9" Type="http://schemas.openxmlformats.org/officeDocument/2006/relationships/hyperlink" Target="https://login.consultant.ru/link/?req=doc&amp;base=LAW&amp;n=435815" TargetMode = "External"/>
	<Relationship Id="rId10" Type="http://schemas.openxmlformats.org/officeDocument/2006/relationships/hyperlink" Target="https://login.consultant.ru/link/?req=doc&amp;base=LAW&amp;n=319308&amp;dst=100315" TargetMode = "External"/>
	<Relationship Id="rId11" Type="http://schemas.openxmlformats.org/officeDocument/2006/relationships/hyperlink" Target="https://login.consultant.ru/link/?req=doc&amp;base=LAW&amp;n=435815" TargetMode = "External"/>
	<Relationship Id="rId12" Type="http://schemas.openxmlformats.org/officeDocument/2006/relationships/hyperlink" Target="https://login.consultant.ru/link/?req=doc&amp;base=LAW&amp;n=435815&amp;dst=100094" TargetMode = "External"/>
	<Relationship Id="rId13" Type="http://schemas.openxmlformats.org/officeDocument/2006/relationships/hyperlink" Target="https://login.consultant.ru/link/?req=doc&amp;base=LAW&amp;n=435815" TargetMode = "External"/>
	<Relationship Id="rId14" Type="http://schemas.openxmlformats.org/officeDocument/2006/relationships/hyperlink" Target="https://login.consultant.ru/link/?req=doc&amp;base=LAW&amp;n=461085" TargetMode = "External"/>
	<Relationship Id="rId15" Type="http://schemas.openxmlformats.org/officeDocument/2006/relationships/hyperlink" Target="https://login.consultant.ru/link/?req=doc&amp;base=LAW&amp;n=448881" TargetMode = "External"/>
	<Relationship Id="rId16" Type="http://schemas.openxmlformats.org/officeDocument/2006/relationships/hyperlink" Target="https://login.consultant.ru/link/?req=doc&amp;base=LAW&amp;n=435815" TargetMode = "External"/>
	<Relationship Id="rId17" Type="http://schemas.openxmlformats.org/officeDocument/2006/relationships/hyperlink" Target="https://login.consultant.ru/link/?req=doc&amp;base=LAW&amp;n=319308&amp;dst=100315" TargetMode = "External"/>
	<Relationship Id="rId18" Type="http://schemas.openxmlformats.org/officeDocument/2006/relationships/hyperlink" Target="https://login.consultant.ru/link/?req=doc&amp;base=LAW&amp;n=435815" TargetMode = "External"/>
	<Relationship Id="rId19" Type="http://schemas.openxmlformats.org/officeDocument/2006/relationships/hyperlink" Target="https://login.consultant.ru/link/?req=doc&amp;base=LAW&amp;n=435815" TargetMode = "External"/>
	<Relationship Id="rId20" Type="http://schemas.openxmlformats.org/officeDocument/2006/relationships/hyperlink" Target="https://login.consultant.ru/link/?req=doc&amp;base=LAW&amp;n=435815" TargetMode = "External"/>
	<Relationship Id="rId21" Type="http://schemas.openxmlformats.org/officeDocument/2006/relationships/hyperlink" Target="https://login.consultant.ru/link/?req=doc&amp;base=LAW&amp;n=435815" TargetMode = "External"/>
	<Relationship Id="rId22" Type="http://schemas.openxmlformats.org/officeDocument/2006/relationships/hyperlink" Target="https://login.consultant.ru/link/?req=doc&amp;base=LAW&amp;n=435815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https://login.consultant.ru/link/?req=doc&amp;base=LAW&amp;n=435815" TargetMode = "External"/>
	<Relationship Id="rId26" Type="http://schemas.openxmlformats.org/officeDocument/2006/relationships/hyperlink" Target="https://login.consultant.ru/link/?req=doc&amp;base=LAW&amp;n=4358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28.08.2023 N 201
"Об организации оказания государственных услуг в социальной сфере в соответствии с Федеральным законом от 13 июля 2020 года N 189-ФЗ"
(вместе с "Перечнем государственных услуг в социальной сфере по направлению деятельности "Реализация дополнительных общеразвивающих программ для детей", в отношении которых применяется конкурентный способ отбора исполнителей государственных услуг, предусмотренный пунктом 1 части 2 статьи 9 Федерального закон</dc:title>
  <dcterms:created xsi:type="dcterms:W3CDTF">2023-12-05T16:12:46Z</dcterms:created>
</cp:coreProperties>
</file>