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Чеченской Республики от 08.07.2013 N 25-РЗ</w:t>
              <w:br/>
              <w:t xml:space="preserve">(ред. от 31.10.2023)</w:t>
              <w:br/>
              <w:t xml:space="preserve">"Об уполномоченном по защите прав предпринимателей в Чеченской Республике"</w:t>
              <w:br/>
              <w:t xml:space="preserve">(принят Парламентом ЧР 20.06.2013)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25-РЗ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ЧЕЧЕНСКАЯ РЕСПУБЛИКА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ЧЕЧЕНСКОЙ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Парламентом Чеченской Республики</w:t>
      </w:r>
    </w:p>
    <w:p>
      <w:pPr>
        <w:pStyle w:val="0"/>
        <w:jc w:val="right"/>
      </w:pPr>
      <w:r>
        <w:rPr>
          <w:sz w:val="20"/>
        </w:rPr>
        <w:t xml:space="preserve">20 июня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7" w:tooltip="Закон Чеченской Республики от 30.12.2022 N 78-РЗ &quot;О внесении изменений в Закон Чеченской Республики &quot;Об уполномоченном по защите прав предпринимателей в Чеченской Республике&quot; и Закон Чеченской Республики &quot;Об уполномоченном по правам ребенка в Чеченской Республике&quot; (принят Парламентом ЧР 29.12.2022) {КонсультантПлюс}">
              <w:r>
                <w:rPr>
                  <w:sz w:val="20"/>
                  <w:color w:val="0000ff"/>
                </w:rPr>
                <w:t xml:space="preserve">N 78-РЗ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8" w:tooltip="Закон Чеченской Республики от 02.05.2023 N 11-РЗ &quot;О внесении изменений в статью 5 Закона Чеченской Республики &quot;Об уполномоченном по защите прав предпринимателей в Чеченской Республике&quot; (принят Парламентом ЧР 19.04.2023) {КонсультантПлюс}">
              <w:r>
                <w:rPr>
                  <w:sz w:val="20"/>
                  <w:color w:val="0000ff"/>
                </w:rPr>
                <w:t xml:space="preserve">N 11-РЗ</w:t>
              </w:r>
            </w:hyperlink>
            <w:r>
              <w:rPr>
                <w:sz w:val="20"/>
                <w:color w:val="392c69"/>
              </w:rPr>
              <w:t xml:space="preserve">, от 31.10.2023 </w:t>
            </w:r>
            <w:hyperlink w:history="0" r:id="rId9" w:tooltip="Закон Чеченской Республики от 31.10.2023 N 41-РЗ &quot;О внесении изменения в статью 4 Закона Чеченской Республики &quot;Об Уполномоченном по защите прав предпринимателей в Чеченской Республике&quot; (принят Парламентом ЧР 19.10.2023) {КонсультантПлюс}">
              <w:r>
                <w:rPr>
                  <w:sz w:val="20"/>
                  <w:color w:val="0000ff"/>
                </w:rPr>
                <w:t xml:space="preserve">N 41-РЗ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определяет правовое положение, основные задачи и компетенцию Уполномоченного по защите прав предпринимателей в Чеченской Республике.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Чеченской Республике (далее - Уполномоченный)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на территории Чеченской Республики, и субъектов предпринимательской деятельности, права и законные интересы которых были нарушены на ее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2" w:tooltip="&quot;Конституция Чеченской Республики&quot; (принята на референдуме 23.03.2003) (ред. от 10.02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Республики, настоящим Законом и иными нормативными правовыми актами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осуществлении своих полномочий независим от органов государственной власти Чеченской Республики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предпринимателей, органами государственной власти, органами местного самоуправления, их должностными лицами, союзами, ассоциациями, иными объединениями субъектов предпринимательской деятельности Чеченской Республики и иными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Чеченской Республики от 30.12.2022 N 78-РЗ &quot;О внесении изменений в Закон Чеченской Республики &quot;Об уполномоченном по защите прав предпринимателей в Чеченской Республике&quot; и Закон Чеченской Республики &quot;Об уполномоченном по правам ребенка в Чеченской Республике&quot; (принят Парламентом ЧР 2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30.12.2022 N 78-РЗ)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охраняемых законом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восстановлению нарушенных прав и охраняемых законом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 просвещение субъектов предпринимательской деятельности в вопросах, принадлежащих им прав и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улучшению делового и инвестиционного климата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общественности Чеченской Республики о соблюдении и защите прав и законных интересов субъектов предпринимательской деятельности на территории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контроля за соблюдением прав и законных интересов субъектов предпринимательской деятельности органами исполнительной власти Чеченской Республики и органами местного самоуправления на территории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И ОСВОБОЖДЕНИЕ</w:t>
      </w:r>
    </w:p>
    <w:p>
      <w:pPr>
        <w:pStyle w:val="2"/>
        <w:jc w:val="center"/>
      </w:pPr>
      <w:r>
        <w:rPr>
          <w:sz w:val="20"/>
        </w:rPr>
        <w:t xml:space="preserve">ОТ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пять лет Главой Чеченской Республики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должность Уполномоченного назначается гражданин Российской Федерации,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4" w:tooltip="Закон Чеченской Республики от 30.12.2022 N 78-РЗ &quot;О внесении изменений в Закон Чеченской Республики &quot;Об уполномоченном по защите прав предпринимателей в Чеченской Республике&quot; и Закон Чеченской Республики &quot;Об уполномоченном по правам ребенка в Чеченской Республике&quot; (принят Парламентом ЧР 2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30.12.2022 N 78-РЗ)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вступает в должность со дня вступления в силу решения Главы Чеченской Республики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5" w:tooltip="Закон Чеченской Республики от 31.10.2023 N 41-РЗ &quot;О внесении изменения в статью 4 Закона Чеченской Республики &quot;Об Уполномоченном по защите прав предпринимателей в Чеченской Республике&quot; (принят Парламентом ЧР 19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Чеченской Республики от 31.10.2023 N 41-РЗ.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продолжает исполнять свои должностные обязанности до вступления в должность нового Уполномоченного, за исключением случая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досрочно освобождается от должности решением Главы Чеченской Республики по представлению Уполномоченного при Президенте Российской Федерации по защите прав предпринимателей либо с его согласия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утраты гражданства Российской Федерации или приобретения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Чеченской Республики от 30.12.2022 N 78-РЗ &quot;О внесении изменений в Закон Чеченской Республики &quot;Об уполномоченном по защите прав предпринимателей в Чеченской Республике&quot; и Закон Чеченской Республики &quot;Об уполномоченном по правам ребенка в Чеченской Республике&quot; (принят Парламентом ЧР 2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30.12.2022 N 78-РЗ)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обвинительного приговора суда в отношении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письменного заявления Уполномоченного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нарушения установленных федеральным законодательством ограничений, связанных с замещением государственной должности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выражения недоверия Главой Чеченской Республики, Парламентом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иных случаях, установленных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 зарегистрированных в органе, осуществляющем государственную регистрацию на территории Чеченской Республики, и жалобы субъектов предпринимательской деятельности, права и законные интересы которых были нарушены на территории Чеченской Республики, на решения или действия (бездействие) органов государственной власти Чеченской Республики, территориальных органов федеральных органов исполнительной власти в Чеченской Республике,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в пределах своей компетенции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в Чеченской Республике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 и органами местного самоуправления, жалоб граждан и организаций, обобщает и анализирует жалобы и иные обращения предпринимателей для выявления повторяющихся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общественность Чеченской Республики о состоянии соблюдения и защиты прав и законных интересов субъектов предпринимательской деятельности,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Чеченской Республики,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Чеченской Республики, касающихся предпринимательской деятельности, готовить заключения по результатам рассмотрения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государственной власти Чеченской Республики, органы местного самоуправления и субъектам права законодательной инициативы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предпринимательской деятельности и деятельности Уполномоченного в Чеченской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Главе Чеченской Республики мотивированные предложения об отмене или о приостановлении действия актов органов исполнительной власти Чеченской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Чеченской Республики от 02.05.2023 N 11-РЗ &quot;О внесении изменений в статью 5 Закона Чеченской Республики &quot;Об уполномоченном по защите прав предпринимателей в Чеченской Республике&quot; (принят Парламентом ЧР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02.05.2023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для осуществления отдельных видов работ экспертов и специалистов, способных оказать содействие в их полном, всестороннем и объективном рассмотрении;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обращения и жалобы заявителей в уполномоченные органы или должностным лицам,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в рамках рассмотрения жалоб субъектов предпринимательской деятельности без специального разрешения посещать расположенные в границах территории Чеченской Республики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1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1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2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2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2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2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2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2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2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2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2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2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3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3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3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3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3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3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3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3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4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4" w:tooltip="Закон Чеченской Республики от 02.05.2023 N 11-РЗ &quot;О внесении изменений в статью 5 Закона Чеченской Республики &quot;Об уполномоченном по защите прав предпринимателей в Чеченской Республике&quot; (принят Парламентом ЧР 19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02.05.2023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участвовать в заседаниях Парламента Чеченской Республики и его рабочих органов, Правительства Чеченской Республики, коллегиальных органов исполнительных органов Чеченской Республики по вопросам защиты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Чеченской Республики от 30.12.2022 N 78-РЗ &quot;О внесении изменений в Закон Чеченской Республики &quot;Об уполномоченном по защите прав предпринимателей в Чеченской Республике&quot; и Закон Чеченской Республики &quot;Об уполномоченном по правам ребенка в Чеченской Республике&quot; (принят Парламентом ЧР 2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30.12.2022 N 78-РЗ)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выступать с докладами по предмету своей деятельности на заседаниях Парламента Чеченской Республики и Правительства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взаимодействовать с Уполномоченным при Президенте Российской Федерации по защите прав предпринимателей, государственными органами, органами местного самоуправления, предпринимательским сообществом, общественными объединениями и организациями в сфере обеспечения 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направлять органам государственной власти Чеченской Республики, территориальным органам федеральных органов исполнительной власти, органам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осуществлять иные действия в рамках своей компетенции в соответствии с федеральными законами и законами Чеченской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Чеченской Республики от 30.12.2022 N 78-РЗ &quot;О внесении изменений в Закон Чеченской Республики &quot;Об уполномоченном по защите прав предпринимателей в Чеченской Республике&quot; и Закон Чеченской Республики &quot;Об уполномоченном по правам ребенка в Чеченской Республике&quot; (принят Парламентом ЧР 2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Чеченской Республики от 30.12.2022 N 78-РЗ)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защиты нарушенных прав и законных интересов предпринимателей, Уполномоченный вправе,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Уполномоченным жалоб субъектов предпринимательской деятельности осуществляется в соответствии с требованиями федерального законодательства в порядке, определенном регламентом рассмотрения жалоб, утвержденным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вынесения окончательного решения материалы, полученные при рассмотрении жалобы, разглашению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принимает решение о принятии жалобы субъекта предпринимательской деятельности (далее также - заявитель) к рассмотрению или об отказе в принятии жалобы к рассмотрению в течение десяти дней со дня ее поступления, о чем уведомляет заявителя в течение трех дней. О результатах реализации мер по восстановлению нарушенных прав и законных интересов Уполномоченный уведомляет заявителя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письменной форме,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заявителю многократно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в поступившей на имя Уполномоченного жалобе не указаны фамилия, имя, отчество и (или) почтовый или электронный адрес заявителя, такая жалоба не подлежит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рассмотрения жалобы Уполномоченный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заявителю вопросы, касающиеся его прав и законных интересов, в том числе форм и способов их защиты,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в орган государственной власти, территориальный орган федерального органа исполнительной власти, орган местного самоуправления, их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заключение, содержащее рекомендации о необходимых мерах по восстановлению прав и соблюдению законных интересов указанных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Чеченской Республики,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 результатах рассмотрения жалобы Уполномоченный обязан известить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Руководители и иные должностные лица органов государственной власти Чеченской Республики, территориальных органов федеральных органов исполнительной власти в Чеченской Республике,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календарных дней со дня получения соответствующего запроса.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деятельности Уполномоченного осуществляется путем подготовки, представления и опубликования: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ежегодного доклада о деятельности Уполномоченного, заслушиваемого в Парламенте Чеченской Республики, на заседании Правительства Чеченской Республики, Общественной палаты Чеченской Республики не позднее 31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докладов по вопросам соблюдения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о деятельности Уполномоченного,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предпринимателей, направляется Главе Чеченской Республики не позднее 15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о деятельности Уполномоченного публикуется в средствах массовой информации и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Доклады по вопросам соблюдения прав и законных интересов субъектов предпринимательской деятельности направляются Уполномоченному при Президенте Российской Федерации по защите прав предпринимателей, Главе Чеченской Республики, в Парламент Чеченской Республики и в Общественную палату Чеченской Республики в случае массового нарушения прав и законных интересов субъектов предпринимательской деятельности и в иных случаях по инициативе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Чеченской Республике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на территории Чеченской Республики с учетом мнения общественных организаций предпринимателей Уполномоченный вправе назначать общественных помощников (представителей) в муниципальных образованиях Чеченской Республики и общественных помощников (представителей) по отдельным направлениям,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Общественными помощниками Уполномоченного не могут быть государственные и муниципальные служащие.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помощникам Уполномоченного выдастся удостоверение по форме, утвержденной Уполномоченным.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ОРГАНИЗАЦИЯ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Правовое, организационно-хозяйственное, научно-аналитическое, информационно-справочное и иное обеспечение деятельности Уполномоченного осуществляет аппарат Уполномоченного (далее - Аппарат).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является государственным органом Чеченской Республики с правом юридического лица. Аппарат имеет лицевой и иные счета, открытые в установленном порядке, печать и бланки со своим наименованием и с изображением герба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Работники Аппарата являются государственными гражданскими служащими Чеченской Республики. В Аппарате могут быть учреждены должности, не отнесенные к должностям государственной гражданской службы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устанавливает структуру и штатное расписание Аппарата с учетом предельной численности Аппарата, утверждаемой Главой Чеченской Республики, и в пределах средств, предусмотренных в республиканском бюджете на осуществление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Непосредственное руководство работой Аппарата осуществляет руководитель, назначаемый и освобождаемый от должности Уполномоченным. Положение об Аппарате утверждается Уполномоченным.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осуществляется за счет средств бюджета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Имущество, необходимое для осуществления деятельности Уполномоченного, закрепляется за Аппаратом на праве оперативного управления и является государственной собственностью Чеченской Республики. Уполномоченный обеспечивается служебными помещениями, автомобильным транспортом, средствами связи и оргтехникой за счет средств бюджета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Чеченской Республики и органы местного самоуправления обязаны предоставлять Уполномоченному копии нормативных актов, касающихся сферы прав и законных интересов субъектов предпринимательской деятельности, принимаемых ими в срок не позднее 10 дней с момента принятия.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Р.КАДЫРОВ</w:t>
      </w:r>
    </w:p>
    <w:p>
      <w:pPr>
        <w:pStyle w:val="0"/>
      </w:pPr>
      <w:r>
        <w:rPr>
          <w:sz w:val="20"/>
        </w:rPr>
        <w:t xml:space="preserve">г. Грозный</w:t>
      </w:r>
    </w:p>
    <w:p>
      <w:pPr>
        <w:pStyle w:val="0"/>
        <w:spacing w:before="200" w:line-rule="auto"/>
      </w:pPr>
      <w:r>
        <w:rPr>
          <w:sz w:val="20"/>
        </w:rPr>
        <w:t xml:space="preserve">8 июля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25-РЗ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Чеченской Республики от 08.07.2013 N 25-РЗ</w:t>
            <w:br/>
            <w:t>(ред. от 31.10.2023)</w:t>
            <w:br/>
            <w:t>"Об уполномоченном по защите прав предпринимателей...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71&amp;n=143585&amp;dst=100008" TargetMode = "External"/>
	<Relationship Id="rId8" Type="http://schemas.openxmlformats.org/officeDocument/2006/relationships/hyperlink" Target="https://login.consultant.ru/link/?req=doc&amp;base=RLAW971&amp;n=144427&amp;dst=100008" TargetMode = "External"/>
	<Relationship Id="rId9" Type="http://schemas.openxmlformats.org/officeDocument/2006/relationships/hyperlink" Target="https://login.consultant.ru/link/?req=doc&amp;base=RLAW971&amp;n=145521&amp;dst=100008" TargetMode = "External"/>
	<Relationship Id="rId10" Type="http://schemas.openxmlformats.org/officeDocument/2006/relationships/hyperlink" Target="https://login.consultant.ru/link/?req=doc&amp;base=LAW&amp;n=451729&amp;dst=100072" TargetMode = "External"/>
	<Relationship Id="rId11" Type="http://schemas.openxmlformats.org/officeDocument/2006/relationships/hyperlink" Target="https://login.consultant.ru/link/?req=doc&amp;base=LAW&amp;n=2875" TargetMode = "External"/>
	<Relationship Id="rId12" Type="http://schemas.openxmlformats.org/officeDocument/2006/relationships/hyperlink" Target="https://login.consultant.ru/link/?req=doc&amp;base=RLAW971&amp;n=143855" TargetMode = "External"/>
	<Relationship Id="rId13" Type="http://schemas.openxmlformats.org/officeDocument/2006/relationships/hyperlink" Target="https://login.consultant.ru/link/?req=doc&amp;base=RLAW971&amp;n=143585&amp;dst=100009" TargetMode = "External"/>
	<Relationship Id="rId14" Type="http://schemas.openxmlformats.org/officeDocument/2006/relationships/hyperlink" Target="https://login.consultant.ru/link/?req=doc&amp;base=RLAW971&amp;n=143585&amp;dst=100010" TargetMode = "External"/>
	<Relationship Id="rId15" Type="http://schemas.openxmlformats.org/officeDocument/2006/relationships/hyperlink" Target="https://login.consultant.ru/link/?req=doc&amp;base=RLAW971&amp;n=145521&amp;dst=100008" TargetMode = "External"/>
	<Relationship Id="rId16" Type="http://schemas.openxmlformats.org/officeDocument/2006/relationships/hyperlink" Target="https://login.consultant.ru/link/?req=doc&amp;base=RLAW971&amp;n=143585&amp;dst=100012" TargetMode = "External"/>
	<Relationship Id="rId17" Type="http://schemas.openxmlformats.org/officeDocument/2006/relationships/hyperlink" Target="https://login.consultant.ru/link/?req=doc&amp;base=RLAW971&amp;n=144427&amp;dst=100009" TargetMode = "External"/>
	<Relationship Id="rId18" Type="http://schemas.openxmlformats.org/officeDocument/2006/relationships/hyperlink" Target="https://login.consultant.ru/link/?req=doc&amp;base=LAW&amp;n=444861&amp;dst=102603" TargetMode = "External"/>
	<Relationship Id="rId19" Type="http://schemas.openxmlformats.org/officeDocument/2006/relationships/hyperlink" Target="https://login.consultant.ru/link/?req=doc&amp;base=LAW&amp;n=444861&amp;dst=1213" TargetMode = "External"/>
	<Relationship Id="rId20" Type="http://schemas.openxmlformats.org/officeDocument/2006/relationships/hyperlink" Target="https://login.consultant.ru/link/?req=doc&amp;base=LAW&amp;n=444861&amp;dst=1214" TargetMode = "External"/>
	<Relationship Id="rId21" Type="http://schemas.openxmlformats.org/officeDocument/2006/relationships/hyperlink" Target="https://login.consultant.ru/link/?req=doc&amp;base=LAW&amp;n=444861&amp;dst=2430" TargetMode = "External"/>
	<Relationship Id="rId22" Type="http://schemas.openxmlformats.org/officeDocument/2006/relationships/hyperlink" Target="https://login.consultant.ru/link/?req=doc&amp;base=LAW&amp;n=444861&amp;dst=1249" TargetMode = "External"/>
	<Relationship Id="rId23" Type="http://schemas.openxmlformats.org/officeDocument/2006/relationships/hyperlink" Target="https://login.consultant.ru/link/?req=doc&amp;base=LAW&amp;n=444861&amp;dst=1258" TargetMode = "External"/>
	<Relationship Id="rId24" Type="http://schemas.openxmlformats.org/officeDocument/2006/relationships/hyperlink" Target="https://login.consultant.ru/link/?req=doc&amp;base=LAW&amp;n=444861&amp;dst=102611" TargetMode = "External"/>
	<Relationship Id="rId25" Type="http://schemas.openxmlformats.org/officeDocument/2006/relationships/hyperlink" Target="https://login.consultant.ru/link/?req=doc&amp;base=LAW&amp;n=444861&amp;dst=703" TargetMode = "External"/>
	<Relationship Id="rId26" Type="http://schemas.openxmlformats.org/officeDocument/2006/relationships/hyperlink" Target="https://login.consultant.ru/link/?req=doc&amp;base=LAW&amp;n=444861&amp;dst=101270" TargetMode = "External"/>
	<Relationship Id="rId27" Type="http://schemas.openxmlformats.org/officeDocument/2006/relationships/hyperlink" Target="https://login.consultant.ru/link/?req=doc&amp;base=LAW&amp;n=444861&amp;dst=1936" TargetMode = "External"/>
	<Relationship Id="rId28" Type="http://schemas.openxmlformats.org/officeDocument/2006/relationships/hyperlink" Target="https://login.consultant.ru/link/?req=doc&amp;base=LAW&amp;n=444861&amp;dst=1940" TargetMode = "External"/>
	<Relationship Id="rId29" Type="http://schemas.openxmlformats.org/officeDocument/2006/relationships/hyperlink" Target="https://login.consultant.ru/link/?req=doc&amp;base=LAW&amp;n=444861&amp;dst=101032" TargetMode = "External"/>
	<Relationship Id="rId30" Type="http://schemas.openxmlformats.org/officeDocument/2006/relationships/hyperlink" Target="https://login.consultant.ru/link/?req=doc&amp;base=LAW&amp;n=444861&amp;dst=1734" TargetMode = "External"/>
	<Relationship Id="rId31" Type="http://schemas.openxmlformats.org/officeDocument/2006/relationships/hyperlink" Target="https://login.consultant.ru/link/?req=doc&amp;base=LAW&amp;n=444861&amp;dst=2255" TargetMode = "External"/>
	<Relationship Id="rId32" Type="http://schemas.openxmlformats.org/officeDocument/2006/relationships/hyperlink" Target="https://login.consultant.ru/link/?req=doc&amp;base=LAW&amp;n=444861&amp;dst=2535" TargetMode = "External"/>
	<Relationship Id="rId33" Type="http://schemas.openxmlformats.org/officeDocument/2006/relationships/hyperlink" Target="https://login.consultant.ru/link/?req=doc&amp;base=LAW&amp;n=444861&amp;dst=1087" TargetMode = "External"/>
	<Relationship Id="rId34" Type="http://schemas.openxmlformats.org/officeDocument/2006/relationships/hyperlink" Target="https://login.consultant.ru/link/?req=doc&amp;base=LAW&amp;n=444861&amp;dst=1296" TargetMode = "External"/>
	<Relationship Id="rId35" Type="http://schemas.openxmlformats.org/officeDocument/2006/relationships/hyperlink" Target="https://login.consultant.ru/link/?req=doc&amp;base=LAW&amp;n=444861&amp;dst=101096" TargetMode = "External"/>
	<Relationship Id="rId36" Type="http://schemas.openxmlformats.org/officeDocument/2006/relationships/hyperlink" Target="https://login.consultant.ru/link/?req=doc&amp;base=LAW&amp;n=444861&amp;dst=1828" TargetMode = "External"/>
	<Relationship Id="rId37" Type="http://schemas.openxmlformats.org/officeDocument/2006/relationships/hyperlink" Target="https://login.consultant.ru/link/?req=doc&amp;base=LAW&amp;n=444861&amp;dst=1755" TargetMode = "External"/>
	<Relationship Id="rId38" Type="http://schemas.openxmlformats.org/officeDocument/2006/relationships/hyperlink" Target="https://login.consultant.ru/link/?req=doc&amp;base=LAW&amp;n=444861&amp;dst=101127" TargetMode = "External"/>
	<Relationship Id="rId39" Type="http://schemas.openxmlformats.org/officeDocument/2006/relationships/hyperlink" Target="https://login.consultant.ru/link/?req=doc&amp;base=LAW&amp;n=444861&amp;dst=101135" TargetMode = "External"/>
	<Relationship Id="rId40" Type="http://schemas.openxmlformats.org/officeDocument/2006/relationships/hyperlink" Target="https://login.consultant.ru/link/?req=doc&amp;base=LAW&amp;n=444861&amp;dst=101154" TargetMode = "External"/>
	<Relationship Id="rId41" Type="http://schemas.openxmlformats.org/officeDocument/2006/relationships/hyperlink" Target="https://login.consultant.ru/link/?req=doc&amp;base=LAW&amp;n=444861&amp;dst=100" TargetMode = "External"/>
	<Relationship Id="rId42" Type="http://schemas.openxmlformats.org/officeDocument/2006/relationships/hyperlink" Target="https://login.consultant.ru/link/?req=doc&amp;base=LAW&amp;n=444861&amp;dst=1385" TargetMode = "External"/>
	<Relationship Id="rId43" Type="http://schemas.openxmlformats.org/officeDocument/2006/relationships/hyperlink" Target="https://login.consultant.ru/link/?req=doc&amp;base=LAW&amp;n=444861&amp;dst=2331" TargetMode = "External"/>
	<Relationship Id="rId44" Type="http://schemas.openxmlformats.org/officeDocument/2006/relationships/hyperlink" Target="https://login.consultant.ru/link/?req=doc&amp;base=RLAW971&amp;n=144427&amp;dst=100010" TargetMode = "External"/>
	<Relationship Id="rId45" Type="http://schemas.openxmlformats.org/officeDocument/2006/relationships/hyperlink" Target="https://login.consultant.ru/link/?req=doc&amp;base=RLAW971&amp;n=143585&amp;dst=100014" TargetMode = "External"/>
	<Relationship Id="rId46" Type="http://schemas.openxmlformats.org/officeDocument/2006/relationships/hyperlink" Target="https://login.consultant.ru/link/?req=doc&amp;base=RLAW971&amp;n=143585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Чеченской Республики от 08.07.2013 N 25-РЗ
(ред. от 31.10.2023)
"Об уполномоченном по защите прав предпринимателей в Чеченской Республике"
(принят Парламентом ЧР 20.06.2013)</dc:title>
  <dcterms:created xsi:type="dcterms:W3CDTF">2023-12-04T13:54:52Z</dcterms:created>
</cp:coreProperties>
</file>