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Челябинской области от 16.12.2022 N 360</w:t>
              <w:br/>
              <w:t xml:space="preserve">"О Координационном совете по взаимодействию с Общероссийским общественно-государственным движением детей и молодежи, его региональными, местными и первичными отделениями"</w:t>
              <w:br/>
              <w:t xml:space="preserve">(вместе с "Составом Координационного совета по взаимодействию с Общероссийским общественно-государственным движением детей и молодежи, его региональными, местными и первичными отделениями", "Положением о Координационном совете по взаимодействию с Общероссийским общественно-государственным движением детей и молодежи, его региональными, местными и первичными отделениями")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ЧЕЛЯБИНСКОЙ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16 декабря 2022 г. N 360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Координационном совете по взаимодействию с Общероссийским</w:t>
      </w:r>
    </w:p>
    <w:p>
      <w:pPr>
        <w:pStyle w:val="2"/>
        <w:jc w:val="center"/>
      </w:pPr>
      <w:r>
        <w:rPr>
          <w:sz w:val="20"/>
        </w:rPr>
        <w:t xml:space="preserve">общественно-государственным движением детей и молодежи,</w:t>
      </w:r>
    </w:p>
    <w:p>
      <w:pPr>
        <w:pStyle w:val="2"/>
        <w:jc w:val="center"/>
      </w:pPr>
      <w:r>
        <w:rPr>
          <w:sz w:val="20"/>
        </w:rPr>
        <w:t xml:space="preserve">его региональными, местными и первичными отделениями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14.07.2022 N 261-ФЗ &quot;О российском движении детей и молодежи&quot; {КонсультантПлюс}">
        <w:r>
          <w:rPr>
            <w:sz w:val="20"/>
            <w:color w:val="0000ff"/>
          </w:rPr>
          <w:t xml:space="preserve">пунктом 7 статьи 6</w:t>
        </w:r>
      </w:hyperlink>
      <w:r>
        <w:rPr>
          <w:sz w:val="20"/>
        </w:rPr>
        <w:t xml:space="preserve"> Федерального закона "О российском движении детей и молодежи"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ПОСТАНОВЛЯЮ: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Создать Координационный совет по взаимодействию с Общероссийским общественно-государственным движением детей и молодежи, его региональными, местными и первичными отделениями (далее именуется - Координационный совет).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Утвердить прилагаемые: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35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Координационного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w:anchor="P10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Координационном совете.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Настоящее постановление подлежит официальному опубликованию.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Челябинской области</w:t>
      </w:r>
    </w:p>
    <w:p>
      <w:pPr>
        <w:pStyle w:val="0"/>
        <w:jc w:val="right"/>
      </w:pPr>
      <w:r>
        <w:rPr>
          <w:sz w:val="20"/>
        </w:rPr>
        <w:t xml:space="preserve">А.Л.ТЕКСЛЕР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</w:t>
      </w:r>
    </w:p>
    <w:p>
      <w:pPr>
        <w:pStyle w:val="0"/>
        <w:jc w:val="right"/>
      </w:pPr>
      <w:r>
        <w:rPr>
          <w:sz w:val="20"/>
        </w:rPr>
        <w:t xml:space="preserve">Челябинской области</w:t>
      </w:r>
    </w:p>
    <w:p>
      <w:pPr>
        <w:pStyle w:val="0"/>
        <w:jc w:val="right"/>
      </w:pPr>
      <w:r>
        <w:rPr>
          <w:sz w:val="20"/>
        </w:rPr>
        <w:t xml:space="preserve">от 16 декабря 2022 г. N 360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Координационного совета по взаимодействию с Общероссийским</w:t>
      </w:r>
    </w:p>
    <w:p>
      <w:pPr>
        <w:pStyle w:val="2"/>
        <w:jc w:val="center"/>
      </w:pPr>
      <w:r>
        <w:rPr>
          <w:sz w:val="20"/>
        </w:rPr>
        <w:t xml:space="preserve">общественно-государственным движением детей и молодежи,</w:t>
      </w:r>
    </w:p>
    <w:p>
      <w:pPr>
        <w:pStyle w:val="2"/>
        <w:jc w:val="center"/>
      </w:pPr>
      <w:r>
        <w:rPr>
          <w:sz w:val="20"/>
        </w:rPr>
        <w:t xml:space="preserve">его региональными, местными и первичными отделениями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24"/>
        <w:gridCol w:w="343"/>
        <w:gridCol w:w="6350"/>
      </w:tblGrid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Текслер А.Л.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Губернатор Челябинской области, председатель Координационного совета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Гехт И.А.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Губернатора Челябинской области, заместитель председателя Координационного совета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Векшин А.А.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Губернатора Челябинской области, заместитель председателя Координационного совета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Бетехтин А.В.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культуры Челябинской области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Богашов А.Е.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Губернатора Челябинской области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Буравова С.В.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Совета регионального отделения Общероссийского общественно-государственного движения детей и молодежи Челябинской области (по согласованию)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Буренко Ю.Н.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 (по согласованию)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Буторина И.В.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социальных отношений Челябинской области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Гриб А.А.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физической культуры и спорта Челябинской области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Гулин М.А.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депутат Государственной Думы Федерального Собрания Российской Федерации, первый заместитель председателя Комитета Государственной Думы по просвещению (по согласованию)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Калимуллина С.Г.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Главного управления молодежной политики Челябинской области, секретарь Координационного совета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Картуесов А.А.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начальника полиции (по охране общественного порядка) Главного управления Министерства внутренних дел Российской Федерации по Челябинской области (по согласованию)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Кузнецов А.И.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образования и науки Челябинской области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Лихачев С.Ф.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экологии Челябинской области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Майорова Е.В.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Уполномоченный по правам ребенка в Челябинской области (по согласованию)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Путков И.А.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временно исполняющий обязанности начальника Управления Государственной инспекции безопасности дорожного движения Главного управления Министерства внутренних дел Российской Федерации по Челябинской области (по согласованию)</w:t>
            </w:r>
          </w:p>
        </w:tc>
      </w:tr>
      <w:t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Семкин О.В.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советник Губернатора Челябинской области, руководитель аппарата антитеррористической комиссии Челябинской области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</w:t>
      </w:r>
    </w:p>
    <w:p>
      <w:pPr>
        <w:pStyle w:val="0"/>
        <w:jc w:val="right"/>
      </w:pPr>
      <w:r>
        <w:rPr>
          <w:sz w:val="20"/>
        </w:rPr>
        <w:t xml:space="preserve">Челябинской области</w:t>
      </w:r>
    </w:p>
    <w:p>
      <w:pPr>
        <w:pStyle w:val="0"/>
        <w:jc w:val="right"/>
      </w:pPr>
      <w:r>
        <w:rPr>
          <w:sz w:val="20"/>
        </w:rPr>
        <w:t xml:space="preserve">от 16 декабря 2022 г. N 360</w:t>
      </w:r>
    </w:p>
    <w:p>
      <w:pPr>
        <w:pStyle w:val="0"/>
        <w:jc w:val="both"/>
      </w:pPr>
      <w:r>
        <w:rPr>
          <w:sz w:val="20"/>
        </w:rPr>
      </w:r>
    </w:p>
    <w:bookmarkStart w:id="102" w:name="P102"/>
    <w:bookmarkEnd w:id="10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Координационном совете по взаимодействию с Общероссийским</w:t>
      </w:r>
    </w:p>
    <w:p>
      <w:pPr>
        <w:pStyle w:val="2"/>
        <w:jc w:val="center"/>
      </w:pPr>
      <w:r>
        <w:rPr>
          <w:sz w:val="20"/>
        </w:rPr>
        <w:t xml:space="preserve">общественно-государственным движением детей и молодежи,</w:t>
      </w:r>
    </w:p>
    <w:p>
      <w:pPr>
        <w:pStyle w:val="2"/>
        <w:jc w:val="center"/>
      </w:pPr>
      <w:r>
        <w:rPr>
          <w:sz w:val="20"/>
        </w:rPr>
        <w:t xml:space="preserve">его региональными, местными и первичными отделениями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Координационный совет по взаимодействию с Общероссийским общественно-государственным движением детей и молодежи, его региональными, местными и первичными отделениями (далее именуется - Координационный совет) является координационным (совещательным) органом при Губернаторе Челябинской области по взаимодействию с Общероссийским общественно-государственным движением детей и молодежи (далее именуется - Движение), его региональными, местными и первичными отделениями.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Координационный совет создан в соответствии с </w:t>
      </w:r>
      <w:hyperlink w:history="0" r:id="rId8" w:tooltip="Федеральный закон от 14.07.2022 N 261-ФЗ &quot;О российском движении детей и молодежи&quot; {КонсультантПлюс}">
        <w:r>
          <w:rPr>
            <w:sz w:val="20"/>
            <w:color w:val="0000ff"/>
          </w:rPr>
          <w:t xml:space="preserve">частью 7 статьи 6</w:t>
        </w:r>
      </w:hyperlink>
      <w:r>
        <w:rPr>
          <w:sz w:val="20"/>
        </w:rPr>
        <w:t xml:space="preserve"> Федерального закона от 14 июля 2022 года N 261-ФЗ "О российском движении детей и молодежи".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Координационный совет в своей деятельности руководствуется </w:t>
      </w:r>
      <w:hyperlink w:history="0"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w:history="0" r:id="rId10" w:tooltip="Закон Челябинской области от 25.05.2006 N 22-ЗО (ред. от 30.11.2022) &quot;Устав (Основной Закон) Челябинской области&quot; (подписан Губернатором Челябинской области 09.06.2006) (Зарегистрировано в ГУ Минюста РФ по Уральскому федеральному округу 05.07.2006 N RU74000200600133) ------------ Недействующая редакция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(Основным Законом) Челябинской области, законами Челябинской области, постановлениями и распоряжениями Губернатора и Правительства Челябинской области, иными нормативными правовыми актами Челябинской области, а также настоящим Положением.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Задачи Координационного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Основными задачами Координационного совета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рассмотрение вопросов, связанных с деятельностью Движения, его региональных, местных и первичных отделений в Челябинской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координация взаимодействия между исполнительными органами Челябинской области, органами местного самоуправления муниципальных образований Челябинской области, Движением, его региональными, местными и первичными отделениями, образовательными организациями, расположенными на территории Челябинской области, общественными объединениями, иными органами и организациями по вопросам деятельности Движения.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Координационный совет для решения возложенных на него основных задач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взаимодействовать с исполнительными органами Челябинской области, органами местного самоуправления муниципальных образований Челябинской области, Движением, его региональными, местными и первичными отделениями, общественными объединениями, иными органами и организациями по вопросам деятельности Координационного совета, в том числе запрашивать и получать информацию, необходимую для работы Координационного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приглашать на заседания Координационного совета представителей исполнительных органов Челябинской области, органов местного самоуправления муниципальных образований Челябинской области, Движения, его региональных, местных и первичных отделений, общественных объединений, иных органов и организаций при обсуждении вопросов, решение которых входит в их компетенцию;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создавать экспертные и рабочие группы;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рассматривать на заседаниях Координационного совета предложения членов Координационного совета по вопросам деятельности Координационного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направлять предложения исполнительным органам Челябинской области, органам местного самоуправления муниципальных образований Челябинской области, Движению, его региональным, местным и первичным отделениям, общественным объединениям и организациям по вопросам, относящимся к компетенции Координационного совета.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Организация деятельности Координационного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Координационный совет формируется в составе председателя Координационного совета, заместителей председателя Координационного совета, секретаря Координационного совета и членов Координационного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Председателем Координационного совета является Губернатор Челябинской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Члены Координационного совета участвуют в работе Координационного совета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период отсутствия председателя Координационного совета его обязанности исполняет заместитель председателя Координационного совета по поручению председателя Координационного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Председатель Координационного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осуществляет руководство деятельностью Координационного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определяет составы экспертных и рабочих групп Координационного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распределяет обязанности между членами Координационного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осуществляет иные полномочия, связанные с деятельностью Координационного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Секретарь Координационного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подготовку проектов плана работы Координационного совета и повесток его заседаний;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организует подготовку материалов к заседаниям Координационного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информирует членов Координационного совета о месте, времени проведения и повестке очередного заседания Координационного совета, обеспечивает их необходимыми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исполняет поручения председателя Координационного совета в целях решения основных задач Координационного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Повестка заседания Координационного совета формируется с учетом предложений членов Координационного совета, утверждается председателем Координационного совета и доводится до членов Координационного совета секретарем Координационного совета не позднее чем за три дня до соответствующего заседания с представлением материалов по вопросам, включенным в повестку заседания Координационного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Заседания Координационного совета проводятся по мере необходимости, но не реже одного раза в полугодие. Дата очередного заседания Координационного совета определяется председателем Координационного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Заседания Координационного совета проводятся в очной или заочной форме. Заседания Координационного совета могут проводиться в формате видео-конференц-связи, а также с использованием технических средств связи, позволяющих обеспечить общение в режиме реального времени. Факт участия членов Координационного совета в заседании Координационного совета посредством видео-конференц-связи, а также иных технических средств связи, позволяющих обеспечить общение в режиме реального времени, отражается в протоколе заседания Координационного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Заседание Координационного совета считается правомочным, если на нем присутствуют более половины его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Решения Координационного совета принимаются большинством голосов членов Координационного совета, присутствующих на его заседании. При равенстве голосов решающим является голос председательствующего на заседании Координационного совета. Решения Координационного совета носят рекомендательный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Решения Координационного совета оформляются протоколом, который подписывается председательствующим на заседании Координационного совета и доводится секретарем Координационного совета до сведения всех заинтересованных лиц и членов Координационного совета в течение трех дней со дня его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Члены Координационного совета, не согласные с мнением большинства, могут изложить свое особое мнение, которое в обязательном порядке вносится в протокол заседания Координационного совета.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Челябинской области от 16.12.2022 N 360</w:t>
            <w:br/>
            <w:t>"О Координационном совете по взаимодействию с Общеросс...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CE89468FDE587995B3B0384AC1CD2AF99166008E68EE5BCAA0AAB80F030AA86F32A43E77342052500DE009AF533B666924DBEDF3E42C10DLAk9G" TargetMode = "External"/>
	<Relationship Id="rId8" Type="http://schemas.openxmlformats.org/officeDocument/2006/relationships/hyperlink" Target="consultantplus://offline/ref=3CE89468FDE587995B3B0384AC1CD2AF99166008E68EE5BCAA0AAB80F030AA86F32A43E77342052500DE009AF533B666924DBEDF3E42C10DLAk9G" TargetMode = "External"/>
	<Relationship Id="rId9" Type="http://schemas.openxmlformats.org/officeDocument/2006/relationships/hyperlink" Target="consultantplus://offline/ref=3CE89468FDE587995B3B0384AC1CD2AF9F1C660AE4D0B2BEFB5FA585F860F096E5634DE66D42033C05D556LCk8G" TargetMode = "External"/>
	<Relationship Id="rId10" Type="http://schemas.openxmlformats.org/officeDocument/2006/relationships/hyperlink" Target="consultantplus://offline/ref=3CE89468FDE587995B3B1D89BA708DA4941F3F02ED86EFE8F05AADD7AF60ACD3B36A45B22206502F04D54ACBB778B96590L5k0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Челябинской области от 16.12.2022 N 360
"О Координационном совете по взаимодействию с Общероссийским общественно-государственным движением детей и молодежи, его региональными, местными и первичными отделениями"
(вместе с "Составом Координационного совета по взаимодействию с Общероссийским общественно-государственным движением детей и молодежи, его региональными, местными и первичными отделениями", "Положением о Координационном совете по взаимодействию с Общероссийским общественно-г</dc:title>
  <dcterms:created xsi:type="dcterms:W3CDTF">2023-06-30T06:36:11Z</dcterms:created>
</cp:coreProperties>
</file>