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Челябинской области от 27.10.2005 N 412-ЗО</w:t>
              <w:br/>
              <w:t xml:space="preserve">(ред. от 03.10.2023)</w:t>
              <w:br/>
              <w:t xml:space="preserve">"Об Общественной палате Челябинской области"</w:t>
              <w:br/>
              <w:t xml:space="preserve">(подписан Губернатором Челябинской области 10.11.2005)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октября 2005 года</w:t>
            </w:r>
          </w:p>
        </w:tc>
        <w:tc>
          <w:tcPr>
            <w:tcW w:w="5103" w:type="dxa"/>
            <w:tcBorders>
              <w:top w:val="nil"/>
              <w:left w:val="nil"/>
              <w:bottom w:val="nil"/>
              <w:right w:val="nil"/>
            </w:tcBorders>
          </w:tcPr>
          <w:p>
            <w:pPr>
              <w:pStyle w:val="0"/>
              <w:jc w:val="right"/>
            </w:pPr>
            <w:r>
              <w:rPr>
                <w:sz w:val="20"/>
              </w:rPr>
              <w:t xml:space="preserve">N 412-ЗО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ЧЕЛЯБИНСКОЙ ОБЛАСТИ</w:t>
      </w:r>
    </w:p>
    <w:p>
      <w:pPr>
        <w:pStyle w:val="2"/>
        <w:jc w:val="center"/>
      </w:pPr>
      <w:r>
        <w:rPr>
          <w:sz w:val="20"/>
        </w:rPr>
      </w:r>
    </w:p>
    <w:p>
      <w:pPr>
        <w:pStyle w:val="2"/>
        <w:jc w:val="center"/>
      </w:pPr>
      <w:r>
        <w:rPr>
          <w:sz w:val="20"/>
        </w:rPr>
        <w:t xml:space="preserve">ОБ ОБЩЕСТВЕННОЙ ПАЛАТЕ ЧЕЛЯБИНСКОЙ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Челябинской области от 27.10.2005 N 1872 &quot;О Законе Челябинской области &quot;Об Общественной палате Челябин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Челябинской области</w:t>
      </w:r>
    </w:p>
    <w:p>
      <w:pPr>
        <w:pStyle w:val="0"/>
        <w:jc w:val="right"/>
      </w:pPr>
      <w:r>
        <w:rPr>
          <w:sz w:val="20"/>
        </w:rPr>
        <w:t xml:space="preserve">от 27 октября 2005 г. N 1872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Челябинской области</w:t>
            </w:r>
          </w:p>
          <w:p>
            <w:pPr>
              <w:pStyle w:val="0"/>
              <w:jc w:val="center"/>
            </w:pPr>
            <w:r>
              <w:rPr>
                <w:sz w:val="20"/>
                <w:color w:val="392c69"/>
              </w:rPr>
              <w:t xml:space="preserve">от 28.01.2010 </w:t>
            </w:r>
            <w:hyperlink w:history="0" r:id="rId8" w:tooltip="Закон Челябинской области от 28.01.2010 N 527-ЗО &quot;О внесении изменений в Закон Челябинской области &quot;Об Общественной палате Челябинской области&quot; (подписан Губернатором Челябинской области 03.02.2010) {КонсультантПлюс}">
              <w:r>
                <w:rPr>
                  <w:sz w:val="20"/>
                  <w:color w:val="0000ff"/>
                </w:rPr>
                <w:t xml:space="preserve">N 527-ЗО</w:t>
              </w:r>
            </w:hyperlink>
            <w:r>
              <w:rPr>
                <w:sz w:val="20"/>
                <w:color w:val="392c69"/>
              </w:rPr>
              <w:t xml:space="preserve">, от 10.06.2014 </w:t>
            </w:r>
            <w:hyperlink w:history="0" r:id="rId9" w:tooltip="Закон Челябинской области от 10.06.2014 N 708-ЗО &quot;О внесении изменения в статью 15 Закона Челябинской области &quot;Об Общественной палате Челябинской области&quot; (подписан Губернатором Челябинской области 19.06.2014) {КонсультантПлюс}">
              <w:r>
                <w:rPr>
                  <w:sz w:val="20"/>
                  <w:color w:val="0000ff"/>
                </w:rPr>
                <w:t xml:space="preserve">N 708-ЗО</w:t>
              </w:r>
            </w:hyperlink>
            <w:r>
              <w:rPr>
                <w:sz w:val="20"/>
                <w:color w:val="392c69"/>
              </w:rPr>
              <w:t xml:space="preserve">, от 27.11.2014 </w:t>
            </w:r>
            <w:hyperlink w:history="0" r:id="rId10" w:tooltip="Закон Челябинской области от 27.11.2014 N 58-ЗО &quot;О внесении изменений в некоторые законы Челябинской области&quot; (подписан Губернатором Челябинской области 02.12.2014) ------------ Недействующая редакция {КонсультантПлюс}">
              <w:r>
                <w:rPr>
                  <w:sz w:val="20"/>
                  <w:color w:val="0000ff"/>
                </w:rPr>
                <w:t xml:space="preserve">N 58-ЗО</w:t>
              </w:r>
            </w:hyperlink>
            <w:r>
              <w:rPr>
                <w:sz w:val="20"/>
                <w:color w:val="392c69"/>
              </w:rPr>
              <w:t xml:space="preserve">,</w:t>
            </w:r>
          </w:p>
          <w:p>
            <w:pPr>
              <w:pStyle w:val="0"/>
              <w:jc w:val="center"/>
            </w:pPr>
            <w:r>
              <w:rPr>
                <w:sz w:val="20"/>
                <w:color w:val="392c69"/>
              </w:rPr>
              <w:t xml:space="preserve">от 07.05.2015 </w:t>
            </w:r>
            <w:hyperlink w:history="0" r:id="rId11" w:tooltip="Закон Челябинской области от 07.05.2015 N 166-ЗО &quot;О внесении изменений в некоторые законы Челябинской области&quot; (принят постановлением Законодательного Собрания Челябинской области от 23.04.2015 N 2609) {КонсультантПлюс}">
              <w:r>
                <w:rPr>
                  <w:sz w:val="20"/>
                  <w:color w:val="0000ff"/>
                </w:rPr>
                <w:t xml:space="preserve">N 166-ЗО</w:t>
              </w:r>
            </w:hyperlink>
            <w:r>
              <w:rPr>
                <w:sz w:val="20"/>
                <w:color w:val="392c69"/>
              </w:rPr>
              <w:t xml:space="preserve">, от 01.06.2016 </w:t>
            </w:r>
            <w:hyperlink w:history="0" r:id="rId12" w:tooltip="Закон Челябинской области от 01.06.2016 N 356-ЗО &quot;О внесении изменений в статью 7 Закона Челябинской области &quot;Об Общественной палате Челябинской области&quot; (принят постановлением Законодательного Собрания Челябинской области от 26.05.2016 N 419) {КонсультантПлюс}">
              <w:r>
                <w:rPr>
                  <w:sz w:val="20"/>
                  <w:color w:val="0000ff"/>
                </w:rPr>
                <w:t xml:space="preserve">N 356-ЗО</w:t>
              </w:r>
            </w:hyperlink>
            <w:r>
              <w:rPr>
                <w:sz w:val="20"/>
                <w:color w:val="392c69"/>
              </w:rPr>
              <w:t xml:space="preserve">, от 28.12.2016 </w:t>
            </w:r>
            <w:hyperlink w:history="0" r:id="rId13"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N 496-ЗО</w:t>
              </w:r>
            </w:hyperlink>
            <w:r>
              <w:rPr>
                <w:sz w:val="20"/>
                <w:color w:val="392c69"/>
              </w:rPr>
              <w:t xml:space="preserve">,</w:t>
            </w:r>
          </w:p>
          <w:p>
            <w:pPr>
              <w:pStyle w:val="0"/>
              <w:jc w:val="center"/>
            </w:pPr>
            <w:r>
              <w:rPr>
                <w:sz w:val="20"/>
                <w:color w:val="392c69"/>
              </w:rPr>
              <w:t xml:space="preserve">от 07.06.2018 </w:t>
            </w:r>
            <w:hyperlink w:history="0" r:id="rId14" w:tooltip="Закон Челябинской области от 07.06.2018 N 723-ЗО &quot;О внесении изменения в статью 7 Закона Челябинской области &quot;Об Общественной палате Челябинской области&quot; (принят постановлением Законодательного Собрания Челябинской области от 31.05.2018 N 1407) {КонсультантПлюс}">
              <w:r>
                <w:rPr>
                  <w:sz w:val="20"/>
                  <w:color w:val="0000ff"/>
                </w:rPr>
                <w:t xml:space="preserve">N 723-ЗО</w:t>
              </w:r>
            </w:hyperlink>
            <w:r>
              <w:rPr>
                <w:sz w:val="20"/>
                <w:color w:val="392c69"/>
              </w:rPr>
              <w:t xml:space="preserve">, от 03.10.2023 </w:t>
            </w:r>
            <w:hyperlink w:history="0" r:id="rId15"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N 921-ЗО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Понятие и статус Общественной палаты Челябинской области</w:t>
      </w:r>
    </w:p>
    <w:p>
      <w:pPr>
        <w:pStyle w:val="0"/>
        <w:jc w:val="both"/>
      </w:pPr>
      <w:r>
        <w:rPr>
          <w:sz w:val="20"/>
        </w:rPr>
      </w:r>
    </w:p>
    <w:p>
      <w:pPr>
        <w:pStyle w:val="0"/>
        <w:ind w:firstLine="540"/>
        <w:jc w:val="both"/>
      </w:pPr>
      <w:r>
        <w:rPr>
          <w:sz w:val="20"/>
        </w:rPr>
        <w:t xml:space="preserve">1. Общественная палата Челябинской области (далее - Общественная палата) обеспечивает взаимодействие граждан Российской Федерации, проживающих на территории Челябинской области (далее - гражданин),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Челябинской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Челябинской области и органами местного самоуправления муниципальных образований Челябинской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Челябинской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Челябинской области.</w:t>
      </w:r>
    </w:p>
    <w:p>
      <w:pPr>
        <w:pStyle w:val="0"/>
        <w:jc w:val="both"/>
      </w:pPr>
      <w:r>
        <w:rPr>
          <w:sz w:val="20"/>
        </w:rPr>
        <w:t xml:space="preserve">(в ред. </w:t>
      </w:r>
      <w:hyperlink w:history="0" r:id="rId16"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spacing w:before="200" w:line-rule="auto"/>
        <w:ind w:firstLine="540"/>
        <w:jc w:val="both"/>
      </w:pPr>
      <w:r>
        <w:rPr>
          <w:sz w:val="20"/>
        </w:rPr>
        <w:t xml:space="preserve">Общественная палата формируется на основе добровольного участия в ее деятельности граждан и некоммерческих организаций.</w:t>
      </w:r>
    </w:p>
    <w:p>
      <w:pPr>
        <w:pStyle w:val="0"/>
        <w:jc w:val="both"/>
      </w:pPr>
      <w:r>
        <w:rPr>
          <w:sz w:val="20"/>
        </w:rPr>
        <w:t xml:space="preserve">(часть 1 в ред. </w:t>
      </w:r>
      <w:hyperlink w:history="0" r:id="rId17"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spacing w:before="200" w:line-rule="auto"/>
        <w:ind w:firstLine="540"/>
        <w:jc w:val="both"/>
      </w:pPr>
      <w:r>
        <w:rPr>
          <w:sz w:val="20"/>
        </w:rPr>
        <w:t xml:space="preserve">2. Общественная палата не обладает правами юридического лица и функционирует без государственной регистрации.</w:t>
      </w:r>
    </w:p>
    <w:p>
      <w:pPr>
        <w:pStyle w:val="0"/>
        <w:spacing w:before="200" w:line-rule="auto"/>
        <w:ind w:firstLine="540"/>
        <w:jc w:val="both"/>
      </w:pPr>
      <w:r>
        <w:rPr>
          <w:sz w:val="20"/>
        </w:rPr>
        <w:t xml:space="preserve">3. Наименование "Общественная палата Челябинской области" не может быть использовано в названиях каких-либо органов государственной власти Челябинской области, органов местного самоуправления, организаций.</w:t>
      </w:r>
    </w:p>
    <w:p>
      <w:pPr>
        <w:pStyle w:val="0"/>
        <w:jc w:val="both"/>
      </w:pPr>
      <w:r>
        <w:rPr>
          <w:sz w:val="20"/>
        </w:rPr>
      </w:r>
    </w:p>
    <w:p>
      <w:pPr>
        <w:pStyle w:val="2"/>
        <w:outlineLvl w:val="1"/>
        <w:ind w:firstLine="540"/>
        <w:jc w:val="both"/>
      </w:pPr>
      <w:r>
        <w:rPr>
          <w:sz w:val="20"/>
        </w:rPr>
        <w:t xml:space="preserve">Статья 2.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законов</w:t>
        </w:r>
      </w:hyperlink>
      <w:r>
        <w:rPr>
          <w:sz w:val="20"/>
        </w:rPr>
        <w:t xml:space="preserve">, иных нормативных правовых актов Российской Федерации, </w:t>
      </w:r>
      <w:hyperlink w:history="0" r:id="rId20" w:tooltip="Закон Челябинской области от 25.05.2006 N 22-ЗО (ред. от 30.11.2022)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 (с изм. и доп., вступающими в силу с 01.01.2023) {КонсультантПлюс}">
        <w:r>
          <w:rPr>
            <w:sz w:val="20"/>
            <w:color w:val="0000ff"/>
          </w:rPr>
          <w:t xml:space="preserve">Устава</w:t>
        </w:r>
      </w:hyperlink>
      <w:r>
        <w:rPr>
          <w:sz w:val="20"/>
        </w:rPr>
        <w:t xml:space="preserve"> (Основного Закона) Челябинской области, настоящего Закона, иных нормативных правовых актов Челябинской области.</w:t>
      </w:r>
    </w:p>
    <w:p>
      <w:pPr>
        <w:pStyle w:val="0"/>
        <w:jc w:val="both"/>
      </w:pPr>
      <w:r>
        <w:rPr>
          <w:sz w:val="20"/>
        </w:rPr>
      </w:r>
    </w:p>
    <w:bookmarkStart w:id="37" w:name="P37"/>
    <w:bookmarkEnd w:id="37"/>
    <w:p>
      <w:pPr>
        <w:pStyle w:val="2"/>
        <w:outlineLvl w:val="1"/>
        <w:ind w:firstLine="540"/>
        <w:jc w:val="both"/>
      </w:pPr>
      <w:r>
        <w:rPr>
          <w:sz w:val="20"/>
        </w:rPr>
        <w:t xml:space="preserve">Статья 3. Цели и задачи Общественной палаты</w:t>
      </w:r>
    </w:p>
    <w:p>
      <w:pPr>
        <w:pStyle w:val="0"/>
        <w:ind w:firstLine="540"/>
        <w:jc w:val="both"/>
      </w:pPr>
      <w:r>
        <w:rPr>
          <w:sz w:val="20"/>
        </w:rPr>
        <w:t xml:space="preserve">(в ред. </w:t>
      </w:r>
      <w:hyperlink w:history="0" r:id="rId21"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Челябинской области и органов местного самоуправления для решения наиболее важных вопросов экономического и социального развития Челябинской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Челябинской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Челябинской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Челябинской области и исполнительных органах Челябинской области;</w:t>
      </w:r>
    </w:p>
    <w:p>
      <w:pPr>
        <w:pStyle w:val="0"/>
        <w:jc w:val="both"/>
      </w:pPr>
      <w:r>
        <w:rPr>
          <w:sz w:val="20"/>
        </w:rPr>
        <w:t xml:space="preserve">(в ред. </w:t>
      </w:r>
      <w:hyperlink w:history="0" r:id="rId22"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Челябинской области и исполнительных органах Челябинской области, некоммерческим организациям, деятельность которых направлена на развитие гражданского общества в Челябинской области.</w:t>
      </w:r>
    </w:p>
    <w:p>
      <w:pPr>
        <w:pStyle w:val="0"/>
        <w:jc w:val="both"/>
      </w:pPr>
      <w:r>
        <w:rPr>
          <w:sz w:val="20"/>
        </w:rPr>
        <w:t xml:space="preserve">(в ред. </w:t>
      </w:r>
      <w:hyperlink w:history="0" r:id="rId23"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jc w:val="both"/>
      </w:pPr>
      <w:r>
        <w:rPr>
          <w:sz w:val="20"/>
        </w:rPr>
      </w:r>
    </w:p>
    <w:p>
      <w:pPr>
        <w:pStyle w:val="2"/>
        <w:outlineLvl w:val="1"/>
        <w:ind w:firstLine="540"/>
        <w:jc w:val="both"/>
      </w:pPr>
      <w:r>
        <w:rPr>
          <w:sz w:val="20"/>
        </w:rPr>
        <w:t xml:space="preserve">Статья 4. Регламент Общественной палаты Челябинской области</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Челябинской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Челябинской области (далее - совет Общественной палаты);</w:t>
      </w:r>
    </w:p>
    <w:p>
      <w:pPr>
        <w:pStyle w:val="0"/>
        <w:jc w:val="both"/>
      </w:pPr>
      <w:r>
        <w:rPr>
          <w:sz w:val="20"/>
        </w:rPr>
        <w:t xml:space="preserve">(в ред. </w:t>
      </w:r>
      <w:hyperlink w:history="0" r:id="rId24"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spacing w:before="200" w:line-rule="auto"/>
        <w:ind w:firstLine="540"/>
        <w:jc w:val="both"/>
      </w:pPr>
      <w:r>
        <w:rPr>
          <w:sz w:val="20"/>
        </w:rPr>
        <w:t xml:space="preserve">4) полномочия и порядок деятельности председателя Общественной палаты Челябинской области (далее - председатель Общественной палаты), заместителя (заместителей) председателя Общественной палаты;</w:t>
      </w:r>
    </w:p>
    <w:p>
      <w:pPr>
        <w:pStyle w:val="0"/>
        <w:jc w:val="both"/>
      </w:pPr>
      <w:r>
        <w:rPr>
          <w:sz w:val="20"/>
        </w:rPr>
        <w:t xml:space="preserve">(в ред. Законов Челябинской области от 28.01.2010 </w:t>
      </w:r>
      <w:hyperlink w:history="0" r:id="rId25" w:tooltip="Закон Челябинской области от 28.01.2010 N 527-ЗО &quot;О внесении изменений в Закон Челябинской области &quot;Об Общественной палате Челябинской области&quot; (подписан Губернатором Челябинской области 03.02.2010) {КонсультантПлюс}">
        <w:r>
          <w:rPr>
            <w:sz w:val="20"/>
            <w:color w:val="0000ff"/>
          </w:rPr>
          <w:t xml:space="preserve">N 527-ЗО</w:t>
        </w:r>
      </w:hyperlink>
      <w:r>
        <w:rPr>
          <w:sz w:val="20"/>
        </w:rPr>
        <w:t xml:space="preserve">, от 28.12.2016 </w:t>
      </w:r>
      <w:hyperlink w:history="0" r:id="rId26"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N 496-ЗО</w:t>
        </w:r>
      </w:hyperlink>
      <w:r>
        <w:rPr>
          <w:sz w:val="20"/>
        </w:rPr>
        <w:t xml:space="preserve">)</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формы и порядок принятия решений Общественной палаты;</w:t>
      </w:r>
    </w:p>
    <w:p>
      <w:pPr>
        <w:pStyle w:val="0"/>
        <w:jc w:val="both"/>
      </w:pPr>
      <w:r>
        <w:rPr>
          <w:sz w:val="20"/>
        </w:rPr>
        <w:t xml:space="preserve">(в ред. </w:t>
      </w:r>
      <w:hyperlink w:history="0" r:id="rId27"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spacing w:before="200" w:line-rule="auto"/>
        <w:ind w:firstLine="540"/>
        <w:jc w:val="both"/>
      </w:pPr>
      <w:r>
        <w:rPr>
          <w:sz w:val="20"/>
        </w:rPr>
        <w:t xml:space="preserve">6-1) порядок прекращения и приостановления полномочий членов Общественной палаты;</w:t>
      </w:r>
    </w:p>
    <w:p>
      <w:pPr>
        <w:pStyle w:val="0"/>
        <w:jc w:val="both"/>
      </w:pPr>
      <w:r>
        <w:rPr>
          <w:sz w:val="20"/>
        </w:rPr>
        <w:t xml:space="preserve">(п. 6-1 введен </w:t>
      </w:r>
      <w:hyperlink w:history="0" r:id="rId28"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Законом</w:t>
        </w:r>
      </w:hyperlink>
      <w:r>
        <w:rPr>
          <w:sz w:val="20"/>
        </w:rPr>
        <w:t xml:space="preserve"> Челябинской области от 28.12.2016 N 496-ЗО)</w:t>
      </w:r>
    </w:p>
    <w:p>
      <w:pPr>
        <w:pStyle w:val="0"/>
        <w:spacing w:before="200" w:line-rule="auto"/>
        <w:ind w:firstLine="540"/>
        <w:jc w:val="both"/>
      </w:pPr>
      <w:r>
        <w:rPr>
          <w:sz w:val="20"/>
        </w:rPr>
        <w:t xml:space="preserve">6-2)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(п. 6-2 введен </w:t>
      </w:r>
      <w:hyperlink w:history="0" r:id="rId29"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Законом</w:t>
        </w:r>
      </w:hyperlink>
      <w:r>
        <w:rPr>
          <w:sz w:val="20"/>
        </w:rPr>
        <w:t xml:space="preserve"> Челябинской области от 28.12.2016 N 496-ЗО)</w:t>
      </w:r>
    </w:p>
    <w:p>
      <w:pPr>
        <w:pStyle w:val="0"/>
        <w:spacing w:before="200" w:line-rule="auto"/>
        <w:ind w:firstLine="540"/>
        <w:jc w:val="both"/>
      </w:pPr>
      <w:r>
        <w:rPr>
          <w:sz w:val="20"/>
        </w:rPr>
        <w:t xml:space="preserve">7) порядок деятельности аппарата Общественной палаты Челябинской области (далее - аппарат Общественной палаты);</w:t>
      </w:r>
    </w:p>
    <w:p>
      <w:pPr>
        <w:pStyle w:val="0"/>
        <w:spacing w:before="200" w:line-rule="auto"/>
        <w:ind w:firstLine="540"/>
        <w:jc w:val="both"/>
      </w:pPr>
      <w:r>
        <w:rPr>
          <w:sz w:val="20"/>
        </w:rPr>
        <w:t xml:space="preserve">8) иные вопросы внутренней организации и порядка деятельности Общественной палаты в соответствии с настоящим Законом.</w:t>
      </w:r>
    </w:p>
    <w:p>
      <w:pPr>
        <w:pStyle w:val="0"/>
        <w:jc w:val="both"/>
      </w:pPr>
      <w:r>
        <w:rPr>
          <w:sz w:val="20"/>
        </w:rPr>
      </w:r>
    </w:p>
    <w:p>
      <w:pPr>
        <w:pStyle w:val="2"/>
        <w:outlineLvl w:val="1"/>
        <w:ind w:firstLine="540"/>
        <w:jc w:val="both"/>
      </w:pPr>
      <w:r>
        <w:rPr>
          <w:sz w:val="20"/>
        </w:rPr>
        <w:t xml:space="preserve">Статья 5. Кодекс этики членов Общественной палаты Челябинской области</w:t>
      </w:r>
    </w:p>
    <w:p>
      <w:pPr>
        <w:pStyle w:val="0"/>
        <w:jc w:val="both"/>
      </w:pPr>
      <w:r>
        <w:rPr>
          <w:sz w:val="20"/>
        </w:rPr>
      </w:r>
    </w:p>
    <w:p>
      <w:pPr>
        <w:pStyle w:val="0"/>
        <w:ind w:firstLine="540"/>
        <w:jc w:val="both"/>
      </w:pPr>
      <w:r>
        <w:rPr>
          <w:sz w:val="20"/>
        </w:rPr>
        <w:t xml:space="preserve">1. Совет Общественной палаты разрабатывает и представляет на утверждение Общественной палаты Кодекс этики членов Общественной палаты Челябинской области (далее - Кодекс этики членов Общественной палаты).</w:t>
      </w:r>
    </w:p>
    <w:p>
      <w:pPr>
        <w:pStyle w:val="0"/>
        <w:jc w:val="both"/>
      </w:pPr>
      <w:r>
        <w:rPr>
          <w:sz w:val="20"/>
        </w:rPr>
        <w:t xml:space="preserve">(в ред. </w:t>
      </w:r>
      <w:hyperlink w:history="0" r:id="rId30"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spacing w:before="200" w:line-rule="auto"/>
        <w:ind w:firstLine="540"/>
        <w:jc w:val="both"/>
      </w:pPr>
      <w:r>
        <w:rPr>
          <w:sz w:val="20"/>
        </w:rPr>
        <w:t xml:space="preserve">2. Выполнение требований, предусмотренных Кодексом этики членов Общественной палаты, является обязательным для членов Общественной палаты.</w:t>
      </w:r>
    </w:p>
    <w:p>
      <w:pPr>
        <w:pStyle w:val="0"/>
        <w:jc w:val="both"/>
      </w:pPr>
      <w:r>
        <w:rPr>
          <w:sz w:val="20"/>
        </w:rPr>
      </w:r>
    </w:p>
    <w:p>
      <w:pPr>
        <w:pStyle w:val="2"/>
        <w:outlineLvl w:val="0"/>
        <w:jc w:val="center"/>
      </w:pPr>
      <w:r>
        <w:rPr>
          <w:sz w:val="20"/>
        </w:rPr>
        <w:t xml:space="preserve">Глава II. ПОРЯДОК ФОРМИРОВАНИЯ И СТРУКТУРА</w:t>
      </w:r>
    </w:p>
    <w:p>
      <w:pPr>
        <w:pStyle w:val="2"/>
        <w:jc w:val="center"/>
      </w:pPr>
      <w:r>
        <w:rPr>
          <w:sz w:val="20"/>
        </w:rPr>
        <w:t xml:space="preserve">ОБЩЕСТВЕННОЙ ПАЛАТЫ</w:t>
      </w:r>
    </w:p>
    <w:p>
      <w:pPr>
        <w:pStyle w:val="0"/>
        <w:jc w:val="both"/>
      </w:pPr>
      <w:r>
        <w:rPr>
          <w:sz w:val="20"/>
        </w:rPr>
      </w:r>
    </w:p>
    <w:p>
      <w:pPr>
        <w:pStyle w:val="2"/>
        <w:outlineLvl w:val="1"/>
        <w:ind w:firstLine="540"/>
        <w:jc w:val="both"/>
      </w:pPr>
      <w:r>
        <w:rPr>
          <w:sz w:val="20"/>
        </w:rPr>
        <w:t xml:space="preserve">Статья 6. Принципы формирования и деятельности Общественной палаты</w:t>
      </w:r>
    </w:p>
    <w:p>
      <w:pPr>
        <w:pStyle w:val="0"/>
        <w:ind w:firstLine="540"/>
        <w:jc w:val="both"/>
      </w:pPr>
      <w:r>
        <w:rPr>
          <w:sz w:val="20"/>
        </w:rPr>
        <w:t xml:space="preserve">(в ред. </w:t>
      </w:r>
      <w:hyperlink w:history="0" r:id="rId31"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 установленными Федеральным </w:t>
      </w:r>
      <w:hyperlink w:history="0" r:id="rId3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jc w:val="both"/>
      </w:pPr>
      <w:r>
        <w:rPr>
          <w:sz w:val="20"/>
        </w:rPr>
        <w:t xml:space="preserve">(в ред. </w:t>
      </w:r>
      <w:hyperlink w:history="0" r:id="rId33"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jc w:val="both"/>
      </w:pPr>
      <w:r>
        <w:rPr>
          <w:sz w:val="20"/>
        </w:rPr>
      </w:r>
    </w:p>
    <w:p>
      <w:pPr>
        <w:pStyle w:val="2"/>
        <w:outlineLvl w:val="1"/>
        <w:ind w:firstLine="540"/>
        <w:jc w:val="both"/>
      </w:pPr>
      <w:r>
        <w:rPr>
          <w:sz w:val="20"/>
        </w:rPr>
        <w:t xml:space="preserve">Статья 7. Состав и порядок формирования Общественной палаты</w:t>
      </w:r>
    </w:p>
    <w:p>
      <w:pPr>
        <w:pStyle w:val="0"/>
        <w:ind w:firstLine="540"/>
        <w:jc w:val="both"/>
      </w:pPr>
      <w:r>
        <w:rPr>
          <w:sz w:val="20"/>
        </w:rPr>
        <w:t xml:space="preserve">(в ред. </w:t>
      </w:r>
      <w:hyperlink w:history="0" r:id="rId34"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bookmarkStart w:id="87" w:name="P87"/>
    <w:bookmarkEnd w:id="87"/>
    <w:p>
      <w:pPr>
        <w:pStyle w:val="0"/>
        <w:ind w:firstLine="540"/>
        <w:jc w:val="both"/>
      </w:pPr>
      <w:r>
        <w:rPr>
          <w:sz w:val="20"/>
        </w:rPr>
        <w:t xml:space="preserve">1. Общая численность членов Общественной палаты составляет 57 человек.</w:t>
      </w:r>
    </w:p>
    <w:bookmarkStart w:id="88" w:name="P88"/>
    <w:bookmarkEnd w:id="88"/>
    <w:p>
      <w:pPr>
        <w:pStyle w:val="0"/>
        <w:spacing w:before="200" w:line-rule="auto"/>
        <w:ind w:firstLine="540"/>
        <w:jc w:val="both"/>
      </w:pPr>
      <w:r>
        <w:rPr>
          <w:sz w:val="20"/>
        </w:rPr>
        <w:t xml:space="preserve">2. Выдвижение кандидатов в члены Общественной палаты некоммерческими организациями осуществляется в порядке, установленном Федеральным </w:t>
      </w:r>
      <w:hyperlink w:history="0" r:id="rId3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jc w:val="both"/>
      </w:pPr>
      <w:r>
        <w:rPr>
          <w:sz w:val="20"/>
        </w:rPr>
        <w:t xml:space="preserve">(в ред. </w:t>
      </w:r>
      <w:hyperlink w:history="0" r:id="rId36"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3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(в ред. </w:t>
      </w:r>
      <w:hyperlink w:history="0" r:id="rId38"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bookmarkStart w:id="92" w:name="P92"/>
    <w:bookmarkEnd w:id="92"/>
    <w:p>
      <w:pPr>
        <w:pStyle w:val="0"/>
        <w:spacing w:before="200" w:line-rule="auto"/>
        <w:ind w:firstLine="540"/>
        <w:jc w:val="both"/>
      </w:pPr>
      <w:r>
        <w:rPr>
          <w:sz w:val="20"/>
        </w:rPr>
        <w:t xml:space="preserve">4. Губернатор Челябинской области в течение 60 календарных дней со дня размещения информации о начале процедуры формирования нового состава Общественной палаты на официальном сайте Законодательного Собрания Челябинской области в информационно-телекоммуникационной сети "Интернет" утверждает 19 членов Общественной палаты по представлению зарегистрированных на территории Челябинской области структурных подразделений общероссийских и межрегиональных общественных объединений.</w:t>
      </w:r>
    </w:p>
    <w:bookmarkStart w:id="93" w:name="P93"/>
    <w:bookmarkEnd w:id="93"/>
    <w:p>
      <w:pPr>
        <w:pStyle w:val="0"/>
        <w:spacing w:before="200" w:line-rule="auto"/>
        <w:ind w:firstLine="540"/>
        <w:jc w:val="both"/>
      </w:pPr>
      <w:r>
        <w:rPr>
          <w:sz w:val="20"/>
        </w:rPr>
        <w:t xml:space="preserve">5. Законодательное Собрание Челябинской области в течение 60 календарных дней со дня размещения информации о начале процедуры формирования нового состава Общественной палаты на своем официальном сайте в информационно-телекоммуникационной сети "Интернет" утверждает 19 членов Общественной палаты по представлению зарегистрированных на территории Челябинской области некоммерческих организаций, в том числе региональных общественных объединений.</w:t>
      </w:r>
    </w:p>
    <w:bookmarkStart w:id="94" w:name="P94"/>
    <w:bookmarkEnd w:id="94"/>
    <w:p>
      <w:pPr>
        <w:pStyle w:val="0"/>
        <w:spacing w:before="200" w:line-rule="auto"/>
        <w:ind w:firstLine="540"/>
        <w:jc w:val="both"/>
      </w:pPr>
      <w:r>
        <w:rPr>
          <w:sz w:val="20"/>
        </w:rPr>
        <w:t xml:space="preserve">6. Члены Общественной палаты, утвержденные Губернатором Челябинской области, и члены Общественной палаты, утвержденные Законодательным Собранием Челябинской области, в течение 30 календарных дней по истечении срока, указанного в </w:t>
      </w:r>
      <w:hyperlink w:history="0" w:anchor="P92" w:tooltip="4. Губернатор Челябинской области в течение 60 календарных дней со дня размещения информации о начале процедуры формирования нового состава Общественной палаты на официальном сайте Законодательного Собрания Челябинской области в информационно-телекоммуникационной сети &quot;Интернет&quot; утверждает 19 членов Общественной палаты по представлению зарегистрированных на территории Челябинской области структурных подразделений общероссийских и межрегиональных общественных объединений.">
        <w:r>
          <w:rPr>
            <w:sz w:val="20"/>
            <w:color w:val="0000ff"/>
          </w:rPr>
          <w:t xml:space="preserve">частях 4</w:t>
        </w:r>
      </w:hyperlink>
      <w:r>
        <w:rPr>
          <w:sz w:val="20"/>
        </w:rPr>
        <w:t xml:space="preserve"> и </w:t>
      </w:r>
      <w:hyperlink w:history="0" w:anchor="P93" w:tooltip="5. Законодательное Собрание Челябинской области в течение 60 календарных дней со дня размещения информации о начале процедуры формирования нового состава Общественной палаты на своем официальном сайте в информационно-телекоммуникационной сети &quot;Интернет&quot; утверждает 19 членов Общественной палаты по представлению зарегистрированных на территории Челябинской области некоммерческих организаций, в том числе региональных общественных объединений.">
        <w:r>
          <w:rPr>
            <w:sz w:val="20"/>
            <w:color w:val="0000ff"/>
          </w:rPr>
          <w:t xml:space="preserve">5</w:t>
        </w:r>
      </w:hyperlink>
      <w:r>
        <w:rPr>
          <w:sz w:val="20"/>
        </w:rPr>
        <w:t xml:space="preserve"> настоящей статьи, определяют 19 членов Общественной палаты из числа кандидатур, представленных местными общественными объединениями, зарегистрированными на территории Челябинской области.</w:t>
      </w:r>
    </w:p>
    <w:p>
      <w:pPr>
        <w:pStyle w:val="0"/>
        <w:spacing w:before="200" w:line-rule="auto"/>
        <w:ind w:firstLine="540"/>
        <w:jc w:val="both"/>
      </w:pPr>
      <w:r>
        <w:rPr>
          <w:sz w:val="20"/>
        </w:rPr>
        <w:t xml:space="preserve">7. Общественная палата является правомочной, если в ее состав вошло более трех четвертых от установленного числа членов Общественной палаты.</w:t>
      </w:r>
    </w:p>
    <w:p>
      <w:pPr>
        <w:pStyle w:val="0"/>
        <w:spacing w:before="200" w:line-rule="auto"/>
        <w:ind w:firstLine="540"/>
        <w:jc w:val="both"/>
      </w:pPr>
      <w:r>
        <w:rPr>
          <w:sz w:val="20"/>
        </w:rPr>
        <w:t xml:space="preserve">8.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9.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10. Не позднее чем за три месяца до истечения срока полномочий членов Общественной палаты Законодательное Собрание Челябинской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history="0" w:anchor="P87" w:tooltip="1. Общая численность членов Общественной палаты составляет 57 человек.">
        <w:r>
          <w:rPr>
            <w:sz w:val="20"/>
            <w:color w:val="0000ff"/>
          </w:rPr>
          <w:t xml:space="preserve">частями 1</w:t>
        </w:r>
      </w:hyperlink>
      <w:r>
        <w:rPr>
          <w:sz w:val="20"/>
        </w:rPr>
        <w:t xml:space="preserve"> - </w:t>
      </w:r>
      <w:hyperlink w:history="0" w:anchor="P94" w:tooltip="6. Члены Общественной палаты, утвержденные Губернатором Челябинской области, и члены Общественной палаты, утвержденные Законодательным Собранием Челябинской области, в течение 30 календарных дней по истечении срока, указанного в частях 4 и 5 настоящей статьи, определяют 19 членов Общественной палаты из числа кандидатур, представленных местными общественными объединениями, зарегистрированными на территории Челябинской области.">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11. В случае, если при утверждении (определении) членов Общественной палаты нового состава остались вакантные места, а также если вакантные места образовались в случае досрочного прекращения полномочий членов Общественной палаты в соответствии с </w:t>
      </w:r>
      <w:hyperlink w:history="0" r:id="rId3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пунктами 2</w:t>
        </w:r>
      </w:hyperlink>
      <w:r>
        <w:rPr>
          <w:sz w:val="20"/>
        </w:rPr>
        <w:t xml:space="preserve"> - </w:t>
      </w:r>
      <w:hyperlink w:history="0" r:id="rId4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8 части 1 статьи 10</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замещение вакантных мест членов Общественной палаты осуществляется в порядке, предусмотренном </w:t>
      </w:r>
      <w:hyperlink w:history="0" w:anchor="P88" w:tooltip="2. Выдвижение кандидатов в члены Общественной палаты некоммерческими организациями осуществляется в порядке, установленном Федеральным законом от 23 июня 2016 года N 183-ФЗ &quot;Об общих принципах организации и деятельности общественных палат субъектов Российской Федерации&quot;.">
        <w:r>
          <w:rPr>
            <w:sz w:val="20"/>
            <w:color w:val="0000ff"/>
          </w:rPr>
          <w:t xml:space="preserve">частями 2</w:t>
        </w:r>
      </w:hyperlink>
      <w:r>
        <w:rPr>
          <w:sz w:val="20"/>
        </w:rPr>
        <w:t xml:space="preserve"> - </w:t>
      </w:r>
      <w:hyperlink w:history="0" w:anchor="P94" w:tooltip="6. Члены Общественной палаты, утвержденные Губернатором Челябинской области, и члены Общественной палаты, утвержденные Законодательным Собранием Челябинской области, в течение 30 календарных дней по истечении срока, указанного в частях 4 и 5 настоящей статьи, определяют 19 членов Общественной палаты из числа кандидатур, представленных местными общественными объединениями, зарегистрированными на территории Челябинской области.">
        <w:r>
          <w:rPr>
            <w:sz w:val="20"/>
            <w:color w:val="0000ff"/>
          </w:rPr>
          <w:t xml:space="preserve">6</w:t>
        </w:r>
      </w:hyperlink>
      <w:r>
        <w:rPr>
          <w:sz w:val="20"/>
        </w:rPr>
        <w:t xml:space="preserve"> настоящей статьи, с учетом особенностей, предусмотренных настоящей частью.</w:t>
      </w:r>
    </w:p>
    <w:p>
      <w:pPr>
        <w:pStyle w:val="0"/>
        <w:jc w:val="both"/>
      </w:pPr>
      <w:r>
        <w:rPr>
          <w:sz w:val="20"/>
        </w:rPr>
        <w:t xml:space="preserve">(в ред. </w:t>
      </w:r>
      <w:hyperlink w:history="0" r:id="rId41"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bookmarkStart w:id="101" w:name="P101"/>
    <w:bookmarkEnd w:id="101"/>
    <w:p>
      <w:pPr>
        <w:pStyle w:val="0"/>
        <w:spacing w:before="200" w:line-rule="auto"/>
        <w:ind w:firstLine="540"/>
        <w:jc w:val="both"/>
      </w:pPr>
      <w:r>
        <w:rPr>
          <w:sz w:val="20"/>
        </w:rPr>
        <w:t xml:space="preserve">Председатель Общественной палаты в течение десяти рабочих дней со дня окончания процедуры формирования нового состава Общественной палаты, предусмотренной </w:t>
      </w:r>
      <w:hyperlink w:history="0" w:anchor="P92" w:tooltip="4. Губернатор Челябинской области в течение 60 календарных дней со дня размещения информации о начале процедуры формирования нового состава Общественной палаты на официальном сайте Законодательного Собрания Челябинской области в информационно-телекоммуникационной сети &quot;Интернет&quot; утверждает 19 членов Общественной палаты по представлению зарегистрированных на территории Челябинской области структурных подразделений общероссийских и межрегиональных общественных объединений.">
        <w:r>
          <w:rPr>
            <w:sz w:val="20"/>
            <w:color w:val="0000ff"/>
          </w:rPr>
          <w:t xml:space="preserve">частями 4</w:t>
        </w:r>
      </w:hyperlink>
      <w:r>
        <w:rPr>
          <w:sz w:val="20"/>
        </w:rPr>
        <w:t xml:space="preserve"> - </w:t>
      </w:r>
      <w:hyperlink w:history="0" w:anchor="P94" w:tooltip="6. Члены Общественной палаты, утвержденные Губернатором Челябинской области, и члены Общественной палаты, утвержденные Законодательным Собранием Челябинской области, в течение 30 календарных дней по истечении срока, указанного в частях 4 и 5 настоящей статьи, определяют 19 членов Общественной палаты из числа кандидатур, представленных местными общественными объединениями, зарегистрированными на территории Челябинской области.">
        <w:r>
          <w:rPr>
            <w:sz w:val="20"/>
            <w:color w:val="0000ff"/>
          </w:rPr>
          <w:t xml:space="preserve">6</w:t>
        </w:r>
      </w:hyperlink>
      <w:r>
        <w:rPr>
          <w:sz w:val="20"/>
        </w:rPr>
        <w:t xml:space="preserve"> настоящей статьи, либо со дня досрочного прекращения полномочий членов Общественной палаты направляет в Законодательное Собрание Челябинской области обращение о необходимости проведения процедуры замещения вакантных мест членов Общественной палаты.</w:t>
      </w:r>
    </w:p>
    <w:bookmarkStart w:id="102" w:name="P102"/>
    <w:bookmarkEnd w:id="102"/>
    <w:p>
      <w:pPr>
        <w:pStyle w:val="0"/>
        <w:spacing w:before="200" w:line-rule="auto"/>
        <w:ind w:firstLine="540"/>
        <w:jc w:val="both"/>
      </w:pPr>
      <w:r>
        <w:rPr>
          <w:sz w:val="20"/>
        </w:rPr>
        <w:t xml:space="preserve">Законодательное Собрание Челябинской области не позднее десяти рабочих дней со дня поступления обращения, предусмотренного </w:t>
      </w:r>
      <w:hyperlink w:history="0" w:anchor="P101" w:tooltip="Председатель Общественной палаты в течение десяти рабочих дней со дня окончания процедуры формирования нового состава Общественной палаты, предусмотренной частями 4 - 6 настоящей статьи, либо со дня досрочного прекращения полномочий членов Общественной палаты направляет в Законодательное Собрание Челябинской области обращение о необходимости проведения процедуры замещения вакантных мест членов Общественной палаты.">
        <w:r>
          <w:rPr>
            <w:sz w:val="20"/>
            <w:color w:val="0000ff"/>
          </w:rPr>
          <w:t xml:space="preserve">абзацем вторым</w:t>
        </w:r>
      </w:hyperlink>
      <w:r>
        <w:rPr>
          <w:sz w:val="20"/>
        </w:rPr>
        <w:t xml:space="preserve"> настоящей части, размещает на своем официальном сайте в информационно-телекоммуникационной сети "Интернет" информацию о начале процедуры замещения вакантных мест членов Общественной палаты.</w:t>
      </w:r>
    </w:p>
    <w:p>
      <w:pPr>
        <w:pStyle w:val="0"/>
        <w:spacing w:before="200" w:line-rule="auto"/>
        <w:ind w:firstLine="540"/>
        <w:jc w:val="both"/>
      </w:pPr>
      <w:r>
        <w:rPr>
          <w:sz w:val="20"/>
        </w:rPr>
        <w:t xml:space="preserve">Члены Общественной палаты утверждаются (определяются) тем же субъектом, у которого при утверждении (определении) членов Общественной палаты нового состава остались вакантные места либо вакантные места образовались в случае досрочного прекращения полномочий утвержденных (определенных) им членов Общественной палаты. Утверждение (определение) членов Общественной палаты осуществляется:</w:t>
      </w:r>
    </w:p>
    <w:p>
      <w:pPr>
        <w:pStyle w:val="0"/>
        <w:spacing w:before="200" w:line-rule="auto"/>
        <w:ind w:firstLine="540"/>
        <w:jc w:val="both"/>
      </w:pPr>
      <w:r>
        <w:rPr>
          <w:sz w:val="20"/>
        </w:rPr>
        <w:t xml:space="preserve">Губернатором Челябинской области в течение 60 календарных дней со дня размещения информации, предусмотренной </w:t>
      </w:r>
      <w:hyperlink w:history="0" w:anchor="P102" w:tooltip="Законодательное Собрание Челябинской области не позднее десяти рабочих дней со дня поступления обращения, предусмотренного абзацем вторым настоящей части, размещает на своем официальном сайте в информационно-телекоммуникационной сети &quot;Интернет&quot; информацию о начале процедуры замещения вакантных мест членов Общественной палаты.">
        <w:r>
          <w:rPr>
            <w:sz w:val="20"/>
            <w:color w:val="0000ff"/>
          </w:rPr>
          <w:t xml:space="preserve">абзацем третьим</w:t>
        </w:r>
      </w:hyperlink>
      <w:r>
        <w:rPr>
          <w:sz w:val="20"/>
        </w:rPr>
        <w:t xml:space="preserve"> настоящей части;</w:t>
      </w:r>
    </w:p>
    <w:p>
      <w:pPr>
        <w:pStyle w:val="0"/>
        <w:spacing w:before="200" w:line-rule="auto"/>
        <w:ind w:firstLine="540"/>
        <w:jc w:val="both"/>
      </w:pPr>
      <w:r>
        <w:rPr>
          <w:sz w:val="20"/>
        </w:rPr>
        <w:t xml:space="preserve">Законодательным Собранием Челябинской области в течение 60 календарных дней со дня размещения информации, предусмотренной </w:t>
      </w:r>
      <w:hyperlink w:history="0" w:anchor="P102" w:tooltip="Законодательное Собрание Челябинской области не позднее десяти рабочих дней со дня поступления обращения, предусмотренного абзацем вторым настоящей части, размещает на своем официальном сайте в информационно-телекоммуникационной сети &quot;Интернет&quot; информацию о начале процедуры замещения вакантных мест членов Общественной палаты.">
        <w:r>
          <w:rPr>
            <w:sz w:val="20"/>
            <w:color w:val="0000ff"/>
          </w:rPr>
          <w:t xml:space="preserve">абзацем третьим</w:t>
        </w:r>
      </w:hyperlink>
      <w:r>
        <w:rPr>
          <w:sz w:val="20"/>
        </w:rPr>
        <w:t xml:space="preserve"> настоящей части;</w:t>
      </w:r>
    </w:p>
    <w:p>
      <w:pPr>
        <w:pStyle w:val="0"/>
        <w:spacing w:before="200" w:line-rule="auto"/>
        <w:ind w:firstLine="540"/>
        <w:jc w:val="both"/>
      </w:pPr>
      <w:r>
        <w:rPr>
          <w:sz w:val="20"/>
        </w:rPr>
        <w:t xml:space="preserve">членами Общественной палаты, утвержденными Губернатором Челябинской области и Законодательным Собранием Челябинской области, в течение 30 календарных дней со дня размещения информации, предусмотренной </w:t>
      </w:r>
      <w:hyperlink w:history="0" w:anchor="P102" w:tooltip="Законодательное Собрание Челябинской области не позднее десяти рабочих дней со дня поступления обращения, предусмотренного абзацем вторым настоящей части, размещает на своем официальном сайте в информационно-телекоммуникационной сети &quot;Интернет&quot; информацию о начале процедуры замещения вакантных мест членов Общественной палаты.">
        <w:r>
          <w:rPr>
            <w:sz w:val="20"/>
            <w:color w:val="0000ff"/>
          </w:rPr>
          <w:t xml:space="preserve">абзацем третьим</w:t>
        </w:r>
      </w:hyperlink>
      <w:r>
        <w:rPr>
          <w:sz w:val="20"/>
        </w:rPr>
        <w:t xml:space="preserve"> настоящей части.</w:t>
      </w:r>
    </w:p>
    <w:p>
      <w:pPr>
        <w:pStyle w:val="0"/>
        <w:spacing w:before="200" w:line-rule="auto"/>
        <w:ind w:firstLine="540"/>
        <w:jc w:val="both"/>
      </w:pPr>
      <w:r>
        <w:rPr>
          <w:sz w:val="20"/>
        </w:rPr>
        <w:t xml:space="preserve">В выдвижении кандидатов на замещение вакантных мест членов Общественной палаты не участвуют некоммерческие организации, представители которых являются членами Общественной палаты.</w:t>
      </w:r>
    </w:p>
    <w:p>
      <w:pPr>
        <w:pStyle w:val="0"/>
        <w:spacing w:before="200" w:line-rule="auto"/>
        <w:ind w:firstLine="540"/>
        <w:jc w:val="both"/>
      </w:pPr>
      <w:r>
        <w:rPr>
          <w:sz w:val="20"/>
        </w:rPr>
        <w:t xml:space="preserve">В случае досрочного прекращения полномочий членов Общественной палаты менее чем за шесть месяцев до истечения срока полномочий членов Общественной палаты действующего состава утверждение (определение) членов Общественной палаты не производится, если Общественная палата является правомочной.</w:t>
      </w:r>
    </w:p>
    <w:p>
      <w:pPr>
        <w:pStyle w:val="0"/>
        <w:jc w:val="both"/>
      </w:pPr>
      <w:r>
        <w:rPr>
          <w:sz w:val="20"/>
        </w:rPr>
        <w:t xml:space="preserve">(часть 11 введена </w:t>
      </w:r>
      <w:hyperlink w:history="0" r:id="rId42" w:tooltip="Закон Челябинской области от 07.06.2018 N 723-ЗО &quot;О внесении изменения в статью 7 Закона Челябинской области &quot;Об Общественной палате Челябинской области&quot; (принят постановлением Законодательного Собрания Челябинской области от 31.05.2018 N 1407) {КонсультантПлюс}">
        <w:r>
          <w:rPr>
            <w:sz w:val="20"/>
            <w:color w:val="0000ff"/>
          </w:rPr>
          <w:t xml:space="preserve">Законом</w:t>
        </w:r>
      </w:hyperlink>
      <w:r>
        <w:rPr>
          <w:sz w:val="20"/>
        </w:rPr>
        <w:t xml:space="preserve"> Челябинской области от 07.06.2018 N 723-ЗО)</w:t>
      </w:r>
    </w:p>
    <w:p>
      <w:pPr>
        <w:pStyle w:val="0"/>
        <w:jc w:val="both"/>
      </w:pPr>
      <w:r>
        <w:rPr>
          <w:sz w:val="20"/>
        </w:rPr>
      </w:r>
    </w:p>
    <w:p>
      <w:pPr>
        <w:pStyle w:val="2"/>
        <w:outlineLvl w:val="1"/>
        <w:ind w:firstLine="540"/>
        <w:jc w:val="both"/>
      </w:pPr>
      <w:r>
        <w:rPr>
          <w:sz w:val="20"/>
        </w:rPr>
        <w:t xml:space="preserve">Статья 8. Органы Общественной палаты</w:t>
      </w:r>
    </w:p>
    <w:p>
      <w:pPr>
        <w:pStyle w:val="0"/>
        <w:ind w:firstLine="540"/>
        <w:jc w:val="both"/>
      </w:pPr>
      <w:r>
        <w:rPr>
          <w:sz w:val="20"/>
        </w:rPr>
        <w:t xml:space="preserve">(в ред. </w:t>
      </w:r>
      <w:hyperlink w:history="0" r:id="rId43"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20" w:name="P120"/>
    <w:bookmarkEnd w:id="120"/>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22" w:name="P122"/>
    <w:bookmarkEnd w:id="122"/>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20"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22"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заседания Общественной палаты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Правительство Челябинской области предложение по кандидатуре на должность руководителя аппарата Общественной палаты, к которому прилагается анкета кандидата на должность руководителя аппарата Общественной палаты, содержащая информацию о его образовании, местах работы, поощрениях и присвоенных наградах;</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Челябинской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Челябинской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 членов Общественной палаты;</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7.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настоящим Законом и Регламентом Общественной палаты.</w:t>
      </w:r>
    </w:p>
    <w:p>
      <w:pPr>
        <w:pStyle w:val="0"/>
        <w:spacing w:before="200" w:line-rule="auto"/>
        <w:ind w:firstLine="540"/>
        <w:jc w:val="both"/>
      </w:pPr>
      <w:r>
        <w:rPr>
          <w:sz w:val="20"/>
        </w:rPr>
        <w:t xml:space="preserve">8. Общественная палата вправе образовывать комиссии и рабочие группы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w:t>
      </w:r>
    </w:p>
    <w:p>
      <w:pPr>
        <w:pStyle w:val="0"/>
        <w:spacing w:before="200" w:line-rule="auto"/>
        <w:ind w:firstLine="540"/>
        <w:jc w:val="both"/>
      </w:pPr>
      <w:r>
        <w:rPr>
          <w:sz w:val="20"/>
        </w:rPr>
        <w:t xml:space="preserve">В состав рабочих групп Общественной палаты могут входить члены Общественной палаты, представители некоммерческих организаций, эксперты, привлеченные на общественных началах к работе Общественной палаты, другие граждане.</w:t>
      </w:r>
    </w:p>
    <w:p>
      <w:pPr>
        <w:pStyle w:val="0"/>
        <w:jc w:val="both"/>
      </w:pPr>
      <w:r>
        <w:rPr>
          <w:sz w:val="20"/>
        </w:rPr>
      </w:r>
    </w:p>
    <w:p>
      <w:pPr>
        <w:pStyle w:val="2"/>
        <w:outlineLvl w:val="0"/>
        <w:jc w:val="center"/>
      </w:pPr>
      <w:r>
        <w:rPr>
          <w:sz w:val="20"/>
        </w:rPr>
        <w:t xml:space="preserve">Глава III. ЧЛЕН ОБЩЕСТВЕННОЙ ПАЛАТЫ</w:t>
      </w:r>
    </w:p>
    <w:p>
      <w:pPr>
        <w:pStyle w:val="0"/>
        <w:jc w:val="both"/>
      </w:pPr>
      <w:r>
        <w:rPr>
          <w:sz w:val="20"/>
        </w:rPr>
      </w:r>
    </w:p>
    <w:p>
      <w:pPr>
        <w:pStyle w:val="2"/>
        <w:outlineLvl w:val="1"/>
        <w:ind w:firstLine="540"/>
        <w:jc w:val="both"/>
      </w:pPr>
      <w:r>
        <w:rPr>
          <w:sz w:val="20"/>
        </w:rPr>
        <w:t xml:space="preserve">Статья 9. Член Общественной палаты</w:t>
      </w:r>
    </w:p>
    <w:p>
      <w:pPr>
        <w:pStyle w:val="0"/>
        <w:ind w:firstLine="540"/>
        <w:jc w:val="both"/>
      </w:pPr>
      <w:r>
        <w:rPr>
          <w:sz w:val="20"/>
        </w:rPr>
        <w:t xml:space="preserve">(в ред. </w:t>
      </w:r>
      <w:hyperlink w:history="0" r:id="rId44"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 лица, перечисленные в Федеральном </w:t>
      </w:r>
      <w:hyperlink w:history="0" r:id="rId4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законе</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jc w:val="both"/>
      </w:pPr>
      <w:r>
        <w:rPr>
          <w:sz w:val="20"/>
        </w:rPr>
        <w:t xml:space="preserve">(в ред. </w:t>
      </w:r>
      <w:hyperlink w:history="0" r:id="rId46"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 без выплаты вознаграждения.</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jc w:val="both"/>
      </w:pPr>
      <w:r>
        <w:rPr>
          <w:sz w:val="20"/>
        </w:rPr>
      </w:r>
    </w:p>
    <w:p>
      <w:pPr>
        <w:pStyle w:val="2"/>
        <w:outlineLvl w:val="1"/>
        <w:ind w:firstLine="540"/>
        <w:jc w:val="both"/>
      </w:pPr>
      <w:r>
        <w:rPr>
          <w:sz w:val="20"/>
        </w:rPr>
        <w:t xml:space="preserve">Статья 10. Участие членов Общественной палаты в ее работе</w:t>
      </w:r>
    </w:p>
    <w:p>
      <w:pPr>
        <w:pStyle w:val="0"/>
        <w:jc w:val="both"/>
      </w:pPr>
      <w:r>
        <w:rPr>
          <w:sz w:val="20"/>
        </w:rPr>
      </w:r>
    </w:p>
    <w:p>
      <w:pPr>
        <w:pStyle w:val="0"/>
        <w:ind w:firstLine="540"/>
        <w:jc w:val="both"/>
      </w:pPr>
      <w:r>
        <w:rPr>
          <w:sz w:val="20"/>
        </w:rPr>
        <w:t xml:space="preserve">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jc w:val="both"/>
      </w:pPr>
      <w:r>
        <w:rPr>
          <w:sz w:val="20"/>
        </w:rPr>
      </w:r>
    </w:p>
    <w:p>
      <w:pPr>
        <w:pStyle w:val="2"/>
        <w:outlineLvl w:val="1"/>
        <w:ind w:firstLine="540"/>
        <w:jc w:val="both"/>
      </w:pPr>
      <w:r>
        <w:rPr>
          <w:sz w:val="20"/>
        </w:rPr>
        <w:t xml:space="preserve">Статья 11. Удостоверение члена Общественной палаты Челябинской области</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Челябинской области (далее - удостоверение), являющееся документом, подтверждающим его полномочия. Указанным удостоверением член Общественной палаты пользуется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jc w:val="both"/>
      </w:pPr>
      <w:r>
        <w:rPr>
          <w:sz w:val="20"/>
        </w:rPr>
      </w:r>
    </w:p>
    <w:p>
      <w:pPr>
        <w:pStyle w:val="2"/>
        <w:outlineLvl w:val="1"/>
        <w:ind w:firstLine="540"/>
        <w:jc w:val="both"/>
      </w:pPr>
      <w:r>
        <w:rPr>
          <w:sz w:val="20"/>
        </w:rPr>
        <w:t xml:space="preserve">Статья 12. Прекращение и приостановление полномочий члена Общественной палаты</w:t>
      </w:r>
    </w:p>
    <w:p>
      <w:pPr>
        <w:pStyle w:val="0"/>
        <w:ind w:firstLine="540"/>
        <w:jc w:val="both"/>
      </w:pPr>
      <w:r>
        <w:rPr>
          <w:sz w:val="20"/>
        </w:rPr>
        <w:t xml:space="preserve">(в ред. </w:t>
      </w:r>
      <w:hyperlink w:history="0" r:id="rId47"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0"/>
        <w:ind w:firstLine="540"/>
        <w:jc w:val="both"/>
      </w:pPr>
      <w:r>
        <w:rPr>
          <w:sz w:val="20"/>
        </w:rPr>
        <w:t xml:space="preserve">Полномочия члена Общественной палаты прекращаются и приостанавливаются в случаях, установленных Федеральным </w:t>
      </w:r>
      <w:hyperlink w:history="0" r:id="rId4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jc w:val="both"/>
      </w:pPr>
      <w:r>
        <w:rPr>
          <w:sz w:val="20"/>
        </w:rPr>
        <w:t xml:space="preserve">(в ред. </w:t>
      </w:r>
      <w:hyperlink w:history="0" r:id="rId49"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jc w:val="both"/>
      </w:pPr>
      <w:r>
        <w:rPr>
          <w:sz w:val="20"/>
        </w:rPr>
      </w:r>
    </w:p>
    <w:p>
      <w:pPr>
        <w:pStyle w:val="2"/>
        <w:outlineLvl w:val="0"/>
        <w:jc w:val="center"/>
      </w:pPr>
      <w:r>
        <w:rPr>
          <w:sz w:val="20"/>
        </w:rPr>
        <w:t xml:space="preserve">Глава IV. ДЕЯТЕЛЬНОСТЬ ОБЩЕСТВЕННОЙ ПАЛАТЫ</w:t>
      </w:r>
    </w:p>
    <w:p>
      <w:pPr>
        <w:pStyle w:val="0"/>
        <w:jc w:val="both"/>
      </w:pPr>
      <w:r>
        <w:rPr>
          <w:sz w:val="20"/>
        </w:rPr>
      </w:r>
    </w:p>
    <w:p>
      <w:pPr>
        <w:pStyle w:val="2"/>
        <w:outlineLvl w:val="1"/>
        <w:ind w:firstLine="540"/>
        <w:jc w:val="both"/>
      </w:pPr>
      <w:r>
        <w:rPr>
          <w:sz w:val="20"/>
        </w:rPr>
        <w:t xml:space="preserve">Статья 13. Основные формы работы Общественной палаты</w:t>
      </w:r>
    </w:p>
    <w:p>
      <w:pPr>
        <w:pStyle w:val="0"/>
        <w:jc w:val="both"/>
      </w:pPr>
      <w:r>
        <w:rPr>
          <w:sz w:val="20"/>
        </w:rPr>
      </w:r>
    </w:p>
    <w:p>
      <w:pPr>
        <w:pStyle w:val="0"/>
        <w:ind w:firstLine="540"/>
        <w:jc w:val="both"/>
      </w:pPr>
      <w:r>
        <w:rPr>
          <w:sz w:val="20"/>
        </w:rPr>
        <w:t xml:space="preserve">1. Основными формами работы Общественной палаты являются заседания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1-1. Первое заседание Общественной палаты нового состава созывается Губернатором Челябинской области и открывается старейшим членом Общественной палаты.</w:t>
      </w:r>
    </w:p>
    <w:p>
      <w:pPr>
        <w:pStyle w:val="0"/>
        <w:jc w:val="both"/>
      </w:pPr>
      <w:r>
        <w:rPr>
          <w:sz w:val="20"/>
        </w:rPr>
        <w:t xml:space="preserve">(часть 1-1 введена </w:t>
      </w:r>
      <w:hyperlink w:history="0" r:id="rId50"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Законом</w:t>
        </w:r>
      </w:hyperlink>
      <w:r>
        <w:rPr>
          <w:sz w:val="20"/>
        </w:rPr>
        <w:t xml:space="preserve"> Челябинской области от 28.12.2016 N 496-ЗО)</w:t>
      </w:r>
    </w:p>
    <w:p>
      <w:pPr>
        <w:pStyle w:val="0"/>
        <w:spacing w:before="200" w:line-rule="auto"/>
        <w:ind w:firstLine="540"/>
        <w:jc w:val="both"/>
      </w:pPr>
      <w:r>
        <w:rPr>
          <w:sz w:val="20"/>
        </w:rPr>
        <w:t xml:space="preserve">2.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jc w:val="both"/>
      </w:pPr>
      <w:r>
        <w:rPr>
          <w:sz w:val="20"/>
        </w:rPr>
        <w:t xml:space="preserve">(часть 2 в ред. </w:t>
      </w:r>
      <w:hyperlink w:history="0" r:id="rId51"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spacing w:before="200" w:line-rule="auto"/>
        <w:ind w:firstLine="540"/>
        <w:jc w:val="both"/>
      </w:pPr>
      <w:r>
        <w:rPr>
          <w:sz w:val="20"/>
        </w:rPr>
        <w:t xml:space="preserve">3 - 4. Исключены с 1 января 2017 года. - </w:t>
      </w:r>
      <w:hyperlink w:history="0" r:id="rId52"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w:t>
        </w:r>
      </w:hyperlink>
      <w:r>
        <w:rPr>
          <w:sz w:val="20"/>
        </w:rPr>
        <w:t xml:space="preserve"> Челябинской области от 28.12.2016 N 496-ЗО.</w:t>
      </w:r>
    </w:p>
    <w:p>
      <w:pPr>
        <w:pStyle w:val="0"/>
        <w:jc w:val="both"/>
      </w:pPr>
      <w:r>
        <w:rPr>
          <w:sz w:val="20"/>
        </w:rPr>
      </w:r>
    </w:p>
    <w:p>
      <w:pPr>
        <w:pStyle w:val="2"/>
        <w:outlineLvl w:val="1"/>
        <w:ind w:firstLine="540"/>
        <w:jc w:val="both"/>
      </w:pPr>
      <w:r>
        <w:rPr>
          <w:sz w:val="20"/>
        </w:rPr>
        <w:t xml:space="preserve">Статья 13-1. Полномочия Общественной палаты</w:t>
      </w:r>
    </w:p>
    <w:p>
      <w:pPr>
        <w:pStyle w:val="0"/>
        <w:ind w:firstLine="540"/>
        <w:jc w:val="both"/>
      </w:pPr>
      <w:r>
        <w:rPr>
          <w:sz w:val="20"/>
        </w:rPr>
        <w:t xml:space="preserve">(введена </w:t>
      </w:r>
      <w:hyperlink w:history="0" r:id="rId53"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Законом</w:t>
        </w:r>
      </w:hyperlink>
      <w:r>
        <w:rPr>
          <w:sz w:val="20"/>
        </w:rPr>
        <w:t xml:space="preserve"> Челябинской области от 28.12.2016 N 496-ЗО)</w:t>
      </w:r>
    </w:p>
    <w:p>
      <w:pPr>
        <w:pStyle w:val="0"/>
        <w:jc w:val="both"/>
      </w:pPr>
      <w:r>
        <w:rPr>
          <w:sz w:val="20"/>
        </w:rPr>
      </w:r>
    </w:p>
    <w:p>
      <w:pPr>
        <w:pStyle w:val="0"/>
        <w:ind w:firstLine="540"/>
        <w:jc w:val="both"/>
      </w:pPr>
      <w:r>
        <w:rPr>
          <w:sz w:val="20"/>
        </w:rPr>
        <w:t xml:space="preserve">В целях реализации задач, возложенных на Общественную палату федеральными законами,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5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55" w:tooltip="Закон Челябинской области от 13.04.2015 N 155-ЗО (ред. от 01.02.2021) &quot;Об общественном контроле в Челябинской области&quot; (принят постановлением Законодательного Собрания Челябинской области от 31.03.2015 N 2576) {КонсультантПлюс}">
        <w:r>
          <w:rPr>
            <w:sz w:val="20"/>
            <w:color w:val="0000ff"/>
          </w:rPr>
          <w:t xml:space="preserve">Законом</w:t>
        </w:r>
      </w:hyperlink>
      <w:r>
        <w:rPr>
          <w:sz w:val="20"/>
        </w:rPr>
        <w:t xml:space="preserve"> Челябинской области от 13 апреля 2015 года N 155-ЗО "Об общественном контроле в Челябинской области" общественный контроль за деятельностью территориальных органов федеральных органов исполнительной власти, исполнительных органов Челябинской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Челябинской области;</w:t>
      </w:r>
    </w:p>
    <w:p>
      <w:pPr>
        <w:pStyle w:val="0"/>
        <w:jc w:val="both"/>
      </w:pPr>
      <w:r>
        <w:rPr>
          <w:sz w:val="20"/>
        </w:rPr>
        <w:t xml:space="preserve">(в ред. </w:t>
      </w:r>
      <w:hyperlink w:history="0" r:id="rId56"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Челябинской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заседаниях Законодательного Собрания Челябинской области и работе комитетов Законодательного Собрания Челябинской области, заседаниях Правительства Челябинской области, заседаниях иных исполнительных органов Челябинской области, органов местного самоуправления;</w:t>
      </w:r>
    </w:p>
    <w:p>
      <w:pPr>
        <w:pStyle w:val="0"/>
        <w:jc w:val="both"/>
      </w:pPr>
      <w:r>
        <w:rPr>
          <w:sz w:val="20"/>
        </w:rPr>
        <w:t xml:space="preserve">(в ред. </w:t>
      </w:r>
      <w:hyperlink w:history="0" r:id="rId57"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Челябинской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осуществлять иные полномочия, установленные федеральными законами и законами Челябинской области.</w:t>
      </w:r>
    </w:p>
    <w:p>
      <w:pPr>
        <w:pStyle w:val="0"/>
        <w:jc w:val="both"/>
      </w:pPr>
      <w:r>
        <w:rPr>
          <w:sz w:val="20"/>
        </w:rPr>
      </w:r>
    </w:p>
    <w:p>
      <w:pPr>
        <w:pStyle w:val="2"/>
        <w:outlineLvl w:val="1"/>
        <w:ind w:firstLine="540"/>
        <w:jc w:val="both"/>
      </w:pPr>
      <w:r>
        <w:rPr>
          <w:sz w:val="20"/>
        </w:rPr>
        <w:t xml:space="preserve">Статья 13-2. Обеспечение Общественной палатой деятельности общественной наблюдательной комиссии Челябинской области</w:t>
      </w:r>
    </w:p>
    <w:p>
      <w:pPr>
        <w:pStyle w:val="0"/>
        <w:ind w:firstLine="540"/>
        <w:jc w:val="both"/>
      </w:pPr>
      <w:r>
        <w:rPr>
          <w:sz w:val="20"/>
        </w:rPr>
        <w:t xml:space="preserve">(введена </w:t>
      </w:r>
      <w:hyperlink w:history="0" r:id="rId58"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Законом</w:t>
        </w:r>
      </w:hyperlink>
      <w:r>
        <w:rPr>
          <w:sz w:val="20"/>
        </w:rPr>
        <w:t xml:space="preserve"> Челябинской области от 03.10.2023 N 921-ЗО)</w:t>
      </w:r>
    </w:p>
    <w:p>
      <w:pPr>
        <w:pStyle w:val="0"/>
        <w:jc w:val="both"/>
      </w:pPr>
      <w:r>
        <w:rPr>
          <w:sz w:val="20"/>
        </w:rPr>
      </w:r>
    </w:p>
    <w:p>
      <w:pPr>
        <w:pStyle w:val="0"/>
        <w:ind w:firstLine="540"/>
        <w:jc w:val="both"/>
      </w:pPr>
      <w:r>
        <w:rPr>
          <w:sz w:val="20"/>
        </w:rPr>
        <w:t xml:space="preserve">1. Общественная палата возмещает расходы, связанные с осуществлением полномочий членов общественной наблюдательной комиссии Челябинской области (далее - общественная наблюдательная комиссия), образованной в соответствии с Федеральным </w:t>
      </w:r>
      <w:hyperlink w:history="0" r:id="rId59"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а также с участием в мероприятиях, обусловленных деятельностью общественной наблюдательной комиссии.</w:t>
      </w:r>
    </w:p>
    <w:bookmarkStart w:id="210" w:name="P210"/>
    <w:bookmarkEnd w:id="210"/>
    <w:p>
      <w:pPr>
        <w:pStyle w:val="0"/>
        <w:spacing w:before="200" w:line-rule="auto"/>
        <w:ind w:firstLine="540"/>
        <w:jc w:val="both"/>
      </w:pPr>
      <w:r>
        <w:rPr>
          <w:sz w:val="20"/>
        </w:rPr>
        <w:t xml:space="preserve">2. Члену общественной наблюдательной комиссии возмещаются следующие расходы:</w:t>
      </w:r>
    </w:p>
    <w:p>
      <w:pPr>
        <w:pStyle w:val="0"/>
        <w:spacing w:before="200" w:line-rule="auto"/>
        <w:ind w:firstLine="540"/>
        <w:jc w:val="both"/>
      </w:pPr>
      <w:r>
        <w:rPr>
          <w:sz w:val="20"/>
        </w:rPr>
        <w:t xml:space="preserve">1) расходы, связанные с проездом на всех видах транспорта общего пользования (кроме такси) к месту проведения мероприятия, связанного с осуществлением полномочий члена общественной наблюдательной комиссии или деятельностью общественной наблюдательной комиссии (далее - мероприятие), и обратно до его постоянного места жительства;</w:t>
      </w:r>
    </w:p>
    <w:p>
      <w:pPr>
        <w:pStyle w:val="0"/>
        <w:spacing w:before="200" w:line-rule="auto"/>
        <w:ind w:firstLine="540"/>
        <w:jc w:val="both"/>
      </w:pPr>
      <w:r>
        <w:rPr>
          <w:sz w:val="20"/>
        </w:rPr>
        <w:t xml:space="preserve">2) расходы, связанные с проездом на всех видах транспорта общего пользования (кроме такси) из одного населенного пункта в другой, если член общественной наблюдательной комиссии участвует в мероприятиях, проводимых в разных населенных пунктах;</w:t>
      </w:r>
    </w:p>
    <w:p>
      <w:pPr>
        <w:pStyle w:val="0"/>
        <w:spacing w:before="200" w:line-rule="auto"/>
        <w:ind w:firstLine="540"/>
        <w:jc w:val="both"/>
      </w:pPr>
      <w:r>
        <w:rPr>
          <w:sz w:val="20"/>
        </w:rPr>
        <w:t xml:space="preserve">3) расходы, связанные с бронированием и (или) наймом жилого помещения, за исключением случая, когда жилое помещение предоставляется бесплатно.</w:t>
      </w:r>
    </w:p>
    <w:bookmarkStart w:id="214" w:name="P214"/>
    <w:bookmarkEnd w:id="214"/>
    <w:p>
      <w:pPr>
        <w:pStyle w:val="0"/>
        <w:spacing w:before="200" w:line-rule="auto"/>
        <w:ind w:firstLine="540"/>
        <w:jc w:val="both"/>
      </w:pPr>
      <w:r>
        <w:rPr>
          <w:sz w:val="20"/>
        </w:rPr>
        <w:t xml:space="preserve">3. Расходы, связанные с проездом члена общественной наблюдательной комиссии на воздушном, железнодорожном, водном и автомобильном транспорте общего пользования (кроме такси) к месту проведения мероприятия и обратно до его постоянного места жительства (включая расходы на оплату услуг по оформлению перевозочных документов, расходы за пользование постельными принадлежностями, расходы по перевозке багажа), а также расходы, связанные с проездом члена общественной наблюдательной комиссии на воздушном, железнодорожном, водном и автомобильном транспорте общего пользования (кроме такси) из одного населенного пункта в другой (включая расходы на оплату услуг по оформлению перевозочных документов, расходы за пользование постельными принадлежностями, расходы по перевозке багажа), если член общественной наблюдательной комиссии участвует в мероприятиях, проводимых в разных населенных пунктах, возмещаются члену общественной наблюдательной комиссии по фактическим расходам, подтвержденным перевозочными документами, по следующим нормам:</w:t>
      </w:r>
    </w:p>
    <w:p>
      <w:pPr>
        <w:pStyle w:val="0"/>
        <w:spacing w:before="200" w:line-rule="auto"/>
        <w:ind w:firstLine="540"/>
        <w:jc w:val="both"/>
      </w:pPr>
      <w:r>
        <w:rPr>
          <w:sz w:val="20"/>
        </w:rPr>
        <w:t xml:space="preserve">1) на воздушном транспорте - по тарифу экономического класса;</w:t>
      </w:r>
    </w:p>
    <w:p>
      <w:pPr>
        <w:pStyle w:val="0"/>
        <w:spacing w:before="200" w:line-rule="auto"/>
        <w:ind w:firstLine="540"/>
        <w:jc w:val="both"/>
      </w:pPr>
      <w:r>
        <w:rPr>
          <w:sz w:val="20"/>
        </w:rPr>
        <w:t xml:space="preserve">2) на водном транспорте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3) на железнодорожном транспорте - по тарифам, устанавливаемым перевозчиком для проезда в вагоне повышенной комфортности, отнесенном к вагонам экономического класса, с четырехместным купе категории "К" или в вагоне категории "С" с местами для сидения;</w:t>
      </w:r>
    </w:p>
    <w:p>
      <w:pPr>
        <w:pStyle w:val="0"/>
        <w:spacing w:before="200" w:line-rule="auto"/>
        <w:ind w:firstLine="540"/>
        <w:jc w:val="both"/>
      </w:pPr>
      <w:r>
        <w:rPr>
          <w:sz w:val="20"/>
        </w:rPr>
        <w:t xml:space="preserve">4) на автомобильном транспорте - по тарифам, устанавливаемым перевозчиком для проезда в автомобильном транспортном средстве общего пользования (кроме такси).</w:t>
      </w:r>
    </w:p>
    <w:p>
      <w:pPr>
        <w:pStyle w:val="0"/>
        <w:spacing w:before="200" w:line-rule="auto"/>
        <w:ind w:firstLine="540"/>
        <w:jc w:val="both"/>
      </w:pPr>
      <w:r>
        <w:rPr>
          <w:sz w:val="20"/>
        </w:rPr>
        <w:t xml:space="preserve">4. Расходы, связанные с бронированием и (или) наймом жилого помещения, за исключением случая, когда жилое помещение предоставляется бесплатно, возмещаются члену общественной наблюдательной комиссии по фактическим расходам, подтвержденным документами о бронировании и (или) найме жилого помещения, но не более 6000 рублей за каждые сутки его проживания в жилом помещении.</w:t>
      </w:r>
    </w:p>
    <w:p>
      <w:pPr>
        <w:pStyle w:val="0"/>
        <w:spacing w:before="200" w:line-rule="auto"/>
        <w:ind w:firstLine="540"/>
        <w:jc w:val="both"/>
      </w:pPr>
      <w:r>
        <w:rPr>
          <w:sz w:val="20"/>
        </w:rPr>
        <w:t xml:space="preserve">5. По решению совета Общественной палаты члену общественной наблюдательной комиссии при наличии обоснования могут быть возмещены расходы, связанные с его проездом на воздушном, железнодорожном, водном и автомобильном транспорте (кроме такси) к месту проведения мероприятия и обратно до его постоянного места жительства, сверх норм, установленных </w:t>
      </w:r>
      <w:hyperlink w:history="0" w:anchor="P214" w:tooltip="3. Расходы, связанные с проездом члена общественной наблюдательной комиссии на воздушном, железнодорожном, водном и автомобильном транспорте общего пользования (кроме такси) к месту проведения мероприятия и обратно до его постоянного места жительства (включая расходы на оплату услуг по оформлению перевозочных документов, расходы за пользование постельными принадлежностями, расходы по перевозке багажа), а также расходы, связанные с проездом члена общественной наблюдательной комиссии на воздушном, железнод...">
        <w:r>
          <w:rPr>
            <w:sz w:val="20"/>
            <w:color w:val="0000ff"/>
          </w:rPr>
          <w:t xml:space="preserve">частью 3</w:t>
        </w:r>
      </w:hyperlink>
      <w:r>
        <w:rPr>
          <w:sz w:val="20"/>
        </w:rPr>
        <w:t xml:space="preserve"> настоящей статьи, по письменному заявлению члена общественной наблюдательной комиссии в пределах расходов, предусмотренных в областном бюджете на обеспечение деятельности Общественной палаты.</w:t>
      </w:r>
    </w:p>
    <w:bookmarkStart w:id="221" w:name="P221"/>
    <w:bookmarkEnd w:id="221"/>
    <w:p>
      <w:pPr>
        <w:pStyle w:val="0"/>
        <w:spacing w:before="200" w:line-rule="auto"/>
        <w:ind w:firstLine="540"/>
        <w:jc w:val="both"/>
      </w:pPr>
      <w:r>
        <w:rPr>
          <w:sz w:val="20"/>
        </w:rPr>
        <w:t xml:space="preserve">6. Для возмещения расходов, предусмотренных </w:t>
      </w:r>
      <w:hyperlink w:history="0" w:anchor="P210" w:tooltip="2. Члену общественной наблюдательной комиссии возмещаются следующие расходы:">
        <w:r>
          <w:rPr>
            <w:sz w:val="20"/>
            <w:color w:val="0000ff"/>
          </w:rPr>
          <w:t xml:space="preserve">частью 2</w:t>
        </w:r>
      </w:hyperlink>
      <w:r>
        <w:rPr>
          <w:sz w:val="20"/>
        </w:rPr>
        <w:t xml:space="preserve"> настоящей статьи, член общественной наблюдательной комиссии в течение пяти рабочих дней со дня его возвращения из места проведения мероприятия представляет в аппарат Общественной палаты авансовый отчет об израсходованных денежных суммах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и документы, подтверждающие расходы, предусмотренные </w:t>
      </w:r>
      <w:hyperlink w:history="0" w:anchor="P210" w:tooltip="2. Члену общественной наблюдательной комиссии возмещаются следующие расход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7. Возмещение члену общественной наблюдательной комиссии расходов, предусмотренных </w:t>
      </w:r>
      <w:hyperlink w:history="0" w:anchor="P210" w:tooltip="2. Члену общественной наблюдательной комиссии возмещаются следующие расходы:">
        <w:r>
          <w:rPr>
            <w:sz w:val="20"/>
            <w:color w:val="0000ff"/>
          </w:rPr>
          <w:t xml:space="preserve">частью 2</w:t>
        </w:r>
      </w:hyperlink>
      <w:r>
        <w:rPr>
          <w:sz w:val="20"/>
        </w:rPr>
        <w:t xml:space="preserve"> настоящей статьи, производится аппаратом Общественной палаты в течение десяти рабочих дней со дня представления членом общественной наблюдательной комиссии в аппарат Общественной палаты документов, указанных в </w:t>
      </w:r>
      <w:hyperlink w:history="0" w:anchor="P221" w:tooltip="6. Для возмещения расходов, предусмотренных частью 2 настоящей статьи, член общественной наблюдательной комиссии в течение пяти рабочих дней со дня его возвращения из места проведения мероприятия представляет в аппарат Общественной палаты авансовый отчет об израсходованных денежных суммах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и документы, подтвержда...">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8. Общественная палата оказывает содействие в материально-техническом и информационном обеспечении деятельности общественной наблюдательной комиссии.</w:t>
      </w:r>
    </w:p>
    <w:p>
      <w:pPr>
        <w:pStyle w:val="0"/>
        <w:jc w:val="both"/>
      </w:pPr>
      <w:r>
        <w:rPr>
          <w:sz w:val="20"/>
        </w:rPr>
      </w:r>
    </w:p>
    <w:p>
      <w:pPr>
        <w:pStyle w:val="2"/>
        <w:outlineLvl w:val="1"/>
        <w:ind w:firstLine="540"/>
        <w:jc w:val="both"/>
      </w:pPr>
      <w:r>
        <w:rPr>
          <w:sz w:val="20"/>
        </w:rPr>
        <w:t xml:space="preserve">Статья 14. Решения Общественной палаты</w:t>
      </w:r>
    </w:p>
    <w:p>
      <w:pPr>
        <w:pStyle w:val="0"/>
        <w:jc w:val="both"/>
      </w:pPr>
      <w:r>
        <w:rPr>
          <w:sz w:val="20"/>
        </w:rPr>
      </w:r>
    </w:p>
    <w:p>
      <w:pPr>
        <w:pStyle w:val="0"/>
        <w:ind w:firstLine="540"/>
        <w:jc w:val="both"/>
      </w:pPr>
      <w:r>
        <w:rPr>
          <w:sz w:val="20"/>
        </w:rPr>
        <w:t xml:space="preserve">Решения Общественной палаты принимаются в форме заключений, предложений и обращений и носят рекомендательный характер.</w:t>
      </w:r>
    </w:p>
    <w:p>
      <w:pPr>
        <w:pStyle w:val="0"/>
        <w:jc w:val="both"/>
      </w:pPr>
      <w:r>
        <w:rPr>
          <w:sz w:val="20"/>
        </w:rPr>
        <w:t xml:space="preserve">(в ред. Законов Челябинской области от 27.11.2014 </w:t>
      </w:r>
      <w:hyperlink w:history="0" r:id="rId60" w:tooltip="Закон Челябинской области от 27.11.2014 N 58-ЗО &quot;О внесении изменений в некоторые законы Челябинской области&quot; (подписан Губернатором Челябинской области 02.12.2014) ------------ Недействующая редакция {КонсультантПлюс}">
        <w:r>
          <w:rPr>
            <w:sz w:val="20"/>
            <w:color w:val="0000ff"/>
          </w:rPr>
          <w:t xml:space="preserve">N 58-ЗО</w:t>
        </w:r>
      </w:hyperlink>
      <w:r>
        <w:rPr>
          <w:sz w:val="20"/>
        </w:rPr>
        <w:t xml:space="preserve">, от 28.12.2016 </w:t>
      </w:r>
      <w:hyperlink w:history="0" r:id="rId61"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N 496-ЗО</w:t>
        </w:r>
      </w:hyperlink>
      <w:r>
        <w:rPr>
          <w:sz w:val="20"/>
        </w:rPr>
        <w:t xml:space="preserve">)</w:t>
      </w:r>
    </w:p>
    <w:p>
      <w:pPr>
        <w:pStyle w:val="0"/>
        <w:spacing w:before="200" w:line-rule="auto"/>
        <w:ind w:firstLine="540"/>
        <w:jc w:val="both"/>
      </w:pPr>
      <w:r>
        <w:rPr>
          <w:sz w:val="20"/>
        </w:rPr>
        <w:t xml:space="preserve">Решения Общественной палаты по вопросам организации ее работы принимаются в форме распоряжений.</w:t>
      </w:r>
    </w:p>
    <w:p>
      <w:pPr>
        <w:pStyle w:val="0"/>
        <w:jc w:val="both"/>
      </w:pPr>
      <w:r>
        <w:rPr>
          <w:sz w:val="20"/>
        </w:rPr>
      </w:r>
    </w:p>
    <w:p>
      <w:pPr>
        <w:pStyle w:val="2"/>
        <w:outlineLvl w:val="1"/>
        <w:ind w:firstLine="540"/>
        <w:jc w:val="both"/>
      </w:pPr>
      <w:r>
        <w:rPr>
          <w:sz w:val="20"/>
        </w:rPr>
        <w:t xml:space="preserve">Статьи 15 - 16. Исключены. - </w:t>
      </w:r>
      <w:hyperlink w:history="0" r:id="rId62" w:tooltip="Закон Челябинской области от 27.11.2014 N 58-ЗО &quot;О внесении изменений в некоторые законы Челябинской области&quot; (подписан Губернатором Челябинской области 02.12.2014) ------------ Недействующая редакция {КонсультантПлюс}">
        <w:r>
          <w:rPr>
            <w:sz w:val="20"/>
            <w:color w:val="0000ff"/>
          </w:rPr>
          <w:t xml:space="preserve">Закон</w:t>
        </w:r>
      </w:hyperlink>
      <w:r>
        <w:rPr>
          <w:sz w:val="20"/>
        </w:rPr>
        <w:t xml:space="preserve"> Челябинской области от 27.11.2014 N 58-ЗО.</w:t>
      </w:r>
    </w:p>
    <w:p>
      <w:pPr>
        <w:pStyle w:val="0"/>
        <w:jc w:val="both"/>
      </w:pPr>
      <w:r>
        <w:rPr>
          <w:sz w:val="20"/>
        </w:rPr>
      </w:r>
    </w:p>
    <w:p>
      <w:pPr>
        <w:pStyle w:val="2"/>
        <w:outlineLvl w:val="1"/>
        <w:ind w:firstLine="540"/>
        <w:jc w:val="both"/>
      </w:pPr>
      <w:r>
        <w:rPr>
          <w:sz w:val="20"/>
        </w:rPr>
        <w:t xml:space="preserve">Статья 17. Выдвижение и поддержка Общественной палатой гражданских инициатив</w:t>
      </w:r>
    </w:p>
    <w:p>
      <w:pPr>
        <w:pStyle w:val="0"/>
        <w:jc w:val="both"/>
      </w:pPr>
      <w:r>
        <w:rPr>
          <w:sz w:val="20"/>
        </w:rPr>
        <w:t xml:space="preserve">(в ред. </w:t>
      </w:r>
      <w:hyperlink w:history="0" r:id="rId63"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bookmarkStart w:id="236" w:name="P236"/>
    <w:bookmarkEnd w:id="236"/>
    <w:p>
      <w:pPr>
        <w:pStyle w:val="0"/>
        <w:ind w:firstLine="540"/>
        <w:jc w:val="both"/>
      </w:pPr>
      <w:r>
        <w:rPr>
          <w:sz w:val="20"/>
        </w:rPr>
        <w:t xml:space="preserve">1. Общественная палата осуществляет выдвижение и поддержку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jc w:val="both"/>
      </w:pPr>
      <w:r>
        <w:rPr>
          <w:sz w:val="20"/>
        </w:rPr>
        <w:t xml:space="preserve">(часть 1 в ред. </w:t>
      </w:r>
      <w:hyperlink w:history="0" r:id="rId64"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spacing w:before="200" w:line-rule="auto"/>
        <w:ind w:firstLine="540"/>
        <w:jc w:val="both"/>
      </w:pPr>
      <w:r>
        <w:rPr>
          <w:sz w:val="20"/>
        </w:rPr>
        <w:t xml:space="preserve">2. Общественная палата доводит до сведения граждан информацию об инициативах, указанных в </w:t>
      </w:r>
      <w:hyperlink w:history="0" w:anchor="P236" w:tooltip="1. Общественная палата осуществляет выдвижение и поддержку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
        <w:r>
          <w:rPr>
            <w:sz w:val="20"/>
            <w:color w:val="0000ff"/>
          </w:rPr>
          <w:t xml:space="preserve">части 1</w:t>
        </w:r>
      </w:hyperlink>
      <w:r>
        <w:rPr>
          <w:sz w:val="20"/>
        </w:rPr>
        <w:t xml:space="preserve"> настоящей статьи, с целью привлечения общественности к их обсуждению и реализации.</w:t>
      </w:r>
    </w:p>
    <w:p>
      <w:pPr>
        <w:pStyle w:val="0"/>
        <w:jc w:val="both"/>
      </w:pPr>
      <w:r>
        <w:rPr>
          <w:sz w:val="20"/>
        </w:rPr>
        <w:t xml:space="preserve">(в ред. Законов Челябинской области от 27.11.2014 </w:t>
      </w:r>
      <w:hyperlink w:history="0" r:id="rId65" w:tooltip="Закон Челябинской области от 27.11.2014 N 58-ЗО &quot;О внесении изменений в некоторые законы Челябинской области&quot; (подписан Губернатором Челябинской области 02.12.2014) ------------ Недействующая редакция {КонсультантПлюс}">
        <w:r>
          <w:rPr>
            <w:sz w:val="20"/>
            <w:color w:val="0000ff"/>
          </w:rPr>
          <w:t xml:space="preserve">N 58-ЗО</w:t>
        </w:r>
      </w:hyperlink>
      <w:r>
        <w:rPr>
          <w:sz w:val="20"/>
        </w:rPr>
        <w:t xml:space="preserve">, от 28.12.2016 </w:t>
      </w:r>
      <w:hyperlink w:history="0" r:id="rId66"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N 496-ЗО</w:t>
        </w:r>
      </w:hyperlink>
      <w:r>
        <w:rPr>
          <w:sz w:val="20"/>
        </w:rPr>
        <w:t xml:space="preserve">)</w:t>
      </w:r>
    </w:p>
    <w:p>
      <w:pPr>
        <w:pStyle w:val="0"/>
        <w:jc w:val="both"/>
      </w:pPr>
      <w:r>
        <w:rPr>
          <w:sz w:val="20"/>
        </w:rPr>
      </w:r>
    </w:p>
    <w:p>
      <w:pPr>
        <w:pStyle w:val="2"/>
        <w:outlineLvl w:val="1"/>
        <w:ind w:firstLine="540"/>
        <w:jc w:val="both"/>
      </w:pPr>
      <w:r>
        <w:rPr>
          <w:sz w:val="20"/>
        </w:rPr>
        <w:t xml:space="preserve">Статья 18. Ежегодный доклад Общественной палаты</w:t>
      </w:r>
    </w:p>
    <w:p>
      <w:pPr>
        <w:pStyle w:val="0"/>
        <w:ind w:firstLine="540"/>
        <w:jc w:val="both"/>
      </w:pPr>
      <w:r>
        <w:rPr>
          <w:sz w:val="20"/>
        </w:rPr>
        <w:t xml:space="preserve">(в ред. </w:t>
      </w:r>
      <w:hyperlink w:history="0" r:id="rId67" w:tooltip="Закон Челябинской области от 28.01.2010 N 527-ЗО &quot;О внесении изменений в Закон Челябинской области &quot;Об Общественной палате Челябинской области&quot; (подписан Губернатором Челябинской области 03.02.2010) {КонсультантПлюс}">
        <w:r>
          <w:rPr>
            <w:sz w:val="20"/>
            <w:color w:val="0000ff"/>
          </w:rPr>
          <w:t xml:space="preserve">Закона</w:t>
        </w:r>
      </w:hyperlink>
      <w:r>
        <w:rPr>
          <w:sz w:val="20"/>
        </w:rPr>
        <w:t xml:space="preserve"> Челябинской области от 28.01.2010 N 527-ЗО)</w:t>
      </w:r>
    </w:p>
    <w:p>
      <w:pPr>
        <w:pStyle w:val="0"/>
        <w:jc w:val="both"/>
      </w:pPr>
      <w:r>
        <w:rPr>
          <w:sz w:val="20"/>
        </w:rPr>
      </w:r>
    </w:p>
    <w:p>
      <w:pPr>
        <w:pStyle w:val="0"/>
        <w:ind w:firstLine="540"/>
        <w:jc w:val="both"/>
      </w:pPr>
      <w:r>
        <w:rPr>
          <w:sz w:val="20"/>
        </w:rPr>
        <w:t xml:space="preserve">Общественная палата ежегодно подготавливает и публикует в средствах массовой информации доклад о состоянии и развитии институтов гражданского общества в Челябинской области. Доклад также размещается в информационно-телекоммуникационной сети общего пользования "Интернет".</w:t>
      </w:r>
    </w:p>
    <w:p>
      <w:pPr>
        <w:pStyle w:val="0"/>
        <w:jc w:val="both"/>
      </w:pPr>
      <w:r>
        <w:rPr>
          <w:sz w:val="20"/>
        </w:rPr>
      </w:r>
    </w:p>
    <w:p>
      <w:pPr>
        <w:pStyle w:val="2"/>
        <w:outlineLvl w:val="0"/>
        <w:jc w:val="center"/>
      </w:pPr>
      <w:r>
        <w:rPr>
          <w:sz w:val="20"/>
        </w:rPr>
        <w:t xml:space="preserve">Глава V. ВЗАИМОДЕЙСТВИЕ ОБЩЕСТВЕННОЙ ПАЛАТЫ</w:t>
      </w:r>
    </w:p>
    <w:p>
      <w:pPr>
        <w:pStyle w:val="2"/>
        <w:jc w:val="center"/>
      </w:pPr>
      <w:r>
        <w:rPr>
          <w:sz w:val="20"/>
        </w:rPr>
        <w:t xml:space="preserve">С ТЕРРИТОРИАЛЬНЫМИ ОРГАНАМИ ФЕДЕРАЛЬНЫХ ОРГАНОВ</w:t>
      </w:r>
    </w:p>
    <w:p>
      <w:pPr>
        <w:pStyle w:val="2"/>
        <w:jc w:val="center"/>
      </w:pPr>
      <w:r>
        <w:rPr>
          <w:sz w:val="20"/>
        </w:rPr>
        <w:t xml:space="preserve">ИСПОЛНИТЕЛЬНОЙ ВЛАСТИ, ОРГАНАМИ ГОСУДАРСТВЕННОЙ ВЛАСТИ</w:t>
      </w:r>
    </w:p>
    <w:p>
      <w:pPr>
        <w:pStyle w:val="2"/>
        <w:jc w:val="center"/>
      </w:pPr>
      <w:r>
        <w:rPr>
          <w:sz w:val="20"/>
        </w:rPr>
        <w:t xml:space="preserve">ЧЕЛЯБИНСКОЙ ОБЛАСТИ, ОРГАНАМИ МЕСТНОГО САМОУПРАВЛЕНИЯ</w:t>
      </w:r>
    </w:p>
    <w:p>
      <w:pPr>
        <w:pStyle w:val="0"/>
        <w:jc w:val="center"/>
      </w:pPr>
      <w:r>
        <w:rPr>
          <w:sz w:val="20"/>
        </w:rPr>
        <w:t xml:space="preserve">(в ред. </w:t>
      </w:r>
      <w:hyperlink w:history="0" r:id="rId68"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2"/>
        <w:outlineLvl w:val="1"/>
        <w:ind w:firstLine="540"/>
        <w:jc w:val="both"/>
      </w:pPr>
      <w:r>
        <w:rPr>
          <w:sz w:val="20"/>
        </w:rPr>
        <w:t xml:space="preserve">Статья 19. Обеспечение участия представителей Общественной палаты в работе Законодательного Собрания Челябинской области и исполнительных органов Челябинской области</w:t>
      </w:r>
    </w:p>
    <w:p>
      <w:pPr>
        <w:pStyle w:val="0"/>
        <w:jc w:val="both"/>
      </w:pPr>
      <w:r>
        <w:rPr>
          <w:sz w:val="20"/>
        </w:rPr>
        <w:t xml:space="preserve">(в ред. Законов Челябинской области от 07.05.2015 </w:t>
      </w:r>
      <w:hyperlink w:history="0" r:id="rId69" w:tooltip="Закон Челябинской области от 07.05.2015 N 166-ЗО &quot;О внесении изменений в некоторые законы Челябинской области&quot; (принят постановлением Законодательного Собрания Челябинской области от 23.04.2015 N 2609) {КонсультантПлюс}">
        <w:r>
          <w:rPr>
            <w:sz w:val="20"/>
            <w:color w:val="0000ff"/>
          </w:rPr>
          <w:t xml:space="preserve">N 166-ЗО</w:t>
        </w:r>
      </w:hyperlink>
      <w:r>
        <w:rPr>
          <w:sz w:val="20"/>
        </w:rPr>
        <w:t xml:space="preserve">, от 03.10.2023 </w:t>
      </w:r>
      <w:hyperlink w:history="0" r:id="rId70"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N 921-ЗО</w:t>
        </w:r>
      </w:hyperlink>
      <w:r>
        <w:rPr>
          <w:sz w:val="20"/>
        </w:rPr>
        <w:t xml:space="preserve">)</w:t>
      </w:r>
    </w:p>
    <w:p>
      <w:pPr>
        <w:pStyle w:val="0"/>
        <w:jc w:val="both"/>
      </w:pPr>
      <w:r>
        <w:rPr>
          <w:sz w:val="20"/>
        </w:rPr>
      </w:r>
    </w:p>
    <w:p>
      <w:pPr>
        <w:pStyle w:val="0"/>
        <w:ind w:firstLine="540"/>
        <w:jc w:val="both"/>
      </w:pPr>
      <w:r>
        <w:rPr>
          <w:sz w:val="20"/>
        </w:rPr>
        <w:t xml:space="preserve">1. Законодательное Собрание Челябинской области обеспечивает присутствие на своих заседаниях и заседаниях комитетов одного члена Общественной палаты, уполномоченного советом Общественной палаты.</w:t>
      </w:r>
    </w:p>
    <w:p>
      <w:pPr>
        <w:pStyle w:val="0"/>
        <w:jc w:val="both"/>
      </w:pPr>
      <w:r>
        <w:rPr>
          <w:sz w:val="20"/>
        </w:rPr>
        <w:t xml:space="preserve">(в ред. Законов Челябинской области от 07.05.2015 </w:t>
      </w:r>
      <w:hyperlink w:history="0" r:id="rId71" w:tooltip="Закон Челябинской области от 07.05.2015 N 166-ЗО &quot;О внесении изменений в некоторые законы Челябинской области&quot; (принят постановлением Законодательного Собрания Челябинской области от 23.04.2015 N 2609) {КонсультантПлюс}">
        <w:r>
          <w:rPr>
            <w:sz w:val="20"/>
            <w:color w:val="0000ff"/>
          </w:rPr>
          <w:t xml:space="preserve">N 166-ЗО</w:t>
        </w:r>
      </w:hyperlink>
      <w:r>
        <w:rPr>
          <w:sz w:val="20"/>
        </w:rPr>
        <w:t xml:space="preserve">, от 28.12.2016 </w:t>
      </w:r>
      <w:hyperlink w:history="0" r:id="rId72"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N 496-ЗО</w:t>
        </w:r>
      </w:hyperlink>
      <w:r>
        <w:rPr>
          <w:sz w:val="20"/>
        </w:rPr>
        <w:t xml:space="preserve">)</w:t>
      </w:r>
    </w:p>
    <w:p>
      <w:pPr>
        <w:pStyle w:val="0"/>
        <w:spacing w:before="200" w:line-rule="auto"/>
        <w:ind w:firstLine="540"/>
        <w:jc w:val="both"/>
      </w:pPr>
      <w:r>
        <w:rPr>
          <w:sz w:val="20"/>
        </w:rPr>
        <w:t xml:space="preserve">2. Правительство Челябинской области, исполнительные органы Челябинской области обеспечивают присутствие на своих заседаниях членов Общественной палаты, уполномоченных советом Общественной палаты.</w:t>
      </w:r>
    </w:p>
    <w:p>
      <w:pPr>
        <w:pStyle w:val="0"/>
        <w:jc w:val="both"/>
      </w:pPr>
      <w:r>
        <w:rPr>
          <w:sz w:val="20"/>
        </w:rPr>
        <w:t xml:space="preserve">(в ред. </w:t>
      </w:r>
      <w:hyperlink w:history="0" r:id="rId73"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jc w:val="both"/>
      </w:pPr>
      <w:r>
        <w:rPr>
          <w:sz w:val="20"/>
        </w:rPr>
      </w:r>
    </w:p>
    <w:p>
      <w:pPr>
        <w:pStyle w:val="2"/>
        <w:outlineLvl w:val="1"/>
        <w:ind w:firstLine="540"/>
        <w:jc w:val="both"/>
      </w:pPr>
      <w:r>
        <w:rPr>
          <w:sz w:val="20"/>
        </w:rPr>
        <w:t xml:space="preserve">Статья 20. Предоставление информации Общественной палате</w:t>
      </w:r>
    </w:p>
    <w:p>
      <w:pPr>
        <w:pStyle w:val="0"/>
        <w:ind w:firstLine="540"/>
        <w:jc w:val="both"/>
      </w:pPr>
      <w:r>
        <w:rPr>
          <w:sz w:val="20"/>
        </w:rPr>
        <w:t xml:space="preserve">(в ред. </w:t>
      </w:r>
      <w:hyperlink w:history="0" r:id="rId74"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Челябинской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Челябинской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7" w:tooltip="Статья 3. Цели и задачи Общественной палаты">
        <w:r>
          <w:rPr>
            <w:sz w:val="20"/>
            <w:color w:val="0000ff"/>
          </w:rPr>
          <w:t xml:space="preserve">статье 3</w:t>
        </w:r>
      </w:hyperlink>
      <w:r>
        <w:rPr>
          <w:sz w:val="20"/>
        </w:rPr>
        <w:t xml:space="preserve"> настоящего Закона.</w:t>
      </w:r>
    </w:p>
    <w:p>
      <w:pPr>
        <w:pStyle w:val="0"/>
        <w:spacing w:before="200" w:line-rule="auto"/>
        <w:ind w:firstLine="540"/>
        <w:jc w:val="both"/>
      </w:pPr>
      <w:r>
        <w:rPr>
          <w:sz w:val="20"/>
        </w:rPr>
        <w:t xml:space="preserve">2. Рассмотрение запросов Общественной палаты осуществляется в соответствии с Федеральным </w:t>
      </w:r>
      <w:hyperlink w:history="0" r:id="rId7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jc w:val="both"/>
      </w:pPr>
      <w:r>
        <w:rPr>
          <w:sz w:val="20"/>
        </w:rPr>
        <w:t xml:space="preserve">(в ред. </w:t>
      </w:r>
      <w:hyperlink w:history="0" r:id="rId76" w:tooltip="Закон Челябинской области от 03.10.2023 N 921-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8.09.2023 N 1881) {КонсультантПлюс}">
        <w:r>
          <w:rPr>
            <w:sz w:val="20"/>
            <w:color w:val="0000ff"/>
          </w:rPr>
          <w:t xml:space="preserve">Закона</w:t>
        </w:r>
      </w:hyperlink>
      <w:r>
        <w:rPr>
          <w:sz w:val="20"/>
        </w:rPr>
        <w:t xml:space="preserve"> Челябинской области от 03.10.2023 N 921-ЗО)</w:t>
      </w:r>
    </w:p>
    <w:p>
      <w:pPr>
        <w:pStyle w:val="0"/>
        <w:jc w:val="both"/>
      </w:pPr>
      <w:r>
        <w:rPr>
          <w:sz w:val="20"/>
        </w:rPr>
      </w:r>
    </w:p>
    <w:p>
      <w:pPr>
        <w:pStyle w:val="2"/>
        <w:outlineLvl w:val="1"/>
        <w:ind w:firstLine="540"/>
        <w:jc w:val="both"/>
      </w:pPr>
      <w:r>
        <w:rPr>
          <w:sz w:val="20"/>
        </w:rPr>
        <w:t xml:space="preserve">Статья 21. Содействие членам Общественной палаты</w:t>
      </w:r>
    </w:p>
    <w:p>
      <w:pPr>
        <w:pStyle w:val="0"/>
        <w:ind w:firstLine="540"/>
        <w:jc w:val="both"/>
      </w:pPr>
      <w:r>
        <w:rPr>
          <w:sz w:val="20"/>
        </w:rPr>
        <w:t xml:space="preserve">(в ред. </w:t>
      </w:r>
      <w:hyperlink w:history="0" r:id="rId77"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0"/>
        <w:ind w:firstLine="540"/>
        <w:jc w:val="both"/>
      </w:pPr>
      <w:r>
        <w:rPr>
          <w:sz w:val="20"/>
        </w:rPr>
        <w:t xml:space="preserve">Органы государственной власти Челябинской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федеральными законами, настоящим Законом, Регламентом Общественной палаты.</w:t>
      </w:r>
    </w:p>
    <w:p>
      <w:pPr>
        <w:pStyle w:val="0"/>
        <w:jc w:val="both"/>
      </w:pPr>
      <w:r>
        <w:rPr>
          <w:sz w:val="20"/>
        </w:rPr>
      </w:r>
    </w:p>
    <w:p>
      <w:pPr>
        <w:pStyle w:val="2"/>
        <w:outlineLvl w:val="1"/>
        <w:ind w:firstLine="540"/>
        <w:jc w:val="both"/>
      </w:pPr>
      <w:r>
        <w:rPr>
          <w:sz w:val="20"/>
        </w:rPr>
        <w:t xml:space="preserve">Статья 22. Взаимодействие органов государственной власти Челябинской области с Общественной палатой в сфере поддержки некоммерческих организаций, деятельность которых связана с защитой основных прав и свобод человека и гражданина</w:t>
      </w:r>
    </w:p>
    <w:p>
      <w:pPr>
        <w:pStyle w:val="0"/>
        <w:jc w:val="both"/>
      </w:pPr>
      <w:r>
        <w:rPr>
          <w:sz w:val="20"/>
        </w:rPr>
        <w:t xml:space="preserve">(в ред. </w:t>
      </w:r>
      <w:hyperlink w:history="0" r:id="rId78"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0"/>
        <w:ind w:firstLine="540"/>
        <w:jc w:val="both"/>
      </w:pPr>
      <w:r>
        <w:rPr>
          <w:sz w:val="20"/>
        </w:rPr>
        <w:t xml:space="preserve">Предоставление органами государственной власти Челябинской области грантов некоммерческим организациям, деятельность которых связана с защитой основных прав и свобод человека и гражданина, осуществляется с учетом мнения Общественной палаты.</w:t>
      </w:r>
    </w:p>
    <w:p>
      <w:pPr>
        <w:pStyle w:val="0"/>
        <w:jc w:val="both"/>
      </w:pPr>
      <w:r>
        <w:rPr>
          <w:sz w:val="20"/>
        </w:rPr>
        <w:t xml:space="preserve">(в ред. </w:t>
      </w:r>
      <w:hyperlink w:history="0" r:id="rId79"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jc w:val="both"/>
      </w:pPr>
      <w:r>
        <w:rPr>
          <w:sz w:val="20"/>
        </w:rPr>
      </w:r>
    </w:p>
    <w:p>
      <w:pPr>
        <w:pStyle w:val="2"/>
        <w:outlineLvl w:val="1"/>
        <w:ind w:firstLine="540"/>
        <w:jc w:val="both"/>
      </w:pPr>
      <w:r>
        <w:rPr>
          <w:sz w:val="20"/>
        </w:rPr>
        <w:t xml:space="preserve">Статья 23. Обеспечение деятельности Общественной палаты</w:t>
      </w:r>
    </w:p>
    <w:p>
      <w:pPr>
        <w:pStyle w:val="0"/>
        <w:jc w:val="both"/>
      </w:pPr>
      <w:r>
        <w:rPr>
          <w:sz w:val="20"/>
        </w:rPr>
      </w:r>
    </w:p>
    <w:p>
      <w:pPr>
        <w:pStyle w:val="0"/>
        <w:ind w:firstLine="540"/>
        <w:jc w:val="both"/>
      </w:pPr>
      <w:r>
        <w:rPr>
          <w:sz w:val="20"/>
        </w:rPr>
        <w:t xml:space="preserve">1. Расходы, связанные с обеспечением деятельности Общественной палаты, предусматриваются отдельной строкой в областном бюджете на соответствующий год.</w:t>
      </w:r>
    </w:p>
    <w:p>
      <w:pPr>
        <w:pStyle w:val="0"/>
        <w:spacing w:before="200" w:line-rule="auto"/>
        <w:ind w:firstLine="540"/>
        <w:jc w:val="both"/>
      </w:pPr>
      <w:r>
        <w:rPr>
          <w:sz w:val="20"/>
        </w:rPr>
        <w:t xml:space="preserve">2. Обеспечение деятельности Общественной палаты осуществляет аппарат Общественной палаты, который является областным государственным учреждением.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Челябинской области по представлению совета Общественной палаты.</w:t>
      </w:r>
    </w:p>
    <w:p>
      <w:pPr>
        <w:pStyle w:val="0"/>
        <w:jc w:val="both"/>
      </w:pPr>
      <w:r>
        <w:rPr>
          <w:sz w:val="20"/>
        </w:rPr>
        <w:t xml:space="preserve">(в ред. </w:t>
      </w:r>
      <w:hyperlink w:history="0" r:id="rId80"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spacing w:before="200" w:line-rule="auto"/>
        <w:ind w:firstLine="540"/>
        <w:jc w:val="both"/>
      </w:pPr>
      <w:r>
        <w:rPr>
          <w:sz w:val="20"/>
        </w:rPr>
        <w:t xml:space="preserve">4. Финансовое обеспечение содержания аппарата Общественной палаты осуществляется в пределах расходов, предусмотренных в областном бюджете на обеспечение деятельности Общественной палаты.</w:t>
      </w:r>
    </w:p>
    <w:p>
      <w:pPr>
        <w:pStyle w:val="0"/>
        <w:spacing w:before="200" w:line-rule="auto"/>
        <w:ind w:firstLine="540"/>
        <w:jc w:val="both"/>
      </w:pPr>
      <w:r>
        <w:rPr>
          <w:sz w:val="20"/>
        </w:rPr>
        <w:t xml:space="preserve">5.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 а также к результатам работы Общественной палаты аппаратом Общественной палаты создается сайт Общественной палаты в информационно-телекоммуникационной сети "Интернет".</w:t>
      </w:r>
    </w:p>
    <w:p>
      <w:pPr>
        <w:pStyle w:val="0"/>
        <w:jc w:val="both"/>
      </w:pPr>
      <w:r>
        <w:rPr>
          <w:sz w:val="20"/>
        </w:rPr>
        <w:t xml:space="preserve">(в ред. </w:t>
      </w:r>
      <w:hyperlink w:history="0" r:id="rId81" w:tooltip="Закон Челябинской области от 28.12.2016 N 496-ЗО &quot;О внесении изменений в Закон Челябинской области &quot;Об Общественной палате Челябинской области&quot; (принят постановлением Законодательного Собрания Челябинской области от 22.12.2016 N 765) {КонсультантПлюс}">
        <w:r>
          <w:rPr>
            <w:sz w:val="20"/>
            <w:color w:val="0000ff"/>
          </w:rPr>
          <w:t xml:space="preserve">Закона</w:t>
        </w:r>
      </w:hyperlink>
      <w:r>
        <w:rPr>
          <w:sz w:val="20"/>
        </w:rPr>
        <w:t xml:space="preserve"> Челябинской области от 28.12.2016 N 496-ЗО)</w:t>
      </w:r>
    </w:p>
    <w:p>
      <w:pPr>
        <w:pStyle w:val="0"/>
        <w:spacing w:before="200" w:line-rule="auto"/>
        <w:ind w:firstLine="540"/>
        <w:jc w:val="both"/>
      </w:pPr>
      <w:r>
        <w:rPr>
          <w:sz w:val="20"/>
        </w:rPr>
        <w:t xml:space="preserve">Сайт Общественной палаты должен быть создан не позднее чем через два месяца со дня первого заседания Общественной палаты.</w:t>
      </w:r>
    </w:p>
    <w:p>
      <w:pPr>
        <w:pStyle w:val="0"/>
        <w:jc w:val="both"/>
      </w:pPr>
      <w:r>
        <w:rPr>
          <w:sz w:val="20"/>
        </w:rPr>
      </w:r>
    </w:p>
    <w:p>
      <w:pPr>
        <w:pStyle w:val="2"/>
        <w:outlineLvl w:val="0"/>
        <w:jc w:val="center"/>
      </w:pPr>
      <w:r>
        <w:rPr>
          <w:sz w:val="20"/>
        </w:rPr>
        <w:t xml:space="preserve">Глава VI. ЗАКЛЮЧИТЕЛЬНЫЕ ПОЛОЖЕНИЯ</w:t>
      </w:r>
    </w:p>
    <w:p>
      <w:pPr>
        <w:pStyle w:val="0"/>
        <w:jc w:val="both"/>
      </w:pPr>
      <w:r>
        <w:rPr>
          <w:sz w:val="20"/>
        </w:rPr>
      </w:r>
    </w:p>
    <w:p>
      <w:pPr>
        <w:pStyle w:val="2"/>
        <w:outlineLvl w:val="1"/>
        <w:ind w:firstLine="540"/>
        <w:jc w:val="both"/>
      </w:pPr>
      <w:r>
        <w:rPr>
          <w:sz w:val="20"/>
        </w:rPr>
        <w:t xml:space="preserve">Статья 24.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Челябинской области</w:t>
      </w:r>
    </w:p>
    <w:p>
      <w:pPr>
        <w:pStyle w:val="0"/>
        <w:jc w:val="right"/>
      </w:pPr>
      <w:r>
        <w:rPr>
          <w:sz w:val="20"/>
        </w:rPr>
        <w:t xml:space="preserve">П.И.СУМИН</w:t>
      </w:r>
    </w:p>
    <w:p>
      <w:pPr>
        <w:pStyle w:val="0"/>
        <w:jc w:val="right"/>
      </w:pPr>
      <w:r>
        <w:rPr>
          <w:sz w:val="20"/>
        </w:rPr>
        <w:t xml:space="preserve">10.11.2005</w:t>
      </w:r>
    </w:p>
    <w:p>
      <w:pPr>
        <w:pStyle w:val="0"/>
      </w:pPr>
      <w:r>
        <w:rPr>
          <w:sz w:val="20"/>
        </w:rPr>
        <w:t xml:space="preserve">г. Челябинск</w:t>
      </w:r>
    </w:p>
    <w:p>
      <w:pPr>
        <w:pStyle w:val="0"/>
        <w:spacing w:before="200" w:line-rule="auto"/>
        <w:jc w:val="both"/>
      </w:pPr>
      <w:r>
        <w:rPr>
          <w:sz w:val="20"/>
        </w:rPr>
        <w:t xml:space="preserve">N 412-ЗО от 27 октября 2005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Челябинской области от 27.10.2005 N 412-ЗО</w:t>
            <w:br/>
            <w:t>(ред. от 03.10.2023)</w:t>
            <w:br/>
            <w:t>"Об Общественной палате Челябинской области"</w:t>
            <w:br/>
            <w:t>(подп...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1CE1183B272B2E86128A96486A6DA86F04A8D9EF92729C954C67AA570C3416945BC85A4BCEB1C5D724E550FBDE51F7L0X9L" TargetMode = "External"/>
	<Relationship Id="rId8" Type="http://schemas.openxmlformats.org/officeDocument/2006/relationships/hyperlink" Target="consultantplus://offline/ref=8D1CE1183B272B2E86128A96486A6DA86F04A8D9E893739E944C67AA570C3416945BC8484B96BDC7D13AE456EE8800B15FE3F7D5CACB57FFB78897LCXAL" TargetMode = "External"/>
	<Relationship Id="rId9" Type="http://schemas.openxmlformats.org/officeDocument/2006/relationships/hyperlink" Target="consultantplus://offline/ref=8D1CE1183B272B2E86128A96486A6DA86F04A8D9EC97719096423AA05F5538149354975F4CDFB1C6D13AE451E2D705A44EBBF8D1D2D457E0AB8A95CBL2XAL" TargetMode = "External"/>
	<Relationship Id="rId10" Type="http://schemas.openxmlformats.org/officeDocument/2006/relationships/hyperlink" Target="consultantplus://offline/ref=8D1CE1183B272B2E86128A96486A6DA86F04A8D9EC97779196413AA05F5538149354975F4CDFB1C6D13AE450E0D705A44EBBF8D1D2D457E0AB8A95CBL2XAL" TargetMode = "External"/>
	<Relationship Id="rId11" Type="http://schemas.openxmlformats.org/officeDocument/2006/relationships/hyperlink" Target="consultantplus://offline/ref=8D1CE1183B272B2E86128A96486A6DA86F04A8D9EC9672919E413AA05F5538149354975F4CDFB1C6D13AE451EDD705A44EBBF8D1D2D457E0AB8A95CBL2XAL" TargetMode = "External"/>
	<Relationship Id="rId12" Type="http://schemas.openxmlformats.org/officeDocument/2006/relationships/hyperlink" Target="consultantplus://offline/ref=8D1CE1183B272B2E86128A96486A6DA86F04A8D9EC95779C96423AA05F5538149354975F4CDFB1C6D13AE451E2D705A44EBBF8D1D2D457E0AB8A95CBL2XAL" TargetMode = "External"/>
	<Relationship Id="rId13" Type="http://schemas.openxmlformats.org/officeDocument/2006/relationships/hyperlink" Target="consultantplus://offline/ref=8D1CE1183B272B2E86128A96486A6DA86F04A8D9EC94749C94413AA05F5538149354975F4CDFB1C6D13AE451E2D705A44EBBF8D1D2D457E0AB8A95CBL2XAL" TargetMode = "External"/>
	<Relationship Id="rId14" Type="http://schemas.openxmlformats.org/officeDocument/2006/relationships/hyperlink" Target="consultantplus://offline/ref=8D1CE1183B272B2E86128A96486A6DA86F04A8D9EC92709E92443AA05F5538149354975F4CDFB1C6D13AE451E2D705A44EBBF8D1D2D457E0AB8A95CBL2XAL" TargetMode = "External"/>
	<Relationship Id="rId15" Type="http://schemas.openxmlformats.org/officeDocument/2006/relationships/hyperlink" Target="consultantplus://offline/ref=8D1CE1183B272B2E86128A96486A6DA86F04A8D9EF9671989E423AA05F5538149354975F4CDFB1C6D13AE451E2D705A44EBBF8D1D2D457E0AB8A95CBL2XAL" TargetMode = "External"/>
	<Relationship Id="rId16" Type="http://schemas.openxmlformats.org/officeDocument/2006/relationships/hyperlink" Target="consultantplus://offline/ref=4B6E005181F9931442DBEAB5D01B0CAE54E128391BD4E5A5B0542A86B370CED12405CB654FA101BCCFA977CD8210DB84B96BE4680609E8C4B72AD3D0M2X6L" TargetMode = "External"/>
	<Relationship Id="rId17" Type="http://schemas.openxmlformats.org/officeDocument/2006/relationships/hyperlink" Target="consultantplus://offline/ref=4B6E005181F9931442DBEAB5D01B0CAE54E1283918D6E0A1BA572A86B370CED12405CB654FA101BCCFA977CD8210DB84B96BE4680609E8C4B72AD3D0M2X6L" TargetMode = "External"/>
	<Relationship Id="rId18" Type="http://schemas.openxmlformats.org/officeDocument/2006/relationships/hyperlink" Target="consultantplus://offline/ref=4B6E005181F9931442DBF4B8C67753A55FE271311283B8F0B45022D4E4709294720CC23712E40DA3CDA975MCXEL" TargetMode = "External"/>
	<Relationship Id="rId19" Type="http://schemas.openxmlformats.org/officeDocument/2006/relationships/hyperlink" Target="consultantplus://offline/ref=4B6E005181F9931442DBF4B8C67753A55EEC73361BD4EFF2E5052CD1EC20C8846445CD300CE50CBFCDA2239CCE4E82D7FB20E86B1E15E9C7MAXAL" TargetMode = "External"/>
	<Relationship Id="rId20" Type="http://schemas.openxmlformats.org/officeDocument/2006/relationships/hyperlink" Target="consultantplus://offline/ref=4B6E005181F9931442DBEAB5D01B0CAE54E128391BD5E6A6BB552A86B370CED12405CB655DA159B0CDAF69CC8B058DD5FFM3XDL" TargetMode = "External"/>
	<Relationship Id="rId21" Type="http://schemas.openxmlformats.org/officeDocument/2006/relationships/hyperlink" Target="consultantplus://offline/ref=4B6E005181F9931442DBEAB5D01B0CAE54E1283918D6E0A1BA572A86B370CED12405CB654FA101BCCFA977CC8B10DB84B96BE4680609E8C4B72AD3D0M2X6L" TargetMode = "External"/>
	<Relationship Id="rId22" Type="http://schemas.openxmlformats.org/officeDocument/2006/relationships/hyperlink" Target="consultantplus://offline/ref=4B6E005181F9931442DBEAB5D01B0CAE54E128391BD4E5A5B0542A86B370CED12405CB654FA101BCCFA977CC8A10DB84B96BE4680609E8C4B72AD3D0M2X6L" TargetMode = "External"/>
	<Relationship Id="rId23" Type="http://schemas.openxmlformats.org/officeDocument/2006/relationships/hyperlink" Target="consultantplus://offline/ref=4B6E005181F9931442DBEAB5D01B0CAE54E128391BD4E5A5B0542A86B370CED12405CB654FA101BCCFA977CC8B10DB84B96BE4680609E8C4B72AD3D0M2X6L" TargetMode = "External"/>
	<Relationship Id="rId24" Type="http://schemas.openxmlformats.org/officeDocument/2006/relationships/hyperlink" Target="consultantplus://offline/ref=4B6E005181F9931442DBEAB5D01B0CAE54E1283918D6E0A1BA572A86B370CED12405CB654FA101BCCFA977CF8A10DB84B96BE4680609E8C4B72AD3D0M2X6L" TargetMode = "External"/>
	<Relationship Id="rId25" Type="http://schemas.openxmlformats.org/officeDocument/2006/relationships/hyperlink" Target="consultantplus://offline/ref=4B6E005181F9931442DBEAB5D01B0CAE54E128391CD1E7A3BA5A778CBB29C2D3230A947248E80DBDCFA976CE814FDE91A833EB6C1E16E8DBAB28D1MDX1L" TargetMode = "External"/>
	<Relationship Id="rId26" Type="http://schemas.openxmlformats.org/officeDocument/2006/relationships/hyperlink" Target="consultantplus://offline/ref=4B6E005181F9931442DBEAB5D01B0CAE54E1283918D6E0A1BA572A86B370CED12405CB654FA101BCCFA977CF8B10DB84B96BE4680609E8C4B72AD3D0M2X6L" TargetMode = "External"/>
	<Relationship Id="rId27" Type="http://schemas.openxmlformats.org/officeDocument/2006/relationships/hyperlink" Target="consultantplus://offline/ref=4B6E005181F9931442DBEAB5D01B0CAE54E1283918D6E0A1BA572A86B370CED12405CB654FA101BCCFA977CF8810DB84B96BE4680609E8C4B72AD3D0M2X6L" TargetMode = "External"/>
	<Relationship Id="rId28" Type="http://schemas.openxmlformats.org/officeDocument/2006/relationships/hyperlink" Target="consultantplus://offline/ref=4B6E005181F9931442DBEAB5D01B0CAE54E1283918D6E0A1BA572A86B370CED12405CB654FA101BCCFA977CF8910DB84B96BE4680609E8C4B72AD3D0M2X6L" TargetMode = "External"/>
	<Relationship Id="rId29" Type="http://schemas.openxmlformats.org/officeDocument/2006/relationships/hyperlink" Target="consultantplus://offline/ref=4B6E005181F9931442DBEAB5D01B0CAE54E1283918D6E0A1BA572A86B370CED12405CB654FA101BCCFA977CF8F10DB84B96BE4680609E8C4B72AD3D0M2X6L" TargetMode = "External"/>
	<Relationship Id="rId30" Type="http://schemas.openxmlformats.org/officeDocument/2006/relationships/hyperlink" Target="consultantplus://offline/ref=4B6E005181F9931442DBEAB5D01B0CAE54E1283918D6E0A1BA572A86B370CED12405CB654FA101BCCFA977CF8C10DB84B96BE4680609E8C4B72AD3D0M2X6L" TargetMode = "External"/>
	<Relationship Id="rId31" Type="http://schemas.openxmlformats.org/officeDocument/2006/relationships/hyperlink" Target="consultantplus://offline/ref=4B6E005181F9931442DBEAB5D01B0CAE54E1283918D6E0A1BA572A86B370CED12405CB654FA101BCCFA977CF8D10DB84B96BE4680609E8C4B72AD3D0M2X6L" TargetMode = "External"/>
	<Relationship Id="rId32" Type="http://schemas.openxmlformats.org/officeDocument/2006/relationships/hyperlink" Target="consultantplus://offline/ref=4B6E005181F9931442DBF4B8C67753A55EEC73361BD4EFF2E5052CD1EC20C8847645953C0EE312BCCEB775CD88M1X8L" TargetMode = "External"/>
	<Relationship Id="rId33" Type="http://schemas.openxmlformats.org/officeDocument/2006/relationships/hyperlink" Target="consultantplus://offline/ref=4B6E005181F9931442DBEAB5D01B0CAE54E128391BD4E5A5B0542A86B370CED12405CB654FA101BCCFA977CC8810DB84B96BE4680609E8C4B72AD3D0M2X6L" TargetMode = "External"/>
	<Relationship Id="rId34" Type="http://schemas.openxmlformats.org/officeDocument/2006/relationships/hyperlink" Target="consultantplus://offline/ref=4B6E005181F9931442DBEAB5D01B0CAE54E1283918D6E0A1BA572A86B370CED12405CB654FA101BCCFA977CE8A10DB84B96BE4680609E8C4B72AD3D0M2X6L" TargetMode = "External"/>
	<Relationship Id="rId35" Type="http://schemas.openxmlformats.org/officeDocument/2006/relationships/hyperlink" Target="consultantplus://offline/ref=4B6E005181F9931442DBF4B8C67753A55EEC73361BD4EFF2E5052CD1EC20C8847645953C0EE312BCCEB775CD88M1X8L" TargetMode = "External"/>
	<Relationship Id="rId36" Type="http://schemas.openxmlformats.org/officeDocument/2006/relationships/hyperlink" Target="consultantplus://offline/ref=4B6E005181F9931442DBEAB5D01B0CAE54E128391BD4E5A5B0542A86B370CED12405CB654FA101BCCFA977CC8E10DB84B96BE4680609E8C4B72AD3D0M2X6L" TargetMode = "External"/>
	<Relationship Id="rId37" Type="http://schemas.openxmlformats.org/officeDocument/2006/relationships/hyperlink" Target="consultantplus://offline/ref=4B6E005181F9931442DBF4B8C67753A559EE7F321AD4EFF2E5052CD1EC20C8847645953C0EE312BCCEB775CD88M1X8L" TargetMode = "External"/>
	<Relationship Id="rId38" Type="http://schemas.openxmlformats.org/officeDocument/2006/relationships/hyperlink" Target="consultantplus://offline/ref=4B6E005181F9931442DBEAB5D01B0CAE54E128391BD4E5A5B0542A86B370CED12405CB654FA101BCCFA977CC8F10DB84B96BE4680609E8C4B72AD3D0M2X6L" TargetMode = "External"/>
	<Relationship Id="rId39" Type="http://schemas.openxmlformats.org/officeDocument/2006/relationships/hyperlink" Target="consultantplus://offline/ref=4B6E005181F9931442DBF4B8C67753A55EEC73361BD4EFF2E5052CD1EC20C8846445CD300CE50DBCCEA2239CCE4E82D7FB20E86B1E15E9C7MAXAL" TargetMode = "External"/>
	<Relationship Id="rId40" Type="http://schemas.openxmlformats.org/officeDocument/2006/relationships/hyperlink" Target="consultantplus://offline/ref=4B6E005181F9931442DBF4B8C67753A55EEC73361BD4EFF2E5052CD1EC20C8846445CD300CE50DBCC8A2239CCE4E82D7FB20E86B1E15E9C7MAXAL" TargetMode = "External"/>
	<Relationship Id="rId41" Type="http://schemas.openxmlformats.org/officeDocument/2006/relationships/hyperlink" Target="consultantplus://offline/ref=4B6E005181F9931442DBEAB5D01B0CAE54E128391BD4E5A5B0542A86B370CED12405CB654FA101BCCFA977CC8C10DB84B96BE4680609E8C4B72AD3D0M2X6L" TargetMode = "External"/>
	<Relationship Id="rId42" Type="http://schemas.openxmlformats.org/officeDocument/2006/relationships/hyperlink" Target="consultantplus://offline/ref=4B6E005181F9931442DBEAB5D01B0CAE54E1283918D0E4A3BC522A86B370CED12405CB654FA101BCCFA977CD8D10DB84B96BE4680609E8C4B72AD3D0M2X6L" TargetMode = "External"/>
	<Relationship Id="rId43" Type="http://schemas.openxmlformats.org/officeDocument/2006/relationships/hyperlink" Target="consultantplus://offline/ref=4B6E005181F9931442DBEAB5D01B0CAE54E1283918D6E0A1BA572A86B370CED12405CB654FA101BCCFA977C98B10DB84B96BE4680609E8C4B72AD3D0M2X6L" TargetMode = "External"/>
	<Relationship Id="rId44" Type="http://schemas.openxmlformats.org/officeDocument/2006/relationships/hyperlink" Target="consultantplus://offline/ref=4B6E005181F9931442DBEAB5D01B0CAE54E1283918D6E0A1BA572A86B370CED12405CB654FA101BCCFA977CA8C10DB84B96BE4680609E8C4B72AD3D0M2X6L" TargetMode = "External"/>
	<Relationship Id="rId45" Type="http://schemas.openxmlformats.org/officeDocument/2006/relationships/hyperlink" Target="consultantplus://offline/ref=4B6E005181F9931442DBF4B8C67753A55EEC73361BD4EFF2E5052CD1EC20C8847645953C0EE312BCCEB775CD88M1X8L" TargetMode = "External"/>
	<Relationship Id="rId46" Type="http://schemas.openxmlformats.org/officeDocument/2006/relationships/hyperlink" Target="consultantplus://offline/ref=4B6E005181F9931442DBEAB5D01B0CAE54E128391BD4E5A5B0542A86B370CED12405CB654FA101BCCFA977CC8D10DB84B96BE4680609E8C4B72AD3D0M2X6L" TargetMode = "External"/>
	<Relationship Id="rId47" Type="http://schemas.openxmlformats.org/officeDocument/2006/relationships/hyperlink" Target="consultantplus://offline/ref=4B6E005181F9931442DBEAB5D01B0CAE54E1283918D6E0A1BA572A86B370CED12405CB654FA101BCCFA977C58E10DB84B96BE4680609E8C4B72AD3D0M2X6L" TargetMode = "External"/>
	<Relationship Id="rId48" Type="http://schemas.openxmlformats.org/officeDocument/2006/relationships/hyperlink" Target="consultantplus://offline/ref=4B6E005181F9931442DBF4B8C67753A55EEC73361BD4EFF2E5052CD1EC20C8847645953C0EE312BCCEB775CD88M1X8L" TargetMode = "External"/>
	<Relationship Id="rId49" Type="http://schemas.openxmlformats.org/officeDocument/2006/relationships/hyperlink" Target="consultantplus://offline/ref=4B6E005181F9931442DBEAB5D01B0CAE54E128391BD4E5A5B0542A86B370CED12405CB654FA101BCCFA977CC8210DB84B96BE4680609E8C4B72AD3D0M2X6L" TargetMode = "External"/>
	<Relationship Id="rId50" Type="http://schemas.openxmlformats.org/officeDocument/2006/relationships/hyperlink" Target="consultantplus://offline/ref=4B6E005181F9931442DBEAB5D01B0CAE54E1283918D6E0A1BA572A86B370CED12405CB654FA101BCCFA977C58210DB84B96BE4680609E8C4B72AD3D0M2X6L" TargetMode = "External"/>
	<Relationship Id="rId51" Type="http://schemas.openxmlformats.org/officeDocument/2006/relationships/hyperlink" Target="consultantplus://offline/ref=4B6E005181F9931442DBEAB5D01B0CAE54E1283918D6E0A1BA572A86B370CED12405CB654FA101BCCFA977C48A10DB84B96BE4680609E8C4B72AD3D0M2X6L" TargetMode = "External"/>
	<Relationship Id="rId52" Type="http://schemas.openxmlformats.org/officeDocument/2006/relationships/hyperlink" Target="consultantplus://offline/ref=4B6E005181F9931442DBEAB5D01B0CAE54E1283918D6E0A1BA572A86B370CED12405CB654FA101BCCFA977C48910DB84B96BE4680609E8C4B72AD3D0M2X6L" TargetMode = "External"/>
	<Relationship Id="rId53" Type="http://schemas.openxmlformats.org/officeDocument/2006/relationships/hyperlink" Target="consultantplus://offline/ref=4B6E005181F9931442DBEAB5D01B0CAE54E1283918D6E0A1BA572A86B370CED12405CB654FA101BCCFA977C48E10DB84B96BE4680609E8C4B72AD3D0M2X6L" TargetMode = "External"/>
	<Relationship Id="rId54" Type="http://schemas.openxmlformats.org/officeDocument/2006/relationships/hyperlink" Target="consultantplus://offline/ref=4B6E005181F9931442DBF4B8C67753A55EEB723C1AD3EFF2E5052CD1EC20C8847645953C0EE312BCCEB775CD88M1X8L" TargetMode = "External"/>
	<Relationship Id="rId55" Type="http://schemas.openxmlformats.org/officeDocument/2006/relationships/hyperlink" Target="consultantplus://offline/ref=4B6E005181F9931442DBEAB5D01B0CAE54E1283918DDE5A6B0562A86B370CED12405CB655DA159B0CDAF69CC8B058DD5FFM3XDL" TargetMode = "External"/>
	<Relationship Id="rId56" Type="http://schemas.openxmlformats.org/officeDocument/2006/relationships/hyperlink" Target="consultantplus://offline/ref=4B6E005181F9931442DBEAB5D01B0CAE54E128391BD4E5A5B0542A86B370CED12405CB654FA101BCCFA977CF8A10DB84B96BE4680609E8C4B72AD3D0M2X6L" TargetMode = "External"/>
	<Relationship Id="rId57" Type="http://schemas.openxmlformats.org/officeDocument/2006/relationships/hyperlink" Target="consultantplus://offline/ref=4B6E005181F9931442DBEAB5D01B0CAE54E128391BD4E5A5B0542A86B370CED12405CB654FA101BCCFA977CF8B10DB84B96BE4680609E8C4B72AD3D0M2X6L" TargetMode = "External"/>
	<Relationship Id="rId58" Type="http://schemas.openxmlformats.org/officeDocument/2006/relationships/hyperlink" Target="consultantplus://offline/ref=4B6E005181F9931442DBEAB5D01B0CAE54E128391BD4E5A5B0542A86B370CED12405CB654FA101BCCFA977CF8810DB84B96BE4680609E8C4B72AD3D0M2X6L" TargetMode = "External"/>
	<Relationship Id="rId59" Type="http://schemas.openxmlformats.org/officeDocument/2006/relationships/hyperlink" Target="consultantplus://offline/ref=4B6E005181F9931442DBF4B8C67753A559E9753110D6EFF2E5052CD1EC20C8847645953C0EE312BCCEB775CD88M1X8L" TargetMode = "External"/>
	<Relationship Id="rId60" Type="http://schemas.openxmlformats.org/officeDocument/2006/relationships/hyperlink" Target="consultantplus://offline/ref=4B6E005181F9931442DBEAB5D01B0CAE54E1283918D5E3ACB8572A86B370CED12405CB654FA101BCCFA977CE8A10DB84B96BE4680609E8C4B72AD3D0M2X6L" TargetMode = "External"/>
	<Relationship Id="rId61" Type="http://schemas.openxmlformats.org/officeDocument/2006/relationships/hyperlink" Target="consultantplus://offline/ref=4B6E005181F9931442DBEAB5D01B0CAE54E1283918D6E0A1BA572A86B370CED12405CB654FA101BCCFA976CD8F10DB84B96BE4680609E8C4B72AD3D0M2X6L" TargetMode = "External"/>
	<Relationship Id="rId62" Type="http://schemas.openxmlformats.org/officeDocument/2006/relationships/hyperlink" Target="consultantplus://offline/ref=4B6E005181F9931442DBEAB5D01B0CAE54E1283918D5E3ACB8572A86B370CED12405CB654FA101BCCFA977CE8B10DB84B96BE4680609E8C4B72AD3D0M2X6L" TargetMode = "External"/>
	<Relationship Id="rId63" Type="http://schemas.openxmlformats.org/officeDocument/2006/relationships/hyperlink" Target="consultantplus://offline/ref=4B6E005181F9931442DBEAB5D01B0CAE54E1283918D6E0A1BA572A86B370CED12405CB654FA101BCCFA976CD8D10DB84B96BE4680609E8C4B72AD3D0M2X6L" TargetMode = "External"/>
	<Relationship Id="rId64" Type="http://schemas.openxmlformats.org/officeDocument/2006/relationships/hyperlink" Target="consultantplus://offline/ref=4B6E005181F9931442DBEAB5D01B0CAE54E1283918D6E0A1BA572A86B370CED12405CB654FA101BCCFA976CD8310DB84B96BE4680609E8C4B72AD3D0M2X6L" TargetMode = "External"/>
	<Relationship Id="rId65" Type="http://schemas.openxmlformats.org/officeDocument/2006/relationships/hyperlink" Target="consultantplus://offline/ref=4B6E005181F9931442DBEAB5D01B0CAE54E1283918D5E3ACB8572A86B370CED12405CB654FA101BCCFA977CE8F10DB84B96BE4680609E8C4B72AD3D0M2X6L" TargetMode = "External"/>
	<Relationship Id="rId66" Type="http://schemas.openxmlformats.org/officeDocument/2006/relationships/hyperlink" Target="consultantplus://offline/ref=4B6E005181F9931442DBEAB5D01B0CAE54E1283918D6E0A1BA572A86B370CED12405CB654FA101BCCFA976CC8B10DB84B96BE4680609E8C4B72AD3D0M2X6L" TargetMode = "External"/>
	<Relationship Id="rId67" Type="http://schemas.openxmlformats.org/officeDocument/2006/relationships/hyperlink" Target="consultantplus://offline/ref=4B6E005181F9931442DBEAB5D01B0CAE54E128391CD1E7A3BA5A778CBB29C2D3230A947248E80DBDCFA974CF814FDE91A833EB6C1E16E8DBAB28D1MDX1L" TargetMode = "External"/>
	<Relationship Id="rId68" Type="http://schemas.openxmlformats.org/officeDocument/2006/relationships/hyperlink" Target="consultantplus://offline/ref=4B6E005181F9931442DBEAB5D01B0CAE54E1283918D6E0A1BA572A86B370CED12405CB654FA101BCCFA976CC8810DB84B96BE4680609E8C4B72AD3D0M2X6L" TargetMode = "External"/>
	<Relationship Id="rId69" Type="http://schemas.openxmlformats.org/officeDocument/2006/relationships/hyperlink" Target="consultantplus://offline/ref=4B6E005181F9931442DBEAB5D01B0CAE54E1283918D4E6ACB0572A86B370CED12405CB654FA101BCCFA977CD8310DB84B96BE4680609E8C4B72AD3D0M2X6L" TargetMode = "External"/>
	<Relationship Id="rId70" Type="http://schemas.openxmlformats.org/officeDocument/2006/relationships/hyperlink" Target="consultantplus://offline/ref=4B6E005181F9931442DBEAB5D01B0CAE54E128391BD4E5A5B0542A86B370CED12405CB654FA101BCCFA977C98A10DB84B96BE4680609E8C4B72AD3D0M2X6L" TargetMode = "External"/>
	<Relationship Id="rId71" Type="http://schemas.openxmlformats.org/officeDocument/2006/relationships/hyperlink" Target="consultantplus://offline/ref=4B6E005181F9931442DBEAB5D01B0CAE54E1283918D4E6ACB0572A86B370CED12405CB654FA101BCCFA977CC8A10DB84B96BE4680609E8C4B72AD3D0M2X6L" TargetMode = "External"/>
	<Relationship Id="rId72" Type="http://schemas.openxmlformats.org/officeDocument/2006/relationships/hyperlink" Target="consultantplus://offline/ref=4B6E005181F9931442DBEAB5D01B0CAE54E1283918D6E0A1BA572A86B370CED12405CB654FA101BCCFA976CC8910DB84B96BE4680609E8C4B72AD3D0M2X6L" TargetMode = "External"/>
	<Relationship Id="rId73" Type="http://schemas.openxmlformats.org/officeDocument/2006/relationships/hyperlink" Target="consultantplus://offline/ref=4B6E005181F9931442DBEAB5D01B0CAE54E128391BD4E5A5B0542A86B370CED12405CB654FA101BCCFA977C98B10DB84B96BE4680609E8C4B72AD3D0M2X6L" TargetMode = "External"/>
	<Relationship Id="rId74" Type="http://schemas.openxmlformats.org/officeDocument/2006/relationships/hyperlink" Target="consultantplus://offline/ref=4B6E005181F9931442DBEAB5D01B0CAE54E1283918D6E0A1BA572A86B370CED12405CB654FA101BCCFA976CC8E10DB84B96BE4680609E8C4B72AD3D0M2X6L" TargetMode = "External"/>
	<Relationship Id="rId75" Type="http://schemas.openxmlformats.org/officeDocument/2006/relationships/hyperlink" Target="consultantplus://offline/ref=4B6E005181F9931442DBF4B8C67753A55EEC73361BD4EFF2E5052CD1EC20C8847645953C0EE312BCCEB775CD88M1X8L" TargetMode = "External"/>
	<Relationship Id="rId76" Type="http://schemas.openxmlformats.org/officeDocument/2006/relationships/hyperlink" Target="consultantplus://offline/ref=4B6E005181F9931442DBEAB5D01B0CAE54E128391BD4E5A5B0542A86B370CED12405CB654FA101BCCFA977C98810DB84B96BE4680609E8C4B72AD3D0M2X6L" TargetMode = "External"/>
	<Relationship Id="rId77" Type="http://schemas.openxmlformats.org/officeDocument/2006/relationships/hyperlink" Target="consultantplus://offline/ref=4B6E005181F9931442DBEAB5D01B0CAE54E1283918D6E0A1BA572A86B370CED12405CB654FA101BCCFA976CC8210DB84B96BE4680609E8C4B72AD3D0M2X6L" TargetMode = "External"/>
	<Relationship Id="rId78" Type="http://schemas.openxmlformats.org/officeDocument/2006/relationships/hyperlink" Target="consultantplus://offline/ref=4B6E005181F9931442DBEAB5D01B0CAE54E1283918D6E0A1BA572A86B370CED12405CB654FA101BCCFA976CF8B10DB84B96BE4680609E8C4B72AD3D0M2X6L" TargetMode = "External"/>
	<Relationship Id="rId79" Type="http://schemas.openxmlformats.org/officeDocument/2006/relationships/hyperlink" Target="consultantplus://offline/ref=4B6E005181F9931442DBEAB5D01B0CAE54E1283918D6E0A1BA572A86B370CED12405CB654FA101BCCFA976CF8810DB84B96BE4680609E8C4B72AD3D0M2X6L" TargetMode = "External"/>
	<Relationship Id="rId80" Type="http://schemas.openxmlformats.org/officeDocument/2006/relationships/hyperlink" Target="consultantplus://offline/ref=4B6E005181F9931442DBEAB5D01B0CAE54E1283918D6E0A1BA572A86B370CED12405CB654FA101BCCFA976CF8E10DB84B96BE4680609E8C4B72AD3D0M2X6L" TargetMode = "External"/>
	<Relationship Id="rId81" Type="http://schemas.openxmlformats.org/officeDocument/2006/relationships/hyperlink" Target="consultantplus://offline/ref=4B6E005181F9931442DBEAB5D01B0CAE54E1283918D6E0A1BA572A86B370CED12405CB654FA101BCCFA976CF8F10DB84B96BE4680609E8C4B72AD3D0M2X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Челябинской области от 27.10.2005 N 412-ЗО
(ред. от 03.10.2023)
"Об Общественной палате Челябинской области"
(подписан Губернатором Челябинской области 10.11.2005)</dc:title>
  <dcterms:created xsi:type="dcterms:W3CDTF">2023-11-26T11:23:11Z</dcterms:created>
</cp:coreProperties>
</file>