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Чукотского автономного округа от 22.02.2024 N 8-ОЗ</w:t>
              <w:br/>
              <w:t xml:space="preserve">"О регулировании отдельных правоотношений в сфере увековечения в Чукотском автономном округе памяти погибших при защите Отечества"</w:t>
              <w:br/>
              <w:t xml:space="preserve">(принят Думой Чукотского автономного округа 12.02.2024)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февраля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ЧУКОТСКИЙ АВТОНОМНЫЙ ОКРУГ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ПРАВООТНОШЕНИЙ В СФЕРЕ</w:t>
      </w:r>
    </w:p>
    <w:p>
      <w:pPr>
        <w:pStyle w:val="2"/>
        <w:jc w:val="center"/>
      </w:pPr>
      <w:r>
        <w:rPr>
          <w:sz w:val="20"/>
        </w:rPr>
        <w:t xml:space="preserve">УВЕКОВЕЧЕНИЯ В ЧУКОТСКОМ АВТОНОМНОМ ОКРУГЕ ПАМЯТИ ПОГИБШИХ</w:t>
      </w:r>
    </w:p>
    <w:p>
      <w:pPr>
        <w:pStyle w:val="2"/>
        <w:jc w:val="center"/>
      </w:pPr>
      <w:r>
        <w:rPr>
          <w:sz w:val="20"/>
        </w:rPr>
        <w:t xml:space="preserve">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Чукотского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</w:t>
      </w:r>
    </w:p>
    <w:p>
      <w:pPr>
        <w:pStyle w:val="0"/>
        <w:jc w:val="right"/>
      </w:pPr>
      <w:r>
        <w:rPr>
          <w:sz w:val="20"/>
        </w:rPr>
        <w:t xml:space="preserve">12 февраля 2024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7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января 1993 года N 4292-1 "Об увековечении памяти погибших при защите Отечества" регулирует отдельные правоотношения в сфере увековечения на территории Чукотского автономного округа памяти погибших при защите Отечества.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применяются термины и понятия, установленные </w:t>
      </w:r>
      <w:hyperlink w:history="0" r:id="rId8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января 1993 года N 4292-1 "Об увековечении памяти погибших при защите Отечества" (далее - Закон Российской Федерации "Об увековечении памяти погибших при защите Отечества").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формы и мероприятия по увековечению на территории Чукотского автономного округа памяти погибших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Основные формы увековечения на территории Чукотского автономного округа памяти погибших при защите Отечества реализуются в соответствии с </w:t>
      </w:r>
      <w:hyperlink w:history="0" r:id="rId9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"Об увековечении памяти погибших при защите Отечества".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территории Чукотского автономного округа мероприятиями по увековечению памяти погибших при защите Отечества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ведение Книги Памяти Чукотского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популяризация в молодежной среде идей гражданственности, патриотизма, преемственности традиций, уважения к памяти погибших при защите Отечества, истории Отечества, историческим, национальным и иным традициям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военно-патриотических уроков, спортивных мероприятий, молодежных форумов, посвященных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научно-исследовательская и просветительская деятельность о подвигах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реализация общественно значимых инициатив граждан по увековечению памяти погибших при защите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</w:t>
      </w:r>
      <w:hyperlink w:history="0" r:id="rId10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"Об увековечении памяти погибших при защите Отечества" по решению органов государственной власти Чукотского автономного округа и органов местного самоуправления, общественно-государственных объединений, общественных объединений могут осуществляться и другие мероприятия по увековечению памяти погибших при защите Отечества.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Думы Чукотского автономного округа в сфере увековечения памяти погибших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Дума Чукотского автономного округа в сфере увековечения в Чукотском автономном округе памяти погибших при защите Отечества: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Чукотского автономного округа в сфере увековечения на территории Чукотского автономного округа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исполнением законов Чукотского автономного округа в сфере увековечения на территории Чукотского автономного округа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сфере увековечения памяти погибших при защите Отечества, установленные законодательством Российской Федерации и законодательством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Чукотского автономного округа в сфере увековечения памяти погибших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Чукотского автономного округа в сфере увековечения в Чукотском автономном округе памяти погибших при защите Отечества: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основные направления государственной политики Чукотского автономного округа в сфере увековечения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порядок ведения Книги Памяти Чукотского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памятные даты Чукотского автономного округа, увековечивающие имена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государственные программы Чукотского автономного округа в целях осуществления деятельности по увековечению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орган исполнительной власти Чукотского автономного округа, уполномоченный в сфере реализации мероприятий по увековечению в Чукотском автономном округе памяти погибших при защите Отечества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полномочия в сфере увековечения памяти погибших при защите Отечества в соответствии с законодательством Российской Федерации и законодательством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уполномоченного органа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государственные программы Чукотского автономного округа в целях осуществления деятельности по увековечению памяти погибших при защите Отечества, участвует в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взаимодействует с федеральными органами государственной власти и органами местного самоуправления, общественно-государственными объединениями, общественными объединениями по вопросам увековечения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в соответствии с </w:t>
      </w:r>
      <w:hyperlink w:history="0" r:id="rId11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"Об увековечении памяти погибших при защите Отечества", настоящим Законом мероприятия по увековечению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рассматривает предложения граждан, органов государственной власти и местного самоуправления, общественных объединений, религиозных и иных организаций по вопросам увековечения в Чукотском автономном округе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ведение, издание, в том числе переиздание, хранение Книги Памяти Чукотского автономного округа, участвует в подготовке материалов для издания Книги Памяти Чукотского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информационные функции в сфере увековечения в Чукотском автономном округе памяти погибших при защите Отечества, в том числе разрабатывает рекомендации о мерах по сохранению и благоустройству объектов, увековечивающих память погибших при защите Отечества, расположенных на территории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мероприятия по поддержке социально ориентированных некоммерческих организаций, реализующих проекты в сфере увековечения в Чукотском автономном округе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содействует популяризации событий, фактов и личностей, в честь которых установлены надгробия, памятники, стелы, обелиски, другие мемориальные сооружения и объекты, увековечивающие память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иные полномочия в сфере увековечения памяти погибших при защите Отечества в соответствии с законодательством Российской Федерации и законодательством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Координационный совет при Губернаторе Чукотского автономного округа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выработки и реализации единого подхода на территории Чукотского автономного округа (согласованных мероприятий) органов публичной власти Чукотского автономного округа по увековечению памяти погибших при защите Отечества, координации исполнительных органов Чукотского автономного округа и взаимодействия с органами местного самоуправления муниципальных образований и общественными объединениями в указанной сфере создается Координационный Совет при Губернаторе Чукотского автономного округа (далее - Координационный Совет), с учетом мнения которого принимаются решения о формах (мероприятиях) увековечения памяти погибших при защите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Координационном Совете утверждается Губернатором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Увековечение памяти погибших при защите Отечества в Книге Памяти Чукотского автономного округа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проявления глубокого уважения к светлой памяти тех, кто ценой собственной жизни отстоял свободу и независимость Отечества, до конца выполнил свой служебный, воинский долг, создается Книга Памяти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Увековечением памяти погибших (умерших) и пропавших без вести при защите Отечества является занесение их имен и других сведений о них в Книгу Памяти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Книга Памяти Чукотского автономного округа представляет собой печатное и электронное издание, включающее сведения о погибших (умерших) и пропавших без вести при защите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Поименные списки погибших (умерших) и пропавших без вести при защите Отечества составляются на основе архивных документов, свидетельских показаний, а также иных источников в соответствии с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исполнительной власти Чукотского автономного округа и подведомственные им организации оказывают помощь и участвуют в создании Книги Памяти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Органами местного самоуправления в соответствии с их нормативными правовыми актами могут создаваться Книги Памяти муниципальных образований в Чукотском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Электронная версия Книги Памяти Чукотского автономного округа размещается на официальном сайте Чукотского автономного округа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Просвещение в сфере увековечения памяти погибших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воспитания у молодежи уважения к истории народа, гордости за страну и Чукотский автономный округ, сохранения и восстановления исторической преемственности поколений, пропаганды подвигов, героизма и мужества погибших при защите Отечества, в том числе связанных с днями воинской славы России и памятными датами России и Чукотского автономного округа, органами государственной власти Чукотского автономного округа проводятся мероприятия по просвещению в сфере увековечения памяти погибших при защите Отечества. Данные мероприятия могут включаться в государственные программы Чукотского автономного округа, содержащие указанные мероприятия, а также в иные нормативные правовые акты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Порядок присвоения имен погибших при защите Отечества улицам и площадям,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Увековечение в Чукотском автономном округе памяти погибших при защите Отечества в форме присвоения их имен улицам и площадям, муниципальным организациям осуществляется в порядке, определяемом представительными органами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Увековечение в Чукотском автономном округе памяти погибших при защите Отечества в форме присвоения их имен государственным организациям осуществляется в порядке, определяемом Правительством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Присвоение имен погибших при защите Отечества географическим объектам, находящимся на территории Чукотского автономного округа, осуществляется в соответствии с Федеральным </w:t>
      </w:r>
      <w:hyperlink w:history="0" r:id="rId12" w:tooltip="Федеральный закон от 18.12.1997 N 152-ФЗ (ред. от 30.12.2021) &quot;О наименованиях географических объе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декабря 1997 года N 152-ФЗ "О наименованиях географических объектов".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Финансовое обеспечение деятельности в сфере увековечения памяти погибших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и государственных программ Чукотского автономного округа в сфере увековечения памяти погибших при защите Отечества осуществляется за счет средств окружного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В.Г.КУЗНЕЦОВ</w:t>
      </w:r>
    </w:p>
    <w:p>
      <w:pPr>
        <w:pStyle w:val="0"/>
      </w:pPr>
      <w:r>
        <w:rPr>
          <w:sz w:val="20"/>
        </w:rPr>
        <w:t xml:space="preserve">г. Анадырь</w:t>
      </w:r>
    </w:p>
    <w:p>
      <w:pPr>
        <w:pStyle w:val="0"/>
        <w:spacing w:before="200" w:line-rule="auto"/>
      </w:pPr>
      <w:r>
        <w:rPr>
          <w:sz w:val="20"/>
        </w:rPr>
        <w:t xml:space="preserve">22 февраля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8-ОЗ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Чукотского автономного округа от 22.02.2024 N 8-ОЗ</w:t>
            <w:br/>
            <w:t>"О регулировании отдельных правоотношений в сфере увековечения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9562&amp;dst=100138" TargetMode = "External"/>
	<Relationship Id="rId8" Type="http://schemas.openxmlformats.org/officeDocument/2006/relationships/hyperlink" Target="https://login.consultant.ru/link/?req=doc&amp;base=LAW&amp;n=449562" TargetMode = "External"/>
	<Relationship Id="rId9" Type="http://schemas.openxmlformats.org/officeDocument/2006/relationships/hyperlink" Target="https://login.consultant.ru/link/?req=doc&amp;base=LAW&amp;n=449562" TargetMode = "External"/>
	<Relationship Id="rId10" Type="http://schemas.openxmlformats.org/officeDocument/2006/relationships/hyperlink" Target="https://login.consultant.ru/link/?req=doc&amp;base=LAW&amp;n=449562" TargetMode = "External"/>
	<Relationship Id="rId11" Type="http://schemas.openxmlformats.org/officeDocument/2006/relationships/hyperlink" Target="https://login.consultant.ru/link/?req=doc&amp;base=LAW&amp;n=449562" TargetMode = "External"/>
	<Relationship Id="rId12" Type="http://schemas.openxmlformats.org/officeDocument/2006/relationships/hyperlink" Target="https://login.consultant.ru/link/?req=doc&amp;base=LAW&amp;n=40574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Чукотского автономного округа от 22.02.2024 N 8-ОЗ
"О регулировании отдельных правоотношений в сфере увековечения в Чукотском автономном округе памяти погибших при защите Отечества"
(принят Думой Чукотского автономного округа 12.02.2024)</dc:title>
  <dcterms:created xsi:type="dcterms:W3CDTF">2024-06-02T07:25:38Z</dcterms:created>
</cp:coreProperties>
</file>