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ЧР от 17.09.2020 N 03/1-03/613</w:t>
              <w:br/>
              <w:t xml:space="preserve">(ред. от 03.03.2023)</w:t>
              <w:br/>
              <w:t xml:space="preserve">"Об утверждении Положения об Общественном совете при Министерстве строительства, архитектуры и жилищно-коммунального хозяйства Чувашской Республики"</w:t>
              <w:br/>
              <w:t xml:space="preserve">(Зарегистрировано в Госслужбе ЧР по делам юстиции 28.09.2020 N 6296)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Госслужбе ЧР по делам юстиции 28 сентября 2020 г. N 6296</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МИНИСТЕРСТВО СТРОИТЕЛЬСТВА, АРХИТЕКТУРЫ</w:t>
      </w:r>
    </w:p>
    <w:p>
      <w:pPr>
        <w:pStyle w:val="2"/>
        <w:jc w:val="center"/>
      </w:pPr>
      <w:r>
        <w:rPr>
          <w:sz w:val="20"/>
        </w:rPr>
        <w:t xml:space="preserve">И ЖИЛИЩНО-КОММУНАЛЬНОГО ХОЗЯЙСТВА</w:t>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сентября 2020 г. N 03/1-03/613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СТРОИТЕЛЬСТВА, АРХИТЕКТУРЫ</w:t>
      </w:r>
    </w:p>
    <w:p>
      <w:pPr>
        <w:pStyle w:val="2"/>
        <w:jc w:val="center"/>
      </w:pPr>
      <w:r>
        <w:rPr>
          <w:sz w:val="20"/>
        </w:rPr>
        <w:t xml:space="preserve">И ЖИЛИЩНО-КОММУНАЛЬНОГО ХОЗЯЙСТВА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троя ЧР от 03.03.2023 N 03-03/87 &quot;О внесении изменений в приказ Министерства строительства, архитектуры и жилищно-коммунального хозяйства Чувашской Республики от 17 сентября 2020 г. N 03/1-03/613&quot; (Зарегистрировано в Госслужбе ЧР по делам юстиции 16.03.2023 N 8443) {КонсультантПлюс}">
              <w:r>
                <w:rPr>
                  <w:sz w:val="20"/>
                  <w:color w:val="0000ff"/>
                </w:rPr>
                <w:t xml:space="preserve">Приказа</w:t>
              </w:r>
            </w:hyperlink>
            <w:r>
              <w:rPr>
                <w:sz w:val="20"/>
                <w:color w:val="392c69"/>
              </w:rPr>
              <w:t xml:space="preserve"> Минстроя ЧР от 03.03.2023 N 03-03/87)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строительства, архитектуры и жилищно-коммунального хозяйства Чувашской Республики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строя ЧР от 18.10.2016 N 03/1-03/861 (ред. от 21.11.2018) &quot;Об утверждении Положения об Общественном совете при Министерстве строительства, архитектуры и жилищно-коммунального хозяйства Чувашской Республики&quot; (Зарегистрировано в Минюсте ЧР 09.11.2016 N 3346) ------------ Утратил силу или отменен {КонсультантПлюс}">
        <w:r>
          <w:rPr>
            <w:sz w:val="20"/>
            <w:color w:val="0000ff"/>
          </w:rPr>
          <w:t xml:space="preserve">приказ</w:t>
        </w:r>
      </w:hyperlink>
      <w:r>
        <w:rPr>
          <w:sz w:val="20"/>
        </w:rPr>
        <w:t xml:space="preserve"> Министерства строительства, архитектуры и жилищно-коммунального хозяйства Чувашской Республики от 18 октября 2016 г. N 03/1-03/861 "Об утверждении Положения об Общественном совете при Министерстве строительства, архитектуры и жилищно-коммунального хозяйства Чувашской Республики" (зарегистрирован в Министерстве юстиции и имущественных отношений Чувашской Республики 9 ноября 2016 г., регистрационный N 3346);</w:t>
      </w:r>
    </w:p>
    <w:p>
      <w:pPr>
        <w:pStyle w:val="0"/>
        <w:spacing w:before="200" w:line-rule="auto"/>
        <w:ind w:firstLine="540"/>
        <w:jc w:val="both"/>
      </w:pPr>
      <w:hyperlink w:history="0" r:id="rId11" w:tooltip="Приказ Минстроя ЧР от 21.11.2018 N 03/1-03/967 &quot;О внесении изменений в приказ Министерства строительства, архитектуры и жилищно-коммунального хозяйства Чувашской Республики от 18 октября 2016 г. N 03/1-03/861&quot; (Зарегистрировано в Минюсте ЧР 13.12.2018 N 4919) ------------ Утратил силу или отменен {КонсультантПлюс}">
        <w:r>
          <w:rPr>
            <w:sz w:val="20"/>
            <w:color w:val="0000ff"/>
          </w:rPr>
          <w:t xml:space="preserve">приказ</w:t>
        </w:r>
      </w:hyperlink>
      <w:r>
        <w:rPr>
          <w:sz w:val="20"/>
        </w:rPr>
        <w:t xml:space="preserve"> Министерства строительства, архитектуры и жилищно-коммунального хозяйства Чувашской Республики от 21 ноября 2018 г. N 03/1-03/967 "О внесении изменений в приказ Министерства строительства, архитектуры и жилищно-коммунального хозяйства Чувашской Республики от 18 октября 2016 г. N 03/1-03/861" (зарегистрирован в Министерстве юстиции и имущественных отношений Чувашской Республики 13 декабря 2018 г., регистрационный N 4919).</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И.о. министра</w:t>
      </w:r>
    </w:p>
    <w:p>
      <w:pPr>
        <w:pStyle w:val="0"/>
        <w:jc w:val="right"/>
      </w:pPr>
      <w:r>
        <w:rPr>
          <w:sz w:val="20"/>
        </w:rPr>
        <w:t xml:space="preserve">В.МАКСИМОВ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строительства, архитектуры</w:t>
      </w:r>
    </w:p>
    <w:p>
      <w:pPr>
        <w:pStyle w:val="0"/>
        <w:jc w:val="right"/>
      </w:pPr>
      <w:r>
        <w:rPr>
          <w:sz w:val="20"/>
        </w:rPr>
        <w:t xml:space="preserve">и жилищно-коммунального хозяйства</w:t>
      </w:r>
    </w:p>
    <w:p>
      <w:pPr>
        <w:pStyle w:val="0"/>
        <w:jc w:val="right"/>
      </w:pPr>
      <w:r>
        <w:rPr>
          <w:sz w:val="20"/>
        </w:rPr>
        <w:t xml:space="preserve">Чувашской Республики</w:t>
      </w:r>
    </w:p>
    <w:p>
      <w:pPr>
        <w:pStyle w:val="0"/>
        <w:jc w:val="right"/>
      </w:pPr>
      <w:r>
        <w:rPr>
          <w:sz w:val="20"/>
        </w:rPr>
        <w:t xml:space="preserve">от 17.09.2020 N 03/1-03/613</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АРХИТЕКТУРЫ И ЖИЛИЩНО-КОММУНАЛЬНОГО ХОЗЯЙСТВА</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строя ЧР от 03.03.2023 N 03-03/87 &quot;О внесении изменений в приказ Министерства строительства, архитектуры и жилищно-коммунального хозяйства Чувашской Республики от 17 сентября 2020 г. N 03/1-03/613&quot; (Зарегистрировано в Госслужбе ЧР по делам юстиции 16.03.2023 N 8443) {КонсультантПлюс}">
              <w:r>
                <w:rPr>
                  <w:sz w:val="20"/>
                  <w:color w:val="0000ff"/>
                </w:rPr>
                <w:t xml:space="preserve">Приказа</w:t>
              </w:r>
            </w:hyperlink>
            <w:r>
              <w:rPr>
                <w:sz w:val="20"/>
                <w:color w:val="392c69"/>
              </w:rPr>
              <w:t xml:space="preserve"> Минстроя ЧР от 03.03.2023 N 03-03/87)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строительства, архитектуры и жилищно-коммунального хозяйства Чувашской Республики (далее также соответственно - Общественный совет, Минстрой Чувашии) образован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4"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Минстроя Чувашии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Минстроя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9"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0"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Минстрой Чувашии.</w:t>
      </w:r>
    </w:p>
    <w:bookmarkStart w:id="55" w:name="P55"/>
    <w:bookmarkEnd w:id="55"/>
    <w:p>
      <w:pPr>
        <w:pStyle w:val="0"/>
        <w:spacing w:before="200" w:line-rule="auto"/>
        <w:ind w:firstLine="540"/>
        <w:jc w:val="both"/>
      </w:pPr>
      <w:r>
        <w:rPr>
          <w:sz w:val="20"/>
        </w:rPr>
        <w:t xml:space="preserve">2.3.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Минстроя Чувашии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9" w:name="P59"/>
    <w:bookmarkEnd w:id="59"/>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0" w:name="P60"/>
    <w:bookmarkEnd w:id="60"/>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Минстроя Чувашии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2"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Минстроя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8" w:name="P68"/>
    <w:bookmarkEnd w:id="68"/>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5"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history="0" w:anchor="P59"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0"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деятельности кандидата в состав Общественного совета. Вместе с предложением в Минстрой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4"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4"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регистрируются Минстроем Чувашии в системе электронного документооборота с указанием даты и времени его поступления.</w:t>
      </w:r>
    </w:p>
    <w:bookmarkStart w:id="70" w:name="P70"/>
    <w:bookmarkEnd w:id="70"/>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строительства, архитектуры и жилищно-коммунального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Минстрой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Минстроя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комиссии.</w:t>
      </w:r>
    </w:p>
    <w:p>
      <w:pPr>
        <w:pStyle w:val="0"/>
        <w:spacing w:before="200" w:line-rule="auto"/>
        <w:ind w:firstLine="540"/>
        <w:jc w:val="both"/>
      </w:pPr>
      <w:r>
        <w:rPr>
          <w:sz w:val="20"/>
        </w:rPr>
        <w:t xml:space="preserve">Состав конкурсной комиссии утверждается приказом Минстроя Чувашии.</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8"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пункте 2.10</w:t>
        </w:r>
      </w:hyperlink>
      <w:r>
        <w:rPr>
          <w:sz w:val="20"/>
        </w:rPr>
        <w:t xml:space="preserve"> настоящего Положения (в случае, если не принималось решение о продлении срока приема предложений в соответствии с </w:t>
      </w:r>
      <w:hyperlink w:history="0" w:anchor="P70"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строительства, архитектуры и жилищно-коммунальн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пунктом 2.11</w:t>
        </w:r>
      </w:hyperlink>
      <w:r>
        <w:rPr>
          <w:sz w:val="20"/>
        </w:rPr>
        <w:t xml:space="preserve"> настоящего Положения);</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70"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строительства, архитектуры и жилищно-коммунальн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пункте 2.11</w:t>
        </w:r>
      </w:hyperlink>
      <w:r>
        <w:rPr>
          <w:sz w:val="20"/>
        </w:rPr>
        <w:t xml:space="preserve"> настоящего Положения (в случае, если было принято решение о продлении срока приема предложений в соответствии с пунктом 2.11 настоящего Положения).</w:t>
      </w:r>
    </w:p>
    <w:bookmarkStart w:id="84" w:name="P84"/>
    <w:bookmarkEnd w:id="84"/>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Минстроя Чувашии: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Минстроя Чувашии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4"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протокола заседания направляет его в Минстрой Чувашии.</w:t>
      </w:r>
    </w:p>
    <w:p>
      <w:pPr>
        <w:pStyle w:val="0"/>
        <w:spacing w:before="200" w:line-rule="auto"/>
        <w:ind w:firstLine="540"/>
        <w:jc w:val="both"/>
      </w:pPr>
      <w:r>
        <w:rPr>
          <w:sz w:val="20"/>
        </w:rPr>
        <w:t xml:space="preserve">2.25. Минстрой Чувашии в течение 1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Минстроя Чувашии.</w:t>
      </w:r>
    </w:p>
    <w:p>
      <w:pPr>
        <w:pStyle w:val="0"/>
        <w:spacing w:before="200" w:line-rule="auto"/>
        <w:ind w:firstLine="540"/>
        <w:jc w:val="both"/>
      </w:pPr>
      <w:r>
        <w:rPr>
          <w:sz w:val="20"/>
        </w:rPr>
        <w:t xml:space="preserve">2.27. Приказ Минстроя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Минстроя Чувашии;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Минстроя Чувашии;</w:t>
      </w:r>
    </w:p>
    <w:p>
      <w:pPr>
        <w:pStyle w:val="0"/>
        <w:spacing w:before="200" w:line-rule="auto"/>
        <w:ind w:firstLine="540"/>
        <w:jc w:val="both"/>
      </w:pPr>
      <w:r>
        <w:rPr>
          <w:sz w:val="20"/>
        </w:rPr>
        <w:t xml:space="preserve">повышение эффективности деятельности Минстроя Чувашии;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Минстроя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Минстроя Чувашии;</w:t>
      </w:r>
    </w:p>
    <w:p>
      <w:pPr>
        <w:pStyle w:val="0"/>
        <w:spacing w:before="200" w:line-rule="auto"/>
        <w:ind w:firstLine="540"/>
        <w:jc w:val="both"/>
      </w:pPr>
      <w:r>
        <w:rPr>
          <w:sz w:val="20"/>
        </w:rPr>
        <w:t xml:space="preserve">рассмотрение ежегодных планов деятельности Минстроя Чувашии и отчетов об их исполнении;</w:t>
      </w:r>
    </w:p>
    <w:p>
      <w:pPr>
        <w:pStyle w:val="0"/>
        <w:spacing w:before="200" w:line-rule="auto"/>
        <w:ind w:firstLine="540"/>
        <w:jc w:val="both"/>
      </w:pPr>
      <w:r>
        <w:rPr>
          <w:sz w:val="20"/>
        </w:rPr>
        <w:t xml:space="preserve">рассмотрение вопросов исполнения Минстроем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Минстроя Чувашии;</w:t>
      </w:r>
    </w:p>
    <w:p>
      <w:pPr>
        <w:pStyle w:val="0"/>
        <w:spacing w:before="200" w:line-rule="auto"/>
        <w:ind w:firstLine="540"/>
        <w:jc w:val="both"/>
      </w:pPr>
      <w:r>
        <w:rPr>
          <w:sz w:val="20"/>
        </w:rPr>
        <w:t xml:space="preserve">рассмотрение и оценка мероприятий Минстроя Чувашии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Минстроя Чувашии,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Минстроя Чувашии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Минстроя Чувашии;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Минстроя Чувашии, государственных учреждений Чувашской Республики и иных организаций, подведомственных Минстрою Чувашии;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Минстроя Чувашии;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Минстрое Чувашии;</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строительства, архитектуры и жилищно-коммунального хозяйства Чувашской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Минстроя Чувашии,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Минстроя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строительства, архитектуры и жилищно-коммунального хозяйства Чувашской Республики члены Общественного совета вправе принимать участие в мероприятиях, проводимых Минстроем Чувашии.</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0" w:tooltip="Приказ Минстроя ЧР от 03.03.2023 N 03-03/87 &quot;О внесении изменений в приказ Министерства строительства, архитектуры и жилищно-коммунального хозяйства Чувашской Республики от 17 сентября 2020 г. N 03/1-03/613&quot; (Зарегистрировано в Госслужбе ЧР по делам юстиции 16.03.2023 N 8443) {КонсультантПлюс}">
        <w:r>
          <w:rPr>
            <w:sz w:val="20"/>
            <w:color w:val="0000ff"/>
          </w:rPr>
          <w:t xml:space="preserve">Приказа</w:t>
        </w:r>
      </w:hyperlink>
      <w:r>
        <w:rPr>
          <w:sz w:val="20"/>
        </w:rPr>
        <w:t xml:space="preserve"> Минстроя ЧР от 03.03.2023 N 03-03/87)</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Минстрой Чувашии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1" w:tooltip="Приказ Минстроя ЧР от 03.03.2023 N 03-03/87 &quot;О внесении изменений в приказ Министерства строительства, архитектуры и жилищно-коммунального хозяйства Чувашской Республики от 17 сентября 2020 г. N 03/1-03/613&quot; (Зарегистрировано в Госслужбе ЧР по делам юстиции 16.03.2023 N 8443) {КонсультантПлюс}">
        <w:r>
          <w:rPr>
            <w:sz w:val="20"/>
            <w:color w:val="0000ff"/>
          </w:rPr>
          <w:t xml:space="preserve">Приказа</w:t>
        </w:r>
      </w:hyperlink>
      <w:r>
        <w:rPr>
          <w:sz w:val="20"/>
        </w:rPr>
        <w:t xml:space="preserve"> Минстроя ЧР от 03.03.2023 N 03-03/87)</w:t>
      </w:r>
    </w:p>
    <w:p>
      <w:pPr>
        <w:pStyle w:val="0"/>
        <w:spacing w:before="200" w:line-rule="auto"/>
        <w:ind w:firstLine="540"/>
        <w:jc w:val="both"/>
      </w:pPr>
      <w:r>
        <w:rPr>
          <w:sz w:val="20"/>
        </w:rPr>
        <w:t xml:space="preserve">4.10. Общественный совет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Минстроя Чувашии вносит предложения в Минстрой Чувашии,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Минстроем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Минстроя Чувашии;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Минстроя Чувашии;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Минстроя Чувашии.</w:t>
      </w:r>
    </w:p>
    <w:bookmarkStart w:id="201" w:name="P201"/>
    <w:bookmarkEnd w:id="201"/>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строительства, архитектуры и жилищно-коммунального хозяйства Чувашской Республики. В течение семи дней со дня поступления такого решения министр строительства, архитектуры и жилищно-коммунального хозяйства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Министр строительства, архитектуры и жилищно-коммунального хозяйства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строительства, архитектуры и жилищно-коммунального хозяйства Чувашской Республики в соответствии с </w:t>
      </w:r>
      <w:hyperlink w:history="0" w:anchor="P201"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строительства, архитектуры и жилищно-коммунального хозяйства Чувашской Республики. В течение семи дней со дня поступления такого решения министр строительства, архитектуры и жилищно-коммунального хозяйства Чувашской Республики принимает решение о прекращении полномоч...">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Минстроем Чувашии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строительства, архитектуры и жилищно-коммунального хозяйства Чувашской Республики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организационно-контрольной работы Минстроя Чувашии.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ЧР от 17.09.2020 N 03/1-03/613</w:t>
            <w:br/>
            <w:t>(ред. от 03.03.2023)</w:t>
            <w:br/>
            <w:t>"Об утверждении Положения об Общественном совете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6CE34B7A312BE4DE8EB1351E2D61FE23F466397285DEC3059AD8BA542F1C5956ADA98401C439648BDCB214A0BCCE4C00C472AEC5AE580562E02401p2H6O" TargetMode = "External"/>
	<Relationship Id="rId8" Type="http://schemas.openxmlformats.org/officeDocument/2006/relationships/hyperlink" Target="consultantplus://offline/ref=E46CE34B7A312BE4DE8EB1351E2D61FE23F466397281DBCE0594D8BA542F1C5956ADA98413C4616889DBAC14A1A9981D46p9H2O" TargetMode = "External"/>
	<Relationship Id="rId9" Type="http://schemas.openxmlformats.org/officeDocument/2006/relationships/hyperlink" Target="consultantplus://offline/ref=E46CE34B7A312BE4DE8EB1351E2D61FE23F466397281D9CE099ED8BA542F1C5956ADA98413C4616889DBAC14A1A9981D46p9H2O" TargetMode = "External"/>
	<Relationship Id="rId10" Type="http://schemas.openxmlformats.org/officeDocument/2006/relationships/hyperlink" Target="consultantplus://offline/ref=E46CE34B7A312BE4DE8EB1351E2D61FE23F466397282DECE059FD8BA542F1C5956ADA98413C4616889DBAC14A1A9981D46p9H2O" TargetMode = "External"/>
	<Relationship Id="rId11" Type="http://schemas.openxmlformats.org/officeDocument/2006/relationships/hyperlink" Target="consultantplus://offline/ref=E46CE34B7A312BE4DE8EB1351E2D61FE23F466397283D7C0039CD8BA542F1C5956ADA98413C4616889DBAC14A1A9981D46p9H2O" TargetMode = "External"/>
	<Relationship Id="rId12" Type="http://schemas.openxmlformats.org/officeDocument/2006/relationships/hyperlink" Target="consultantplus://offline/ref=E46CE34B7A312BE4DE8EB1351E2D61FE23F466397285DEC3059AD8BA542F1C5956ADA98401C439648BDCB214A0BCCE4C00C472AEC5AE580562E02401p2H6O" TargetMode = "External"/>
	<Relationship Id="rId13" Type="http://schemas.openxmlformats.org/officeDocument/2006/relationships/hyperlink" Target="consultantplus://offline/ref=E46CE34B7A312BE4DE8EAF3808413FFA28FE3C3C7085D5905DC8DEED0B7F1A0C04EDF7DD40872A658DC2B014A5pBH4O" TargetMode = "External"/>
	<Relationship Id="rId14" Type="http://schemas.openxmlformats.org/officeDocument/2006/relationships/hyperlink" Target="consultantplus://offline/ref=E46CE34B7A312BE4DE8EB1351E2D61FE23F466397281DBCE079FD8BA542F1C5956ADA98413C4616889DBAC14A1A9981D46p9H2O" TargetMode = "External"/>
	<Relationship Id="rId15" Type="http://schemas.openxmlformats.org/officeDocument/2006/relationships/hyperlink" Target="consultantplus://offline/ref=E46CE34B7A312BE4DE8EAF3808413FFA28FE3C3C7085D5905DC8DEED0B7F1A0C04EDF7DD40872A658DC2B014A5pBH4O" TargetMode = "External"/>
	<Relationship Id="rId16" Type="http://schemas.openxmlformats.org/officeDocument/2006/relationships/hyperlink" Target="consultantplus://offline/ref=E46CE34B7A312BE4DE8EB1351E2D61FE23F466397281DBCE079FD8BA542F1C5956ADA98413C4616889DBAC14A1A9981D46p9H2O" TargetMode = "External"/>
	<Relationship Id="rId17" Type="http://schemas.openxmlformats.org/officeDocument/2006/relationships/hyperlink" Target="consultantplus://offline/ref=E46CE34B7A312BE4DE8EAF3808413FFA29F73F3178D582920C9DD0E8032F401C00A4A0D75C80327B89DCB0p1H7O" TargetMode = "External"/>
	<Relationship Id="rId18" Type="http://schemas.openxmlformats.org/officeDocument/2006/relationships/hyperlink" Target="consultantplus://offline/ref=E46CE34B7A312BE4DE8EAF3808413FFA28FE3C3C7085D5905DC8DEED0B7F1A0C04EDF7DD40872A658DC2B014A5pBH4O" TargetMode = "External"/>
	<Relationship Id="rId19" Type="http://schemas.openxmlformats.org/officeDocument/2006/relationships/hyperlink" Target="consultantplus://offline/ref=E46CE34B7A312BE4DE8EB1351E2D61FE23F466397283DCC0029FD8BA542F1C5956ADA98413C4616889DBAC14A1A9981D46p9H2O" TargetMode = "External"/>
	<Relationship Id="rId20" Type="http://schemas.openxmlformats.org/officeDocument/2006/relationships/hyperlink" Target="consultantplus://offline/ref=E46CE34B7A312BE4DE8EB1351E2D61FE23F466397281DBCE079FD8BA542F1C5956ADA98413C4616889DBAC14A1A9981D46p9H2O" TargetMode = "External"/>
	<Relationship Id="rId21" Type="http://schemas.openxmlformats.org/officeDocument/2006/relationships/hyperlink" Target="consultantplus://offline/ref=E46CE34B7A312BE4DE8EAF3808413FFA29F73C377082D5905DC8DEED0B7F1A0C04EDF7DD40872A658DC2B014A5pBH4O" TargetMode = "External"/>
	<Relationship Id="rId22" Type="http://schemas.openxmlformats.org/officeDocument/2006/relationships/hyperlink" Target="consultantplus://offline/ref=E46CE34B7A312BE4DE8EAF3808413FFA28FA303C7087D5905DC8DEED0B7F1A0C04EDF7DD40872A658DC2B014A5pBH4O" TargetMode = "External"/>
	<Relationship Id="rId23" Type="http://schemas.openxmlformats.org/officeDocument/2006/relationships/hyperlink" Target="consultantplus://offline/ref=E46CE34B7A312BE4DE8EAF3808413FFA28FA303C7087D5905DC8DEED0B7F1A0C04EDF7DD40872A658DC2B014A5pBH4O" TargetMode = "External"/>
	<Relationship Id="rId24" Type="http://schemas.openxmlformats.org/officeDocument/2006/relationships/hyperlink" Target="consultantplus://offline/ref=E46CE34B7A312BE4DE8EAF3808413FFA28FA39367480D5905DC8DEED0B7F1A0C04EDF7DD40872A658DC2B014A5pBH4O" TargetMode = "External"/>
	<Relationship Id="rId25" Type="http://schemas.openxmlformats.org/officeDocument/2006/relationships/hyperlink" Target="consultantplus://offline/ref=E46CE34B7A312BE4DE8EAF3808413FFA28FE3C3C7085D5905DC8DEED0B7F1A0C04EDF7DD40872A658DC2B014A5pBH4O" TargetMode = "External"/>
	<Relationship Id="rId26" Type="http://schemas.openxmlformats.org/officeDocument/2006/relationships/hyperlink" Target="consultantplus://offline/ref=E46CE34B7A312BE4DE8EAF3808413FFA28FE3C3C7085D5905DC8DEED0B7F1A0C04EDF7DD40872A658DC2B014A5pBH4O" TargetMode = "External"/>
	<Relationship Id="rId27" Type="http://schemas.openxmlformats.org/officeDocument/2006/relationships/hyperlink" Target="consultantplus://offline/ref=E46CE34B7A312BE4DE8EAF3808413FFA28FE3C3C7085D5905DC8DEED0B7F1A0C04EDF7DD40872A658DC2B014A5pBH4O" TargetMode = "External"/>
	<Relationship Id="rId28" Type="http://schemas.openxmlformats.org/officeDocument/2006/relationships/hyperlink" Target="consultantplus://offline/ref=E46CE34B7A312BE4DE8EAF3808413FFA28FE3C3C7085D5905DC8DEED0B7F1A0C04EDF7DD40872A658DC2B014A5pBH4O" TargetMode = "External"/>
	<Relationship Id="rId29" Type="http://schemas.openxmlformats.org/officeDocument/2006/relationships/hyperlink" Target="consultantplus://offline/ref=E46CE34B7A312BE4DE8EAF3808413FFA28FE3C3C7085D5905DC8DEED0B7F1A0C16EDAFD14280356C8BD7E645E3E2971F438F7FAADCB25801p7HFO" TargetMode = "External"/>
	<Relationship Id="rId30" Type="http://schemas.openxmlformats.org/officeDocument/2006/relationships/hyperlink" Target="consultantplus://offline/ref=E46CE34B7A312BE4DE8EB1351E2D61FE23F466397285DEC3059AD8BA542F1C5956ADA98401C439648BDCB214A0BCCE4C00C472AEC5AE580562E02401p2H6O" TargetMode = "External"/>
	<Relationship Id="rId31" Type="http://schemas.openxmlformats.org/officeDocument/2006/relationships/hyperlink" Target="consultantplus://offline/ref=E46CE34B7A312BE4DE8EB1351E2D61FE23F466397285DEC3059AD8BA542F1C5956ADA98401C439648BDCB215A7BCCE4C00C472AEC5AE580562E02401p2H6O" TargetMode = "External"/>
	<Relationship Id="rId32" Type="http://schemas.openxmlformats.org/officeDocument/2006/relationships/hyperlink" Target="consultantplus://offline/ref=E46CE34B7A312BE4DE8EAF3808413FFA28FE3C3C7085D5905DC8DEED0B7F1A0C04EDF7DD40872A658DC2B014A5pBH4O" TargetMode = "External"/>
	<Relationship Id="rId33" Type="http://schemas.openxmlformats.org/officeDocument/2006/relationships/hyperlink" Target="consultantplus://offline/ref=E46CE34B7A312BE4DE8EAF3808413FFA28FE3C3C7085D5905DC8DEED0B7F1A0C04EDF7DD40872A658DC2B014A5pBH4O" TargetMode = "External"/>
	<Relationship Id="rId34" Type="http://schemas.openxmlformats.org/officeDocument/2006/relationships/hyperlink" Target="consultantplus://offline/ref=E46CE34B7A312BE4DE8EAF3808413FFA28FE3C3C7085D5905DC8DEED0B7F1A0C04EDF7DD40872A658DC2B014A5pBH4O" TargetMode = "External"/>
	<Relationship Id="rId35" Type="http://schemas.openxmlformats.org/officeDocument/2006/relationships/hyperlink" Target="consultantplus://offline/ref=E46CE34B7A312BE4DE8EAF3808413FFA28FE3C3C7085D5905DC8DEED0B7F1A0C04EDF7DD40872A658DC2B014A5pBH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17.09.2020 N 03/1-03/613
(ред. от 03.03.2023)
"Об утверждении Положения об Общественном совете при Министерстве строительства, архитектуры и жилищно-коммунального хозяйства Чувашской Республики"
(Зарегистрировано в Госслужбе ЧР по делам юстиции 28.09.2020 N 6296)</dc:title>
  <dcterms:created xsi:type="dcterms:W3CDTF">2023-06-27T14:07:41Z</dcterms:created>
</cp:coreProperties>
</file>