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Госслужбы ЧР по делам юстиции от 28.04.2023 N 41-о</w:t>
              <w:br/>
              <w:t xml:space="preserve">"Об утверждении Административного регламента Государственной службы Чувашской Республики по делам юстиции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Государственной службы Чувашской Республики по делам юстиции"</w:t>
              <w:br/>
              <w:t xml:space="preserve">(Зарегистрировано в Госслужбе ЧР по делам юстиции 08.06.2023 N 8604)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Госслужбе ЧР по делам юстиции 8 июня 2023 г. N 8604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ГОСУДАРСТВЕННАЯ СЛУЖБА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ПО ДЕЛАМ ЮСТИЦИИ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апреля 2023 г. N 41-о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ГОСУДАРСТВЕННОЙ СЛУЖБЫ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ПО ДЕЛАМ ЮСТИЦИИ ПО ПРЕДОСТАВЛЕНИЮ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"ОСУЩЕСТВЛЯЕТ ОЦЕНКУ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В СООТВЕТСТВИИ</w:t>
      </w:r>
    </w:p>
    <w:p>
      <w:pPr>
        <w:pStyle w:val="2"/>
        <w:jc w:val="center"/>
      </w:pPr>
      <w:r>
        <w:rPr>
          <w:sz w:val="20"/>
        </w:rPr>
        <w:t xml:space="preserve">С КОМПЕТЕНЦИЕЙ ГОСУДАРСТВЕННОЙ СЛУЖБЫ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ПО ДЕЛАМ ЮСТИЦИИ"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8" w:tooltip="Постановление Кабинета Министров ЧР от 08.12.2021 N 645 (ред. от 10.05.2023) &quot;Об утверждении Порядка разработки и утверждения административных регламентов предоставления государственных услуг в Чувашской Республик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8 декабря 2021 г. N 645 "Об утверждении Порядка разработки и утверждения административных регламентов предоставления государственных услуг в Чувашской Республике"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8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Государственной службы Чувашской Республики по делам юстиции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Государственной службы Чувашской Республики по делам юстиции".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Госслужбы ЧР по делам юстиции от 28.02.2022 N 28-о &quot;Об утверждении Административного регламента Государственной службы Чувашской Республики по делам юстиции по предоставлению государственной услуги &quot;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ударственной службы Чувашской Республики по делам юстиции&quot; (Зарегистрировано в Госслужбе ЧР по делам юстиции 28.02.2022 N 75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Государственной службы Чувашской Республики по делам юстиции от 28 февраля 2022 г. N 28-о "Об утверждении Административного регламента Государственной службы Чувашской Республики по делам юстиции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Государственной службы Чувашской Республики по делам юстиции" (зарегистрирован в Государственной службе Чувашской Республики по делам юстиции 28 февраля 2022 г., регистрационный N 7520).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Д.М.СЕРЖАНТОВ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Государственной службы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по делам юстиции</w:t>
      </w:r>
    </w:p>
    <w:p>
      <w:pPr>
        <w:pStyle w:val="0"/>
        <w:jc w:val="right"/>
      </w:pPr>
      <w:r>
        <w:rPr>
          <w:sz w:val="20"/>
        </w:rPr>
        <w:t xml:space="preserve">от 28.04.2023 N 41-о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ГОСУДАРСТВЕННОЙ СЛУЖБЫ ЧУВАШСКОЙ РЕСПУБЛИКИ ПО ДЕЛАМ</w:t>
      </w:r>
    </w:p>
    <w:p>
      <w:pPr>
        <w:pStyle w:val="2"/>
        <w:jc w:val="center"/>
      </w:pPr>
      <w:r>
        <w:rPr>
          <w:sz w:val="20"/>
        </w:rPr>
        <w:t xml:space="preserve">ЮСТИЦИИ ПО ПРЕДОСТАВЛЕНИЮ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"ОСУЩЕСТВЛЯЕТ ОЦЕНКУ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В СООТВЕТСТВИИ</w:t>
      </w:r>
    </w:p>
    <w:p>
      <w:pPr>
        <w:pStyle w:val="2"/>
        <w:jc w:val="center"/>
      </w:pPr>
      <w:r>
        <w:rPr>
          <w:sz w:val="20"/>
        </w:rPr>
        <w:t xml:space="preserve">С КОМПЕТЕНЦИЕЙ ГОСУДАРСТВЕННОЙ СЛУЖБЫ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ПО ДЕЛАМ ЮСТИЦИИ"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Административный регламент устанавливает порядок и стандарт предоставления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Государственной службы Чувашской Республики по делам юстиции" (далее -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Услуга предоставляется социально ориентированной некоммерческой организации, оценка качества оказания общественно полезных услуг которой относится к компетенции Государственной службы Чувашской Республики по делам юстиции (далее также - Орган власти), в соответствии с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89, созданной в предусмотренной Федеральным </w:t>
      </w:r>
      <w:hyperlink w:history="0" r:id="rId1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форме (за исключением государственных корпораций, государственных компаний, общественных объединений, являющихся политическими партиями) (далее - заявитель), указанной в </w:t>
      </w:r>
      <w:hyperlink w:history="0" w:anchor="P354" w:tooltip="Таблица 1. Круг заявителей в соответствии с вариантами предоставления Услуги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Услуга должна быть предоставлена заявителю в соответствии с вариантом предоставления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Вариант определяется в соответствии с </w:t>
      </w:r>
      <w:hyperlink w:history="0" w:anchor="P365" w:tooltip="Таблица 2. Перечень общих признаков заявителей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приложения N 1 к настоящему Административному регламенту, исходя из общих признаков заявителя, а также из результата предоставления Услуги, за предоставлением которой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Признаки заявителя определяются путем профилирования &lt;1&gt;, осуществляемого в соответствии с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 "в" пункта 10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N 1228 (Собрание законодательства Российской Федерации, 2021, N 31, ст. 5904).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Постановление Правительства РФ от 24.10.2011 N 861 (ред. от 17.04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24.10.2011 N 861 (Собрание законодательства Российской Федерации, 2011, N 44, ст. 6274; 2023, N 2 ст. 518).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Государственной службы Чувашской Республики по делам юстиции.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Услуга предоставляется Государственной службой Чувашской Республики по делам юстиции.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Возможность получения Услуги в многофункциональном центре предоставления государственных и муниципальных услуг (далее - многофункциональный центр)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При обращении заявителя за принятием решения о выдаче (об отказе в выдаче)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также - заключение) результатом предоставления Услуги является заключение (документ на бумажном носителе или в форме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решение о предоставлении Услуги, настоящим Административным регламентом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обращении заявителя за исправлением допущенных опечаток и (или) ошибок в выданных в результате предоставления Услуги документах, выдачей дубликата документа, выданного по результатам предоставления Услуги, результатом предоставления Услуги является документ, выданный в результате предоставления Услуги, с исправленными ошибками и (или) опечатками или дубликат документа, выданного по результатам предоставления Услуги (документ на бумажном носителе или в форме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решение о предоставлении Услуги, настоящим Административным регламентом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Результаты предоставления Услуги могут быть получены по электронной почте, посредством личного приема, посредством почтовой связи с уведомлением о вручении, в Органе власти представителем заявителя под роспись при представлении документа, подтверждающего его право на получение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Максимальный срок предоставления Услуги составляет 15 рабочих дней со дня регистрации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заявление), заявления об исправлении допущенных опечаток и (или) ошибок в выданных в результате предоставления Услуги документах, выдаче дубликата документа, выданного по результатам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Услуги определяется для каждого варианта и приведен в их описании, содержащемся в </w:t>
      </w:r>
      <w:hyperlink w:history="0" w:anchor="P169" w:tooltip="III. Состав, последовательность и сроки выполнения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Органа власти, а также о должностных лицах, государственных служащих, замещающих должности государственной гражданской службы Чувашской Республики в Государственной службе Чувашской Республики по делам юстиции, работниках Органа власти размещены на официальном сайте Органа власти в информационно-телекоммуникационной сети "Интернет", а также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отсутствие организации в реестре недобросовестных поставщиков, - иные документы, подтверждающие отсутствие предприятия, которое оцениваемое лицо возглавляло, в реестре недобросовестных поставщиков (оригинал или 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обосновывающие соответствие оказываемой заявителем общественно полезной услуги критериям оценки качества общественно полезных услуг (один из документов по выбору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обосновывающий соответствие оказываемых организацией услуг установленным критериям оценки качества оказания общественно полезных услуг, в том числе справки, характеристики, экспертные заключения, заключения общественных советов при заинтересованных органах и другие (оригинал или 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дипломы и благодарственные письма, обосновывающие соответствие оказываемых заявителем общественно полезных услуг критериям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обосновывающая соответствие оказываемой заявителем общественно полезной услуги установленным критериям оценки качества оказания общественно полезной услуги (копия).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Представление заявителем документов, предусмотренных в </w:t>
      </w:r>
      <w:hyperlink w:history="0" w:anchor="P95" w:tooltip="16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подраздела, а также </w:t>
      </w:r>
      <w:hyperlink w:history="0" w:anchor="P440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в соответствии с формами, предусмотренными в приложении N 3 к настоящему Административному регламенту, осуществляется почтовым отправлением, при личном обращении в Орган власти, посредством электронной почты.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Основания для отказа в приеме документов законодательством Российской Федерации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приостановления или отказа в предоставлении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Основания для приостановления предоставления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4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</w:t>
      </w:r>
    </w:p>
    <w:p>
      <w:pPr>
        <w:pStyle w:val="2"/>
        <w:jc w:val="center"/>
      </w:pPr>
      <w:r>
        <w:rPr>
          <w:sz w:val="20"/>
        </w:rPr>
        <w:t xml:space="preserve">при предоставлении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Взимание государственной пошлины или иной платы за предоставление Услуги законодательством Российской Федерации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заявления и при получении результата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Максимальный срок ожидания в очереди при подаче заявления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Максимальный срок ожидания в очереди при получении результата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заявления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Срок регистрации заявления и документов, необходимых для предоставления Услуги, в Органе власти составляет 1 рабочий день со дня подачи заявления и документов, необходимых для предоставления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Помещения, в которых предоставляется Услуга,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залы ожидания и места для заполнения заявлений о предоставлении Услуги должны соответствовать комфортным условиям для граждан и оптимальным условиям для работы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Услуги; времени перерыва на обед;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обеспечено наличие в помещениях, в которых предоставляется Услуга, информационных стендов с образцами заполнения заявления и перечнем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местах ожидания и приема устанавливаются стулья (кресельные секции, кресла) для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обеспечено оборудование на прилегающей к помещениям парковке (последняя - при наличии) не менее 10 процентов мест (но не менее одного места) для стоянки специальных автотранспортных средств инвалидов.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К показателям доступности предоставления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подачи заявления о предоставлении Услуги и прилагаемых к нему документов в электронном виде с помощью официального сайта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полнота, актуальность и доступность информации о порядке предоставления Услуги, способах, порядке и условиях ее получения (в том числе размещение информации на официальном сайте Органа власти, Едином портале, информационных стендах, размещенных в помещениях, где предоставляется Услуга, наличие памяток, буклетов);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соблюдение сроков предоставления Услуги и сроков выполнения административных процедур при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доступность электронных форм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 показателям качества предоставления Услуги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обработки и хранения персональных данных граждан в соответствии с законодательством Российской Федерации 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обоснованных жалоб со стороны заявителей по результатам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достоверность, предоставляемой заявителям информации о сроках, порядке предоставления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Услуги в соответствии с вариантом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удовлетворенность заявителей качеством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удобство информирования заявителя о ходе предоставления Услуги, а также получения результата предоставления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Информационная система, используемая для предоставления Услуги, - 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jc w:val="both"/>
      </w:pPr>
      <w:r>
        <w:rPr>
          <w:sz w:val="20"/>
        </w:rPr>
      </w:r>
    </w:p>
    <w:bookmarkStart w:id="169" w:name="P169"/>
    <w:bookmarkEnd w:id="169"/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вариантов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Варианты предоставления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Принятие решения о выдаче (об отказе в выдаче)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Исправление допущенных опечаток и (или) ошибок в выданных в результате предоставления Услуги документах, выдача дубликата документа, выданного по результатам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Возможность оставления заявления без рассмотрения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</w:t>
      </w:r>
      <w:hyperlink w:history="0" w:anchor="P365" w:tooltip="Таблица 2. Перечень общих признаков заявителей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Описания вариантов, приведенные в настоящем подразделе, размещаются в Органе власти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Максимальный срок предоставления варианта Услуги составляет 15 рабочих дней со дня регистрации заявления о выдаче заключения о соответствии с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Результатом предоставления варианта Услуги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(документ на бумажном носителе или в форме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решение о предоставлении Услуги, настоящим Административным регламентом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Орган власти отказывает заявителю в предоставлении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15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настоящем варианте предоставления Услуги не приведена административная процедура приостановления предоставления Услуги, поскольку она не предусмотрена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Представление заявителем документов и </w:t>
      </w:r>
      <w:hyperlink w:history="0" w:anchor="P440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в соответствии с формой 1, предусмотренной в приложении N 3 к настоящему Административному регламенту, осуществляется посредством электронной почты, при личном обращении в Орган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документы, подтверждающие отсутствие организации в реестре недобросовестных поставщиков, - иные документы, подтверждающие отсутствие предприятия, которое оцениваемое лицо возглавляло, в реестре недобросовестных поставщиков (оригинал или 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документы, обосновывающие соответствие оказываемой заявителем общественно полезной услуги критериям оценки качества общественно полезных услуг (один из документов по выбору заявителя):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обосновывающий соответствие оказываемых организацией услуг установленным критериям оценки качества оказания общественно полезных услуг, в том числе справки, характеристики, экспертные заключения, заключения общественных советов при заинтересованных органах и другие (оригинал или 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дипломы и благодарственные письма, обосновывающие соответствие оказываемых заявителем общественно полезных услуг критериям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обосновывающая соответствие оказываемой заявителем общественно полезной услуги установленным критериям оценки качества оказания общественно полезной услуги (копия).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электронной почты -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личном обращении в Орган власти -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Основания для отказа в приеме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Срок регистрации заявления и документов, необходимых для предоставления Услуги, в Органе власти составляет 1 рабочий день со дня подачи заявления и документов, необходимых для предоставления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Для получения Услуги необходимо направление межведомственного информационного запроса "Выписки из ЕГРЮЛ по запросам органов государственной власти". Поставщиком сведений является Федеральная налоговая служба.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 рабочего дня с момента возникновения основания для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налоговая служба представляет запрашиваемые сведения в срок, не превышающий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</w:t>
      </w:r>
      <w:hyperlink w:history="0" w:anchor="P39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направляемых в межведомственном информационном запросе сведений, а также в ответе на такой запрос (в том числе цели их использования) приведен в приложении N 2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Решение о предоставлении Услуги принимается Органом власти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а также наличие достаточного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представленные документы содержат достоверные сведения, документы оформлены в 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лет, предшествующих подаче заявления о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отсутствие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16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Принятие решения о предоставлении Услуги осуществляется в срок, не превышающий 11 рабочих дней со дня получения Органом власти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Результаты предоставления Услуги могут быть получены посредством личного приема,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Предоставление результата Услуги осуществляется в срок, не превышающий 1 рабочего дня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Результат предоставления Услуги не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Максимальный срок предоставления варианта Услуги составляет 5 рабочих дней со дня регистрации заявления об исправлении допущенных опечаток и (или) ошибок в выданных в результате предоставления Услуги документах, о выдаче дубликата документа, выданного по результатам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Результатом предоставления варианта Услуги является документ, выданный в результате предоставления Услуги, с исправленными ошибками и (или) опечатками, (документ на бумажном носителе или в форме электронного документа), дубликат документа, выданного по результатам предоставления Услуги (документ на бумажном носителе или в форме электронного документа).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решение о предоставлении Услуги, настоящим Административным регламентом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Основания для отказа в предоставлении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Административные процедуры, осуществляемые при предоставлении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заявления и документов и (или) информации,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 настоящем варианте предоставления Услуги не приведены административные процедуры: межведомственное информационное взаимодействие, приостановление предоставления Услуги, поскольку они не предусмотрены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Прием заявления и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Представление заявителем документов и </w:t>
      </w:r>
      <w:hyperlink w:history="0" w:anchor="P454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в соответствии с формой 2, предусмотренной в приложении N 3 к настоящему Административному регламенту, осуществляется почтовым отправлением, при личном обращении в Орган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Документы, необходимые для предоставления Услуги, которые заявитель должен представить самостоятельно,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Документы, необходимые для предоставления Услуги, которые заявитель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Способами установления личности (идентификации) заявителя при взаимодействии с заявителями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почтовым отправлением - копия документа удостоверяющего личность (паспорта);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личном обращении в Орган власти - сверка внешности обратившегося лица с фотографией в документе, удостоверяющем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Основания для отказа в приеме документов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Услуга не предусматривает возможности приема заявления и документов, необходимых для предоставления варианта Услуги,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Срок регистрации заявления и документов, необходимых для предоставления Услуги, в Органе власти составляет 1 рабочий день со дня подачи заявления и документов, необходимых для предоставления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Принятие решения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(об отказе в предоставлении)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66. Критерии принятия решения о предоставлении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Принятие решения о предоставлении Услуги осуществляется в срок, не превышающий 3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Предоставление результата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68. Результаты предоставления Услуги могут быть получены посредством почтовой связи с уведомлением о вручении, в Органе власти представителем заявителя под роспись при представлении документа, подтверждающего его право на получение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Предоставление результата Услуги осуществляется в срок, не превышающий 1 рабочего дня со дня принятия решения о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Результат предоставления Услуги не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настоящего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71. Текущий контроль за соблюдением и исполнением ответственными должностными лицами Органа власти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принятием ими решений осуществляется руководителем Органа власти или заместителем руководителя Органа власти, курирующим вопросы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Текущий контроль осуществляется посредством проведения плановых и внеплановых проверок.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Услуги,</w:t>
      </w:r>
    </w:p>
    <w:p>
      <w:pPr>
        <w:pStyle w:val="2"/>
        <w:jc w:val="center"/>
      </w:pPr>
      <w:r>
        <w:rPr>
          <w:sz w:val="20"/>
        </w:rPr>
        <w:t xml:space="preserve">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Органа власти, по конкретному обращению заявителя, проверки устранения ранее выявленных нарушений по решению лиц, ответственных за проведение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Проверки проводятся уполномоченными лицами Органа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Услугу, за решения и действия</w:t>
      </w:r>
    </w:p>
    <w:p>
      <w:pPr>
        <w:pStyle w:val="2"/>
        <w:jc w:val="center"/>
      </w:pPr>
      <w:r>
        <w:rPr>
          <w:sz w:val="20"/>
        </w:rPr>
        <w:t xml:space="preserve">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75.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76.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 Услугу,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организаций, указанных</w:t>
      </w:r>
    </w:p>
    <w:p>
      <w:pPr>
        <w:pStyle w:val="2"/>
        <w:jc w:val="center"/>
      </w:pPr>
      <w:r>
        <w:rPr>
          <w:sz w:val="20"/>
        </w:rPr>
        <w:t xml:space="preserve">в </w:t>
      </w:r>
      <w:hyperlink w:history="0" r:id="rId1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 "Об организации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услуг",</w:t>
      </w:r>
    </w:p>
    <w:p>
      <w:pPr>
        <w:pStyle w:val="2"/>
        <w:jc w:val="center"/>
      </w:pPr>
      <w:r>
        <w:rPr>
          <w:sz w:val="20"/>
        </w:rPr>
        <w:t xml:space="preserve">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Информирование заявителей о порядке подачи и рассмотрения жалобы осуществляется посредством размещения информации в Едином портале, посредством электронной почты, личного приема заявителя в Органе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Жалобы в форме электронных документов направляются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в форме документов на бумажном носителе предоставляются во время личного приема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Государственной службы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по делам юстиции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"Осуществляет оценку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в соответствии с компетенцией Государственной службы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по делам юстиции"</w:t>
      </w:r>
    </w:p>
    <w:p>
      <w:pPr>
        <w:pStyle w:val="0"/>
        <w:jc w:val="right"/>
      </w:pPr>
      <w:r>
        <w:rPr>
          <w:sz w:val="20"/>
        </w:rPr>
        <w:t xml:space="preserve">от 28.04.2023 N 41-о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ОБЩИХ ПРИЗНАКОВ ЗАЯВИТЕЛЕЙ, А ТАКЖЕ КОМБИНАЦИИ</w:t>
      </w:r>
    </w:p>
    <w:p>
      <w:pPr>
        <w:pStyle w:val="2"/>
        <w:jc w:val="center"/>
      </w:pPr>
      <w:r>
        <w:rPr>
          <w:sz w:val="20"/>
        </w:rPr>
        <w:t xml:space="preserve">ЗНАЧЕНИЙ ПРИЗНАКОВ, КАЖДАЯ ИЗ КОТОРЫХ СООТВЕТСТВУЕТ</w:t>
      </w:r>
    </w:p>
    <w:p>
      <w:pPr>
        <w:pStyle w:val="2"/>
        <w:jc w:val="center"/>
      </w:pPr>
      <w:r>
        <w:rPr>
          <w:sz w:val="20"/>
        </w:rPr>
        <w:t xml:space="preserve">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bookmarkStart w:id="354" w:name="P354"/>
    <w:bookmarkEnd w:id="354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Таблица 1. Круг заявителей в соответствии с вариантами предоставления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4"/>
        <w:gridCol w:w="7994"/>
      </w:tblGrid>
      <w:tr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</w:t>
            </w:r>
          </w:p>
        </w:tc>
      </w:tr>
      <w:tr>
        <w:tc>
          <w:tcPr>
            <w:gridSpan w:val="2"/>
            <w:tcW w:w="9048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Услуги, за которым обращается заявитель "Принятие решения о выдаче (об отказе в выдаче)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ориентированная некоммерческая организация, оценка качества оказания общественно полезных услуг которой относится к компетенции Государственной службы Чувашской Республики по делам юстиции (далее также - Орган власти), в соответствии с </w:t>
            </w:r>
      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приложением N 3</w:t>
              </w:r>
            </w:hyperlink>
            <w:r>
              <w:rPr>
                <w:sz w:val="20"/>
              </w:rPr>
              <w:t xml:space="preserve"> "Перечень органов, осуществляющих оценку качества оказания общественно полезных услуг"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89, созданная в предусмотренной Федеральным </w:t>
            </w:r>
            <w:hyperlink w:history="0" r:id="rId19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1996 г. N 7-ФЗ "О некоммерческих организациях" форме (за исключением государственных корпораций, государственных компаний, общественных объединений, являющихся политическими партиями)</w:t>
            </w:r>
          </w:p>
        </w:tc>
      </w:tr>
      <w:tr>
        <w:tc>
          <w:tcPr>
            <w:gridSpan w:val="2"/>
            <w:tcW w:w="9048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Услуги, за которым обращается заявитель "Исправление допущенных опечаток и (или) ошибок в выданных в результате предоставления государственной услуги документах, выдача дубликата документа, выданного по результатам предоставления государственной услуги"</w:t>
            </w:r>
          </w:p>
        </w:tc>
      </w:tr>
      <w:tr>
        <w:tc>
          <w:tcPr>
            <w:tcW w:w="1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99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ориентированная некоммерческая организация, оценка качества оказания общественно полезных услуг которой относится к компетенции Органа власти, в соответствии с </w:t>
            </w:r>
            <w:hyperlink w:history="0" r:id="rId2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приложением N 3</w:t>
              </w:r>
            </w:hyperlink>
            <w:r>
              <w:rPr>
                <w:sz w:val="20"/>
              </w:rPr>
              <w:t xml:space="preserve"> "Перечень органов, осуществляющих оценку качества оказания общественно полезных услуг"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89, созданная в предусмотренной Федеральным </w:t>
            </w:r>
            <w:hyperlink w:history="0" r:id="rId21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1996 г. N 7-ФЗ "О некоммерческих организациях" форме (за исключением государственных корпораций, государственных компаний, общественных объединений, являющихся политическими партиями)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65" w:name="P365"/>
    <w:bookmarkEnd w:id="365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Таблица 2. Перечень общих признаков заявителей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174"/>
        <w:gridCol w:w="742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7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Услуги "Принятие решения о выдаче (об отказе в выдаче)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организация, оценка качества оказания общественно полезных услуг которой относится к компетенции Органа власти, в соответствии с </w:t>
            </w:r>
            <w:hyperlink w:history="0" r:id="rId2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приложением N 3</w:t>
              </w:r>
            </w:hyperlink>
            <w:r>
              <w:rPr>
                <w:sz w:val="20"/>
              </w:rPr>
              <w:t xml:space="preserve"> "Перечень органов, осуществляющих оценку качества оказания общественно полезных услуг"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89, созданная в предусмотренной Федеральным </w:t>
            </w:r>
            <w:hyperlink w:history="0" r:id="rId23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1996 г. N 7-ФЗ "О некоммерческих организациях" форме (за исключением государственных корпораций, государственных компаний, общественных объединений, являющихся политическими партиями)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Услуги "Исправление допущенных опечаток и (или) ошибок в выданных в результате предоставления государственной услуги документах, выдача дубликата документа, выданного по результатам предоставления государственной услуги"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1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организация, оценка качества оказания общественно полезных услуг которой относится к компетенции Органа власти, в соответствии с </w:t>
            </w:r>
            <w:hyperlink w:history="0" r:id="rId2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приложением N 3</w:t>
              </w:r>
            </w:hyperlink>
            <w:r>
              <w:rPr>
                <w:sz w:val="20"/>
              </w:rPr>
              <w:t xml:space="preserve"> "Перечень органов, осуществляющих оценку качества оказания общественно полезных услуг"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89, созданная в предусмотренной Федеральным </w:t>
            </w:r>
            <w:hyperlink w:history="0" r:id="rId25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1996 г. N 7-ФЗ "О некоммерческих организациях" форме (за исключением государственных корпораций, государственных компаний, общественных объединений, являющихся политическими партиями)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Государственной службы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по делам юстиции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"Осуществляет оценку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в соответствии с компетенцией Государственной службы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по делам юстиции"</w:t>
      </w:r>
    </w:p>
    <w:p>
      <w:pPr>
        <w:pStyle w:val="0"/>
        <w:jc w:val="right"/>
      </w:pPr>
      <w:r>
        <w:rPr>
          <w:sz w:val="20"/>
        </w:rPr>
        <w:t xml:space="preserve">от 28.04.2023 N 41-о</w:t>
      </w:r>
    </w:p>
    <w:p>
      <w:pPr>
        <w:pStyle w:val="0"/>
        <w:jc w:val="both"/>
      </w:pPr>
      <w:r>
        <w:rPr>
          <w:sz w:val="20"/>
        </w:rPr>
      </w:r>
    </w:p>
    <w:bookmarkStart w:id="394" w:name="P394"/>
    <w:bookmarkEnd w:id="39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НАПРАВЛЯЕМЫХ В МЕЖВЕДОМСТВЕННОМ ИНФОРМАЦИОННОМ ЗАПРОСЕ</w:t>
      </w:r>
    </w:p>
    <w:p>
      <w:pPr>
        <w:pStyle w:val="2"/>
        <w:jc w:val="center"/>
      </w:pPr>
      <w:r>
        <w:rPr>
          <w:sz w:val="20"/>
        </w:rPr>
        <w:t xml:space="preserve">СВЕДЕНИЙ, А ТАКЖЕ В ОТВЕТЕ НА ТАКОЙ ЗАПРОС</w:t>
      </w:r>
    </w:p>
    <w:p>
      <w:pPr>
        <w:pStyle w:val="2"/>
        <w:jc w:val="center"/>
      </w:pPr>
      <w:r>
        <w:rPr>
          <w:sz w:val="20"/>
        </w:rPr>
        <w:t xml:space="preserve">(В ТОМ ЧИСЛЕ ЦЕЛИ ИХ ИСПОЛЬЗОВАНИЯ)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8561"/>
      </w:tblGrid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5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решения о выдаче (об отказе в выдаче)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критериям, социально ориентированная некоммерческая организация, оценка качества оказания общественно полезных услуг которой относится к компетенции Государственной службы Чувашской Республики по делам юстиции (далее также - Орган власти), в соответствии с </w:t>
            </w:r>
            <w:hyperlink w:history="0" r:id="rId2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приложением N 3</w:t>
              </w:r>
            </w:hyperlink>
            <w:r>
              <w:rPr>
                <w:sz w:val="20"/>
              </w:rPr>
              <w:t xml:space="preserve"> "Перечень органов, осуществляющих оценку качества оказания общественно полезных услуг"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89, созданная в предусмотренной Федеральным </w:t>
            </w:r>
            <w:hyperlink w:history="0" r:id="rId27" w:tooltip="Федеральный закон от 12.01.1996 N 7-ФЗ (ред. от 19.12.2022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1996 г. N 7-ФЗ "О некоммерческих организациях" форме (за исключением государственных корпораций, государственных компаний, общественных объединений, являющихся политическими партиями)</w:t>
            </w:r>
          </w:p>
        </w:tc>
      </w:tr>
      <w:tr>
        <w:tc>
          <w:tcPr>
            <w:tcW w:w="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856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Выписки из ЕГРЮЛ по запросам органов государственной власти (Федеральная налоговая служба).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Направляемые в запросе сведения: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юридического лица;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юридического лица.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Запрашиваемые в запросе сведения и цели использования запрашиваемых в запросе сведений: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юридического лица (принятие решения, межведомственное взаимодействие);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юридического лица (принятие решения, межведомственное взаимодействие, направление заявителю);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 юридического лица (принятие решения, межведомственное взаимодействие, направление заявителю);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сокращенное наименование юридического лица (принятие решения, межведомственное взаимодействие);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нахождения и адрес юридического лица (принятие решения, межведомственное взаимодействие);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 о лице, имеющем право без доверенности действовать от имени юридического лица (принятие решения, межведомственное взаимодействие)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Государственной службы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по делам юстиции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"Осуществляет оценку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в соответствии с компетенцией Государственной службы</w:t>
      </w:r>
    </w:p>
    <w:p>
      <w:pPr>
        <w:pStyle w:val="0"/>
        <w:jc w:val="right"/>
      </w:pPr>
      <w:r>
        <w:rPr>
          <w:sz w:val="20"/>
        </w:rPr>
        <w:t xml:space="preserve">Чувашской Республики по делам юстиции"</w:t>
      </w:r>
    </w:p>
    <w:p>
      <w:pPr>
        <w:pStyle w:val="0"/>
        <w:jc w:val="right"/>
      </w:pPr>
      <w:r>
        <w:rPr>
          <w:sz w:val="20"/>
        </w:rPr>
        <w:t xml:space="preserve">от 28.04.2023 N 41-о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Наименование должности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Фамилия, имя, отчество (при наличии) ______</w:t>
      </w:r>
    </w:p>
    <w:p>
      <w:pPr>
        <w:pStyle w:val="1"/>
        <w:jc w:val="both"/>
      </w:pPr>
      <w:r>
        <w:rPr>
          <w:sz w:val="20"/>
        </w:rPr>
        <w:t xml:space="preserve">                                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440" w:name="P440"/>
    <w:bookmarkEnd w:id="44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выдаче заключения о соответствии с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общественно полезных 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Наименование должности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Фамилия, имя, отчество (при наличии) ______</w:t>
      </w:r>
    </w:p>
    <w:p>
      <w:pPr>
        <w:pStyle w:val="1"/>
        <w:jc w:val="both"/>
      </w:pPr>
      <w:r>
        <w:rPr>
          <w:sz w:val="20"/>
        </w:rPr>
        <w:t xml:space="preserve">                                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454" w:name="P454"/>
    <w:bookmarkEnd w:id="45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об исправлении допущенных опечаток и (или) ошибок в выданных</w:t>
      </w:r>
    </w:p>
    <w:p>
      <w:pPr>
        <w:pStyle w:val="1"/>
        <w:jc w:val="both"/>
      </w:pPr>
      <w:r>
        <w:rPr>
          <w:sz w:val="20"/>
        </w:rPr>
        <w:t xml:space="preserve">      в результате предоставления государственной услуги документах,</w:t>
      </w:r>
    </w:p>
    <w:p>
      <w:pPr>
        <w:pStyle w:val="1"/>
        <w:jc w:val="both"/>
      </w:pPr>
      <w:r>
        <w:rPr>
          <w:sz w:val="20"/>
        </w:rPr>
        <w:t xml:space="preserve">           выдаче дубликата документа, выданного по результатам</w:t>
      </w:r>
    </w:p>
    <w:p>
      <w:pPr>
        <w:pStyle w:val="1"/>
        <w:jc w:val="both"/>
      </w:pPr>
      <w:r>
        <w:rPr>
          <w:sz w:val="20"/>
        </w:rPr>
        <w:t xml:space="preserve">                  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Госслужбы ЧР по делам юстиции от 28.04.2023 N 41-о</w:t>
            <w:br/>
            <w:t>"Об утверждении Административного регламента Государственной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5F82FD97437A52B8A0AD4A882EA4AC86B396279B94A83612A2A21527D13DA5977D0A40113A5F9E882961754A408F584F48CF9551F87700JCX1F" TargetMode = "External"/>
	<Relationship Id="rId8" Type="http://schemas.openxmlformats.org/officeDocument/2006/relationships/hyperlink" Target="consultantplus://offline/ref=7A5F82FD97437A52B8A0B3479E42FAA88ABBC82C9997A16347F0A44278813BF0D73D0C15527E52968C223724091ED60A0B03C2904FE47704DC2FC83AJAXAF" TargetMode = "External"/>
	<Relationship Id="rId9" Type="http://schemas.openxmlformats.org/officeDocument/2006/relationships/hyperlink" Target="consultantplus://offline/ref=7A5F82FD97437A52B8A0B3479E42FAA88ABBC82C9995A46748F2A44278813BF0D73D0C15407E0A9A8F222B24080B805B4DJ5X5F" TargetMode = "External"/>
	<Relationship Id="rId10" Type="http://schemas.openxmlformats.org/officeDocument/2006/relationships/hyperlink" Target="consultantplus://offline/ref=7A5F82FD97437A52B8A0AD4A882EA4AC86B494299E96A83612A2A21527D13DA5977D0A4216310BC6C87738270E0B825D5154CF91J4XCF" TargetMode = "External"/>
	<Relationship Id="rId11" Type="http://schemas.openxmlformats.org/officeDocument/2006/relationships/hyperlink" Target="consultantplus://offline/ref=7A5F82FD97437A52B8A0AD4A882EA4AC86B392299999A83612A2A21527D13DA5857D524C123A41978A3C37240CJ1X6F" TargetMode = "External"/>
	<Relationship Id="rId12" Type="http://schemas.openxmlformats.org/officeDocument/2006/relationships/hyperlink" Target="consultantplus://offline/ref=7A5F82FD97437A52B8A0AD4A882EA4AC81B997249091A83612A2A21527D13DA5977D0A40113A5F938E2961754A408F584F48CF9551F87700JCX1F" TargetMode = "External"/>
	<Relationship Id="rId13" Type="http://schemas.openxmlformats.org/officeDocument/2006/relationships/hyperlink" Target="consultantplus://offline/ref=7A5F82FD97437A52B8A0AD4A882EA4AC86B493219095A83612A2A21527D13DA5977D0A40113A5E90882961754A408F584F48CF9551F87700JCX1F" TargetMode = "External"/>
	<Relationship Id="rId14" Type="http://schemas.openxmlformats.org/officeDocument/2006/relationships/hyperlink" Target="consultantplus://offline/ref=7A5F82FD97437A52B8A0AD4A882EA4AC86B49E239994A83612A2A21527D13DA5857D524C123A41978A3C37240CJ1X6F" TargetMode = "External"/>
	<Relationship Id="rId15" Type="http://schemas.openxmlformats.org/officeDocument/2006/relationships/hyperlink" Target="consultantplus://offline/ref=7A5F82FD97437A52B8A0AD4A882EA4AC86B49E239994A83612A2A21527D13DA5857D524C123A41978A3C37240CJ1X6F" TargetMode = "External"/>
	<Relationship Id="rId16" Type="http://schemas.openxmlformats.org/officeDocument/2006/relationships/hyperlink" Target="consultantplus://offline/ref=7A5F82FD97437A52B8A0AD4A882EA4AC86B49E239994A83612A2A21527D13DA5857D524C123A41978A3C37240CJ1X6F" TargetMode = "External"/>
	<Relationship Id="rId17" Type="http://schemas.openxmlformats.org/officeDocument/2006/relationships/hyperlink" Target="consultantplus://offline/ref=7A5F82FD97437A52B8A0AD4A882EA4AC86B396279B94A83612A2A21527D13DA5977D0A40113A5C928E2961754A408F584F48CF9551F87700JCX1F" TargetMode = "External"/>
	<Relationship Id="rId18" Type="http://schemas.openxmlformats.org/officeDocument/2006/relationships/hyperlink" Target="consultantplus://offline/ref=7A5F82FD97437A52B8A0AD4A882EA4AC86B494299E96A83612A2A21527D13DA5977D0A4216310BC6C87738270E0B825D5154CF91J4XCF" TargetMode = "External"/>
	<Relationship Id="rId19" Type="http://schemas.openxmlformats.org/officeDocument/2006/relationships/hyperlink" Target="consultantplus://offline/ref=7A5F82FD97437A52B8A0AD4A882EA4AC86B392299999A83612A2A21527D13DA5857D524C123A41978A3C37240CJ1X6F" TargetMode = "External"/>
	<Relationship Id="rId20" Type="http://schemas.openxmlformats.org/officeDocument/2006/relationships/hyperlink" Target="consultantplus://offline/ref=7A5F82FD97437A52B8A0AD4A882EA4AC86B494299E96A83612A2A21527D13DA5977D0A4216310BC6C87738270E0B825D5154CF91J4XCF" TargetMode = "External"/>
	<Relationship Id="rId21" Type="http://schemas.openxmlformats.org/officeDocument/2006/relationships/hyperlink" Target="consultantplus://offline/ref=7A5F82FD97437A52B8A0AD4A882EA4AC86B392299999A83612A2A21527D13DA5857D524C123A41978A3C37240CJ1X6F" TargetMode = "External"/>
	<Relationship Id="rId22" Type="http://schemas.openxmlformats.org/officeDocument/2006/relationships/hyperlink" Target="consultantplus://offline/ref=7A5F82FD97437A52B8A0AD4A882EA4AC86B494299E96A83612A2A21527D13DA5977D0A4216310BC6C87738270E0B825D5154CF91J4XCF" TargetMode = "External"/>
	<Relationship Id="rId23" Type="http://schemas.openxmlformats.org/officeDocument/2006/relationships/hyperlink" Target="consultantplus://offline/ref=7A5F82FD97437A52B8A0AD4A882EA4AC86B392299999A83612A2A21527D13DA5857D524C123A41978A3C37240CJ1X6F" TargetMode = "External"/>
	<Relationship Id="rId24" Type="http://schemas.openxmlformats.org/officeDocument/2006/relationships/hyperlink" Target="consultantplus://offline/ref=7A5F82FD97437A52B8A0AD4A882EA4AC86B494299E96A83612A2A21527D13DA5977D0A4216310BC6C87738270E0B825D5154CF91J4XCF" TargetMode = "External"/>
	<Relationship Id="rId25" Type="http://schemas.openxmlformats.org/officeDocument/2006/relationships/hyperlink" Target="consultantplus://offline/ref=7A5F82FD97437A52B8A0AD4A882EA4AC86B392299999A83612A2A21527D13DA5857D524C123A41978A3C37240CJ1X6F" TargetMode = "External"/>
	<Relationship Id="rId26" Type="http://schemas.openxmlformats.org/officeDocument/2006/relationships/hyperlink" Target="consultantplus://offline/ref=7A5F82FD97437A52B8A0AD4A882EA4AC86B494299E96A83612A2A21527D13DA5977D0A4216310BC6C87738270E0B825D5154CF91J4XCF" TargetMode = "External"/>
	<Relationship Id="rId27" Type="http://schemas.openxmlformats.org/officeDocument/2006/relationships/hyperlink" Target="consultantplus://offline/ref=7A5F82FD97437A52B8A0AD4A882EA4AC86B392299999A83612A2A21527D13DA5857D524C123A41978A3C37240CJ1X6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Госслужбы ЧР по делам юстиции от 28.04.2023 N 41-о
"Об утверждении Административного регламента Государственной службы Чувашской Республики по делам юстиции по предоставлению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Государственной службы Чувашской Республики по делам юстиции"
(Зарегистрировано в Госслужбе ЧР по делам юстиции 08.06.2023 N 8604)</dc:title>
  <dcterms:created xsi:type="dcterms:W3CDTF">2023-06-30T05:23:09Z</dcterms:created>
</cp:coreProperties>
</file>