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ЧР от 19.10.2022 N 1011-р</w:t>
              <w:br/>
              <w:t xml:space="preserve">(ред. от 19.06.2023)</w:t>
              <w:br/>
              <w:t xml:space="preserve">&lt;О создании рабочей группы по делам казачества в Чувашской Республике и об утверждении ее состава&gt;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19 октября 2022 г. N 1011-р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Кабинета Министров ЧР от 19.06.2023 N 654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19.06.2023 N 654-р)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со </w:t>
      </w:r>
      <w:hyperlink w:history="0" r:id="rId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9 августа 2020 г. N 505, в целях обеспечения реализации государственной политики в отношении российского казачества на территории Чувашской Республики создать рабочую группу по делам казачества в Чувашской Республике и утвердить ее </w:t>
      </w:r>
      <w:hyperlink w:history="0" w:anchor="P2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по должностям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Организационно-техническое обеспечение деятельности рабочей группы возложить на Министерство культуры, по делам национальностей и архивного дела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19.10.2022 N 1011-р</w:t>
      </w:r>
    </w:p>
    <w:p>
      <w:pPr>
        <w:pStyle w:val="0"/>
        <w:jc w:val="both"/>
      </w:pPr>
      <w:r>
        <w:rPr>
          <w:sz w:val="20"/>
        </w:rPr>
      </w:r>
    </w:p>
    <w:bookmarkStart w:id="25" w:name="P25"/>
    <w:bookmarkEnd w:id="2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ДЕЛАМ КАЗАЧЕСТВА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 ПО ДОЛЖНОСТЯМ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Распоряжение Кабинета Министров ЧР от 19.06.2023 N 654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19.06.2023 N 654-р)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Министр культуры, по делам национальностей и архивного дела Чувашской Республики (руководитель рабочей группы)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культуры, по делам национальностей и архивного дела Чувашской Республики (секретарь рабочей группы)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образования Чувашской Республики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Распоряжение Кабинета Министров ЧР от 19.06.2023 N 654-р &lt;О внесении изменений в некоторые распоряжения Кабинета Министров Чувашской Республики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19.06.2023 N 654-р)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природных ресурсов и экологии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физической культуры и спорта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 отдела по взаимодействию с общественными объединениями Управления внутренней политики Администрации Главы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администрации города Чебоксары по социальным вопросам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 Министерства внутренних дел по Чувашской Республике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по делам некоммерческих организаций Управления Министерства юстиции Российской Федерации по Чувашской Республике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Советник главного федерального инспектора по Чувашской Республике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Старший помощник начальника отделения предназначения, подготовки и учета солдат, сержантов, прапорщиков (мичманов) запаса отдела планирования, предназначения, подготовки и учета мобилизационных ресурсов Федерального казенного учреждения "Военный комиссариат Чувашской Республики"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отдела организации службы пожарно-спасательных подразделений управления организации пожаротушения и проведения аварийно-спасательных работ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Атаман общественной организации "Казачий культурный центр Чувашской Республики"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Атаман Чувашского регионального отделения общероссийской общественной организации "Союз казаков" "Чувашский казачий отдел"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(атаман) регионального отделения общероссийской общественной организации по развитию казачества "Союз Казаков-Воинов России и Зарубежья" в Чувашской Республике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атамана общественной организации "Община казаков Чувашской Республики"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епархиального отдела по взаимодействию с казачеством религиозной организации "Чебоксарско-Чувашская епархия Русской Православной Церкви (Московский Патриархат)"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19.10.2022 N 1011-р</w:t>
            <w:br/>
            <w:t>(ред. от 19.06.2023)</w:t>
            <w:br/>
            <w:t>&lt;О создании рабочей группы по делам казач...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E7B7EEF7CEA68D6DDE1437A53C97FD1C476BA09C07249C29F09AC84799B59C8D7D8C7D4C40316E09B0AC2D48974E7ED12A202D035320080D37406FdDbEH" TargetMode = "External"/>
	<Relationship Id="rId8" Type="http://schemas.openxmlformats.org/officeDocument/2006/relationships/hyperlink" Target="consultantplus://offline/ref=DAE7B7EEF7CEA68D6DDE0A3AB350C9F917493CA89B092CCC73A59C9F18C9B3C9CD3D8A280F043C6E0FBBF87D04C9172F90612C2C184F210Bd1b0H" TargetMode = "External"/>
	<Relationship Id="rId9" Type="http://schemas.openxmlformats.org/officeDocument/2006/relationships/hyperlink" Target="consultantplus://offline/ref=DAE7B7EEF7CEA68D6DDE1437A53C97FD1C476BA09C07249C29F09AC84799B59C8D7D8C7D4C40316E09B0AC2D49974E7ED12A202D035320080D37406FdDbEH" TargetMode = "External"/>
	<Relationship Id="rId10" Type="http://schemas.openxmlformats.org/officeDocument/2006/relationships/hyperlink" Target="consultantplus://offline/ref=DAE7B7EEF7CEA68D6DDE1437A53C97FD1C476BA09C07249C29F09AC84799B59C8D7D8C7D4C40316E09B0AC2D49974E7ED12A202D035320080D37406FdDb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ЧР от 19.10.2022 N 1011-р
(ред. от 19.06.2023)
&lt;О создании рабочей группы по делам казачества в Чувашской Республике и об утверждении ее состава&gt;</dc:title>
  <dcterms:created xsi:type="dcterms:W3CDTF">2023-11-05T07:27:29Z</dcterms:created>
</cp:coreProperties>
</file>