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ЧР от 28.12.2010 N 189</w:t>
              <w:br/>
              <w:t xml:space="preserve">(ред. от 06.12.2025)</w:t>
              <w:br/>
              <w:t xml:space="preserve">"О Координационном совещании при Главе Чувашской Республики по обеспечению правопорядка в Чувашской Республике"</w:t>
              <w:br/>
              <w:t xml:space="preserve">(вместе с "Положением...")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28 декабря 2010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189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ЧУВАШСКОЙ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КООРДИНАЦИОННОМ СОВЕЩАНИИ</w:t>
      </w:r>
    </w:p>
    <w:p>
      <w:pPr>
        <w:pStyle w:val="2"/>
        <w:jc w:val="center"/>
      </w:pPr>
      <w:r>
        <w:rPr>
          <w:sz w:val="20"/>
        </w:rPr>
        <w:t xml:space="preserve">ПРИ ГЛАВЕ ЧУВАШСКОЙ РЕСПУБЛИКИ</w:t>
      </w:r>
    </w:p>
    <w:p>
      <w:pPr>
        <w:pStyle w:val="2"/>
        <w:jc w:val="center"/>
      </w:pPr>
      <w:r>
        <w:rPr>
          <w:sz w:val="20"/>
        </w:rPr>
        <w:t xml:space="preserve">ПО ОБЕСПЕЧЕНИЮ ПРАВОПОРЯДКА В ЧУВАШСКОЙ РЕСПУБЛИКЕ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ЧР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30.03.2011 </w:t>
            </w:r>
            <w:hyperlink w:history="0" r:id="rId8" w:tooltip="Указ Президента ЧР от 30.03.2011 N 27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27</w:t>
              </w:r>
            </w:hyperlink>
            <w:r>
              <w:rPr>
                <w:sz w:val="20"/>
                <w:color w:val="392c69"/>
              </w:rPr>
              <w:t xml:space="preserve">, от 14.12.2011 </w:t>
            </w:r>
            <w:hyperlink w:history="0" r:id="rId9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      <w:r>
                <w:rPr>
                  <w:sz w:val="20"/>
                  <w:color w:val="0000ff"/>
                </w:rPr>
                <w:t xml:space="preserve">N 115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Указов Главы ЧР от 25.06.2012 </w:t>
            </w:r>
            <w:hyperlink w:history="0" r:id="rId10" w:tooltip="Указ Главы ЧР от 25.06.2012 N 74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74</w:t>
              </w:r>
            </w:hyperlink>
            <w:r>
              <w:rPr>
                <w:sz w:val="20"/>
                <w:color w:val="392c69"/>
              </w:rPr>
              <w:t xml:space="preserve">, от 21.02.2013 </w:t>
            </w:r>
            <w:hyperlink w:history="0" r:id="rId11" w:tooltip="Указ Главы ЧР от 21.02.2013 N 19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30.12.2013 </w:t>
            </w:r>
            <w:hyperlink w:history="0" r:id="rId12" w:tooltip="Указ Главы ЧР от 30.12.2013 N 141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141</w:t>
              </w:r>
            </w:hyperlink>
            <w:r>
              <w:rPr>
                <w:sz w:val="20"/>
                <w:color w:val="392c69"/>
              </w:rPr>
              <w:t xml:space="preserve">, от 16.01.2015 </w:t>
            </w:r>
            <w:hyperlink w:history="0" r:id="rId13" w:tooltip="Указ Главы ЧР от 16.01.2015 N 5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5</w:t>
              </w:r>
            </w:hyperlink>
            <w:r>
              <w:rPr>
                <w:sz w:val="20"/>
                <w:color w:val="392c69"/>
              </w:rPr>
              <w:t xml:space="preserve">, от 06.03.2015 </w:t>
            </w:r>
            <w:hyperlink w:history="0" r:id="rId14" w:tooltip="Указ Главы ЧР от 06.03.2015 N 30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30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05.11.2015 </w:t>
            </w:r>
            <w:hyperlink w:history="0" r:id="rId15" w:tooltip="Указ Главы ЧР от 05.11.2015 N 173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173</w:t>
              </w:r>
            </w:hyperlink>
            <w:r>
              <w:rPr>
                <w:sz w:val="20"/>
                <w:color w:val="392c69"/>
              </w:rPr>
              <w:t xml:space="preserve">, от 08.07.2016 </w:t>
            </w:r>
            <w:hyperlink w:history="0" r:id="rId16" w:tooltip="Указ Главы ЧР от 08.07.2016 N 95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95</w:t>
              </w:r>
            </w:hyperlink>
            <w:r>
              <w:rPr>
                <w:sz w:val="20"/>
                <w:color w:val="392c69"/>
              </w:rPr>
              <w:t xml:space="preserve">, от 03.11.2016 </w:t>
            </w:r>
            <w:hyperlink w:history="0" r:id="rId17" w:tooltip="Указ Главы ЧР от 03.11.2016 N 160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160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26.04.2017 </w:t>
            </w:r>
            <w:hyperlink w:history="0" r:id="rId18" w:tooltip="Указ Главы ЧР от 26.04.2017 N 47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47</w:t>
              </w:r>
            </w:hyperlink>
            <w:r>
              <w:rPr>
                <w:sz w:val="20"/>
                <w:color w:val="392c69"/>
              </w:rPr>
              <w:t xml:space="preserve">, от 12.07.2018 </w:t>
            </w:r>
            <w:hyperlink w:history="0" r:id="rId19" w:tooltip="Указ Главы ЧР от 12.07.2018 N 79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79</w:t>
              </w:r>
            </w:hyperlink>
            <w:r>
              <w:rPr>
                <w:sz w:val="20"/>
                <w:color w:val="392c69"/>
              </w:rPr>
              <w:t xml:space="preserve">, от 19.09.2018 </w:t>
            </w:r>
            <w:hyperlink w:history="0" r:id="rId20" w:tooltip="Указ Главы ЧР от 19.09.2018 N 105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105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29.10.2018 </w:t>
            </w:r>
            <w:hyperlink w:history="0" r:id="rId21" w:tooltip="Указ Главы ЧР от 29.10.2018 N 125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125</w:t>
              </w:r>
            </w:hyperlink>
            <w:r>
              <w:rPr>
                <w:sz w:val="20"/>
                <w:color w:val="392c69"/>
              </w:rPr>
              <w:t xml:space="preserve">, от 28.12.2018 </w:t>
            </w:r>
            <w:hyperlink w:history="0" r:id="rId22" w:tooltip="Указ Главы ЧР от 28.12.2018 N 161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161</w:t>
              </w:r>
            </w:hyperlink>
            <w:r>
              <w:rPr>
                <w:sz w:val="20"/>
                <w:color w:val="392c69"/>
              </w:rPr>
              <w:t xml:space="preserve">, от 10.04.2019 </w:t>
            </w:r>
            <w:hyperlink w:history="0" r:id="rId23" w:tooltip="Указ Главы ЧР от 10.04.2019 N 46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46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10.06.2019 </w:t>
            </w:r>
            <w:hyperlink w:history="0" r:id="rId24" w:tooltip="Указ Главы ЧР от 10.06.2019 N 80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80</w:t>
              </w:r>
            </w:hyperlink>
            <w:r>
              <w:rPr>
                <w:sz w:val="20"/>
                <w:color w:val="392c69"/>
              </w:rPr>
              <w:t xml:space="preserve">, от 03.06.2020 </w:t>
            </w:r>
            <w:hyperlink w:history="0" r:id="rId25" w:tooltip="Указ Главы ЧР от 03.06.2020 N 154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154</w:t>
              </w:r>
            </w:hyperlink>
            <w:r>
              <w:rPr>
                <w:sz w:val="20"/>
                <w:color w:val="392c69"/>
              </w:rPr>
              <w:t xml:space="preserve">, от 14.07.2020 </w:t>
            </w:r>
            <w:hyperlink w:history="0" r:id="rId26" w:tooltip="Указ Главы ЧР от 14.07.2020 N 187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187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21.09.2020 </w:t>
            </w:r>
            <w:hyperlink w:history="0" r:id="rId27" w:tooltip="Указ Главы ЧР от 21.09.2020 N 232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232</w:t>
              </w:r>
            </w:hyperlink>
            <w:r>
              <w:rPr>
                <w:sz w:val="20"/>
                <w:color w:val="392c69"/>
              </w:rPr>
              <w:t xml:space="preserve">, от 12.10.2020 </w:t>
            </w:r>
            <w:hyperlink w:history="0" r:id="rId28" w:tooltip="Указ Главы ЧР от 12.10.2020 N 270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270</w:t>
              </w:r>
            </w:hyperlink>
            <w:r>
              <w:rPr>
                <w:sz w:val="20"/>
                <w:color w:val="392c69"/>
              </w:rPr>
              <w:t xml:space="preserve">, от 03.11.2021 </w:t>
            </w:r>
            <w:hyperlink w:history="0" r:id="rId29" w:tooltip="Указ Главы ЧР от 03.11.2021 N 184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184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09.06.2023 </w:t>
            </w:r>
            <w:hyperlink w:history="0" r:id="rId30" w:tooltip="Указ Главы ЧР от 09.06.2023 N 73 &quot;О внесении изменений в некоторые указы Президента Чувашской Республики и Указ Главы Чувашской Республики от 1 июня 2023 г. N 68&quot; {КонсультантПлюс}">
              <w:r>
                <w:rPr>
                  <w:sz w:val="20"/>
                  <w:color w:val="0000ff"/>
                </w:rPr>
                <w:t xml:space="preserve">N 73</w:t>
              </w:r>
            </w:hyperlink>
            <w:r>
              <w:rPr>
                <w:sz w:val="20"/>
                <w:color w:val="392c69"/>
              </w:rPr>
              <w:t xml:space="preserve">, от 16.12.2024 </w:t>
            </w:r>
            <w:hyperlink w:history="0" r:id="rId31" w:tooltip="Указ Главы ЧР от 16.12.2024 N 141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141</w:t>
              </w:r>
            </w:hyperlink>
            <w:r>
              <w:rPr>
                <w:sz w:val="20"/>
                <w:color w:val="392c69"/>
              </w:rPr>
              <w:t xml:space="preserve">, от 15.04.2025 </w:t>
            </w:r>
            <w:hyperlink w:history="0" r:id="rId32" w:tooltip="Указ Главы ЧР от 15.04.2025 N 53 &quot;О внесении изменений в Указ Президента Чувашской Республики от 28 декабря 2010 г. N 189 и Указ Главы Чувашской Республики от 26 октября 2012 г. N 122&quot; {КонсультантПлюс}">
              <w:r>
                <w:rPr>
                  <w:sz w:val="20"/>
                  <w:color w:val="0000ff"/>
                </w:rPr>
                <w:t xml:space="preserve">N 53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19.06.2025 </w:t>
            </w:r>
            <w:hyperlink w:history="0" r:id="rId33" w:tooltip="Указ Главы ЧР от 19.06.2025 N 97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97</w:t>
              </w:r>
            </w:hyperlink>
            <w:r>
              <w:rPr>
                <w:sz w:val="20"/>
                <w:color w:val="392c69"/>
              </w:rPr>
              <w:t xml:space="preserve">, от 06.12.2025 </w:t>
            </w:r>
            <w:hyperlink w:history="0" r:id="rId34" w:tooltip="Указ Главы ЧР от 06.12.2025 N 223 &quot;О внесении изменений в Указ Президента Чувашской Республики от 28 декабря 2010 г. N 189 и Указ Главы Чувашской Республики от 26 октября 2012 г. N 122&quot; {КонсультантПлюс}">
              <w:r>
                <w:rPr>
                  <w:sz w:val="20"/>
                  <w:color w:val="0000ff"/>
                </w:rPr>
                <w:t xml:space="preserve">N 223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</w:t>
      </w:r>
      <w:hyperlink w:history="0" r:id="rId35" w:tooltip="Указ Президента РФ от 11.12.2010 N 1535 (ред. от 26.06.2013) &quot;О дополнительных мерах по обеспечению правопорядка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Российской Федерации от 11 декабря 2010 г. N 1535 "О дополнительных мерах по обеспечению правопорядка"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Образовать Координационное совещание при Главе Чувашской Республики по обеспечению правопорядка в Чувашской Республике.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ЧР от 14.12.2011 N 115)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Утвердить:</w:t>
      </w:r>
    </w:p>
    <w:p>
      <w:pPr>
        <w:pStyle w:val="0"/>
        <w:spacing w:before="200" w:lineRule="auto"/>
        <w:ind w:firstLine="540"/>
        <w:jc w:val="both"/>
      </w:pPr>
      <w:hyperlink w:history="0" w:anchor="P5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Координационном совещании при Главе Чувашской Республики по обеспечению правопорядка в Чувашской Республике (приложение N 1);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ЧР от 14.12.2011 N 115)</w:t>
      </w:r>
    </w:p>
    <w:p>
      <w:pPr>
        <w:pStyle w:val="0"/>
        <w:spacing w:before="200" w:lineRule="auto"/>
        <w:ind w:firstLine="540"/>
        <w:jc w:val="both"/>
      </w:pPr>
      <w:hyperlink w:history="0" w:anchor="P134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Координационного совещания при Главе Чувашской Республики по обеспечению правопорядка в Чувашской Республике по должностям (приложение N 2).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ЧР от 14.12.2011 N 115)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Настоящий Указ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М.ИГНАТЬЕВ</w:t>
      </w:r>
    </w:p>
    <w:p>
      <w:pPr>
        <w:pStyle w:val="0"/>
      </w:pPr>
      <w:r>
        <w:rPr>
          <w:sz w:val="20"/>
        </w:rPr>
        <w:t xml:space="preserve">г. Чебоксары</w:t>
      </w:r>
    </w:p>
    <w:p>
      <w:pPr>
        <w:pStyle w:val="0"/>
        <w:spacing w:before="200" w:lineRule="auto"/>
      </w:pPr>
      <w:r>
        <w:rPr>
          <w:sz w:val="20"/>
        </w:rPr>
        <w:t xml:space="preserve">28 декабря 2010 года</w:t>
      </w:r>
    </w:p>
    <w:p>
      <w:pPr>
        <w:pStyle w:val="0"/>
        <w:spacing w:before="200" w:lineRule="auto"/>
      </w:pPr>
      <w:r>
        <w:rPr>
          <w:sz w:val="20"/>
        </w:rPr>
        <w:t xml:space="preserve">N 189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от 28.12.2010 N 189</w:t>
      </w:r>
    </w:p>
    <w:p>
      <w:pPr>
        <w:pStyle w:val="0"/>
        <w:jc w:val="right"/>
      </w:pPr>
      <w:r>
        <w:rPr>
          <w:sz w:val="20"/>
        </w:rPr>
        <w:t xml:space="preserve">(приложение N 1)</w:t>
      </w:r>
    </w:p>
    <w:p>
      <w:pPr>
        <w:pStyle w:val="0"/>
        <w:jc w:val="both"/>
      </w:pPr>
      <w:r>
        <w:rPr>
          <w:sz w:val="20"/>
        </w:rPr>
      </w:r>
    </w:p>
    <w:bookmarkStart w:id="51" w:name="P51"/>
    <w:bookmarkEnd w:id="5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КООРДИНАЦИОННОМ СОВЕЩАНИИ</w:t>
      </w:r>
    </w:p>
    <w:p>
      <w:pPr>
        <w:pStyle w:val="2"/>
        <w:jc w:val="center"/>
      </w:pPr>
      <w:r>
        <w:rPr>
          <w:sz w:val="20"/>
        </w:rPr>
        <w:t xml:space="preserve">ПРИ ГЛАВЕ ЧУВАШСКОЙ РЕСПУБЛИКИ</w:t>
      </w:r>
    </w:p>
    <w:p>
      <w:pPr>
        <w:pStyle w:val="2"/>
        <w:jc w:val="center"/>
      </w:pPr>
      <w:r>
        <w:rPr>
          <w:sz w:val="20"/>
        </w:rPr>
        <w:t xml:space="preserve">ПО ОБЕСПЕЧЕНИЮ ПРАВОПОРЯДКА В ЧУВАШСКОЙ РЕСПУБЛИКЕ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9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Президента ЧР от 14.12.2011 N 115,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Указов Главы ЧР от 21.02.2013 </w:t>
            </w:r>
            <w:hyperlink w:history="0" r:id="rId40" w:tooltip="Указ Главы ЧР от 21.02.2013 N 19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19</w:t>
              </w:r>
            </w:hyperlink>
            <w:r>
              <w:rPr>
                <w:sz w:val="20"/>
                <w:color w:val="392c69"/>
              </w:rPr>
              <w:t xml:space="preserve">, от 30.12.2013 </w:t>
            </w:r>
            <w:hyperlink w:history="0" r:id="rId41" w:tooltip="Указ Главы ЧР от 30.12.2013 N 141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141</w:t>
              </w:r>
            </w:hyperlink>
            <w:r>
              <w:rPr>
                <w:sz w:val="20"/>
                <w:color w:val="392c69"/>
              </w:rPr>
              <w:t xml:space="preserve">, от 10.06.2019 </w:t>
            </w:r>
            <w:hyperlink w:history="0" r:id="rId42" w:tooltip="Указ Главы ЧР от 10.06.2019 N 80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80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03.06.2020 </w:t>
            </w:r>
            <w:hyperlink w:history="0" r:id="rId43" w:tooltip="Указ Главы ЧР от 03.06.2020 N 154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154</w:t>
              </w:r>
            </w:hyperlink>
            <w:r>
              <w:rPr>
                <w:sz w:val="20"/>
                <w:color w:val="392c69"/>
              </w:rPr>
              <w:t xml:space="preserve">, от 03.11.2021 </w:t>
            </w:r>
            <w:hyperlink w:history="0" r:id="rId44" w:tooltip="Указ Главы ЧР от 03.11.2021 N 184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184</w:t>
              </w:r>
            </w:hyperlink>
            <w:r>
              <w:rPr>
                <w:sz w:val="20"/>
                <w:color w:val="392c69"/>
              </w:rPr>
              <w:t xml:space="preserve">, от 09.06.2023 </w:t>
            </w:r>
            <w:hyperlink w:history="0" r:id="rId45" w:tooltip="Указ Главы ЧР от 09.06.2023 N 73 &quot;О внесении изменений в некоторые указы Президента Чувашской Республики и Указ Главы Чувашской Республики от 1 июня 2023 г. N 68&quot; {КонсультантПлюс}">
              <w:r>
                <w:rPr>
                  <w:sz w:val="20"/>
                  <w:color w:val="0000ff"/>
                </w:rPr>
                <w:t xml:space="preserve">N 73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Координационное совещание при Главе Чувашской Республики по обеспечению правопорядка в Чувашской Республике (далее - Координационное совещание) является постоянно действующим коллегиальным совещательным органом по обеспечению правопорядка в Чувашской Республике.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ЧР от 14.12.2011 N 115)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своей деятельности Координационное совещание руководствуется </w:t>
      </w:r>
      <w:hyperlink w:history="0" r:id="rId4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 и иными нормативными правовыми актами Российской Федерации, </w:t>
      </w:r>
      <w:hyperlink w:history="0" r:id="rId48" w:tooltip="Конституция Чувашской Республики (принята ГС ЧР 30.11.2000) (ред. от 14.06.2024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 и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ЧР от 14.12.2011 N 115)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Задачами Координационного совещания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обобщение и анализ информации о состоянии правопорядка в Чувашской Республике, а также прогнозирование тенденций развития ситуации в этой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анализ эффективности деятельности территориальных органов Министерства внутренних дел Российской Федерации и территориальных органов иных федеральных органов исполнительной власти, исполнительных органов Чувашской Республики и органов местного самоуправления по обеспечению правопорядка в Чувашской Республике;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Указ Главы ЧР от 09.06.2023 N 73 &quot;О внесении изменений в некоторые указы Президента Чувашской Республики и Указ Главы Чувашской Республики от 1 июня 2023 г. N 6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09.06.2023 N 73)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мер, направленных на обеспечение правопорядка в Чувашской Республике;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подготовка и реализация ежегодных комплексных планов действий по обеспечению правопорядка в Чувашской Республике;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взаимодействия территориальных органов федеральных органов исполнительной власти, исполнительных органов Чувашской Республики и органов местного самоуправления, а также указанных органов с институтами гражданского общества и социально ориентированными некоммерческими организациями по вопросам обеспечения правопорядка в Чувашской Республике;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Указ Главы ЧР от 09.06.2023 N 73 &quot;О внесении изменений в некоторые указы Президента Чувашской Республики и Указ Главы Чувашской Республики от 1 июня 2023 г. N 6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09.06.2023 N 73)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подготовка предложений по повышению эффективности обеспечения правопорядка, устранению причин и условий, способствующих совершению противоправных действий;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рекомендаций по взаимодействию между территориальными органами федеральных органов исполнительной власти, исполнительными органами Чувашской Республики и органами местного самоуправления по вопросам обеспечения правопорядка в Чувашской Республике;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Указ Главы ЧР от 09.06.2023 N 73 &quot;О внесении изменений в некоторые указы Президента Чувашской Республики и Указ Главы Чувашской Республики от 1 июня 2023 г. N 6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09.06.2023 N 73)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анализа исполнения государственных программ Чувашской Республики (подпрограмм государственных программ Чувашской Республики), направленных на обеспечение правопорядка в Чувашской Республике, и внесение предложений по повышению эффективности их реализации;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иные задачи, отнесенные к его компетенции в соответствии с законодательством Российской Федерации и законодательством Чувашской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Координационное совещание для решения возложенных на него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запрашивает в установленном порядке необходимые документы и информацию от территориальных органов федеральных органов исполнительной власти, органов государственной власти Чувашской Республики, органов местного самоуправления, организаций о состоянии законности и правопорядка в Чувашской Республике;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приглашает на свои заседания представителей территориальных органов федеральных органов исполнительной власти, органов государственной власти Чувашской Республики, органов местного самоуправления,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заслушивает на своих заседаниях информацию должностных лиц территориальных органов федеральных органов исполнительной власти, исполнительных органов Чувашской Республики, органов местного самоуправления и представителей организаций;</w:t>
      </w:r>
    </w:p>
    <w:p>
      <w:pPr>
        <w:pStyle w:val="0"/>
        <w:jc w:val="both"/>
      </w:pPr>
      <w:r>
        <w:rPr>
          <w:sz w:val="20"/>
        </w:rPr>
        <w:t xml:space="preserve">(в ред. Указов Главы ЧР от 03.11.2021 </w:t>
      </w:r>
      <w:hyperlink w:history="0" r:id="rId56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, от 09.06.2023 </w:t>
      </w:r>
      <w:hyperlink w:history="0" r:id="rId57" w:tooltip="Указ Главы ЧР от 09.06.2023 N 73 &quot;О внесении изменений в некоторые указы Президента Чувашской Республики и Указ Главы Чувашской Республики от 1 июня 2023 г. N 68&quot; {КонсультантПлюс}">
        <w:r>
          <w:rPr>
            <w:sz w:val="20"/>
            <w:color w:val="0000ff"/>
          </w:rPr>
          <w:t xml:space="preserve">N 73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взаимодействие с субъектами профилактики правонарушений, а также общественными объединениями и иными организациями по вопросам обеспечения правопорядка в Чувашской Республике;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8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взаимодействие со средствами массовой информации и общественностью по вопросам, отнесенным к его компетенции;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создает при необходимости рабочие группы по отдельным вопросам реализации мероприятий в сфере обеспечения правопорядка в Чувашской Республике с участием представителей государственных органов, органов местного самоуправления и заинтересованных организаций;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9" w:tooltip="Указ Главы ЧР от 21.02.2013 N 19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21.02.2013 N 19)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иные полномочия, вытекающие из задач Координационного совещания, в соответствии с законодательством Российской Федерации и законодательством Чувашской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Координационное совещание формируется в составе председателя, его заместителя, секретаря и членов Координационного совещания.</w:t>
      </w:r>
    </w:p>
    <w:p>
      <w:pPr>
        <w:pStyle w:val="0"/>
        <w:jc w:val="both"/>
      </w:pPr>
      <w:r>
        <w:rPr>
          <w:sz w:val="20"/>
        </w:rPr>
        <w:t xml:space="preserve">(в ред. Указов Главы ЧР от 30.12.2013 </w:t>
      </w:r>
      <w:hyperlink w:history="0" r:id="rId60" w:tooltip="Указ Главы ЧР от 30.12.2013 N 141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N 141</w:t>
        </w:r>
      </w:hyperlink>
      <w:r>
        <w:rPr>
          <w:sz w:val="20"/>
        </w:rPr>
        <w:t xml:space="preserve">, от 10.06.2019 </w:t>
      </w:r>
      <w:hyperlink w:history="0" r:id="rId61" w:tooltip="Указ Главы ЧР от 10.06.2019 N 80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N 80</w:t>
        </w:r>
      </w:hyperlink>
      <w:r>
        <w:rPr>
          <w:sz w:val="20"/>
        </w:rPr>
        <w:t xml:space="preserve">, от 03.06.2020 </w:t>
      </w:r>
      <w:hyperlink w:history="0" r:id="rId62" w:tooltip="Указ Главы ЧР от 03.06.2020 N 15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N 154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Председателем Координационного совещания является Глава Чувашской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3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ЧР от 14.12.2011 N 115)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Председатель Координационного совещания: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 работой Координационного совещания;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утверждает повестку дня заседаний Координационного совещания;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председательствует на заседаниях Координационного совещания;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иные полномочия в пределах своей компетенции в соответствии с законодательством Российской Федерации и законодательством Чувашской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председателя Координационного совещания заседание проводит его заместитель.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Заседания Координационного совещания проводятся по мере необходимости, но не реже одного раза в квартал. В случае необходимости по решению председателя Координационного совещания либо по инициативе любого члена Координационного совещания проводятся внеочередные заседания Координационного совещания. Член Координационного совещания, являющийся инициатором внеочередного заседания Координационного совещания, направляет в адрес председателя Координационного совещания обращение с обоснованием необходимости его созыва, а также представляет проект повестки дня заседания Координационного совещания и документы по предлагаемым к рассмотрению вопросам. Председатель Координационного совещания определяет дату, время и место проведения внеочередного заседания Координационного совещания.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7.1. По решению председателя Координационного совещания, а в его отсутствие - по решению председательствующего на заседании Координационного совещания заседания Координационного совещания могут проводиться в режиме видеоконференцсвязи с использованием программно-технических комплексов (далее - режим видеоконференцсвязи).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проведении заседания Координационного совещания в режиме видеоконференцсвязи доводится до участников заседания Координационного совещания не позднее одного дня до дня проведения заседания Координационного совещания.</w:t>
      </w:r>
    </w:p>
    <w:p>
      <w:pPr>
        <w:pStyle w:val="0"/>
        <w:jc w:val="both"/>
      </w:pPr>
      <w:r>
        <w:rPr>
          <w:sz w:val="20"/>
        </w:rPr>
        <w:t xml:space="preserve">(п. 7.1 введен </w:t>
      </w:r>
      <w:hyperlink w:history="0" r:id="rId65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Заседание Координационного совещания считается правомочным, если на нем присутствует более половины его членов.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8.1. По итогам заседания Координационного совещания составляется протокол заседания Координационного совещания.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6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 заседания Координационного совещания подписывается председателем Координационного совещания либо председательствующим на заседании Координационного совещания в течение семи рабочих дней со дня проведения заседания Координационного совещания.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проведения заседания Координационного совещания в режиме видеоконференцсвязи этот факт фиксируется в протоколе заседания Координационного совещания.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8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 заседания Координационного совещания в течение двух рабочих дней со дня его подписания размещается на официальном сайте Государственной службы Чувашской Республики по делам юстиции на Портале органов власти Чувашской Республики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9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jc w:val="both"/>
      </w:pPr>
      <w:r>
        <w:rPr>
          <w:sz w:val="20"/>
        </w:rPr>
        <w:t xml:space="preserve">(п. 8.1 введен </w:t>
      </w:r>
      <w:hyperlink w:history="0" r:id="rId70" w:tooltip="Указ Главы ЧР от 21.02.2013 N 19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21.02.2013 N 19)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Координационное совещание принимает решения простым большинством голосов присутствующих на заседании членов Координационного совещания. При равенстве голосов решающим является голос председательствующего на заседании Координационного совещания.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Решения Координационного совещания оформляются актами Главы Чувашской Республики, а в необходимых случаях - актами Кабинета Министров Чувашской Республики.</w:t>
      </w:r>
    </w:p>
    <w:p>
      <w:pPr>
        <w:pStyle w:val="0"/>
        <w:jc w:val="both"/>
      </w:pPr>
      <w:r>
        <w:rPr>
          <w:sz w:val="20"/>
        </w:rPr>
        <w:t xml:space="preserve">(п. 10 в ред. </w:t>
      </w:r>
      <w:hyperlink w:history="0" r:id="rId71" w:tooltip="Указ Главы ЧР от 21.02.2013 N 19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21.02.2013 N 19)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Предложения Координационного совещания, касающиеся совершенствования нормативно-правового регулирования деятельности по обеспечению правопорядка, при необходимости представляются Главой Чувашской Республики Президенту Российской Федерации или полномочному представителю Президента Российской Федерации в Приволжском федеральном округе для принятия по ним решений.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ЧР от 14.12.2011 N 115)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Организационно-техническое обеспечение деятельности Координационного совещания осуществляет Государственная служба Чувашской Республики по делам юстиции.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3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ЧР от 14.12.2011 N 115, </w:t>
      </w:r>
      <w:hyperlink w:history="0" r:id="rId74" w:tooltip="Указ Главы ЧР от 03.06.2020 N 15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03.06.2020 N 154)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от 28.12.2010 N 189</w:t>
      </w:r>
    </w:p>
    <w:p>
      <w:pPr>
        <w:pStyle w:val="0"/>
        <w:jc w:val="right"/>
      </w:pPr>
      <w:r>
        <w:rPr>
          <w:sz w:val="20"/>
        </w:rPr>
        <w:t xml:space="preserve">(приложение N 2)</w:t>
      </w:r>
    </w:p>
    <w:p>
      <w:pPr>
        <w:pStyle w:val="0"/>
        <w:jc w:val="both"/>
      </w:pPr>
      <w:r>
        <w:rPr>
          <w:sz w:val="20"/>
        </w:rPr>
      </w:r>
    </w:p>
    <w:bookmarkStart w:id="134" w:name="P134"/>
    <w:bookmarkEnd w:id="134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СОВЕЩАНИЯ ПРИ ГЛАВЕ</w:t>
      </w:r>
    </w:p>
    <w:p>
      <w:pPr>
        <w:pStyle w:val="2"/>
        <w:jc w:val="center"/>
      </w:pPr>
      <w:r>
        <w:rPr>
          <w:sz w:val="20"/>
        </w:rPr>
        <w:t xml:space="preserve">ЧУВАШСКОЙ РЕСПУБЛИКИ ПО ОБЕСПЕЧЕНИЮ ПРАВОПОРЯДКА</w:t>
      </w:r>
    </w:p>
    <w:p>
      <w:pPr>
        <w:pStyle w:val="2"/>
        <w:jc w:val="center"/>
      </w:pPr>
      <w:r>
        <w:rPr>
          <w:sz w:val="20"/>
        </w:rPr>
        <w:t xml:space="preserve">В ЧУВАШСКОЙ РЕСПУБЛИКЕ ПО ДОЛЖНОСТЯМ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ЧР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30.03.2011 </w:t>
            </w:r>
            <w:hyperlink w:history="0" r:id="rId75" w:tooltip="Указ Президента ЧР от 30.03.2011 N 27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27</w:t>
              </w:r>
            </w:hyperlink>
            <w:r>
              <w:rPr>
                <w:sz w:val="20"/>
                <w:color w:val="392c69"/>
              </w:rPr>
              <w:t xml:space="preserve">, от 14.12.2011 </w:t>
            </w:r>
            <w:hyperlink w:history="0" r:id="rId76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      <w:r>
                <w:rPr>
                  <w:sz w:val="20"/>
                  <w:color w:val="0000ff"/>
                </w:rPr>
                <w:t xml:space="preserve">N 115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Указов Главы ЧР от 25.06.2012 </w:t>
            </w:r>
            <w:hyperlink w:history="0" r:id="rId77" w:tooltip="Указ Главы ЧР от 25.06.2012 N 74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74</w:t>
              </w:r>
            </w:hyperlink>
            <w:r>
              <w:rPr>
                <w:sz w:val="20"/>
                <w:color w:val="392c69"/>
              </w:rPr>
              <w:t xml:space="preserve">, от 21.02.2013 </w:t>
            </w:r>
            <w:hyperlink w:history="0" r:id="rId78" w:tooltip="Указ Главы ЧР от 21.02.2013 N 19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30.12.2013 </w:t>
            </w:r>
            <w:hyperlink w:history="0" r:id="rId79" w:tooltip="Указ Главы ЧР от 30.12.2013 N 141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141</w:t>
              </w:r>
            </w:hyperlink>
            <w:r>
              <w:rPr>
                <w:sz w:val="20"/>
                <w:color w:val="392c69"/>
              </w:rPr>
              <w:t xml:space="preserve">, от 16.01.2015 </w:t>
            </w:r>
            <w:hyperlink w:history="0" r:id="rId80" w:tooltip="Указ Главы ЧР от 16.01.2015 N 5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5</w:t>
              </w:r>
            </w:hyperlink>
            <w:r>
              <w:rPr>
                <w:sz w:val="20"/>
                <w:color w:val="392c69"/>
              </w:rPr>
              <w:t xml:space="preserve">, от 06.03.2015 </w:t>
            </w:r>
            <w:hyperlink w:history="0" r:id="rId81" w:tooltip="Указ Главы ЧР от 06.03.2015 N 30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30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05.11.2015 </w:t>
            </w:r>
            <w:hyperlink w:history="0" r:id="rId82" w:tooltip="Указ Главы ЧР от 05.11.2015 N 173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173</w:t>
              </w:r>
            </w:hyperlink>
            <w:r>
              <w:rPr>
                <w:sz w:val="20"/>
                <w:color w:val="392c69"/>
              </w:rPr>
              <w:t xml:space="preserve">, от 08.07.2016 </w:t>
            </w:r>
            <w:hyperlink w:history="0" r:id="rId83" w:tooltip="Указ Главы ЧР от 08.07.2016 N 95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95</w:t>
              </w:r>
            </w:hyperlink>
            <w:r>
              <w:rPr>
                <w:sz w:val="20"/>
                <w:color w:val="392c69"/>
              </w:rPr>
              <w:t xml:space="preserve">, от 03.11.2016 </w:t>
            </w:r>
            <w:hyperlink w:history="0" r:id="rId84" w:tooltip="Указ Главы ЧР от 03.11.2016 N 160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160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26.04.2017 </w:t>
            </w:r>
            <w:hyperlink w:history="0" r:id="rId85" w:tooltip="Указ Главы ЧР от 26.04.2017 N 47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47</w:t>
              </w:r>
            </w:hyperlink>
            <w:r>
              <w:rPr>
                <w:sz w:val="20"/>
                <w:color w:val="392c69"/>
              </w:rPr>
              <w:t xml:space="preserve">, от 12.07.2018 </w:t>
            </w:r>
            <w:hyperlink w:history="0" r:id="rId86" w:tooltip="Указ Главы ЧР от 12.07.2018 N 79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79</w:t>
              </w:r>
            </w:hyperlink>
            <w:r>
              <w:rPr>
                <w:sz w:val="20"/>
                <w:color w:val="392c69"/>
              </w:rPr>
              <w:t xml:space="preserve">, от 19.09.2018 </w:t>
            </w:r>
            <w:hyperlink w:history="0" r:id="rId87" w:tooltip="Указ Главы ЧР от 19.09.2018 N 105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105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29.10.2018 </w:t>
            </w:r>
            <w:hyperlink w:history="0" r:id="rId88" w:tooltip="Указ Главы ЧР от 29.10.2018 N 125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125</w:t>
              </w:r>
            </w:hyperlink>
            <w:r>
              <w:rPr>
                <w:sz w:val="20"/>
                <w:color w:val="392c69"/>
              </w:rPr>
              <w:t xml:space="preserve">, от 28.12.2018 </w:t>
            </w:r>
            <w:hyperlink w:history="0" r:id="rId89" w:tooltip="Указ Главы ЧР от 28.12.2018 N 161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161</w:t>
              </w:r>
            </w:hyperlink>
            <w:r>
              <w:rPr>
                <w:sz w:val="20"/>
                <w:color w:val="392c69"/>
              </w:rPr>
              <w:t xml:space="preserve">, от 10.04.2019 </w:t>
            </w:r>
            <w:hyperlink w:history="0" r:id="rId90" w:tooltip="Указ Главы ЧР от 10.04.2019 N 46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46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10.06.2019 </w:t>
            </w:r>
            <w:hyperlink w:history="0" r:id="rId91" w:tooltip="Указ Главы ЧР от 10.06.2019 N 80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80</w:t>
              </w:r>
            </w:hyperlink>
            <w:r>
              <w:rPr>
                <w:sz w:val="20"/>
                <w:color w:val="392c69"/>
              </w:rPr>
              <w:t xml:space="preserve">, от 03.06.2020 </w:t>
            </w:r>
            <w:hyperlink w:history="0" r:id="rId92" w:tooltip="Указ Главы ЧР от 03.06.2020 N 154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154</w:t>
              </w:r>
            </w:hyperlink>
            <w:r>
              <w:rPr>
                <w:sz w:val="20"/>
                <w:color w:val="392c69"/>
              </w:rPr>
              <w:t xml:space="preserve">, от 14.07.2020 </w:t>
            </w:r>
            <w:hyperlink w:history="0" r:id="rId93" w:tooltip="Указ Главы ЧР от 14.07.2020 N 187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187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21.09.2020 </w:t>
            </w:r>
            <w:hyperlink w:history="0" r:id="rId94" w:tooltip="Указ Главы ЧР от 21.09.2020 N 232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232</w:t>
              </w:r>
            </w:hyperlink>
            <w:r>
              <w:rPr>
                <w:sz w:val="20"/>
                <w:color w:val="392c69"/>
              </w:rPr>
              <w:t xml:space="preserve">, от 12.10.2020 </w:t>
            </w:r>
            <w:hyperlink w:history="0" r:id="rId95" w:tooltip="Указ Главы ЧР от 12.10.2020 N 270 &quot;О внесении изменения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270</w:t>
              </w:r>
            </w:hyperlink>
            <w:r>
              <w:rPr>
                <w:sz w:val="20"/>
                <w:color w:val="392c69"/>
              </w:rPr>
              <w:t xml:space="preserve">, от 03.11.2021 </w:t>
            </w:r>
            <w:hyperlink w:history="0" r:id="rId96" w:tooltip="Указ Главы ЧР от 03.11.2021 N 184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184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09.06.2023 </w:t>
            </w:r>
            <w:hyperlink w:history="0" r:id="rId97" w:tooltip="Указ Главы ЧР от 09.06.2023 N 73 &quot;О внесении изменений в некоторые указы Президента Чувашской Республики и Указ Главы Чувашской Республики от 1 июня 2023 г. N 68&quot; {КонсультантПлюс}">
              <w:r>
                <w:rPr>
                  <w:sz w:val="20"/>
                  <w:color w:val="0000ff"/>
                </w:rPr>
                <w:t xml:space="preserve">N 73</w:t>
              </w:r>
            </w:hyperlink>
            <w:r>
              <w:rPr>
                <w:sz w:val="20"/>
                <w:color w:val="392c69"/>
              </w:rPr>
              <w:t xml:space="preserve">, от 16.12.2024 </w:t>
            </w:r>
            <w:hyperlink w:history="0" r:id="rId98" w:tooltip="Указ Главы ЧР от 16.12.2024 N 141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141</w:t>
              </w:r>
            </w:hyperlink>
            <w:r>
              <w:rPr>
                <w:sz w:val="20"/>
                <w:color w:val="392c69"/>
              </w:rPr>
              <w:t xml:space="preserve">, от 15.04.2025 </w:t>
            </w:r>
            <w:hyperlink w:history="0" r:id="rId99" w:tooltip="Указ Главы ЧР от 15.04.2025 N 53 &quot;О внесении изменений в Указ Президента Чувашской Республики от 28 декабря 2010 г. N 189 и Указ Главы Чувашской Республики от 26 октября 2012 г. N 122&quot; {КонсультантПлюс}">
              <w:r>
                <w:rPr>
                  <w:sz w:val="20"/>
                  <w:color w:val="0000ff"/>
                </w:rPr>
                <w:t xml:space="preserve">N 53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19.06.2025 </w:t>
            </w:r>
            <w:hyperlink w:history="0" r:id="rId100" w:tooltip="Указ Главы ЧР от 19.06.2025 N 97 &quot;О внесении изменений в Указ Президента Чувашской Республики от 28 декабря 2010 г. N 189&quot; {КонсультантПлюс}">
              <w:r>
                <w:rPr>
                  <w:sz w:val="20"/>
                  <w:color w:val="0000ff"/>
                </w:rPr>
                <w:t xml:space="preserve">N 97</w:t>
              </w:r>
            </w:hyperlink>
            <w:r>
              <w:rPr>
                <w:sz w:val="20"/>
                <w:color w:val="392c69"/>
              </w:rPr>
              <w:t xml:space="preserve">, от 06.12.2025 </w:t>
            </w:r>
            <w:hyperlink w:history="0" r:id="rId101" w:tooltip="Указ Главы ЧР от 06.12.2025 N 223 &quot;О внесении изменений в Указ Президента Чувашской Республики от 28 декабря 2010 г. N 189 и Указ Главы Чувашской Республики от 26 октября 2012 г. N 122&quot; {КонсультантПлюс}">
              <w:r>
                <w:rPr>
                  <w:sz w:val="20"/>
                  <w:color w:val="0000ff"/>
                </w:rPr>
                <w:t xml:space="preserve">N 223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Глава Чувашской Республики (председатель Координационного совещания)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2" w:tooltip="Указ Президента ЧР от 14.12.2011 N 115 (ред. от 07.04.2018) &quot;Об изменении и признании утратившими силу некоторых актов Президента Чувашской Республик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ЧР от 14.12.2011 N 115)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Руководитель Администрации Главы Чувашской Республики (заместитель председателя Координационного совещания)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3" w:tooltip="Указ Главы ЧР от 03.06.2020 N 15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03.06.2020 N 154)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04" w:tooltip="Указ Главы ЧР от 03.06.2020 N 15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03.06.2020 N 154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руководителя Государственной службы Чувашской Республики по делам юстиции (секретарь Координационного совещания)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5" w:tooltip="Указ Главы ЧР от 03.06.2020 N 15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03.06.2020 N 154)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Председатель Государственного Совета Чувашской Республики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Главный федеральный инспектор по Чувашской Республике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Прокурор Чувашской Республики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Чебоксарский межрайонный природоохранный прокурор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Чувашский транспортный прокурор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Военный прокурор Казанского гарнизона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Приволжский транспортный прокурор (по согласованию)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06" w:tooltip="Указ Главы ЧР от 16.12.2024 N 141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16.12.2024 N 141)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Руководитель следственного управления Следственного комитета Российской Федерации по Чувашской Республике (по согласованию)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7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внутренних дел по Чувашской Республике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08" w:tooltip="Указ Главы ЧР от 06.03.2015 N 30 &quot;О внесении изменения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06.03.2015 N 30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Управления Федеральной службы безопасности Российской Федерации по Чувашской Республике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Управления Федеральной службы войск национальной гвардии Российской Федерации по Чувашской Республике - Чувашии (по согласованию);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9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Чувашской Республике (по согласованию)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0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Управления Министерства юстиции Российской Федерации по Чувашской Республике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 с 8 июля 2016 года. - </w:t>
      </w:r>
      <w:hyperlink w:history="0" r:id="rId111" w:tooltip="Указ Главы ЧР от 08.07.2016 N 95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08.07.2016 N 95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Управления Федеральной службы исполнения наказаний по Чувашской Республике - Чувашии (по согласованию)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2" w:tooltip="Указ Главы ЧР от 21.02.2013 N 19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21.02.2013 N 19)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 с 8 июля 2016 года. - </w:t>
      </w:r>
      <w:hyperlink w:history="0" r:id="rId113" w:tooltip="Указ Главы ЧР от 08.07.2016 N 95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08.07.2016 N 95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Руководитель Управления Федеральной налоговой службы по Чувашской Республике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Руководитель Управления Федеральной службы судебных приставов по Чувашской Республике - Чувашии - главный судебный пристав Чувашской Республики - Чувашии (по согласованию)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4" w:tooltip="Указ Главы ЧР от 08.07.2016 N 95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08.07.2016 N 95)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Военный комиссар Чувашской Республики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Чувашского линейного отдела Министерства внутренних дел Российской Федерации на транспорте (по согласованию)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5" w:tooltip="Указ Главы ЧР от 12.07.2018 N 79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12.07.2018 N 79)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 с 8 июля 2016 года. - </w:t>
      </w:r>
      <w:hyperlink w:history="0" r:id="rId116" w:tooltip="Указ Главы ЧР от 08.07.2016 N 95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08.07.2016 N 95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Первый заместитель Председателя Кабинета Министров Чувашской Республики - министр финансов Чувашской Республики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17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03.11.2021 N 184)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Председателя Кабинета Министров Чувашской Республики (по вопросам здравоохранения, труда и социальной защиты, образования, науки, культуры, физической культуры и спорта)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8" w:tooltip="Указ Главы ЧР от 19.06.2025 N 97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19.06.2025 N 97)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19" w:tooltip="Указ Главы ЧР от 06.12.2025 N 223 &quot;О внесении изменений в Указ Президента Чувашской Республики от 28 декабря 2010 г. N 189 и Указ Главы Чувашской Республики от 26 октября 2012 г. N 122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06.12.2025 N 223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 с 12 июля 2018 года. - </w:t>
      </w:r>
      <w:hyperlink w:history="0" r:id="rId120" w:tooltip="Указ Главы ЧР от 12.07.2018 N 79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12.07.2018 N 79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здравоохранения Чувашской Республики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21" w:tooltip="Указ Главы ЧР от 19.06.2025 N 97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19.06.2025 N 97)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культуры, по делам национальностей и архивного дела Чувашской Республики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2" w:tooltip="Указ Главы ЧР от 25.06.2012 N 7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25.06.2012 N 74)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образования Чувашской Республики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3" w:tooltip="Указ Главы ЧР от 09.06.2023 N 73 &quot;О внесении изменений в некоторые указы Президента Чувашской Республики и Указ Главы Чувашской Республики от 1 июня 2023 г. N 68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09.06.2023 N 73)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труда и социальной защиты Чувашской Республики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24" w:tooltip="Указ Главы ЧР от 05.11.2015 N 173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05.11.2015 N 173)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25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03.11.2021 N 184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цифрового развития, информационной политики и массовых коммуникаций Чувашской Республики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26" w:tooltip="Указ Главы ЧР от 12.07.2018 N 79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12.07.2018 N 79)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27" w:tooltip="Указ Главы ЧР от 03.11.2021 N 18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03.11.2021 N 184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Чувашской Республики по делам гражданской обороны и чрезвычайным ситуациям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8" w:tooltip="Указ Главы ЧР от 15.04.2025 N 53 &quot;О внесении изменений в Указ Президента Чувашской Республики от 28 декабря 2010 г. N 189 и Указ Главы Чувашской Республики от 26 октября 2012 г. N 122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15.04.2025 N 53)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экономического развития и имущественных отношений Чувашской Республики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29" w:tooltip="Указ Главы ЧР от 19.06.2025 N 97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19.06.2025 N 97)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30" w:tooltip="Указ Главы ЧР от 03.06.2020 N 15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03.06.2020 N 154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Руководитель Государственной службы Чувашской Республики по делам юстиции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1" w:tooltip="Указ Главы ЧР от 03.06.2020 N 154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ЧР от 03.06.2020 N 154)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 с 10 июня 2019 года. - </w:t>
      </w:r>
      <w:hyperlink w:history="0" r:id="rId132" w:tooltip="Указ Главы ЧР от 10.06.2019 N 80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10.06.2019 N 80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Уполномоченный по правам человека в Чувашской Республике (по согласованию)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33" w:tooltip="Указ Главы ЧР от 21.02.2013 N 19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21.02.2013 N 19)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Уполномоченный по правам ребенка в Чувашской Республике (по согласованию)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34" w:tooltip="Указ Главы ЧР от 26.04.2017 N 47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26.04.2017 N 47)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 с 3 ноября 2016 года. - </w:t>
      </w:r>
      <w:hyperlink w:history="0" r:id="rId135" w:tooltip="Указ Главы ЧР от 03.11.2016 N 160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Главы ЧР от 03.11.2016 N 160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Уполномоченный по защите прав предпринимателей в Чувашской Республике (по согласованию)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36" w:tooltip="Указ Главы ЧР от 30.12.2013 N 141 &quot;О внесении изменений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30.12.2013 N 141)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Председатель Общественной палаты Чувашской Республики (по согласованию)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Управляющий Отделением - Национальным банком по Чувашской Республике Волго-Вятского главного управления Центрального банка Российской Федерации (по согласованию).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37" w:tooltip="Указ Главы ЧР от 21.09.2020 N 232 &quot;О внесении изменения в Указ Президента Чувашской Республики от 28 декабря 2010 г. N 189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Главы ЧР от 21.09.2020 N 232)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ЧР от 28.12.2010 N 189</w:t>
            <w:br/>
            <w:t>(ред. от 06.12.2025)</w:t>
            <w:br/>
            <w:t>"О Координационном совещании при Главе Чувашской Республики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8&amp;n=43466&amp;dst=100007" TargetMode = "External"/><Relationship Id="rId9" Type="http://schemas.openxmlformats.org/officeDocument/2006/relationships/hyperlink" Target="https://login.consultant.ru/link/?req=doc&amp;base=RLAW098&amp;n=102917&amp;dst=100028" TargetMode = "External"/><Relationship Id="rId10" Type="http://schemas.openxmlformats.org/officeDocument/2006/relationships/hyperlink" Target="https://login.consultant.ru/link/?req=doc&amp;base=RLAW098&amp;n=50919&amp;dst=100007" TargetMode = "External"/><Relationship Id="rId11" Type="http://schemas.openxmlformats.org/officeDocument/2006/relationships/hyperlink" Target="https://login.consultant.ru/link/?req=doc&amp;base=RLAW098&amp;n=55157&amp;dst=100007" TargetMode = "External"/><Relationship Id="rId12" Type="http://schemas.openxmlformats.org/officeDocument/2006/relationships/hyperlink" Target="https://login.consultant.ru/link/?req=doc&amp;base=RLAW098&amp;n=63763&amp;dst=100007" TargetMode = "External"/><Relationship Id="rId13" Type="http://schemas.openxmlformats.org/officeDocument/2006/relationships/hyperlink" Target="https://login.consultant.ru/link/?req=doc&amp;base=RLAW098&amp;n=73375&amp;dst=100007" TargetMode = "External"/><Relationship Id="rId14" Type="http://schemas.openxmlformats.org/officeDocument/2006/relationships/hyperlink" Target="https://login.consultant.ru/link/?req=doc&amp;base=RLAW098&amp;n=74692&amp;dst=100007" TargetMode = "External"/><Relationship Id="rId15" Type="http://schemas.openxmlformats.org/officeDocument/2006/relationships/hyperlink" Target="https://login.consultant.ru/link/?req=doc&amp;base=RLAW098&amp;n=81085&amp;dst=100007" TargetMode = "External"/><Relationship Id="rId16" Type="http://schemas.openxmlformats.org/officeDocument/2006/relationships/hyperlink" Target="https://login.consultant.ru/link/?req=doc&amp;base=RLAW098&amp;n=86641&amp;dst=100007" TargetMode = "External"/><Relationship Id="rId17" Type="http://schemas.openxmlformats.org/officeDocument/2006/relationships/hyperlink" Target="https://login.consultant.ru/link/?req=doc&amp;base=RLAW098&amp;n=89200&amp;dst=100007" TargetMode = "External"/><Relationship Id="rId18" Type="http://schemas.openxmlformats.org/officeDocument/2006/relationships/hyperlink" Target="https://login.consultant.ru/link/?req=doc&amp;base=RLAW098&amp;n=93557&amp;dst=100007" TargetMode = "External"/><Relationship Id="rId19" Type="http://schemas.openxmlformats.org/officeDocument/2006/relationships/hyperlink" Target="https://login.consultant.ru/link/?req=doc&amp;base=RLAW098&amp;n=105281&amp;dst=100007" TargetMode = "External"/><Relationship Id="rId20" Type="http://schemas.openxmlformats.org/officeDocument/2006/relationships/hyperlink" Target="https://login.consultant.ru/link/?req=doc&amp;base=RLAW098&amp;n=107124&amp;dst=100007" TargetMode = "External"/><Relationship Id="rId21" Type="http://schemas.openxmlformats.org/officeDocument/2006/relationships/hyperlink" Target="https://login.consultant.ru/link/?req=doc&amp;base=RLAW098&amp;n=108157&amp;dst=100007" TargetMode = "External"/><Relationship Id="rId22" Type="http://schemas.openxmlformats.org/officeDocument/2006/relationships/hyperlink" Target="https://login.consultant.ru/link/?req=doc&amp;base=RLAW098&amp;n=110080&amp;dst=100007" TargetMode = "External"/><Relationship Id="rId23" Type="http://schemas.openxmlformats.org/officeDocument/2006/relationships/hyperlink" Target="https://login.consultant.ru/link/?req=doc&amp;base=RLAW098&amp;n=113224&amp;dst=100007" TargetMode = "External"/><Relationship Id="rId24" Type="http://schemas.openxmlformats.org/officeDocument/2006/relationships/hyperlink" Target="https://login.consultant.ru/link/?req=doc&amp;base=RLAW098&amp;n=114730&amp;dst=100007" TargetMode = "External"/><Relationship Id="rId25" Type="http://schemas.openxmlformats.org/officeDocument/2006/relationships/hyperlink" Target="https://login.consultant.ru/link/?req=doc&amp;base=RLAW098&amp;n=126806&amp;dst=100007" TargetMode = "External"/><Relationship Id="rId26" Type="http://schemas.openxmlformats.org/officeDocument/2006/relationships/hyperlink" Target="https://login.consultant.ru/link/?req=doc&amp;base=RLAW098&amp;n=127989&amp;dst=100007" TargetMode = "External"/><Relationship Id="rId27" Type="http://schemas.openxmlformats.org/officeDocument/2006/relationships/hyperlink" Target="https://login.consultant.ru/link/?req=doc&amp;base=RLAW098&amp;n=130256&amp;dst=100007" TargetMode = "External"/><Relationship Id="rId28" Type="http://schemas.openxmlformats.org/officeDocument/2006/relationships/hyperlink" Target="https://login.consultant.ru/link/?req=doc&amp;base=RLAW098&amp;n=130872&amp;dst=100007" TargetMode = "External"/><Relationship Id="rId29" Type="http://schemas.openxmlformats.org/officeDocument/2006/relationships/hyperlink" Target="https://login.consultant.ru/link/?req=doc&amp;base=RLAW098&amp;n=143929&amp;dst=100007" TargetMode = "External"/><Relationship Id="rId30" Type="http://schemas.openxmlformats.org/officeDocument/2006/relationships/hyperlink" Target="https://login.consultant.ru/link/?req=doc&amp;base=RLAW098&amp;n=163427&amp;dst=100080" TargetMode = "External"/><Relationship Id="rId31" Type="http://schemas.openxmlformats.org/officeDocument/2006/relationships/hyperlink" Target="https://login.consultant.ru/link/?req=doc&amp;base=RLAW098&amp;n=183699&amp;dst=100007" TargetMode = "External"/><Relationship Id="rId32" Type="http://schemas.openxmlformats.org/officeDocument/2006/relationships/hyperlink" Target="https://login.consultant.ru/link/?req=doc&amp;base=RLAW098&amp;n=187811&amp;dst=100007" TargetMode = "External"/><Relationship Id="rId33" Type="http://schemas.openxmlformats.org/officeDocument/2006/relationships/hyperlink" Target="https://login.consultant.ru/link/?req=doc&amp;base=RLAW098&amp;n=189669&amp;dst=100007" TargetMode = "External"/><Relationship Id="rId34" Type="http://schemas.openxmlformats.org/officeDocument/2006/relationships/hyperlink" Target="https://login.consultant.ru/link/?req=doc&amp;base=RLAW098&amp;n=194598&amp;dst=100007" TargetMode = "External"/><Relationship Id="rId35" Type="http://schemas.openxmlformats.org/officeDocument/2006/relationships/hyperlink" Target="https://login.consultant.ru/link/?req=doc&amp;base=LAW&amp;n=148209&amp;dst=100007" TargetMode = "External"/><Relationship Id="rId36" Type="http://schemas.openxmlformats.org/officeDocument/2006/relationships/hyperlink" Target="https://login.consultant.ru/link/?req=doc&amp;base=RLAW098&amp;n=102917&amp;dst=100029" TargetMode = "External"/><Relationship Id="rId37" Type="http://schemas.openxmlformats.org/officeDocument/2006/relationships/hyperlink" Target="https://login.consultant.ru/link/?req=doc&amp;base=RLAW098&amp;n=102917&amp;dst=100029" TargetMode = "External"/><Relationship Id="rId38" Type="http://schemas.openxmlformats.org/officeDocument/2006/relationships/hyperlink" Target="https://login.consultant.ru/link/?req=doc&amp;base=RLAW098&amp;n=102917&amp;dst=100029" TargetMode = "External"/><Relationship Id="rId39" Type="http://schemas.openxmlformats.org/officeDocument/2006/relationships/hyperlink" Target="https://login.consultant.ru/link/?req=doc&amp;base=RLAW098&amp;n=102917&amp;dst=100030" TargetMode = "External"/><Relationship Id="rId40" Type="http://schemas.openxmlformats.org/officeDocument/2006/relationships/hyperlink" Target="https://login.consultant.ru/link/?req=doc&amp;base=RLAW098&amp;n=55157&amp;dst=100008" TargetMode = "External"/><Relationship Id="rId41" Type="http://schemas.openxmlformats.org/officeDocument/2006/relationships/hyperlink" Target="https://login.consultant.ru/link/?req=doc&amp;base=RLAW098&amp;n=63763&amp;dst=100008" TargetMode = "External"/><Relationship Id="rId42" Type="http://schemas.openxmlformats.org/officeDocument/2006/relationships/hyperlink" Target="https://login.consultant.ru/link/?req=doc&amp;base=RLAW098&amp;n=114730&amp;dst=100008" TargetMode = "External"/><Relationship Id="rId43" Type="http://schemas.openxmlformats.org/officeDocument/2006/relationships/hyperlink" Target="https://login.consultant.ru/link/?req=doc&amp;base=RLAW098&amp;n=126806&amp;dst=100008" TargetMode = "External"/><Relationship Id="rId44" Type="http://schemas.openxmlformats.org/officeDocument/2006/relationships/hyperlink" Target="https://login.consultant.ru/link/?req=doc&amp;base=RLAW098&amp;n=143929&amp;dst=100008" TargetMode = "External"/><Relationship Id="rId45" Type="http://schemas.openxmlformats.org/officeDocument/2006/relationships/hyperlink" Target="https://login.consultant.ru/link/?req=doc&amp;base=RLAW098&amp;n=163427&amp;dst=100081" TargetMode = "External"/><Relationship Id="rId46" Type="http://schemas.openxmlformats.org/officeDocument/2006/relationships/hyperlink" Target="https://login.consultant.ru/link/?req=doc&amp;base=RLAW098&amp;n=102917&amp;dst=100030" TargetMode = "External"/><Relationship Id="rId47" Type="http://schemas.openxmlformats.org/officeDocument/2006/relationships/hyperlink" Target="https://login.consultant.ru/link/?req=doc&amp;base=LAW&amp;n=2875" TargetMode = "External"/><Relationship Id="rId48" Type="http://schemas.openxmlformats.org/officeDocument/2006/relationships/hyperlink" Target="https://login.consultant.ru/link/?req=doc&amp;base=RLAW098&amp;n=177711" TargetMode = "External"/><Relationship Id="rId49" Type="http://schemas.openxmlformats.org/officeDocument/2006/relationships/hyperlink" Target="https://login.consultant.ru/link/?req=doc&amp;base=RLAW098&amp;n=102917&amp;dst=100030" TargetMode = "External"/><Relationship Id="rId50" Type="http://schemas.openxmlformats.org/officeDocument/2006/relationships/hyperlink" Target="https://login.consultant.ru/link/?req=doc&amp;base=RLAW098&amp;n=163427&amp;dst=100082" TargetMode = "External"/><Relationship Id="rId51" Type="http://schemas.openxmlformats.org/officeDocument/2006/relationships/hyperlink" Target="https://login.consultant.ru/link/?req=doc&amp;base=RLAW098&amp;n=163427&amp;dst=100082" TargetMode = "External"/><Relationship Id="rId52" Type="http://schemas.openxmlformats.org/officeDocument/2006/relationships/hyperlink" Target="https://login.consultant.ru/link/?req=doc&amp;base=RLAW098&amp;n=163427&amp;dst=100082" TargetMode = "External"/><Relationship Id="rId53" Type="http://schemas.openxmlformats.org/officeDocument/2006/relationships/hyperlink" Target="https://login.consultant.ru/link/?req=doc&amp;base=RLAW098&amp;n=143929&amp;dst=100009" TargetMode = "External"/><Relationship Id="rId54" Type="http://schemas.openxmlformats.org/officeDocument/2006/relationships/hyperlink" Target="https://login.consultant.ru/link/?req=doc&amp;base=RLAW098&amp;n=143929&amp;dst=100011" TargetMode = "External"/><Relationship Id="rId55" Type="http://schemas.openxmlformats.org/officeDocument/2006/relationships/hyperlink" Target="https://login.consultant.ru/link/?req=doc&amp;base=RLAW098&amp;n=143929&amp;dst=100011" TargetMode = "External"/><Relationship Id="rId56" Type="http://schemas.openxmlformats.org/officeDocument/2006/relationships/hyperlink" Target="https://login.consultant.ru/link/?req=doc&amp;base=RLAW098&amp;n=143929&amp;dst=100011" TargetMode = "External"/><Relationship Id="rId57" Type="http://schemas.openxmlformats.org/officeDocument/2006/relationships/hyperlink" Target="https://login.consultant.ru/link/?req=doc&amp;base=RLAW098&amp;n=163427&amp;dst=100083" TargetMode = "External"/><Relationship Id="rId58" Type="http://schemas.openxmlformats.org/officeDocument/2006/relationships/hyperlink" Target="https://login.consultant.ru/link/?req=doc&amp;base=RLAW098&amp;n=143929&amp;dst=100012" TargetMode = "External"/><Relationship Id="rId59" Type="http://schemas.openxmlformats.org/officeDocument/2006/relationships/hyperlink" Target="https://login.consultant.ru/link/?req=doc&amp;base=RLAW098&amp;n=55157&amp;dst=100009" TargetMode = "External"/><Relationship Id="rId60" Type="http://schemas.openxmlformats.org/officeDocument/2006/relationships/hyperlink" Target="https://login.consultant.ru/link/?req=doc&amp;base=RLAW098&amp;n=63763&amp;dst=100008" TargetMode = "External"/><Relationship Id="rId61" Type="http://schemas.openxmlformats.org/officeDocument/2006/relationships/hyperlink" Target="https://login.consultant.ru/link/?req=doc&amp;base=RLAW098&amp;n=114730&amp;dst=100008" TargetMode = "External"/><Relationship Id="rId62" Type="http://schemas.openxmlformats.org/officeDocument/2006/relationships/hyperlink" Target="https://login.consultant.ru/link/?req=doc&amp;base=RLAW098&amp;n=126806&amp;dst=100009" TargetMode = "External"/><Relationship Id="rId63" Type="http://schemas.openxmlformats.org/officeDocument/2006/relationships/hyperlink" Target="https://login.consultant.ru/link/?req=doc&amp;base=RLAW098&amp;n=102917&amp;dst=100030" TargetMode = "External"/><Relationship Id="rId64" Type="http://schemas.openxmlformats.org/officeDocument/2006/relationships/hyperlink" Target="https://login.consultant.ru/link/?req=doc&amp;base=RLAW098&amp;n=143929&amp;dst=100013" TargetMode = "External"/><Relationship Id="rId65" Type="http://schemas.openxmlformats.org/officeDocument/2006/relationships/hyperlink" Target="https://login.consultant.ru/link/?req=doc&amp;base=RLAW098&amp;n=143929&amp;dst=100017" TargetMode = "External"/><Relationship Id="rId66" Type="http://schemas.openxmlformats.org/officeDocument/2006/relationships/hyperlink" Target="https://login.consultant.ru/link/?req=doc&amp;base=RLAW098&amp;n=143929&amp;dst=100021" TargetMode = "External"/><Relationship Id="rId67" Type="http://schemas.openxmlformats.org/officeDocument/2006/relationships/hyperlink" Target="https://login.consultant.ru/link/?req=doc&amp;base=RLAW098&amp;n=143929&amp;dst=100022" TargetMode = "External"/><Relationship Id="rId68" Type="http://schemas.openxmlformats.org/officeDocument/2006/relationships/hyperlink" Target="https://login.consultant.ru/link/?req=doc&amp;base=RLAW098&amp;n=143929&amp;dst=100024" TargetMode = "External"/><Relationship Id="rId69" Type="http://schemas.openxmlformats.org/officeDocument/2006/relationships/hyperlink" Target="https://login.consultant.ru/link/?req=doc&amp;base=RLAW098&amp;n=143929&amp;dst=100026" TargetMode = "External"/><Relationship Id="rId70" Type="http://schemas.openxmlformats.org/officeDocument/2006/relationships/hyperlink" Target="https://login.consultant.ru/link/?req=doc&amp;base=RLAW098&amp;n=55157&amp;dst=100012" TargetMode = "External"/><Relationship Id="rId71" Type="http://schemas.openxmlformats.org/officeDocument/2006/relationships/hyperlink" Target="https://login.consultant.ru/link/?req=doc&amp;base=RLAW098&amp;n=55157&amp;dst=100015" TargetMode = "External"/><Relationship Id="rId72" Type="http://schemas.openxmlformats.org/officeDocument/2006/relationships/hyperlink" Target="https://login.consultant.ru/link/?req=doc&amp;base=RLAW098&amp;n=102917&amp;dst=100030" TargetMode = "External"/><Relationship Id="rId73" Type="http://schemas.openxmlformats.org/officeDocument/2006/relationships/hyperlink" Target="https://login.consultant.ru/link/?req=doc&amp;base=RLAW098&amp;n=102917&amp;dst=100030" TargetMode = "External"/><Relationship Id="rId74" Type="http://schemas.openxmlformats.org/officeDocument/2006/relationships/hyperlink" Target="https://login.consultant.ru/link/?req=doc&amp;base=RLAW098&amp;n=126806&amp;dst=100010" TargetMode = "External"/><Relationship Id="rId75" Type="http://schemas.openxmlformats.org/officeDocument/2006/relationships/hyperlink" Target="https://login.consultant.ru/link/?req=doc&amp;base=RLAW098&amp;n=43466&amp;dst=100007" TargetMode = "External"/><Relationship Id="rId76" Type="http://schemas.openxmlformats.org/officeDocument/2006/relationships/hyperlink" Target="https://login.consultant.ru/link/?req=doc&amp;base=RLAW098&amp;n=102917&amp;dst=100031" TargetMode = "External"/><Relationship Id="rId77" Type="http://schemas.openxmlformats.org/officeDocument/2006/relationships/hyperlink" Target="https://login.consultant.ru/link/?req=doc&amp;base=RLAW098&amp;n=50919&amp;dst=100007" TargetMode = "External"/><Relationship Id="rId78" Type="http://schemas.openxmlformats.org/officeDocument/2006/relationships/hyperlink" Target="https://login.consultant.ru/link/?req=doc&amp;base=RLAW098&amp;n=55157&amp;dst=100017" TargetMode = "External"/><Relationship Id="rId79" Type="http://schemas.openxmlformats.org/officeDocument/2006/relationships/hyperlink" Target="https://login.consultant.ru/link/?req=doc&amp;base=RLAW098&amp;n=63763&amp;dst=100009" TargetMode = "External"/><Relationship Id="rId80" Type="http://schemas.openxmlformats.org/officeDocument/2006/relationships/hyperlink" Target="https://login.consultant.ru/link/?req=doc&amp;base=RLAW098&amp;n=73375&amp;dst=100007" TargetMode = "External"/><Relationship Id="rId81" Type="http://schemas.openxmlformats.org/officeDocument/2006/relationships/hyperlink" Target="https://login.consultant.ru/link/?req=doc&amp;base=RLAW098&amp;n=74692&amp;dst=100007" TargetMode = "External"/><Relationship Id="rId82" Type="http://schemas.openxmlformats.org/officeDocument/2006/relationships/hyperlink" Target="https://login.consultant.ru/link/?req=doc&amp;base=RLAW098&amp;n=81085&amp;dst=100007" TargetMode = "External"/><Relationship Id="rId83" Type="http://schemas.openxmlformats.org/officeDocument/2006/relationships/hyperlink" Target="https://login.consultant.ru/link/?req=doc&amp;base=RLAW098&amp;n=86641&amp;dst=100007" TargetMode = "External"/><Relationship Id="rId84" Type="http://schemas.openxmlformats.org/officeDocument/2006/relationships/hyperlink" Target="https://login.consultant.ru/link/?req=doc&amp;base=RLAW098&amp;n=89200&amp;dst=100007" TargetMode = "External"/><Relationship Id="rId85" Type="http://schemas.openxmlformats.org/officeDocument/2006/relationships/hyperlink" Target="https://login.consultant.ru/link/?req=doc&amp;base=RLAW098&amp;n=93557&amp;dst=100007" TargetMode = "External"/><Relationship Id="rId86" Type="http://schemas.openxmlformats.org/officeDocument/2006/relationships/hyperlink" Target="https://login.consultant.ru/link/?req=doc&amp;base=RLAW098&amp;n=105281&amp;dst=100007" TargetMode = "External"/><Relationship Id="rId87" Type="http://schemas.openxmlformats.org/officeDocument/2006/relationships/hyperlink" Target="https://login.consultant.ru/link/?req=doc&amp;base=RLAW098&amp;n=107124&amp;dst=100007" TargetMode = "External"/><Relationship Id="rId88" Type="http://schemas.openxmlformats.org/officeDocument/2006/relationships/hyperlink" Target="https://login.consultant.ru/link/?req=doc&amp;base=RLAW098&amp;n=108157&amp;dst=100007" TargetMode = "External"/><Relationship Id="rId89" Type="http://schemas.openxmlformats.org/officeDocument/2006/relationships/hyperlink" Target="https://login.consultant.ru/link/?req=doc&amp;base=RLAW098&amp;n=110080&amp;dst=100007" TargetMode = "External"/><Relationship Id="rId90" Type="http://schemas.openxmlformats.org/officeDocument/2006/relationships/hyperlink" Target="https://login.consultant.ru/link/?req=doc&amp;base=RLAW098&amp;n=113224&amp;dst=100007" TargetMode = "External"/><Relationship Id="rId91" Type="http://schemas.openxmlformats.org/officeDocument/2006/relationships/hyperlink" Target="https://login.consultant.ru/link/?req=doc&amp;base=RLAW098&amp;n=114730&amp;dst=100009" TargetMode = "External"/><Relationship Id="rId92" Type="http://schemas.openxmlformats.org/officeDocument/2006/relationships/hyperlink" Target="https://login.consultant.ru/link/?req=doc&amp;base=RLAW098&amp;n=126806&amp;dst=100011" TargetMode = "External"/><Relationship Id="rId93" Type="http://schemas.openxmlformats.org/officeDocument/2006/relationships/hyperlink" Target="https://login.consultant.ru/link/?req=doc&amp;base=RLAW098&amp;n=127989&amp;dst=100007" TargetMode = "External"/><Relationship Id="rId94" Type="http://schemas.openxmlformats.org/officeDocument/2006/relationships/hyperlink" Target="https://login.consultant.ru/link/?req=doc&amp;base=RLAW098&amp;n=130256&amp;dst=100007" TargetMode = "External"/><Relationship Id="rId95" Type="http://schemas.openxmlformats.org/officeDocument/2006/relationships/hyperlink" Target="https://login.consultant.ru/link/?req=doc&amp;base=RLAW098&amp;n=130872&amp;dst=100007" TargetMode = "External"/><Relationship Id="rId96" Type="http://schemas.openxmlformats.org/officeDocument/2006/relationships/hyperlink" Target="https://login.consultant.ru/link/?req=doc&amp;base=RLAW098&amp;n=143929&amp;dst=100027" TargetMode = "External"/><Relationship Id="rId97" Type="http://schemas.openxmlformats.org/officeDocument/2006/relationships/hyperlink" Target="https://login.consultant.ru/link/?req=doc&amp;base=RLAW098&amp;n=163427&amp;dst=100084" TargetMode = "External"/><Relationship Id="rId98" Type="http://schemas.openxmlformats.org/officeDocument/2006/relationships/hyperlink" Target="https://login.consultant.ru/link/?req=doc&amp;base=RLAW098&amp;n=183699&amp;dst=100007" TargetMode = "External"/><Relationship Id="rId99" Type="http://schemas.openxmlformats.org/officeDocument/2006/relationships/hyperlink" Target="https://login.consultant.ru/link/?req=doc&amp;base=RLAW098&amp;n=187811&amp;dst=100007" TargetMode = "External"/><Relationship Id="rId100" Type="http://schemas.openxmlformats.org/officeDocument/2006/relationships/hyperlink" Target="https://login.consultant.ru/link/?req=doc&amp;base=RLAW098&amp;n=189669&amp;dst=100007" TargetMode = "External"/><Relationship Id="rId101" Type="http://schemas.openxmlformats.org/officeDocument/2006/relationships/hyperlink" Target="https://login.consultant.ru/link/?req=doc&amp;base=RLAW098&amp;n=194598&amp;dst=100007" TargetMode = "External"/><Relationship Id="rId102" Type="http://schemas.openxmlformats.org/officeDocument/2006/relationships/hyperlink" Target="https://login.consultant.ru/link/?req=doc&amp;base=RLAW098&amp;n=102917&amp;dst=100031" TargetMode = "External"/><Relationship Id="rId103" Type="http://schemas.openxmlformats.org/officeDocument/2006/relationships/hyperlink" Target="https://login.consultant.ru/link/?req=doc&amp;base=RLAW098&amp;n=126806&amp;dst=100012" TargetMode = "External"/><Relationship Id="rId104" Type="http://schemas.openxmlformats.org/officeDocument/2006/relationships/hyperlink" Target="https://login.consultant.ru/link/?req=doc&amp;base=RLAW098&amp;n=126806&amp;dst=100014" TargetMode = "External"/><Relationship Id="rId105" Type="http://schemas.openxmlformats.org/officeDocument/2006/relationships/hyperlink" Target="https://login.consultant.ru/link/?req=doc&amp;base=RLAW098&amp;n=126806&amp;dst=100015" TargetMode = "External"/><Relationship Id="rId106" Type="http://schemas.openxmlformats.org/officeDocument/2006/relationships/hyperlink" Target="https://login.consultant.ru/link/?req=doc&amp;base=RLAW098&amp;n=183699&amp;dst=100008" TargetMode = "External"/><Relationship Id="rId107" Type="http://schemas.openxmlformats.org/officeDocument/2006/relationships/hyperlink" Target="https://login.consultant.ru/link/?req=doc&amp;base=RLAW098&amp;n=143929&amp;dst=100028" TargetMode = "External"/><Relationship Id="rId108" Type="http://schemas.openxmlformats.org/officeDocument/2006/relationships/hyperlink" Target="https://login.consultant.ru/link/?req=doc&amp;base=RLAW098&amp;n=74692&amp;dst=100007" TargetMode = "External"/><Relationship Id="rId109" Type="http://schemas.openxmlformats.org/officeDocument/2006/relationships/hyperlink" Target="https://login.consultant.ru/link/?req=doc&amp;base=RLAW098&amp;n=143929&amp;dst=100030" TargetMode = "External"/><Relationship Id="rId110" Type="http://schemas.openxmlformats.org/officeDocument/2006/relationships/hyperlink" Target="https://login.consultant.ru/link/?req=doc&amp;base=RLAW098&amp;n=143929&amp;dst=100032" TargetMode = "External"/><Relationship Id="rId111" Type="http://schemas.openxmlformats.org/officeDocument/2006/relationships/hyperlink" Target="https://login.consultant.ru/link/?req=doc&amp;base=RLAW098&amp;n=86641&amp;dst=100012" TargetMode = "External"/><Relationship Id="rId112" Type="http://schemas.openxmlformats.org/officeDocument/2006/relationships/hyperlink" Target="https://login.consultant.ru/link/?req=doc&amp;base=RLAW098&amp;n=55157&amp;dst=100018" TargetMode = "External"/><Relationship Id="rId113" Type="http://schemas.openxmlformats.org/officeDocument/2006/relationships/hyperlink" Target="https://login.consultant.ru/link/?req=doc&amp;base=RLAW098&amp;n=86641&amp;dst=100012" TargetMode = "External"/><Relationship Id="rId114" Type="http://schemas.openxmlformats.org/officeDocument/2006/relationships/hyperlink" Target="https://login.consultant.ru/link/?req=doc&amp;base=RLAW098&amp;n=86641&amp;dst=100013" TargetMode = "External"/><Relationship Id="rId115" Type="http://schemas.openxmlformats.org/officeDocument/2006/relationships/hyperlink" Target="https://login.consultant.ru/link/?req=doc&amp;base=RLAW098&amp;n=105281&amp;dst=100008" TargetMode = "External"/><Relationship Id="rId116" Type="http://schemas.openxmlformats.org/officeDocument/2006/relationships/hyperlink" Target="https://login.consultant.ru/link/?req=doc&amp;base=RLAW098&amp;n=86641&amp;dst=100015" TargetMode = "External"/><Relationship Id="rId117" Type="http://schemas.openxmlformats.org/officeDocument/2006/relationships/hyperlink" Target="https://login.consultant.ru/link/?req=doc&amp;base=RLAW098&amp;n=143929&amp;dst=100033" TargetMode = "External"/><Relationship Id="rId118" Type="http://schemas.openxmlformats.org/officeDocument/2006/relationships/hyperlink" Target="https://login.consultant.ru/link/?req=doc&amp;base=RLAW098&amp;n=189669&amp;dst=100008" TargetMode = "External"/><Relationship Id="rId119" Type="http://schemas.openxmlformats.org/officeDocument/2006/relationships/hyperlink" Target="https://login.consultant.ru/link/?req=doc&amp;base=RLAW098&amp;n=194598&amp;dst=100007" TargetMode = "External"/><Relationship Id="rId120" Type="http://schemas.openxmlformats.org/officeDocument/2006/relationships/hyperlink" Target="https://login.consultant.ru/link/?req=doc&amp;base=RLAW098&amp;n=105281&amp;dst=100010" TargetMode = "External"/><Relationship Id="rId121" Type="http://schemas.openxmlformats.org/officeDocument/2006/relationships/hyperlink" Target="https://login.consultant.ru/link/?req=doc&amp;base=RLAW098&amp;n=189669&amp;dst=100011" TargetMode = "External"/><Relationship Id="rId122" Type="http://schemas.openxmlformats.org/officeDocument/2006/relationships/hyperlink" Target="https://login.consultant.ru/link/?req=doc&amp;base=RLAW098&amp;n=50919&amp;dst=100010" TargetMode = "External"/><Relationship Id="rId123" Type="http://schemas.openxmlformats.org/officeDocument/2006/relationships/hyperlink" Target="https://login.consultant.ru/link/?req=doc&amp;base=RLAW098&amp;n=163427&amp;dst=100084" TargetMode = "External"/><Relationship Id="rId124" Type="http://schemas.openxmlformats.org/officeDocument/2006/relationships/hyperlink" Target="https://login.consultant.ru/link/?req=doc&amp;base=RLAW098&amp;n=81085&amp;dst=100013" TargetMode = "External"/><Relationship Id="rId125" Type="http://schemas.openxmlformats.org/officeDocument/2006/relationships/hyperlink" Target="https://login.consultant.ru/link/?req=doc&amp;base=RLAW098&amp;n=143929&amp;dst=100043" TargetMode = "External"/><Relationship Id="rId126" Type="http://schemas.openxmlformats.org/officeDocument/2006/relationships/hyperlink" Target="https://login.consultant.ru/link/?req=doc&amp;base=RLAW098&amp;n=105281&amp;dst=100011" TargetMode = "External"/><Relationship Id="rId127" Type="http://schemas.openxmlformats.org/officeDocument/2006/relationships/hyperlink" Target="https://login.consultant.ru/link/?req=doc&amp;base=RLAW098&amp;n=143929&amp;dst=100045" TargetMode = "External"/><Relationship Id="rId128" Type="http://schemas.openxmlformats.org/officeDocument/2006/relationships/hyperlink" Target="https://login.consultant.ru/link/?req=doc&amp;base=RLAW098&amp;n=187811&amp;dst=100008" TargetMode = "External"/><Relationship Id="rId129" Type="http://schemas.openxmlformats.org/officeDocument/2006/relationships/hyperlink" Target="https://login.consultant.ru/link/?req=doc&amp;base=RLAW098&amp;n=189669&amp;dst=100014" TargetMode = "External"/><Relationship Id="rId130" Type="http://schemas.openxmlformats.org/officeDocument/2006/relationships/hyperlink" Target="https://login.consultant.ru/link/?req=doc&amp;base=RLAW098&amp;n=126806&amp;dst=100023" TargetMode = "External"/><Relationship Id="rId131" Type="http://schemas.openxmlformats.org/officeDocument/2006/relationships/hyperlink" Target="https://login.consultant.ru/link/?req=doc&amp;base=RLAW098&amp;n=126806&amp;dst=100024" TargetMode = "External"/><Relationship Id="rId132" Type="http://schemas.openxmlformats.org/officeDocument/2006/relationships/hyperlink" Target="https://login.consultant.ru/link/?req=doc&amp;base=RLAW098&amp;n=114730&amp;dst=100024" TargetMode = "External"/><Relationship Id="rId133" Type="http://schemas.openxmlformats.org/officeDocument/2006/relationships/hyperlink" Target="https://login.consultant.ru/link/?req=doc&amp;base=RLAW098&amp;n=55157&amp;dst=100019" TargetMode = "External"/><Relationship Id="rId134" Type="http://schemas.openxmlformats.org/officeDocument/2006/relationships/hyperlink" Target="https://login.consultant.ru/link/?req=doc&amp;base=RLAW098&amp;n=93557&amp;dst=100010" TargetMode = "External"/><Relationship Id="rId135" Type="http://schemas.openxmlformats.org/officeDocument/2006/relationships/hyperlink" Target="https://login.consultant.ru/link/?req=doc&amp;base=RLAW098&amp;n=89200&amp;dst=100014" TargetMode = "External"/><Relationship Id="rId136" Type="http://schemas.openxmlformats.org/officeDocument/2006/relationships/hyperlink" Target="https://login.consultant.ru/link/?req=doc&amp;base=RLAW098&amp;n=63763&amp;dst=100013" TargetMode = "External"/><Relationship Id="rId137" Type="http://schemas.openxmlformats.org/officeDocument/2006/relationships/hyperlink" Target="https://login.consultant.ru/link/?req=doc&amp;base=RLAW098&amp;n=130256&amp;dst=10000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ЧР от 28.12.2010 N 189
(ред. от 06.12.2025)
"О Координационном совещании при Главе Чувашской Республики по обеспечению правопорядка в Чувашской Республике"
(вместе с "Положением...")</dc:title>
  <dcterms:created xsi:type="dcterms:W3CDTF">2026-01-09T08:23:01Z</dcterms:created>
</cp:coreProperties>
</file>