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ЧР от 05.07.2022 N 65</w:t>
              <w:br/>
              <w:t xml:space="preserve">"О патриотическом воспитании в Чувашской Республике"</w:t>
              <w:br/>
              <w:t xml:space="preserve">(принят ГС ЧР 30.06.2022)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 июля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ЧУВАШСКОЙ РЕСПУБЛИКИ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ПАТРИОТИЧЕСКОМ ВОСПИТАНИИ</w:t>
      </w:r>
    </w:p>
    <w:p>
      <w:pPr>
        <w:pStyle w:val="2"/>
        <w:jc w:val="center"/>
      </w:pPr>
      <w:r>
        <w:rPr>
          <w:sz w:val="20"/>
        </w:rPr>
        <w:t xml:space="preserve">В ЧУВАШСКОЙ РЕСПУБЛИКЕ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30 июня 2022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отношения, возникающие в сфере патриотического воспитания граждан Российской Федерации в Чувашской Республике (далее - патриотическое воспитание), определяет цели, задачи, принципы и основные направления патриотического воспитания, устанавливает его правовые и организационные основы.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Законодательство Чувашской Республики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Чувашской Республики в сфере патриотического воспитания основывается на </w:t>
      </w:r>
      <w:hyperlink w:history="0"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законах и иных нормативных правовых актах Российской Федерации и состоит из настоящего Закона, других законов Чувашской Республики и иных нормативных правовых актов Чувашской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Понятие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под патриотическим воспитанием понимается систематическая и целенаправленная деятельность по формированию у граждан Российской Федерации в Чувашской Республике (далее - граждане) высокого патриотического сознания, чувства преданности Отечеству, готовности к выполнению гражданского долга и конституционных обязанностей по защите интересов Родины.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Цели, задачи и принципы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Патриотическое воспитание осуществляется в целях создания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задачами патриотического воспитания граждан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воспитание граждан в духе уважения к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</w:t>
      </w:r>
      <w:hyperlink w:history="0" r:id="rId9" w:tooltip="Конституция Чувашской Республики (принята ГС ЧР 30.11.2000) (ред. от 21.06.2021) (с изм. и доп., вступ. в силу с 02.07.2021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Чувашской Республики, соблюдения законности;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у граждан патриотических ценностей, уважения к культурному, историческому, боевому прошлому и традициям России, Чувашии, готовности к служению Отечеству, к его защите, добросовестному выполнению гражданского, профессионального и воинского долга;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привитие гражданам чувства гордости, глубокого уважения и почитания государственных символов Российской Федерации, государственных символов Чувашской Республики, уважения к историческим святыням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развитие военно-патриотического воспитания граждан, повышение престижа военной службы и федеральной государственной службы, связанной с правоохранительной деятельностью, совершенствование подготовки граждан к службе в рядах Вооруженных Сил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развитие духовно-нравственного воспитания, основанного на ценностях, сложившихся в процессе исторического и культурного развития России и Чувашии;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развитие добровольческого (волонтерского) движения как эффективного инструмента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создание условий для обеспечения межнационального и межконфессионального согласия, противодействия проявлениям политического и религиозного экстремизма;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информационное обеспечение патриотического воспитания.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принципами патриотического воспитания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адресная и индивидуальная работа с гражданами, многообразие средств и методов, учитывающих уровень образования, социальное положение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универсальность и взаимозависимость основных направлений патриотического воспитания, предполагающих целостный и комплексный подход к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учет национальных, этнокультурных, конфессиональных особенностей граждан, определяющих содержание деятельности по патриотическому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открытость и независимость оценки результатов реализации мер, направленных на патриотическое воспитание.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органов государственной власти Чувашской Республики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Государственного Совета Чувашской Республики в сфере патриотического воспитания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Чувашской Республики в сфере патриотического воспитания и осуществление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иных полномочий в соответствии с законодательством Российской Федерации и законодательством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Главы Чувашской Республики в сфере патриотического воспитания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нормативных правовых актов Чувашской Республики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иных полномочий в соответствии с законодательством Российской Федерации и законодательством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Кабинета Министров Чувашской Республики в сфере патриотического воспитания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нормативных правовых актов Чувашской Республики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реализации государственной политики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и организация реализации государственных программ Чувашской Республики (подпрограмм государственных программ Чувашской Республики)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определение уполномоченного органа исполнительной власти Чувашской Республики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взаимодействия органов исполнительной власти Чувашской Республики с территориальными органами федеральных органов исполнительной власти, органами местного самоуправления в Чувашской Республике, общественными объединениями и иными организациями, осуществляющими деятельность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иных полномочий в соответствии с законодательством Российской Федерации и законодательством Чувашской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Участие органов местного самоуправления в Чувашской Республике в патриотическом воспитании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в Чувашской Республике вправе участвовать в патриотическом воспитании в соответствии с законодательством Российской Федерации и законодательством Чувашской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Основные направления деятельности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направлениями деятельности в сфере патриотического воспитания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совершенствование нормативного правового обеспечения, научного и методического сопровождения системы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развитие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военно-патриотического воспитания граждан, допризывной подготовки, повышение престижа военной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реализации общественно значимых инициатив граждан, общественных объединений и иных некоммерческих организаций, в том числе детских, молодежных, добровольческих (волонтерских), осуществляющих деятельность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условий для издания и распространения литературы, развития электронных и печатных средств массовой информации, специализирующихся на патриотической тематике.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Координационный совет по патриотическому воспитанию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организации взаимодействия и координации деятельности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в Чувашской Республике, общественных объединений и иных организаций по вопросам патриотического воспитания граждан Главой Чувашской Республики создается координационный совет по патриотическому воспитанию.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Положение о координационном совете по патриотическому воспитанию и его состав утверждаются Главой Чувашской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Государственные программы Чувашской Республики (подпрограммы государственных программ Чувашской Республики) и муниципальные программы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определения основных направлений реализации государственной политики в области патриотического воспитания, финансового обеспечения реализации предусмотренных мероприятий принимаются государственные программы Чувашской Республики (подпрограммы государственных программ Чувашской Республики) в сфере патриотического воспитания.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Разработка, утверждение и реализация государственных программ Чувашской Республики (подпрограмм государственных программ Чувашской Республики) в сфере патриотического воспитания осуществляются в соответствии с законодательством Российской Федерации и законодательством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в Чувашской Республике вправе утверждать муниципальные программы в сфере патриотического воспитания.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Государственная поддержка социально ориентированных некоммерческих организаций, осуществляющих деятельность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Социально ориентированным некоммерческим организациям, осуществляющим деятельность в сфере патриотического воспитания, оказывается государственная поддержка в соответствии с законодательством Российской Федерации и законодательством Чувашской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Финансирование расходов органов государственной власти Чувашской Республики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 органов государственной власти Чувашской Республики в сфере патриотического воспитания, связанных с реализацией государственных программ Чувашской Республики (подпрограмм государственных программ Чувашской Республики) в сфере патриотического воспитания, осуществляется за счет и в пределах средств республиканского бюджета Чувашской Республики, выделенных органам государственной власти Чувашской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О.НИКОЛАЕВ</w:t>
      </w:r>
    </w:p>
    <w:p>
      <w:pPr>
        <w:pStyle w:val="0"/>
      </w:pPr>
      <w:r>
        <w:rPr>
          <w:sz w:val="20"/>
        </w:rPr>
        <w:t xml:space="preserve">г. Чебоксары</w:t>
      </w:r>
    </w:p>
    <w:p>
      <w:pPr>
        <w:pStyle w:val="0"/>
        <w:spacing w:before="200" w:line-rule="auto"/>
      </w:pPr>
      <w:r>
        <w:rPr>
          <w:sz w:val="20"/>
        </w:rPr>
        <w:t xml:space="preserve">5 июля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65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ЧР от 05.07.2022 N 65</w:t>
            <w:br/>
            <w:t>"О патриотическом воспитании в Чувашской Республике"</w:t>
            <w:br/>
            <w:t>(принят ГС ЧР 30.06.2022)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74E315BEF9BD968460517C936E875CDDD806A2E8A828892321472824EADD6BA734FC9D51591BEDC98BD04O6lFF" TargetMode = "External"/>
	<Relationship Id="rId8" Type="http://schemas.openxmlformats.org/officeDocument/2006/relationships/hyperlink" Target="consultantplus://offline/ref=074E315BEF9BD968460517C936E875CDDD806A2E8A828892321472824EADD6BA734FC9D51591BEDC98BD04O6lFF" TargetMode = "External"/>
	<Relationship Id="rId9" Type="http://schemas.openxmlformats.org/officeDocument/2006/relationships/hyperlink" Target="consultantplus://offline/ref=074E315BEF9BD968460509C420842BC9D783332680D7DDC1381D7AD019AD8AFF2546C0845AD4EACF98B8186C18FF271CD8O9l2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ЧР от 05.07.2022 N 65
"О патриотическом воспитании в Чувашской Республике"
(принят ГС ЧР 30.06.2022)</dc:title>
  <dcterms:created xsi:type="dcterms:W3CDTF">2022-11-25T05:37:14Z</dcterms:created>
</cp:coreProperties>
</file>