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Иркутской области от 21.03.2016 N 148-пп</w:t>
              <w:br/>
              <w:t xml:space="preserve">(ред. от 11.07.2023)</w:t>
              <w:br/>
              <w:t xml:space="preserve">"Об установлении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марта 2016 г. N 148-пп</w:t>
      </w:r>
    </w:p>
    <w:p>
      <w:pPr>
        <w:pStyle w:val="2"/>
        <w:jc w:val="center"/>
      </w:pPr>
      <w:r>
        <w:rPr>
          <w:sz w:val="20"/>
        </w:rPr>
      </w:r>
    </w:p>
    <w:p>
      <w:pPr>
        <w:pStyle w:val="2"/>
        <w:jc w:val="center"/>
      </w:pPr>
      <w:r>
        <w:rPr>
          <w:sz w:val="20"/>
        </w:rPr>
        <w:t xml:space="preserve">ОБ УСТАНОВЛЕНИИ ПОРЯДКА ОПРЕДЕЛЕНИЯ ОБЪЕМА И ПРЕДОСТАВЛЕНИЯ</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В ЦЕЛЯХ ОКАЗАНИЯ ФИНАНСОВОЙ</w:t>
      </w:r>
    </w:p>
    <w:p>
      <w:pPr>
        <w:pStyle w:val="2"/>
        <w:jc w:val="center"/>
      </w:pPr>
      <w:r>
        <w:rPr>
          <w:sz w:val="20"/>
        </w:rPr>
        <w:t xml:space="preserve">ПОДДЕРЖКИ ДЛЯ УЧАСТИЯ В МЕЖДУНАРОДНЫХ, ВСЕРОССИЙСКИХ</w:t>
      </w:r>
    </w:p>
    <w:p>
      <w:pPr>
        <w:pStyle w:val="2"/>
        <w:jc w:val="center"/>
      </w:pPr>
      <w:r>
        <w:rPr>
          <w:sz w:val="20"/>
        </w:rPr>
        <w:t xml:space="preserve">И РЕГИОНАЛЬНЫХ МЕРОПРИЯТИЯХ В СФЕРЕ ЭТНОКОНФЕССИОНАЛЬНЫХ</w:t>
      </w:r>
    </w:p>
    <w:p>
      <w:pPr>
        <w:pStyle w:val="2"/>
        <w:jc w:val="center"/>
      </w:pPr>
      <w:r>
        <w:rPr>
          <w:sz w:val="20"/>
        </w:rPr>
        <w:t xml:space="preserve">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18.07.2017 </w:t>
            </w:r>
            <w:hyperlink w:history="0" r:id="rId7" w:tooltip="Постановление Правительства Иркутской области от 18.07.2017 N 460-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мероприятиях в сфере этноконфессиональных отношений&quot; {КонсультантПлюс}">
              <w:r>
                <w:rPr>
                  <w:sz w:val="20"/>
                  <w:color w:val="0000ff"/>
                </w:rPr>
                <w:t xml:space="preserve">N 460-пп</w:t>
              </w:r>
            </w:hyperlink>
            <w:r>
              <w:rPr>
                <w:sz w:val="20"/>
                <w:color w:val="392c69"/>
              </w:rPr>
              <w:t xml:space="preserve">, от 14.02.2018 </w:t>
            </w:r>
            <w:hyperlink w:history="0" r:id="rId8" w:tooltip="Постановление Правительства Иркутской области от 14.02.2018 N 102-пп &quot;О внесении изменений в постановление Правительства Иркутской области от 21 марта 2016 года N 148-пп&quot; {КонсультантПлюс}">
              <w:r>
                <w:rPr>
                  <w:sz w:val="20"/>
                  <w:color w:val="0000ff"/>
                </w:rPr>
                <w:t xml:space="preserve">N 102-пп</w:t>
              </w:r>
            </w:hyperlink>
            <w:r>
              <w:rPr>
                <w:sz w:val="20"/>
                <w:color w:val="392c69"/>
              </w:rPr>
              <w:t xml:space="preserve">, от 03.05.2018 </w:t>
            </w:r>
            <w:hyperlink w:history="0" r:id="rId9" w:tooltip="Постановление Правительства Иркутской области от 03.05.2018 N 338-пп &quot;О внесении изменения в подпункт 2 пункта 6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338-пп</w:t>
              </w:r>
            </w:hyperlink>
            <w:r>
              <w:rPr>
                <w:sz w:val="20"/>
                <w:color w:val="392c69"/>
              </w:rPr>
              <w:t xml:space="preserve">,</w:t>
            </w:r>
          </w:p>
          <w:p>
            <w:pPr>
              <w:pStyle w:val="0"/>
              <w:jc w:val="center"/>
            </w:pPr>
            <w:r>
              <w:rPr>
                <w:sz w:val="20"/>
                <w:color w:val="392c69"/>
              </w:rPr>
              <w:t xml:space="preserve">от 28.02.2019 </w:t>
            </w:r>
            <w:hyperlink w:history="0" r:id="rId10" w:tooltip="Постановление Правительства Иркутской области от 28.02.2019 N 17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178-пп</w:t>
              </w:r>
            </w:hyperlink>
            <w:r>
              <w:rPr>
                <w:sz w:val="20"/>
                <w:color w:val="392c69"/>
              </w:rPr>
              <w:t xml:space="preserve">, от 28.05.2020 </w:t>
            </w:r>
            <w:hyperlink w:history="0" r:id="rId11"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375-пп</w:t>
              </w:r>
            </w:hyperlink>
            <w:r>
              <w:rPr>
                <w:sz w:val="20"/>
                <w:color w:val="392c69"/>
              </w:rPr>
              <w:t xml:space="preserve">, от 17.08.2021 </w:t>
            </w:r>
            <w:hyperlink w:history="0" r:id="rId12"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573-пп</w:t>
              </w:r>
            </w:hyperlink>
            <w:r>
              <w:rPr>
                <w:sz w:val="20"/>
                <w:color w:val="392c69"/>
              </w:rPr>
              <w:t xml:space="preserve">,</w:t>
            </w:r>
          </w:p>
          <w:p>
            <w:pPr>
              <w:pStyle w:val="0"/>
              <w:jc w:val="center"/>
            </w:pPr>
            <w:r>
              <w:rPr>
                <w:sz w:val="20"/>
                <w:color w:val="392c69"/>
              </w:rPr>
              <w:t xml:space="preserve">от 29.06.2022 </w:t>
            </w:r>
            <w:hyperlink w:history="0" r:id="rId13"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493-пп</w:t>
              </w:r>
            </w:hyperlink>
            <w:r>
              <w:rPr>
                <w:sz w:val="20"/>
                <w:color w:val="392c69"/>
              </w:rPr>
              <w:t xml:space="preserve">, от 09.02.2023 </w:t>
            </w:r>
            <w:hyperlink w:history="0" r:id="rId14" w:tooltip="Постановление Правительства Иркутской области от 09.02.2023 N 8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88-пп</w:t>
              </w:r>
            </w:hyperlink>
            <w:r>
              <w:rPr>
                <w:sz w:val="20"/>
                <w:color w:val="392c69"/>
              </w:rPr>
              <w:t xml:space="preserve">, от 03.03.2023 </w:t>
            </w:r>
            <w:hyperlink w:history="0" r:id="rId15" w:tooltip="Постановление Правительства Иркутской области от 03.03.2023 N 165-пп &quot;О внесении изменения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165-пп</w:t>
              </w:r>
            </w:hyperlink>
            <w:r>
              <w:rPr>
                <w:sz w:val="20"/>
                <w:color w:val="392c69"/>
              </w:rPr>
              <w:t xml:space="preserve">,</w:t>
            </w:r>
          </w:p>
          <w:p>
            <w:pPr>
              <w:pStyle w:val="0"/>
              <w:jc w:val="center"/>
            </w:pPr>
            <w:r>
              <w:rPr>
                <w:sz w:val="20"/>
                <w:color w:val="392c69"/>
              </w:rPr>
              <w:t xml:space="preserve">от 11.07.2023 </w:t>
            </w:r>
            <w:hyperlink w:history="0" r:id="rId16" w:tooltip="Постановление Правительства Иркутской области от 11.07.2023 N 576-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576-пп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7"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8" w:tooltip="Закон Иркутской области от 08.06.2011 N 37-ОЗ (ред. от 05.11.2020) &quot;Об областной государственной поддержке социально ориентированных некоммерческих организаций&quot; (принят Постановлением Законодательного Собрания Иркутской области от 25.05.2011 N 32/8-ЗС) {КонсультантПлюс}">
        <w:r>
          <w:rPr>
            <w:sz w:val="20"/>
            <w:color w:val="0000ff"/>
          </w:rPr>
          <w:t xml:space="preserve">Законом</w:t>
        </w:r>
      </w:hyperlink>
      <w:r>
        <w:rPr>
          <w:sz w:val="20"/>
        </w:rPr>
        <w:t xml:space="preserve"> Иркутской области от 8 июня 2011 года N 37-ОЗ "Об областной государственной поддержке социально ориентированных некоммерческих организаций", руководствуясь </w:t>
      </w:r>
      <w:hyperlink w:history="0" r:id="rId19"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частью 4 статьи 66</w:t>
        </w:r>
      </w:hyperlink>
      <w:r>
        <w:rPr>
          <w:sz w:val="20"/>
        </w:rPr>
        <w:t xml:space="preserve">, </w:t>
      </w:r>
      <w:hyperlink w:history="0" r:id="rId20"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r>
    </w:p>
    <w:p>
      <w:pPr>
        <w:pStyle w:val="0"/>
        <w:ind w:firstLine="540"/>
        <w:jc w:val="both"/>
      </w:pPr>
      <w:r>
        <w:rPr>
          <w:sz w:val="20"/>
        </w:rPr>
        <w:t xml:space="preserve">1. Установить </w:t>
      </w:r>
      <w:hyperlink w:history="0" w:anchor="P41"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 в том числе результаты их предоставления (прилагается).</w:t>
      </w:r>
    </w:p>
    <w:p>
      <w:pPr>
        <w:pStyle w:val="0"/>
        <w:jc w:val="both"/>
      </w:pPr>
      <w:r>
        <w:rPr>
          <w:sz w:val="20"/>
        </w:rPr>
        <w:t xml:space="preserve">(в ред. Постановлений Правительства Иркутской области от 14.02.2018 </w:t>
      </w:r>
      <w:hyperlink w:history="0" r:id="rId21" w:tooltip="Постановление Правительства Иркутской области от 14.02.2018 N 102-пп &quot;О внесении изменений в постановление Правительства Иркутской области от 21 марта 2016 года N 148-пп&quot; {КонсультантПлюс}">
        <w:r>
          <w:rPr>
            <w:sz w:val="20"/>
            <w:color w:val="0000ff"/>
          </w:rPr>
          <w:t xml:space="preserve">N 102-пп</w:t>
        </w:r>
      </w:hyperlink>
      <w:r>
        <w:rPr>
          <w:sz w:val="20"/>
        </w:rPr>
        <w:t xml:space="preserve">, от 29.06.2022 </w:t>
      </w:r>
      <w:hyperlink w:history="0" r:id="rId22"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493-пп</w:t>
        </w:r>
      </w:hyperlink>
      <w:r>
        <w:rPr>
          <w:sz w:val="20"/>
        </w:rPr>
        <w:t xml:space="preserve">)</w:t>
      </w:r>
    </w:p>
    <w:p>
      <w:pPr>
        <w:pStyle w:val="0"/>
        <w:jc w:val="both"/>
      </w:pPr>
      <w:r>
        <w:rPr>
          <w:sz w:val="20"/>
        </w:rPr>
      </w:r>
    </w:p>
    <w:p>
      <w:pPr>
        <w:pStyle w:val="0"/>
        <w:ind w:firstLine="540"/>
        <w:jc w:val="both"/>
      </w:pPr>
      <w:r>
        <w:rPr>
          <w:sz w:val="20"/>
        </w:rPr>
        <w:t xml:space="preserve">2. Настоящее постановление вступает в силу через десять календарных дней после дня его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Иркутской области - Председатель</w:t>
      </w:r>
    </w:p>
    <w:p>
      <w:pPr>
        <w:pStyle w:val="0"/>
        <w:jc w:val="right"/>
      </w:pPr>
      <w:r>
        <w:rPr>
          <w:sz w:val="20"/>
        </w:rPr>
        <w:t xml:space="preserve">Правительства Иркутской области</w:t>
      </w:r>
    </w:p>
    <w:p>
      <w:pPr>
        <w:pStyle w:val="0"/>
        <w:jc w:val="right"/>
      </w:pPr>
      <w:r>
        <w:rPr>
          <w:sz w:val="20"/>
        </w:rPr>
        <w:t xml:space="preserve">А.С.БИТАРОВ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Установлен</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21 марта 2016 г. N 148-пп</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В ЦЕЛЯХ ОКАЗАНИЯ ФИНАНСОВОЙ</w:t>
      </w:r>
    </w:p>
    <w:p>
      <w:pPr>
        <w:pStyle w:val="2"/>
        <w:jc w:val="center"/>
      </w:pPr>
      <w:r>
        <w:rPr>
          <w:sz w:val="20"/>
        </w:rPr>
        <w:t xml:space="preserve">ПОДДЕРЖКИ ДЛЯ УЧАСТИЯ В МЕЖДУНАРОДНЫХ, ВСЕРОССИЙСКИХ</w:t>
      </w:r>
    </w:p>
    <w:p>
      <w:pPr>
        <w:pStyle w:val="2"/>
        <w:jc w:val="center"/>
      </w:pPr>
      <w:r>
        <w:rPr>
          <w:sz w:val="20"/>
        </w:rPr>
        <w:t xml:space="preserve">И РЕГИОНАЛЬНЫХ МЕРОПРИЯТИЯХ В СФЕРЕ ЭТНОКОНФЕССИОНАЛЬНЫХ</w:t>
      </w:r>
    </w:p>
    <w:p>
      <w:pPr>
        <w:pStyle w:val="2"/>
        <w:jc w:val="center"/>
      </w:pPr>
      <w:r>
        <w:rPr>
          <w:sz w:val="20"/>
        </w:rPr>
        <w:t xml:space="preserve">ОТНОШЕНИЙ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14.02.2018 </w:t>
            </w:r>
            <w:hyperlink w:history="0" r:id="rId23" w:tooltip="Постановление Правительства Иркутской области от 14.02.2018 N 102-пп &quot;О внесении изменений в постановление Правительства Иркутской области от 21 марта 2016 года N 148-пп&quot; {КонсультантПлюс}">
              <w:r>
                <w:rPr>
                  <w:sz w:val="20"/>
                  <w:color w:val="0000ff"/>
                </w:rPr>
                <w:t xml:space="preserve">N 102-пп</w:t>
              </w:r>
            </w:hyperlink>
            <w:r>
              <w:rPr>
                <w:sz w:val="20"/>
                <w:color w:val="392c69"/>
              </w:rPr>
              <w:t xml:space="preserve">, от 03.05.2018 </w:t>
            </w:r>
            <w:hyperlink w:history="0" r:id="rId24" w:tooltip="Постановление Правительства Иркутской области от 03.05.2018 N 338-пп &quot;О внесении изменения в подпункт 2 пункта 6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338-пп</w:t>
              </w:r>
            </w:hyperlink>
            <w:r>
              <w:rPr>
                <w:sz w:val="20"/>
                <w:color w:val="392c69"/>
              </w:rPr>
              <w:t xml:space="preserve">, от 28.02.2019 </w:t>
            </w:r>
            <w:hyperlink w:history="0" r:id="rId25" w:tooltip="Постановление Правительства Иркутской области от 28.02.2019 N 17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178-пп</w:t>
              </w:r>
            </w:hyperlink>
            <w:r>
              <w:rPr>
                <w:sz w:val="20"/>
                <w:color w:val="392c69"/>
              </w:rPr>
              <w:t xml:space="preserve">,</w:t>
            </w:r>
          </w:p>
          <w:p>
            <w:pPr>
              <w:pStyle w:val="0"/>
              <w:jc w:val="center"/>
            </w:pPr>
            <w:r>
              <w:rPr>
                <w:sz w:val="20"/>
                <w:color w:val="392c69"/>
              </w:rPr>
              <w:t xml:space="preserve">от 28.05.2020 </w:t>
            </w:r>
            <w:hyperlink w:history="0" r:id="rId26"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375-пп</w:t>
              </w:r>
            </w:hyperlink>
            <w:r>
              <w:rPr>
                <w:sz w:val="20"/>
                <w:color w:val="392c69"/>
              </w:rPr>
              <w:t xml:space="preserve">, от 17.08.2021 </w:t>
            </w:r>
            <w:hyperlink w:history="0" r:id="rId27"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573-пп</w:t>
              </w:r>
            </w:hyperlink>
            <w:r>
              <w:rPr>
                <w:sz w:val="20"/>
                <w:color w:val="392c69"/>
              </w:rPr>
              <w:t xml:space="preserve">, от 29.06.2022 </w:t>
            </w:r>
            <w:hyperlink w:history="0" r:id="rId28"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493-пп</w:t>
              </w:r>
            </w:hyperlink>
            <w:r>
              <w:rPr>
                <w:sz w:val="20"/>
                <w:color w:val="392c69"/>
              </w:rPr>
              <w:t xml:space="preserve">,</w:t>
            </w:r>
          </w:p>
          <w:p>
            <w:pPr>
              <w:pStyle w:val="0"/>
              <w:jc w:val="center"/>
            </w:pPr>
            <w:r>
              <w:rPr>
                <w:sz w:val="20"/>
                <w:color w:val="392c69"/>
              </w:rPr>
              <w:t xml:space="preserve">от 09.02.2023 </w:t>
            </w:r>
            <w:hyperlink w:history="0" r:id="rId29" w:tooltip="Постановление Правительства Иркутской области от 09.02.2023 N 8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88-пп</w:t>
              </w:r>
            </w:hyperlink>
            <w:r>
              <w:rPr>
                <w:sz w:val="20"/>
                <w:color w:val="392c69"/>
              </w:rPr>
              <w:t xml:space="preserve">, от 03.03.2023 </w:t>
            </w:r>
            <w:hyperlink w:history="0" r:id="rId30" w:tooltip="Постановление Правительства Иркутской области от 03.03.2023 N 165-пп &quot;О внесении изменения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165-пп</w:t>
              </w:r>
            </w:hyperlink>
            <w:r>
              <w:rPr>
                <w:sz w:val="20"/>
                <w:color w:val="392c69"/>
              </w:rPr>
              <w:t xml:space="preserve">, от 11.07.2023 </w:t>
            </w:r>
            <w:hyperlink w:history="0" r:id="rId31" w:tooltip="Постановление Правительства Иркутской области от 11.07.2023 N 576-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576-пп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 (далее соответственно - субсидии, мероприятия).</w:t>
      </w:r>
    </w:p>
    <w:bookmarkStart w:id="56" w:name="P56"/>
    <w:bookmarkEnd w:id="56"/>
    <w:p>
      <w:pPr>
        <w:pStyle w:val="0"/>
        <w:spacing w:before="200" w:line-rule="auto"/>
        <w:ind w:firstLine="540"/>
        <w:jc w:val="both"/>
      </w:pPr>
      <w:r>
        <w:rPr>
          <w:sz w:val="20"/>
        </w:rPr>
        <w:t xml:space="preserve">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представителей в мероприятиях:</w:t>
      </w:r>
    </w:p>
    <w:p>
      <w:pPr>
        <w:pStyle w:val="0"/>
        <w:spacing w:before="200" w:line-rule="auto"/>
        <w:ind w:firstLine="540"/>
        <w:jc w:val="both"/>
      </w:pPr>
      <w:r>
        <w:rPr>
          <w:sz w:val="20"/>
        </w:rPr>
        <w:t xml:space="preserve">1) стоимость проезда к месту проведения мероприятия и обратно (включая страховой взнос на обязательное личное страхование пассажиров на транспорте, оплату услуг по оформлению проездных документов (билетов), расходы, связанные с пользованием в поезде постельными принадлежностями):</w:t>
      </w:r>
    </w:p>
    <w:p>
      <w:pPr>
        <w:pStyle w:val="0"/>
        <w:jc w:val="both"/>
      </w:pPr>
      <w:r>
        <w:rPr>
          <w:sz w:val="20"/>
        </w:rPr>
        <w:t xml:space="preserve">(в ред. </w:t>
      </w:r>
      <w:hyperlink w:history="0" r:id="rId32" w:tooltip="Постановление Правительства Иркутской области от 28.02.2019 N 17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28.02.2019 N 178-пп)</w:t>
      </w:r>
    </w:p>
    <w:p>
      <w:pPr>
        <w:pStyle w:val="0"/>
        <w:spacing w:before="200" w:line-rule="auto"/>
        <w:ind w:firstLine="540"/>
        <w:jc w:val="both"/>
      </w:pPr>
      <w:r>
        <w:rPr>
          <w:sz w:val="20"/>
        </w:rPr>
        <w:t xml:space="preserve">воздушным транспортом - в салоне экономического класса;</w:t>
      </w:r>
    </w:p>
    <w:p>
      <w:pPr>
        <w:pStyle w:val="0"/>
        <w:spacing w:before="200" w:line-rule="auto"/>
        <w:ind w:firstLine="540"/>
        <w:jc w:val="both"/>
      </w:pPr>
      <w:r>
        <w:rPr>
          <w:sz w:val="20"/>
        </w:rPr>
        <w:t xml:space="preserve">железнодорожным транспортом - в плацкартном или купейном вагоне поезда, в вагоне стандартного класса аэроэкспресса;</w:t>
      </w:r>
    </w:p>
    <w:p>
      <w:pPr>
        <w:pStyle w:val="0"/>
        <w:jc w:val="both"/>
      </w:pPr>
      <w:r>
        <w:rPr>
          <w:sz w:val="20"/>
        </w:rPr>
        <w:t xml:space="preserve">(в ред. </w:t>
      </w:r>
      <w:hyperlink w:history="0" r:id="rId33"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водным транспортом - в каюте V группы морского судна регулярных транспортных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pPr>
        <w:pStyle w:val="0"/>
        <w:spacing w:before="200" w:line-rule="auto"/>
        <w:ind w:firstLine="540"/>
        <w:jc w:val="both"/>
      </w:pPr>
      <w:r>
        <w:rPr>
          <w:sz w:val="20"/>
        </w:rPr>
        <w:t xml:space="preserve">автомобильным транспортом общего пользования (кроме такси);</w:t>
      </w:r>
    </w:p>
    <w:p>
      <w:pPr>
        <w:pStyle w:val="0"/>
        <w:spacing w:before="200" w:line-rule="auto"/>
        <w:ind w:firstLine="540"/>
        <w:jc w:val="both"/>
      </w:pPr>
      <w:r>
        <w:rPr>
          <w:sz w:val="20"/>
        </w:rPr>
        <w:t xml:space="preserve">2) стоимость проживания в одноместном номере (на одном месте в многоместном номере) категории не выше "стандарт".</w:t>
      </w:r>
    </w:p>
    <w:p>
      <w:pPr>
        <w:pStyle w:val="0"/>
        <w:jc w:val="both"/>
      </w:pPr>
      <w:r>
        <w:rPr>
          <w:sz w:val="20"/>
        </w:rPr>
        <w:t xml:space="preserve">(в ред. </w:t>
      </w:r>
      <w:hyperlink w:history="0" r:id="rId34"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2(1). Субсидии предоставляются в целях реализации </w:t>
      </w:r>
      <w:hyperlink w:history="0" r:id="rId35" w:tooltip="Постановление Правительства Иркутской области от 26.10.2018 N 767-пп (ред. от 03.11.2023) &quot;Об утверждении государственной программы Иркутской области &quot;Реализация государственной национальной политики в Иркутской области&quot; на 2019 - 2025 годы&quot; {КонсультантПлюс}">
        <w:r>
          <w:rPr>
            <w:sz w:val="20"/>
            <w:color w:val="0000ff"/>
          </w:rPr>
          <w:t xml:space="preserve">подпрограммы</w:t>
        </w:r>
      </w:hyperlink>
      <w:r>
        <w:rPr>
          <w:sz w:val="20"/>
        </w:rPr>
        <w:t xml:space="preserve"> "Государственная региональная поддержка в сфере этноконфессиональных отношений" на 2019 - 2025 годы государственной программы Иркутской области "Реализация государственной национальной политики в Иркутской области" на 2019 - 2025 годы, утвержденной постановлением Правительства Иркутской области от 26 октября 2018 года N 767-пп.</w:t>
      </w:r>
    </w:p>
    <w:p>
      <w:pPr>
        <w:pStyle w:val="0"/>
        <w:jc w:val="both"/>
      </w:pPr>
      <w:r>
        <w:rPr>
          <w:sz w:val="20"/>
        </w:rPr>
        <w:t xml:space="preserve">(п. 2(1) введен </w:t>
      </w:r>
      <w:hyperlink w:history="0" r:id="rId36"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 в ред. </w:t>
      </w:r>
      <w:hyperlink w:history="0" r:id="rId37" w:tooltip="Постановление Правительства Иркутской области от 09.02.2023 N 8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09.02.2023 N 88-пп)</w:t>
      </w:r>
    </w:p>
    <w:p>
      <w:pPr>
        <w:pStyle w:val="0"/>
        <w:spacing w:before="200" w:line-rule="auto"/>
        <w:ind w:firstLine="540"/>
        <w:jc w:val="both"/>
      </w:pPr>
      <w:r>
        <w:rPr>
          <w:sz w:val="20"/>
        </w:rPr>
        <w:t xml:space="preserve">3. Исполнительным органом государственной власти Иркутской области, уполномоченным на предоставление субсидий, является аппарат Губернатора Иркутской области и Правительства Иркутской области (далее - уполномоченный орган).</w:t>
      </w:r>
    </w:p>
    <w:p>
      <w:pPr>
        <w:pStyle w:val="0"/>
        <w:spacing w:before="200" w:line-rule="auto"/>
        <w:ind w:firstLine="540"/>
        <w:jc w:val="both"/>
      </w:pPr>
      <w:r>
        <w:rPr>
          <w:sz w:val="20"/>
        </w:rPr>
        <w:t xml:space="preserve">Функции уполномоченного органа по предоставлению субсидий осуществляет управление Губернатора Иркутской области и Правительства Иркутской области по связям с общественностью и национальным отношениям (далее - организатор).</w:t>
      </w:r>
    </w:p>
    <w:p>
      <w:pPr>
        <w:pStyle w:val="0"/>
        <w:jc w:val="both"/>
      </w:pPr>
      <w:r>
        <w:rPr>
          <w:sz w:val="20"/>
        </w:rPr>
        <w:t xml:space="preserve">(в ред. </w:t>
      </w:r>
      <w:hyperlink w:history="0" r:id="rId38"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bookmarkStart w:id="71" w:name="P71"/>
    <w:bookmarkEnd w:id="71"/>
    <w:p>
      <w:pPr>
        <w:pStyle w:val="0"/>
        <w:spacing w:before="200" w:line-rule="auto"/>
        <w:ind w:firstLine="540"/>
        <w:jc w:val="both"/>
      </w:pPr>
      <w:r>
        <w:rPr>
          <w:sz w:val="20"/>
        </w:rPr>
        <w:t xml:space="preserve">4. Субсидии предоставляются в пределах лимитов бюджетных обязательств на соответствующий финансовый год, доведенных до уполномоченного органа на цели, указанные в </w:t>
      </w:r>
      <w:hyperlink w:history="0" w:anchor="P56" w:tooltip="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представителей в мероприятиях:">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Иркутской области об областном бюджете (закона Иркутской области о внесении изменений в закон Иркутской области об областном бюджете).</w:t>
      </w:r>
    </w:p>
    <w:p>
      <w:pPr>
        <w:pStyle w:val="0"/>
        <w:jc w:val="both"/>
      </w:pPr>
      <w:r>
        <w:rPr>
          <w:sz w:val="20"/>
        </w:rPr>
        <w:t xml:space="preserve">(в ред. </w:t>
      </w:r>
      <w:hyperlink w:history="0" r:id="rId39" w:tooltip="Постановление Правительства Иркутской области от 09.02.2023 N 8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09.02.2023 N 88-пп)</w:t>
      </w:r>
    </w:p>
    <w:p>
      <w:pPr>
        <w:pStyle w:val="0"/>
        <w:spacing w:before="200" w:line-rule="auto"/>
        <w:ind w:firstLine="540"/>
        <w:jc w:val="both"/>
      </w:pPr>
      <w:r>
        <w:rPr>
          <w:sz w:val="20"/>
        </w:rPr>
        <w:t xml:space="preserve">4(1). Субсидии предоставляются посредством организации и проведения конкурса. Решение о проведении конкурса принимается в форме правового акта уполномоченного органа, которым одновременно утверждается состав конкурсной комиссии.</w:t>
      </w:r>
    </w:p>
    <w:p>
      <w:pPr>
        <w:pStyle w:val="0"/>
        <w:jc w:val="both"/>
      </w:pPr>
      <w:r>
        <w:rPr>
          <w:sz w:val="20"/>
        </w:rPr>
        <w:t xml:space="preserve">(п. 4(1) введен </w:t>
      </w:r>
      <w:hyperlink w:history="0" r:id="rId40"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bookmarkStart w:id="76" w:name="P76"/>
    <w:bookmarkEnd w:id="76"/>
    <w:p>
      <w:pPr>
        <w:pStyle w:val="0"/>
        <w:spacing w:before="200" w:line-rule="auto"/>
        <w:ind w:firstLine="540"/>
        <w:jc w:val="both"/>
      </w:pPr>
      <w:r>
        <w:rPr>
          <w:sz w:val="20"/>
        </w:rPr>
        <w:t xml:space="preserve">5. Право на участие в конкурсе 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 организации):</w:t>
      </w:r>
    </w:p>
    <w:p>
      <w:pPr>
        <w:pStyle w:val="0"/>
        <w:spacing w:before="200" w:line-rule="auto"/>
        <w:ind w:firstLine="540"/>
        <w:jc w:val="both"/>
      </w:pPr>
      <w:r>
        <w:rPr>
          <w:sz w:val="20"/>
        </w:rPr>
        <w:t xml:space="preserve">1) государственными (муниципальными) учреждениями;</w:t>
      </w:r>
    </w:p>
    <w:p>
      <w:pPr>
        <w:pStyle w:val="0"/>
        <w:spacing w:before="200" w:line-rule="auto"/>
        <w:ind w:firstLine="540"/>
        <w:jc w:val="both"/>
      </w:pPr>
      <w:r>
        <w:rPr>
          <w:sz w:val="20"/>
        </w:rPr>
        <w:t xml:space="preserve">2) публично-правовыми компаниями;</w:t>
      </w:r>
    </w:p>
    <w:p>
      <w:pPr>
        <w:pStyle w:val="0"/>
        <w:spacing w:before="200" w:line-rule="auto"/>
        <w:ind w:firstLine="540"/>
        <w:jc w:val="both"/>
      </w:pPr>
      <w:r>
        <w:rPr>
          <w:sz w:val="20"/>
        </w:rPr>
        <w:t xml:space="preserve">3) государственными корпорациями;</w:t>
      </w:r>
    </w:p>
    <w:p>
      <w:pPr>
        <w:pStyle w:val="0"/>
        <w:spacing w:before="200" w:line-rule="auto"/>
        <w:ind w:firstLine="540"/>
        <w:jc w:val="both"/>
      </w:pPr>
      <w:r>
        <w:rPr>
          <w:sz w:val="20"/>
        </w:rPr>
        <w:t xml:space="preserve">4) потребительскими кооперативами,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5) политическими партиями;</w:t>
      </w:r>
    </w:p>
    <w:p>
      <w:pPr>
        <w:pStyle w:val="0"/>
        <w:spacing w:before="200" w:line-rule="auto"/>
        <w:ind w:firstLine="540"/>
        <w:jc w:val="both"/>
      </w:pPr>
      <w:r>
        <w:rPr>
          <w:sz w:val="20"/>
        </w:rPr>
        <w:t xml:space="preserve">6) саморегулируемыми организациями;</w:t>
      </w:r>
    </w:p>
    <w:p>
      <w:pPr>
        <w:pStyle w:val="0"/>
        <w:spacing w:before="200" w:line-rule="auto"/>
        <w:ind w:firstLine="540"/>
        <w:jc w:val="both"/>
      </w:pPr>
      <w:r>
        <w:rPr>
          <w:sz w:val="20"/>
        </w:rPr>
        <w:t xml:space="preserve">7) объединениями работодателей;</w:t>
      </w:r>
    </w:p>
    <w:p>
      <w:pPr>
        <w:pStyle w:val="0"/>
        <w:spacing w:before="200" w:line-rule="auto"/>
        <w:ind w:firstLine="540"/>
        <w:jc w:val="both"/>
      </w:pPr>
      <w:r>
        <w:rPr>
          <w:sz w:val="20"/>
        </w:rPr>
        <w:t xml:space="preserve">8) объединениями кооперативов;</w:t>
      </w:r>
    </w:p>
    <w:p>
      <w:pPr>
        <w:pStyle w:val="0"/>
        <w:spacing w:before="200" w:line-rule="auto"/>
        <w:ind w:firstLine="540"/>
        <w:jc w:val="both"/>
      </w:pPr>
      <w:r>
        <w:rPr>
          <w:sz w:val="20"/>
        </w:rPr>
        <w:t xml:space="preserve">9) торгово-промышленными палатами;</w:t>
      </w:r>
    </w:p>
    <w:p>
      <w:pPr>
        <w:pStyle w:val="0"/>
        <w:spacing w:before="200" w:line-rule="auto"/>
        <w:ind w:firstLine="540"/>
        <w:jc w:val="both"/>
      </w:pPr>
      <w:r>
        <w:rPr>
          <w:sz w:val="20"/>
        </w:rPr>
        <w:t xml:space="preserve">10) товариществами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pPr>
        <w:pStyle w:val="0"/>
        <w:spacing w:before="200" w:line-rule="auto"/>
        <w:ind w:firstLine="540"/>
        <w:jc w:val="both"/>
      </w:pPr>
      <w:r>
        <w:rPr>
          <w:sz w:val="20"/>
        </w:rPr>
        <w:t xml:space="preserve">11) адвокатскими палатами;</w:t>
      </w:r>
    </w:p>
    <w:p>
      <w:pPr>
        <w:pStyle w:val="0"/>
        <w:spacing w:before="200" w:line-rule="auto"/>
        <w:ind w:firstLine="540"/>
        <w:jc w:val="both"/>
      </w:pPr>
      <w:r>
        <w:rPr>
          <w:sz w:val="20"/>
        </w:rPr>
        <w:t xml:space="preserve">12) адвокатскими образованиями;</w:t>
      </w:r>
    </w:p>
    <w:p>
      <w:pPr>
        <w:pStyle w:val="0"/>
        <w:spacing w:before="200" w:line-rule="auto"/>
        <w:ind w:firstLine="540"/>
        <w:jc w:val="both"/>
      </w:pPr>
      <w:r>
        <w:rPr>
          <w:sz w:val="20"/>
        </w:rPr>
        <w:t xml:space="preserve">13) нотариальными палатами;</w:t>
      </w:r>
    </w:p>
    <w:bookmarkStart w:id="90" w:name="P90"/>
    <w:bookmarkEnd w:id="90"/>
    <w:p>
      <w:pPr>
        <w:pStyle w:val="0"/>
        <w:spacing w:before="200" w:line-rule="auto"/>
        <w:ind w:firstLine="540"/>
        <w:jc w:val="both"/>
      </w:pPr>
      <w:r>
        <w:rPr>
          <w:sz w:val="20"/>
        </w:rPr>
        <w:t xml:space="preserve">14) микрофинансовыми организациями;</w:t>
      </w:r>
    </w:p>
    <w:p>
      <w:pPr>
        <w:pStyle w:val="0"/>
        <w:spacing w:before="200" w:line-rule="auto"/>
        <w:ind w:firstLine="540"/>
        <w:jc w:val="both"/>
      </w:pPr>
      <w:r>
        <w:rPr>
          <w:sz w:val="20"/>
        </w:rPr>
        <w:t xml:space="preserve">15) общественными объединениями, не являющимися юридическими лицами;</w:t>
      </w:r>
    </w:p>
    <w:bookmarkStart w:id="92" w:name="P92"/>
    <w:bookmarkEnd w:id="92"/>
    <w:p>
      <w:pPr>
        <w:pStyle w:val="0"/>
        <w:spacing w:before="200" w:line-rule="auto"/>
        <w:ind w:firstLine="540"/>
        <w:jc w:val="both"/>
      </w:pPr>
      <w:r>
        <w:rPr>
          <w:sz w:val="20"/>
        </w:rPr>
        <w:t xml:space="preserve">16) социально ориентированными некоммерческими организациями, сведения о которых включены в реестр иностранных агентов;</w:t>
      </w:r>
    </w:p>
    <w:p>
      <w:pPr>
        <w:pStyle w:val="0"/>
        <w:jc w:val="both"/>
      </w:pPr>
      <w:r>
        <w:rPr>
          <w:sz w:val="20"/>
        </w:rPr>
        <w:t xml:space="preserve">(пп. 16 в ред. </w:t>
      </w:r>
      <w:hyperlink w:history="0" r:id="rId41" w:tooltip="Постановление Правительства Иркутской области от 03.03.2023 N 165-пп &quot;О внесении изменения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03.03.2023 N 165-пп)</w:t>
      </w:r>
    </w:p>
    <w:p>
      <w:pPr>
        <w:pStyle w:val="0"/>
        <w:spacing w:before="200" w:line-rule="auto"/>
        <w:ind w:firstLine="540"/>
        <w:jc w:val="both"/>
      </w:pPr>
      <w:r>
        <w:rPr>
          <w:sz w:val="20"/>
        </w:rPr>
        <w:t xml:space="preserve">17) организациями, учредителем которых является государственный орган, орган местного самоуправления, публично-правовое образование.</w:t>
      </w:r>
    </w:p>
    <w:p>
      <w:pPr>
        <w:pStyle w:val="0"/>
        <w:jc w:val="both"/>
      </w:pPr>
      <w:r>
        <w:rPr>
          <w:sz w:val="20"/>
        </w:rPr>
        <w:t xml:space="preserve">(п. 5 в ред. </w:t>
      </w:r>
      <w:hyperlink w:history="0" r:id="rId42"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bookmarkStart w:id="96" w:name="P96"/>
    <w:bookmarkEnd w:id="96"/>
    <w:p>
      <w:pPr>
        <w:pStyle w:val="0"/>
        <w:spacing w:before="200" w:line-rule="auto"/>
        <w:ind w:firstLine="540"/>
        <w:jc w:val="both"/>
      </w:pPr>
      <w:r>
        <w:rPr>
          <w:sz w:val="20"/>
        </w:rPr>
        <w:t xml:space="preserve">6. Право на участие в конкурсе имеют организации при соблюдении следующих требований:</w:t>
      </w:r>
    </w:p>
    <w:p>
      <w:pPr>
        <w:pStyle w:val="0"/>
        <w:jc w:val="both"/>
      </w:pPr>
      <w:r>
        <w:rPr>
          <w:sz w:val="20"/>
        </w:rPr>
        <w:t xml:space="preserve">(в ред. </w:t>
      </w:r>
      <w:hyperlink w:history="0" r:id="rId43"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bookmarkStart w:id="98" w:name="P98"/>
    <w:bookmarkEnd w:id="98"/>
    <w:p>
      <w:pPr>
        <w:pStyle w:val="0"/>
        <w:spacing w:before="200" w:line-rule="auto"/>
        <w:ind w:firstLine="540"/>
        <w:jc w:val="both"/>
      </w:pPr>
      <w:r>
        <w:rPr>
          <w:sz w:val="20"/>
        </w:rPr>
        <w:t xml:space="preserve">1) постановка на учет в налоговых органах Иркутской области по месту нахождения организации, месту нахождения ее филиала, представительства и (или) месту нахождения ее обособленных подразделений (за исключением филиала, представительства) и осуществление своей деятельности на территории Иркутской области;</w:t>
      </w:r>
    </w:p>
    <w:p>
      <w:pPr>
        <w:pStyle w:val="0"/>
        <w:jc w:val="both"/>
      </w:pPr>
      <w:r>
        <w:rPr>
          <w:sz w:val="20"/>
        </w:rPr>
        <w:t xml:space="preserve">(пп. 1 в ред. </w:t>
      </w:r>
      <w:hyperlink w:history="0" r:id="rId44"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2) осуществление видов деятельности, предусмотренных </w:t>
      </w:r>
      <w:hyperlink w:history="0" r:id="rId45"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w:t>
      </w:r>
      <w:hyperlink w:history="0" r:id="rId46" w:tooltip="Закон Иркутской области от 08.06.2011 N 37-ОЗ (ред. от 05.11.2020) &quot;Об областной государственной поддержке социально ориентированных некоммерческих организаций&quot; (принят Постановлением Законодательного Собрания Иркутской области от 25.05.2011 N 32/8-ЗС) {КонсультантПлюс}">
        <w:r>
          <w:rPr>
            <w:sz w:val="20"/>
            <w:color w:val="0000ff"/>
          </w:rPr>
          <w:t xml:space="preserve">частью 2 статьи 7</w:t>
        </w:r>
      </w:hyperlink>
      <w:r>
        <w:rPr>
          <w:sz w:val="20"/>
        </w:rPr>
        <w:t xml:space="preserve"> Закона Иркутской области от 8 июня 2011 года N 37-ОЗ "Об областной государственной поддержке социально ориентированных некоммерческих организаций";</w:t>
      </w:r>
    </w:p>
    <w:p>
      <w:pPr>
        <w:pStyle w:val="0"/>
        <w:jc w:val="both"/>
      </w:pPr>
      <w:r>
        <w:rPr>
          <w:sz w:val="20"/>
        </w:rPr>
        <w:t xml:space="preserve">(пп. 2 в ред. </w:t>
      </w:r>
      <w:hyperlink w:history="0" r:id="rId47" w:tooltip="Постановление Правительства Иркутской области от 03.05.2018 N 338-пп &quot;О внесении изменения в подпункт 2 пункта 6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03.05.2018 N 338-пп)</w:t>
      </w:r>
    </w:p>
    <w:bookmarkStart w:id="102" w:name="P102"/>
    <w:bookmarkEnd w:id="102"/>
    <w:p>
      <w:pPr>
        <w:pStyle w:val="0"/>
        <w:spacing w:before="200" w:line-rule="auto"/>
        <w:ind w:firstLine="540"/>
        <w:jc w:val="both"/>
      </w:pPr>
      <w:r>
        <w:rPr>
          <w:sz w:val="20"/>
        </w:rPr>
        <w:t xml:space="preserve">3) организация не должна находиться в процессе реорганизации (за исключением реорганизации в форме присоединения к организации другого юридического лица), ликвидации, в отношении 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на 15 число месяца, предшествующего месяцу, в котором организация представляет документы, указанные в </w:t>
      </w:r>
      <w:hyperlink w:history="0" w:anchor="P163" w:tooltip="10. Для участия в конкурсе организации в срок для подачи заявок организаций обязаны представить организатору следующие документы:">
        <w:r>
          <w:rPr>
            <w:sz w:val="20"/>
            <w:color w:val="0000ff"/>
          </w:rPr>
          <w:t xml:space="preserve">пунктах 10</w:t>
        </w:r>
      </w:hyperlink>
      <w:r>
        <w:rPr>
          <w:sz w:val="20"/>
        </w:rPr>
        <w:t xml:space="preserve">, </w:t>
      </w:r>
      <w:hyperlink w:history="0" w:anchor="P199" w:tooltip="12. Для участия в конкурсе организации в срок для подачи заявок организаций вправе представить организатору следующие документы:">
        <w:r>
          <w:rPr>
            <w:sz w:val="20"/>
            <w:color w:val="0000ff"/>
          </w:rPr>
          <w:t xml:space="preserve">12</w:t>
        </w:r>
      </w:hyperlink>
      <w:r>
        <w:rPr>
          <w:sz w:val="20"/>
        </w:rPr>
        <w:t xml:space="preserve"> настоящего Порядка (далее - документы);</w:t>
      </w:r>
    </w:p>
    <w:p>
      <w:pPr>
        <w:pStyle w:val="0"/>
        <w:jc w:val="both"/>
      </w:pPr>
      <w:r>
        <w:rPr>
          <w:sz w:val="20"/>
        </w:rPr>
        <w:t xml:space="preserve">(в ред. Постановлений Правительства Иркутской области от 28.05.2020 </w:t>
      </w:r>
      <w:hyperlink w:history="0" r:id="rId48"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375-пп</w:t>
        </w:r>
      </w:hyperlink>
      <w:r>
        <w:rPr>
          <w:sz w:val="20"/>
        </w:rPr>
        <w:t xml:space="preserve">, от 17.08.2021 </w:t>
      </w:r>
      <w:hyperlink w:history="0" r:id="rId49"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573-пп</w:t>
        </w:r>
      </w:hyperlink>
      <w:r>
        <w:rPr>
          <w:sz w:val="20"/>
        </w:rPr>
        <w:t xml:space="preserve">)</w:t>
      </w:r>
    </w:p>
    <w:bookmarkStart w:id="104" w:name="P104"/>
    <w:bookmarkEnd w:id="104"/>
    <w:p>
      <w:pPr>
        <w:pStyle w:val="0"/>
        <w:spacing w:before="200" w:line-rule="auto"/>
        <w:ind w:firstLine="540"/>
        <w:jc w:val="both"/>
      </w:pPr>
      <w:r>
        <w:rPr>
          <w:sz w:val="20"/>
        </w:rPr>
        <w:t xml:space="preserve">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дату формирования документов, подтверждающих отсутствие у организации неисполненной обязанности по уплате налогов, в пределах периода с 1 января текущего года до даты представления заявки на предоставление субсидий (далее - заявка).</w:t>
      </w:r>
    </w:p>
    <w:p>
      <w:pPr>
        <w:pStyle w:val="0"/>
        <w:jc w:val="both"/>
      </w:pPr>
      <w:r>
        <w:rPr>
          <w:sz w:val="20"/>
        </w:rPr>
        <w:t xml:space="preserve">(в ред. </w:t>
      </w:r>
      <w:hyperlink w:history="0" r:id="rId50" w:tooltip="Постановление Правительства Иркутской области от 11.07.2023 N 576-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11.07.2023 N 576-пп)</w:t>
      </w:r>
    </w:p>
    <w:p>
      <w:pPr>
        <w:pStyle w:val="0"/>
        <w:spacing w:before="200" w:line-rule="auto"/>
        <w:ind w:firstLine="540"/>
        <w:jc w:val="both"/>
      </w:pPr>
      <w:r>
        <w:rPr>
          <w:sz w:val="20"/>
        </w:rPr>
        <w:t xml:space="preserve">Организация признается соответствующей установленному в </w:t>
      </w:r>
      <w:hyperlink w:history="0" w:anchor="P104" w:tooltip="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ату формирования документов, подтверждающих отсутствие у организации неисполненной обязанности по уплате налогов, в пределах периода с 1 января текущего года до даты представления заявки на предоставление субсидий (далее - заявка).">
        <w:r>
          <w:rPr>
            <w:sz w:val="20"/>
            <w:color w:val="0000ff"/>
          </w:rPr>
          <w:t xml:space="preserve">абзаце первом</w:t>
        </w:r>
      </w:hyperlink>
      <w:r>
        <w:rPr>
          <w:sz w:val="20"/>
        </w:rPr>
        <w:t xml:space="preserve"> настоящего подпункта требованию в следующих случаях:</w:t>
      </w:r>
    </w:p>
    <w:p>
      <w:pPr>
        <w:pStyle w:val="0"/>
        <w:spacing w:before="200" w:line-rule="auto"/>
        <w:ind w:firstLine="540"/>
        <w:jc w:val="both"/>
      </w:pPr>
      <w:r>
        <w:rPr>
          <w:sz w:val="20"/>
        </w:rPr>
        <w:t xml:space="preserve">если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не принято;</w:t>
      </w:r>
    </w:p>
    <w:p>
      <w:pPr>
        <w:pStyle w:val="0"/>
        <w:jc w:val="both"/>
      </w:pPr>
      <w:r>
        <w:rPr>
          <w:sz w:val="20"/>
        </w:rPr>
        <w:t xml:space="preserve">(в ред. </w:t>
      </w:r>
      <w:hyperlink w:history="0" r:id="rId51" w:tooltip="Постановление Правительства Иркутской области от 11.07.2023 N 576-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11.07.2023 N 576-пп)</w:t>
      </w:r>
    </w:p>
    <w:p>
      <w:pPr>
        <w:pStyle w:val="0"/>
        <w:spacing w:before="200" w:line-rule="auto"/>
        <w:ind w:firstLine="540"/>
        <w:jc w:val="both"/>
      </w:pPr>
      <w:r>
        <w:rPr>
          <w:sz w:val="20"/>
        </w:rPr>
        <w:t xml:space="preserve">если в составе документов организацией представлено подтверждение об исполнении обязанности по уплате налогов;</w:t>
      </w:r>
    </w:p>
    <w:p>
      <w:pPr>
        <w:pStyle w:val="0"/>
        <w:spacing w:before="200" w:line-rule="auto"/>
        <w:ind w:firstLine="540"/>
        <w:jc w:val="both"/>
      </w:pPr>
      <w:r>
        <w:rPr>
          <w:sz w:val="20"/>
        </w:rPr>
        <w:t xml:space="preserve">если после регистрации документов организация представит подтверждение об исполнении обязанности по уплате налогов, но не позднее даты окончания приема заявок организаций;</w:t>
      </w:r>
    </w:p>
    <w:p>
      <w:pPr>
        <w:pStyle w:val="0"/>
        <w:jc w:val="both"/>
      </w:pPr>
      <w:r>
        <w:rPr>
          <w:sz w:val="20"/>
        </w:rPr>
        <w:t xml:space="preserve">(в ред. Постановлений Правительства Иркутской области от 17.08.2021 </w:t>
      </w:r>
      <w:hyperlink w:history="0" r:id="rId52"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573-пп</w:t>
        </w:r>
      </w:hyperlink>
      <w:r>
        <w:rPr>
          <w:sz w:val="20"/>
        </w:rPr>
        <w:t xml:space="preserve">, от 29.06.2022 </w:t>
      </w:r>
      <w:hyperlink w:history="0" r:id="rId53"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493-пп</w:t>
        </w:r>
      </w:hyperlink>
      <w:r>
        <w:rPr>
          <w:sz w:val="20"/>
        </w:rPr>
        <w:t xml:space="preserve">)</w:t>
      </w:r>
    </w:p>
    <w:bookmarkStart w:id="112" w:name="P112"/>
    <w:bookmarkEnd w:id="112"/>
    <w:p>
      <w:pPr>
        <w:pStyle w:val="0"/>
        <w:spacing w:before="200" w:line-rule="auto"/>
        <w:ind w:firstLine="540"/>
        <w:jc w:val="both"/>
      </w:pPr>
      <w:r>
        <w:rPr>
          <w:sz w:val="20"/>
        </w:rPr>
        <w:t xml:space="preserve">5) отсутствие в областном государственном реестре социально ориентированных некоммерческих организаций - получателей областной государственной поддержки информации о нарушениях, допущенных организацией, получившей областную государственную поддержку, в том числе о нецелевом использовании предоставленных средств и имущества, в течение трех предыдущих лет, на первое число месяца, в котором организация представляет документы (за исключением случаев, когда организация обжалует наличие таких фактов в соответствии с законодательством Российской Федерации и соответствующее решение на день обращения организации не принято);</w:t>
      </w:r>
    </w:p>
    <w:p>
      <w:pPr>
        <w:pStyle w:val="0"/>
        <w:spacing w:before="200" w:line-rule="auto"/>
        <w:ind w:firstLine="540"/>
        <w:jc w:val="both"/>
      </w:pPr>
      <w:r>
        <w:rPr>
          <w:sz w:val="20"/>
        </w:rPr>
        <w:t xml:space="preserve">6) участие представителей организации в мероприятиях в течение 12 месяцев, предшествующих месяцу, в котором организация представляет документы (для организаций, за исключением некоммерческих организаций - исполнителей общественно полезных услуг (далее - СОНКО));</w:t>
      </w:r>
    </w:p>
    <w:p>
      <w:pPr>
        <w:pStyle w:val="0"/>
        <w:jc w:val="both"/>
      </w:pPr>
      <w:r>
        <w:rPr>
          <w:sz w:val="20"/>
        </w:rPr>
        <w:t xml:space="preserve">(в ред. </w:t>
      </w:r>
      <w:hyperlink w:history="0" r:id="rId54"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участие представителей организации в мероприятиях в течение 12 месяцев, предшествующих месяцу, в котором организация представляет документы и (или) отчетном финансовом году (для некоммерческих организаций - исполнителей общественно полезных услуг (далее - организации-исполнители));</w:t>
      </w:r>
    </w:p>
    <w:p>
      <w:pPr>
        <w:pStyle w:val="0"/>
        <w:jc w:val="both"/>
      </w:pPr>
      <w:r>
        <w:rPr>
          <w:sz w:val="20"/>
        </w:rPr>
        <w:t xml:space="preserve">(в ред. </w:t>
      </w:r>
      <w:hyperlink w:history="0" r:id="rId55"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bookmarkStart w:id="117" w:name="P117"/>
    <w:bookmarkEnd w:id="117"/>
    <w:p>
      <w:pPr>
        <w:pStyle w:val="0"/>
        <w:spacing w:before="200" w:line-rule="auto"/>
        <w:ind w:firstLine="540"/>
        <w:jc w:val="both"/>
      </w:pPr>
      <w:r>
        <w:rPr>
          <w:sz w:val="20"/>
        </w:rPr>
        <w:t xml:space="preserve">7) включение в реестр некоммерческих организаций - исполнителей общественно полезных услуг (для организаций-исполнителей);</w:t>
      </w:r>
    </w:p>
    <w:p>
      <w:pPr>
        <w:pStyle w:val="0"/>
        <w:spacing w:before="200" w:line-rule="auto"/>
        <w:ind w:firstLine="540"/>
        <w:jc w:val="both"/>
      </w:pPr>
      <w:r>
        <w:rPr>
          <w:sz w:val="20"/>
        </w:rPr>
        <w:t xml:space="preserve">8) наличие письменного согласия организации на осуществление уполномоченным органом и органами государственного финансового контроля проверок, предусмотренных </w:t>
      </w:r>
      <w:hyperlink w:history="0" w:anchor="P371" w:tooltip="28. Уполномоченный орган осуществляет в отношении организаций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28</w:t>
        </w:r>
      </w:hyperlink>
      <w:r>
        <w:rPr>
          <w:sz w:val="20"/>
        </w:rPr>
        <w:t xml:space="preserve"> настоящего Порядка;</w:t>
      </w:r>
    </w:p>
    <w:p>
      <w:pPr>
        <w:pStyle w:val="0"/>
        <w:jc w:val="both"/>
      </w:pPr>
      <w:r>
        <w:rPr>
          <w:sz w:val="20"/>
        </w:rPr>
        <w:t xml:space="preserve">(пп. 8 в ред. </w:t>
      </w:r>
      <w:hyperlink w:history="0" r:id="rId56"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bookmarkStart w:id="120" w:name="P120"/>
    <w:bookmarkEnd w:id="120"/>
    <w:p>
      <w:pPr>
        <w:pStyle w:val="0"/>
        <w:spacing w:before="200" w:line-rule="auto"/>
        <w:ind w:firstLine="540"/>
        <w:jc w:val="both"/>
      </w:pPr>
      <w:r>
        <w:rPr>
          <w:sz w:val="20"/>
        </w:rPr>
        <w:t xml:space="preserve">9) отсутствие просроченной (неурегулированной) задолженности по денежным обязательствам перед Иркутской областью на 15 число месяца, предшествующего месяцу, в котором организация представляет документы;</w:t>
      </w:r>
    </w:p>
    <w:p>
      <w:pPr>
        <w:pStyle w:val="0"/>
        <w:jc w:val="both"/>
      </w:pPr>
      <w:r>
        <w:rPr>
          <w:sz w:val="20"/>
        </w:rPr>
        <w:t xml:space="preserve">(в ред. Постановлений Правительства Иркутской области от 28.02.2019 </w:t>
      </w:r>
      <w:hyperlink w:history="0" r:id="rId57" w:tooltip="Постановление Правительства Иркутской области от 28.02.2019 N 17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178-пп</w:t>
        </w:r>
      </w:hyperlink>
      <w:r>
        <w:rPr>
          <w:sz w:val="20"/>
        </w:rPr>
        <w:t xml:space="preserve">, от 28.05.2020 </w:t>
      </w:r>
      <w:hyperlink w:history="0" r:id="rId58"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375-пп</w:t>
        </w:r>
      </w:hyperlink>
      <w:r>
        <w:rPr>
          <w:sz w:val="20"/>
        </w:rPr>
        <w:t xml:space="preserve">)</w:t>
      </w:r>
    </w:p>
    <w:p>
      <w:pPr>
        <w:pStyle w:val="0"/>
        <w:spacing w:before="200" w:line-rule="auto"/>
        <w:ind w:firstLine="540"/>
        <w:jc w:val="both"/>
      </w:pPr>
      <w:r>
        <w:rPr>
          <w:sz w:val="20"/>
        </w:rPr>
        <w:t xml:space="preserve">10) организация не является иностранным и российским юридическим лицом, указанным в </w:t>
      </w:r>
      <w:hyperlink w:history="0" r:id="rId59" w:tooltip="&quot;Бюджетный кодекс Российской Федерации&quot; от 31.07.1998 N 145-ФЗ (ред. от 02.11.2023) {КонсультантПлюс}">
        <w:r>
          <w:rPr>
            <w:sz w:val="20"/>
            <w:color w:val="0000ff"/>
          </w:rPr>
          <w:t xml:space="preserve">пункте 15 статьи 241</w:t>
        </w:r>
      </w:hyperlink>
      <w:r>
        <w:rPr>
          <w:sz w:val="20"/>
        </w:rPr>
        <w:t xml:space="preserve"> Бюджетного кодекса Российской Федерации, на 15 число месяца, предшествующего месяцу, в котором организация представляет документы;</w:t>
      </w:r>
    </w:p>
    <w:p>
      <w:pPr>
        <w:pStyle w:val="0"/>
        <w:jc w:val="both"/>
      </w:pPr>
      <w:r>
        <w:rPr>
          <w:sz w:val="20"/>
        </w:rPr>
        <w:t xml:space="preserve">(пп. 10 введен </w:t>
      </w:r>
      <w:hyperlink w:history="0" r:id="rId60"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11)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15 число месяца, предшествующего месяцу, в котором организация представляет документы;</w:t>
      </w:r>
    </w:p>
    <w:p>
      <w:pPr>
        <w:pStyle w:val="0"/>
        <w:jc w:val="both"/>
      </w:pPr>
      <w:r>
        <w:rPr>
          <w:sz w:val="20"/>
        </w:rPr>
        <w:t xml:space="preserve">(пп. 11 введен </w:t>
      </w:r>
      <w:hyperlink w:history="0" r:id="rId61"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bookmarkStart w:id="126" w:name="P126"/>
    <w:bookmarkEnd w:id="126"/>
    <w:p>
      <w:pPr>
        <w:pStyle w:val="0"/>
        <w:spacing w:before="200" w:line-rule="auto"/>
        <w:ind w:firstLine="540"/>
        <w:jc w:val="both"/>
      </w:pPr>
      <w:r>
        <w:rPr>
          <w:sz w:val="20"/>
        </w:rPr>
        <w:t xml:space="preserve">12) отсутствие факта получения организацией средств из областного бюджета на основании иных нормативных правовых актов Иркутской области на цели, указанные в </w:t>
      </w:r>
      <w:hyperlink w:history="0" w:anchor="P56" w:tooltip="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представителей в мероприятиях:">
        <w:r>
          <w:rPr>
            <w:sz w:val="20"/>
            <w:color w:val="0000ff"/>
          </w:rPr>
          <w:t xml:space="preserve">пункте 2</w:t>
        </w:r>
      </w:hyperlink>
      <w:r>
        <w:rPr>
          <w:sz w:val="20"/>
        </w:rPr>
        <w:t xml:space="preserve"> настоящего Порядка, на 15 число месяца, предшествующего месяцу, в котором организация представляет документы;</w:t>
      </w:r>
    </w:p>
    <w:p>
      <w:pPr>
        <w:pStyle w:val="0"/>
        <w:jc w:val="both"/>
      </w:pPr>
      <w:r>
        <w:rPr>
          <w:sz w:val="20"/>
        </w:rPr>
        <w:t xml:space="preserve">(пп. 12 введен </w:t>
      </w:r>
      <w:hyperlink w:history="0" r:id="rId62"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13) наличие согласия организации на публикацию (размещение) в информационно-телекоммуникационной сети "Интернет" информации об организации, о представляемой организацией заявке, иной информации об организации, связанной с конкурсом.</w:t>
      </w:r>
    </w:p>
    <w:p>
      <w:pPr>
        <w:pStyle w:val="0"/>
        <w:jc w:val="both"/>
      </w:pPr>
      <w:r>
        <w:rPr>
          <w:sz w:val="20"/>
        </w:rPr>
        <w:t xml:space="preserve">(пп. 13 введен </w:t>
      </w:r>
      <w:hyperlink w:history="0" r:id="rId63"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7. Проверка соответствия организации категории, установленной </w:t>
      </w:r>
      <w:hyperlink w:history="0" w:anchor="P76" w:tooltip="5. Право на участие в конкурсе 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 организации):">
        <w:r>
          <w:rPr>
            <w:sz w:val="20"/>
            <w:color w:val="0000ff"/>
          </w:rPr>
          <w:t xml:space="preserve">пунктом 5</w:t>
        </w:r>
      </w:hyperlink>
      <w:r>
        <w:rPr>
          <w:sz w:val="20"/>
        </w:rPr>
        <w:t xml:space="preserve"> настоящего Порядка (в части неотнесения к организациям, указанным в </w:t>
      </w:r>
      <w:hyperlink w:history="0" w:anchor="P90" w:tooltip="14) микрофинансовыми организациями;">
        <w:r>
          <w:rPr>
            <w:sz w:val="20"/>
            <w:color w:val="0000ff"/>
          </w:rPr>
          <w:t xml:space="preserve">подпунктах 14</w:t>
        </w:r>
      </w:hyperlink>
      <w:r>
        <w:rPr>
          <w:sz w:val="20"/>
        </w:rPr>
        <w:t xml:space="preserve">, </w:t>
      </w:r>
      <w:hyperlink w:history="0" w:anchor="P92" w:tooltip="16) социально ориентированными некоммерческими организациями, сведения о которых включены в реестр иностранных агентов;">
        <w:r>
          <w:rPr>
            <w:sz w:val="20"/>
            <w:color w:val="0000ff"/>
          </w:rPr>
          <w:t xml:space="preserve">16 пункта 5</w:t>
        </w:r>
      </w:hyperlink>
      <w:r>
        <w:rPr>
          <w:sz w:val="20"/>
        </w:rPr>
        <w:t xml:space="preserve"> настоящего Порядка), соблюдения организацией требований, установленных </w:t>
      </w:r>
      <w:hyperlink w:history="0" w:anchor="P98" w:tooltip="1) постановка на учет в налоговых органах Иркутской области по месту нахождения организации, месту нахождения ее филиала, представительства и (или) месту нахождения ее обособленных подразделений (за исключением филиала, представительства) и осуществление своей деятельности на территории Иркутской области;">
        <w:r>
          <w:rPr>
            <w:sz w:val="20"/>
            <w:color w:val="0000ff"/>
          </w:rPr>
          <w:t xml:space="preserve">подпунктами 1</w:t>
        </w:r>
      </w:hyperlink>
      <w:r>
        <w:rPr>
          <w:sz w:val="20"/>
        </w:rPr>
        <w:t xml:space="preserve">, </w:t>
      </w:r>
      <w:hyperlink w:history="0" w:anchor="P102" w:tooltip="3) организация не должна находиться в процессе реорганизации (за исключением реорганизации в форме присоединения к организации другого юридического лица), ликвидации, в отношении 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на 15 число месяца, предшествующего месяцу, в котором организация представляет документы, указанные в пунктах 10, 12 настоящего Порядка (далее - документы);">
        <w:r>
          <w:rPr>
            <w:sz w:val="20"/>
            <w:color w:val="0000ff"/>
          </w:rPr>
          <w:t xml:space="preserve">3</w:t>
        </w:r>
      </w:hyperlink>
      <w:r>
        <w:rPr>
          <w:sz w:val="20"/>
        </w:rPr>
        <w:t xml:space="preserve">, </w:t>
      </w:r>
      <w:hyperlink w:history="0" w:anchor="P112" w:tooltip="5) отсутствие в областном государственном реестре социально ориентированных некоммерческих организаций - получателей областной государственной поддержки информации о нарушениях, допущенных организацией, получившей областную государственную поддержку, в том числе о нецелевом использовании предоставленных средств и имущества, в течение трех предыдущих лет, на первое число месяца, в котором организация представляет документы (за исключением случаев, когда организация обжалует наличие таких фактов в соответс...">
        <w:r>
          <w:rPr>
            <w:sz w:val="20"/>
            <w:color w:val="0000ff"/>
          </w:rPr>
          <w:t xml:space="preserve">5</w:t>
        </w:r>
      </w:hyperlink>
      <w:r>
        <w:rPr>
          <w:sz w:val="20"/>
        </w:rPr>
        <w:t xml:space="preserve">, </w:t>
      </w:r>
      <w:hyperlink w:history="0" w:anchor="P117" w:tooltip="7) включение в реестр некоммерческих организаций - исполнителей общественно полезных услуг (для организаций-исполнителей);">
        <w:r>
          <w:rPr>
            <w:sz w:val="20"/>
            <w:color w:val="0000ff"/>
          </w:rPr>
          <w:t xml:space="preserve">7</w:t>
        </w:r>
      </w:hyperlink>
      <w:r>
        <w:rPr>
          <w:sz w:val="20"/>
        </w:rPr>
        <w:t xml:space="preserve">, </w:t>
      </w:r>
      <w:hyperlink w:history="0" w:anchor="P120" w:tooltip="9) отсутствие просроченной (неурегулированной) задолженности по денежным обязательствам перед Иркутской областью на 15 число месяца, предшествующего месяцу, в котором организация представляет документы;">
        <w:r>
          <w:rPr>
            <w:sz w:val="20"/>
            <w:color w:val="0000ff"/>
          </w:rPr>
          <w:t xml:space="preserve">9</w:t>
        </w:r>
      </w:hyperlink>
      <w:r>
        <w:rPr>
          <w:sz w:val="20"/>
        </w:rPr>
        <w:t xml:space="preserve"> - </w:t>
      </w:r>
      <w:hyperlink w:history="0" w:anchor="P126" w:tooltip="12) отсутствие факта получения организацией средств из областного бюджета на основании иных нормативных правовых актов Иркутской области на цели, указанные в пункте 2 настоящего Порядка, на 15 число месяца, предшествующего месяцу, в котором организация представляет документы;">
        <w:r>
          <w:rPr>
            <w:sz w:val="20"/>
            <w:color w:val="0000ff"/>
          </w:rPr>
          <w:t xml:space="preserve">12 пункта 6</w:t>
        </w:r>
      </w:hyperlink>
      <w:r>
        <w:rPr>
          <w:sz w:val="20"/>
        </w:rPr>
        <w:t xml:space="preserve"> настоящего Порядка, осуществляется уполномоченным органом самостоятельно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r>
        <w:rPr>
          <w:sz w:val="20"/>
        </w:rPr>
        <w:t xml:space="preserve">www.nalog.ru</w:t>
      </w:r>
      <w:r>
        <w:rPr>
          <w:sz w:val="20"/>
        </w:rPr>
        <w:t xml:space="preserve">), арбитражных судов (</w:t>
      </w:r>
      <w:r>
        <w:rPr>
          <w:sz w:val="20"/>
        </w:rPr>
        <w:t xml:space="preserve">www.arbitr.ru</w:t>
      </w:r>
      <w:r>
        <w:rPr>
          <w:sz w:val="20"/>
        </w:rPr>
        <w:t xml:space="preserve">) и Министерства юстиции Российской Федерации (</w:t>
      </w:r>
      <w:r>
        <w:rPr>
          <w:sz w:val="20"/>
        </w:rPr>
        <w:t xml:space="preserve">www.minjust.ru</w:t>
      </w:r>
      <w:r>
        <w:rPr>
          <w:sz w:val="20"/>
        </w:rPr>
        <w:t xml:space="preserve">).</w:t>
      </w:r>
    </w:p>
    <w:p>
      <w:pPr>
        <w:pStyle w:val="0"/>
        <w:jc w:val="both"/>
      </w:pPr>
      <w:r>
        <w:rPr>
          <w:sz w:val="20"/>
        </w:rPr>
        <w:t xml:space="preserve">(в ред. Постановлений Правительства Иркутской области от 28.05.2020 </w:t>
      </w:r>
      <w:hyperlink w:history="0" r:id="rId64"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375-пп</w:t>
        </w:r>
      </w:hyperlink>
      <w:r>
        <w:rPr>
          <w:sz w:val="20"/>
        </w:rPr>
        <w:t xml:space="preserve">, от 17.08.2021 </w:t>
      </w:r>
      <w:hyperlink w:history="0" r:id="rId65"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573-пп</w:t>
        </w:r>
      </w:hyperlink>
      <w:r>
        <w:rPr>
          <w:sz w:val="20"/>
        </w:rPr>
        <w:t xml:space="preserve">)</w:t>
      </w:r>
    </w:p>
    <w:p>
      <w:pPr>
        <w:pStyle w:val="0"/>
        <w:spacing w:before="200" w:line-rule="auto"/>
        <w:ind w:firstLine="540"/>
        <w:jc w:val="both"/>
      </w:pPr>
      <w:r>
        <w:rPr>
          <w:sz w:val="20"/>
        </w:rPr>
        <w:t xml:space="preserve">8. К функциям организатора относятся:</w:t>
      </w:r>
    </w:p>
    <w:p>
      <w:pPr>
        <w:pStyle w:val="0"/>
        <w:spacing w:before="200" w:line-rule="auto"/>
        <w:ind w:firstLine="540"/>
        <w:jc w:val="both"/>
      </w:pPr>
      <w:r>
        <w:rPr>
          <w:sz w:val="20"/>
        </w:rPr>
        <w:t xml:space="preserve">1) размещение объявления о проведении конкурса (далее - объявление) на едином портале, а также на официальном сайте организатора в информационно-телекоммуникационной сети "Интернет" по адресу: </w:t>
      </w:r>
      <w:r>
        <w:rPr>
          <w:sz w:val="20"/>
        </w:rPr>
        <w:t xml:space="preserve">ngo.irkobl.ru</w:t>
      </w:r>
      <w:r>
        <w:rPr>
          <w:sz w:val="20"/>
        </w:rPr>
        <w:t xml:space="preserve"> в разделе "Национальные и государственно-конфессиональные отношения" ("Возмещение затрат") (далее - сайт конкурса);</w:t>
      </w:r>
    </w:p>
    <w:p>
      <w:pPr>
        <w:pStyle w:val="0"/>
        <w:spacing w:before="200" w:line-rule="auto"/>
        <w:ind w:firstLine="540"/>
        <w:jc w:val="both"/>
      </w:pPr>
      <w:r>
        <w:rPr>
          <w:sz w:val="20"/>
        </w:rPr>
        <w:t xml:space="preserve">2) прием и регистрация заявок на предоставление субсидий (далее - заявка);</w:t>
      </w:r>
    </w:p>
    <w:p>
      <w:pPr>
        <w:pStyle w:val="0"/>
        <w:spacing w:before="200" w:line-rule="auto"/>
        <w:ind w:firstLine="540"/>
        <w:jc w:val="both"/>
      </w:pPr>
      <w:r>
        <w:rPr>
          <w:sz w:val="20"/>
        </w:rPr>
        <w:t xml:space="preserve">3) представление поступивших заявок конкурсной комиссии для их рассмотрения и оценки;</w:t>
      </w:r>
    </w:p>
    <w:p>
      <w:pPr>
        <w:pStyle w:val="0"/>
        <w:spacing w:before="200" w:line-rule="auto"/>
        <w:ind w:firstLine="540"/>
        <w:jc w:val="both"/>
      </w:pPr>
      <w:r>
        <w:rPr>
          <w:sz w:val="20"/>
        </w:rPr>
        <w:t xml:space="preserve">4) проведение проверки заявок на соответствие требованиям, установленным настоящим Порядком;</w:t>
      </w:r>
    </w:p>
    <w:p>
      <w:pPr>
        <w:pStyle w:val="0"/>
        <w:spacing w:before="200" w:line-rule="auto"/>
        <w:ind w:firstLine="540"/>
        <w:jc w:val="both"/>
      </w:pPr>
      <w:r>
        <w:rPr>
          <w:sz w:val="20"/>
        </w:rPr>
        <w:t xml:space="preserve">5) составление списка организаций, заявки которых допущены к участию в конкурсе;</w:t>
      </w:r>
    </w:p>
    <w:p>
      <w:pPr>
        <w:pStyle w:val="0"/>
        <w:spacing w:before="200" w:line-rule="auto"/>
        <w:ind w:firstLine="540"/>
        <w:jc w:val="both"/>
      </w:pPr>
      <w:r>
        <w:rPr>
          <w:sz w:val="20"/>
        </w:rPr>
        <w:t xml:space="preserve">6) оказание организациям методической, информационной и консультативной помощи по оформлению заявки и соответствующих документов в соответствии с настоящим Порядком;</w:t>
      </w:r>
    </w:p>
    <w:p>
      <w:pPr>
        <w:pStyle w:val="0"/>
        <w:spacing w:before="200" w:line-rule="auto"/>
        <w:ind w:firstLine="540"/>
        <w:jc w:val="both"/>
      </w:pPr>
      <w:r>
        <w:rPr>
          <w:sz w:val="20"/>
        </w:rPr>
        <w:t xml:space="preserve">7) уведомление организаций об итогах конкурса, заявки которых допущены к участию в конкурсе;</w:t>
      </w:r>
    </w:p>
    <w:p>
      <w:pPr>
        <w:pStyle w:val="0"/>
        <w:spacing w:before="200" w:line-rule="auto"/>
        <w:ind w:firstLine="540"/>
        <w:jc w:val="both"/>
      </w:pPr>
      <w:r>
        <w:rPr>
          <w:sz w:val="20"/>
        </w:rPr>
        <w:t xml:space="preserve">8) рассмотрение заявлений организаций о нарушениях (если имелись), допущенных организатором при проведении конкурса, а также предложений о внесении изменений в порядок проведения конкурса.</w:t>
      </w:r>
    </w:p>
    <w:p>
      <w:pPr>
        <w:pStyle w:val="0"/>
        <w:jc w:val="both"/>
      </w:pPr>
      <w:r>
        <w:rPr>
          <w:sz w:val="20"/>
        </w:rPr>
        <w:t xml:space="preserve">(п. 8 в ред. </w:t>
      </w:r>
      <w:hyperlink w:history="0" r:id="rId66"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9. Объявление размещается на едином портале, а также на сайте конкурса не позднее чем за 30 календарных дней до даты окончания приема заявок организаций и должно содержать следующие сведения:</w:t>
      </w:r>
    </w:p>
    <w:p>
      <w:pPr>
        <w:pStyle w:val="0"/>
        <w:spacing w:before="200" w:line-rule="auto"/>
        <w:ind w:firstLine="540"/>
        <w:jc w:val="both"/>
      </w:pPr>
      <w:r>
        <w:rPr>
          <w:sz w:val="20"/>
        </w:rPr>
        <w:t xml:space="preserve">1) сроки проведения конкурса;</w:t>
      </w:r>
    </w:p>
    <w:p>
      <w:pPr>
        <w:pStyle w:val="0"/>
        <w:jc w:val="both"/>
      </w:pPr>
      <w:r>
        <w:rPr>
          <w:sz w:val="20"/>
        </w:rPr>
        <w:t xml:space="preserve">(пп. 1 в ред. </w:t>
      </w:r>
      <w:hyperlink w:history="0" r:id="rId67"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p>
      <w:pPr>
        <w:pStyle w:val="0"/>
        <w:spacing w:before="200" w:line-rule="auto"/>
        <w:ind w:firstLine="540"/>
        <w:jc w:val="both"/>
      </w:pPr>
      <w:r>
        <w:rPr>
          <w:sz w:val="20"/>
        </w:rPr>
        <w:t xml:space="preserve">1(1)) дату начала подачи заявок организаций и дату окончания приема заявок организаций, которая не может быть ранее 30-го календарного дня, следующего за днем размещения объявления;</w:t>
      </w:r>
    </w:p>
    <w:p>
      <w:pPr>
        <w:pStyle w:val="0"/>
        <w:jc w:val="both"/>
      </w:pPr>
      <w:r>
        <w:rPr>
          <w:sz w:val="20"/>
        </w:rPr>
        <w:t xml:space="preserve">(пп. 1(1) в ред. </w:t>
      </w:r>
      <w:hyperlink w:history="0" r:id="rId68" w:tooltip="Постановление Правительства Иркутской области от 09.02.2023 N 8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09.02.2023 N 88-пп)</w:t>
      </w:r>
    </w:p>
    <w:p>
      <w:pPr>
        <w:pStyle w:val="0"/>
        <w:spacing w:before="200" w:line-rule="auto"/>
        <w:ind w:firstLine="540"/>
        <w:jc w:val="both"/>
      </w:pPr>
      <w:r>
        <w:rPr>
          <w:sz w:val="20"/>
        </w:rPr>
        <w:t xml:space="preserve">2) наименование, место нахождения, почтовый адрес, адрес электронной почты уполномоченного органа и организатора;</w:t>
      </w:r>
    </w:p>
    <w:p>
      <w:pPr>
        <w:pStyle w:val="0"/>
        <w:spacing w:before="200" w:line-rule="auto"/>
        <w:ind w:firstLine="540"/>
        <w:jc w:val="both"/>
      </w:pPr>
      <w:r>
        <w:rPr>
          <w:sz w:val="20"/>
        </w:rPr>
        <w:t xml:space="preserve">3) результаты предоставления субсидий в соответствии с </w:t>
      </w:r>
      <w:hyperlink w:history="0" w:anchor="P350" w:tooltip="25(1). Результатами предоставления субсидий являются:">
        <w:r>
          <w:rPr>
            <w:sz w:val="20"/>
            <w:color w:val="0000ff"/>
          </w:rPr>
          <w:t xml:space="preserve">пунктом 25(1)</w:t>
        </w:r>
      </w:hyperlink>
      <w:r>
        <w:rPr>
          <w:sz w:val="20"/>
        </w:rPr>
        <w:t xml:space="preserve"> настоящего Порядка;</w:t>
      </w:r>
    </w:p>
    <w:p>
      <w:pPr>
        <w:pStyle w:val="0"/>
        <w:spacing w:before="200" w:line-rule="auto"/>
        <w:ind w:firstLine="540"/>
        <w:jc w:val="both"/>
      </w:pPr>
      <w:r>
        <w:rPr>
          <w:sz w:val="20"/>
        </w:rPr>
        <w:t xml:space="preserve">4) доменное имя и (или) указатели страниц сайта в информационно-телекоммуникационной сети "Интернет", на котором обеспечивается проведение конкурса;</w:t>
      </w:r>
    </w:p>
    <w:p>
      <w:pPr>
        <w:pStyle w:val="0"/>
        <w:jc w:val="both"/>
      </w:pPr>
      <w:r>
        <w:rPr>
          <w:sz w:val="20"/>
        </w:rPr>
        <w:t xml:space="preserve">(в ред. </w:t>
      </w:r>
      <w:hyperlink w:history="0" r:id="rId69"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p>
      <w:pPr>
        <w:pStyle w:val="0"/>
        <w:spacing w:before="200" w:line-rule="auto"/>
        <w:ind w:firstLine="540"/>
        <w:jc w:val="both"/>
      </w:pPr>
      <w:r>
        <w:rPr>
          <w:sz w:val="20"/>
        </w:rPr>
        <w:t xml:space="preserve">5) требования к организациям, установленные </w:t>
      </w:r>
      <w:hyperlink w:history="0" w:anchor="P96" w:tooltip="6. Право на участие в конкурсе имеют организации при соблюдении следующих требований:">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6) порядок подачи документов организациями и требования к ним, в том числе требования, предъявляемые к форме и содержанию заявок, подаваемых организациями, в соответствии с настоящим Порядком;</w:t>
      </w:r>
    </w:p>
    <w:p>
      <w:pPr>
        <w:pStyle w:val="0"/>
        <w:spacing w:before="200" w:line-rule="auto"/>
        <w:ind w:firstLine="540"/>
        <w:jc w:val="both"/>
      </w:pPr>
      <w:r>
        <w:rPr>
          <w:sz w:val="20"/>
        </w:rPr>
        <w:t xml:space="preserve">7) порядок отзыва заявок организаций, порядок возврата заявок организаций, определяющий в том числе основания для возврата заявок организаций, порядок внесения изменений (дополнений, уточнений) в заявки организаций;</w:t>
      </w:r>
    </w:p>
    <w:p>
      <w:pPr>
        <w:pStyle w:val="0"/>
        <w:spacing w:before="200" w:line-rule="auto"/>
        <w:ind w:firstLine="540"/>
        <w:jc w:val="both"/>
      </w:pPr>
      <w:r>
        <w:rPr>
          <w:sz w:val="20"/>
        </w:rPr>
        <w:t xml:space="preserve">8) правила рассмотрения и оценки заявок организаций в соответствии с настоящим Порядком;</w:t>
      </w:r>
    </w:p>
    <w:p>
      <w:pPr>
        <w:pStyle w:val="0"/>
        <w:spacing w:before="200" w:line-rule="auto"/>
        <w:ind w:firstLine="540"/>
        <w:jc w:val="both"/>
      </w:pPr>
      <w:r>
        <w:rPr>
          <w:sz w:val="20"/>
        </w:rPr>
        <w:t xml:space="preserve">9) порядок предоставления организациям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победитель (победители) конкурса должен подписать соглашение о предоставлении субсидий (далее - Соглашение);</w:t>
      </w:r>
    </w:p>
    <w:p>
      <w:pPr>
        <w:pStyle w:val="0"/>
        <w:spacing w:before="200" w:line-rule="auto"/>
        <w:ind w:firstLine="540"/>
        <w:jc w:val="both"/>
      </w:pPr>
      <w:r>
        <w:rPr>
          <w:sz w:val="20"/>
        </w:rPr>
        <w:t xml:space="preserve">11) 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12) дату размещения результатов конкурса на едином портале, а также на сайте конкурса, которая не может быть позднее пятого календарного дня, следующего за днем принятия уполномоченным органом правового акта о результатах конкурса.</w:t>
      </w:r>
    </w:p>
    <w:p>
      <w:pPr>
        <w:pStyle w:val="0"/>
        <w:jc w:val="both"/>
      </w:pPr>
      <w:r>
        <w:rPr>
          <w:sz w:val="20"/>
        </w:rPr>
        <w:t xml:space="preserve">(пп. 12 в ред. </w:t>
      </w:r>
      <w:hyperlink w:history="0" r:id="rId70"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p>
      <w:pPr>
        <w:pStyle w:val="0"/>
        <w:jc w:val="both"/>
      </w:pPr>
      <w:r>
        <w:rPr>
          <w:sz w:val="20"/>
        </w:rPr>
        <w:t xml:space="preserve">(п. 9 в ред. </w:t>
      </w:r>
      <w:hyperlink w:history="0" r:id="rId71"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9(1). Дата размещения объявления в отношении субсидий, предоставляемых начиная с 1 января 2025 года, определяется настоящим Порядком путем внесения в него соответствующих изменений.</w:t>
      </w:r>
    </w:p>
    <w:p>
      <w:pPr>
        <w:pStyle w:val="0"/>
        <w:jc w:val="both"/>
      </w:pPr>
      <w:r>
        <w:rPr>
          <w:sz w:val="20"/>
        </w:rPr>
        <w:t xml:space="preserve">(п. 9(1) введен </w:t>
      </w:r>
      <w:hyperlink w:history="0" r:id="rId72"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29.06.2022 N 493-пп)</w:t>
      </w:r>
    </w:p>
    <w:bookmarkStart w:id="163" w:name="P163"/>
    <w:bookmarkEnd w:id="163"/>
    <w:p>
      <w:pPr>
        <w:pStyle w:val="0"/>
        <w:spacing w:before="200" w:line-rule="auto"/>
        <w:ind w:firstLine="540"/>
        <w:jc w:val="both"/>
      </w:pPr>
      <w:r>
        <w:rPr>
          <w:sz w:val="20"/>
        </w:rPr>
        <w:t xml:space="preserve">10. Для участия в конкурсе организации в срок для подачи заявок организаций обязаны представить организатору следующие документы:</w:t>
      </w:r>
    </w:p>
    <w:p>
      <w:pPr>
        <w:pStyle w:val="0"/>
        <w:jc w:val="both"/>
      </w:pPr>
      <w:r>
        <w:rPr>
          <w:sz w:val="20"/>
        </w:rPr>
        <w:t xml:space="preserve">(в ред. </w:t>
      </w:r>
      <w:hyperlink w:history="0" r:id="rId73"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1) </w:t>
      </w:r>
      <w:hyperlink w:history="0" w:anchor="P376" w:tooltip="29. В случае нарушения организацией условий, установленных при предоставлении субсидий, выявленного в том числе по фактам проверок, проведенных уполномоченным органом и органами государственного финансового контроля, а также в случае недостижения значений результатов предоставления субсидий, установленных в Соглашении, уполномоченный орган направляет организации требование о возврате полученных субсидий в течение 15 рабочих дней, следующих за днем подписания документа, подтверждающего выявление указанных...">
        <w:r>
          <w:rPr>
            <w:sz w:val="20"/>
            <w:color w:val="0000ff"/>
          </w:rPr>
          <w:t xml:space="preserve">заявку</w:t>
        </w:r>
      </w:hyperlink>
      <w:r>
        <w:rPr>
          <w:sz w:val="20"/>
        </w:rPr>
        <w:t xml:space="preserve"> по форме (прилагается);</w:t>
      </w:r>
    </w:p>
    <w:p>
      <w:pPr>
        <w:pStyle w:val="0"/>
        <w:jc w:val="both"/>
      </w:pPr>
      <w:r>
        <w:rPr>
          <w:sz w:val="20"/>
        </w:rPr>
        <w:t xml:space="preserve">(в ред. </w:t>
      </w:r>
      <w:hyperlink w:history="0" r:id="rId74"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bookmarkStart w:id="167" w:name="P167"/>
    <w:bookmarkEnd w:id="167"/>
    <w:p>
      <w:pPr>
        <w:pStyle w:val="0"/>
        <w:spacing w:before="200" w:line-rule="auto"/>
        <w:ind w:firstLine="540"/>
        <w:jc w:val="both"/>
      </w:pPr>
      <w:r>
        <w:rPr>
          <w:sz w:val="20"/>
        </w:rPr>
        <w:t xml:space="preserve">2) копии учредительных документов (за исключением типового устава, утвержденного уполномоченным государственным органом);</w:t>
      </w:r>
    </w:p>
    <w:p>
      <w:pPr>
        <w:pStyle w:val="0"/>
        <w:spacing w:before="200" w:line-rule="auto"/>
        <w:ind w:firstLine="540"/>
        <w:jc w:val="both"/>
      </w:pPr>
      <w:r>
        <w:rPr>
          <w:sz w:val="20"/>
        </w:rPr>
        <w:t xml:space="preserve">3) копии документов, подтверждающих полномочия руководителя организации или уполномоченного им лица на совершение действий от имени организации;</w:t>
      </w:r>
    </w:p>
    <w:bookmarkStart w:id="169" w:name="P169"/>
    <w:bookmarkEnd w:id="169"/>
    <w:p>
      <w:pPr>
        <w:pStyle w:val="0"/>
        <w:spacing w:before="200" w:line-rule="auto"/>
        <w:ind w:firstLine="540"/>
        <w:jc w:val="both"/>
      </w:pPr>
      <w:r>
        <w:rPr>
          <w:sz w:val="20"/>
        </w:rPr>
        <w:t xml:space="preserve">4) копии документов, содержащих сведения о реквизитах действующего банковского счета;</w:t>
      </w:r>
    </w:p>
    <w:p>
      <w:pPr>
        <w:pStyle w:val="0"/>
        <w:spacing w:before="200" w:line-rule="auto"/>
        <w:ind w:firstLine="540"/>
        <w:jc w:val="both"/>
      </w:pPr>
      <w:r>
        <w:rPr>
          <w:sz w:val="20"/>
        </w:rPr>
        <w:t xml:space="preserve">5) </w:t>
      </w:r>
      <w:hyperlink w:history="0" w:anchor="P376" w:tooltip="29. В случае нарушения организацией условий, установленных при предоставлении субсидий, выявленного в том числе по фактам проверок, проведенных уполномоченным органом и органами государственного финансового контроля, а также в случае недостижения значений результатов предоставления субсидий, установленных в Соглашении, уполномоченный орган направляет организации требование о возврате полученных субсидий в течение 15 рабочих дней, следующих за днем подписания документа, подтверждающего выявление указанных...">
        <w:r>
          <w:rPr>
            <w:sz w:val="20"/>
            <w:color w:val="0000ff"/>
          </w:rPr>
          <w:t xml:space="preserve">направления</w:t>
        </w:r>
      </w:hyperlink>
      <w:r>
        <w:rPr>
          <w:sz w:val="20"/>
        </w:rPr>
        <w:t xml:space="preserve"> расходов, источником возмещения которых являются субсидии, по форме (прилагается);</w:t>
      </w:r>
    </w:p>
    <w:p>
      <w:pPr>
        <w:pStyle w:val="0"/>
        <w:jc w:val="both"/>
      </w:pPr>
      <w:r>
        <w:rPr>
          <w:sz w:val="20"/>
        </w:rPr>
        <w:t xml:space="preserve">(пп. 5 в ред. </w:t>
      </w:r>
      <w:hyperlink w:history="0" r:id="rId75"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bookmarkStart w:id="172" w:name="P172"/>
    <w:bookmarkEnd w:id="172"/>
    <w:p>
      <w:pPr>
        <w:pStyle w:val="0"/>
        <w:spacing w:before="200" w:line-rule="auto"/>
        <w:ind w:firstLine="540"/>
        <w:jc w:val="both"/>
      </w:pPr>
      <w:r>
        <w:rPr>
          <w:sz w:val="20"/>
        </w:rPr>
        <w:t xml:space="preserve">6) 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 (для СОНКО);</w:t>
      </w:r>
    </w:p>
    <w:p>
      <w:pPr>
        <w:pStyle w:val="0"/>
        <w:jc w:val="both"/>
      </w:pPr>
      <w:r>
        <w:rPr>
          <w:sz w:val="20"/>
        </w:rPr>
        <w:t xml:space="preserve">(в ред. </w:t>
      </w:r>
      <w:hyperlink w:history="0" r:id="rId76"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 и (или) отчетном финансовом году (для организаций-исполнителей);</w:t>
      </w:r>
    </w:p>
    <w:p>
      <w:pPr>
        <w:pStyle w:val="0"/>
        <w:jc w:val="both"/>
      </w:pPr>
      <w:r>
        <w:rPr>
          <w:sz w:val="20"/>
        </w:rPr>
        <w:t xml:space="preserve">(в ред. </w:t>
      </w:r>
      <w:hyperlink w:history="0" r:id="rId77"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7) копии документов, регламентирующих проведение мероприятий (при наличии);</w:t>
      </w:r>
    </w:p>
    <w:bookmarkStart w:id="177" w:name="P177"/>
    <w:bookmarkEnd w:id="177"/>
    <w:p>
      <w:pPr>
        <w:pStyle w:val="0"/>
        <w:spacing w:before="200" w:line-rule="auto"/>
        <w:ind w:firstLine="540"/>
        <w:jc w:val="both"/>
      </w:pPr>
      <w:r>
        <w:rPr>
          <w:sz w:val="20"/>
        </w:rPr>
        <w:t xml:space="preserve">8) документы, подтверждающие расходы, установленные </w:t>
      </w:r>
      <w:hyperlink w:history="0" w:anchor="P56" w:tooltip="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представителей в мероприятиях:">
        <w:r>
          <w:rPr>
            <w:sz w:val="20"/>
            <w:color w:val="0000ff"/>
          </w:rPr>
          <w:t xml:space="preserve">пунктом 2</w:t>
        </w:r>
      </w:hyperlink>
      <w:r>
        <w:rPr>
          <w:sz w:val="20"/>
        </w:rPr>
        <w:t xml:space="preserve"> настоящего Порядка, произведенные в течение 12 месяцев, предшествующих месяцу, в котором организация представляет документы (для СОНКО);</w:t>
      </w:r>
    </w:p>
    <w:p>
      <w:pPr>
        <w:pStyle w:val="0"/>
        <w:spacing w:before="200" w:line-rule="auto"/>
        <w:ind w:firstLine="540"/>
        <w:jc w:val="both"/>
      </w:pPr>
      <w:r>
        <w:rPr>
          <w:sz w:val="20"/>
        </w:rPr>
        <w:t xml:space="preserve">документы, подтверждающие расходы, установленные </w:t>
      </w:r>
      <w:hyperlink w:history="0" w:anchor="P56" w:tooltip="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представителей в мероприятиях:">
        <w:r>
          <w:rPr>
            <w:sz w:val="20"/>
            <w:color w:val="0000ff"/>
          </w:rPr>
          <w:t xml:space="preserve">пунктом 2</w:t>
        </w:r>
      </w:hyperlink>
      <w:r>
        <w:rPr>
          <w:sz w:val="20"/>
        </w:rPr>
        <w:t xml:space="preserve"> настоящего Порядка, произведенные в текущем финансовом году и (или) отчетном финансовом году (для организаций-исполнителей);</w:t>
      </w:r>
    </w:p>
    <w:p>
      <w:pPr>
        <w:pStyle w:val="0"/>
        <w:jc w:val="both"/>
      </w:pPr>
      <w:r>
        <w:rPr>
          <w:sz w:val="20"/>
        </w:rPr>
        <w:t xml:space="preserve">(пп. 8 в ред. </w:t>
      </w:r>
      <w:hyperlink w:history="0" r:id="rId78"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bookmarkStart w:id="180" w:name="P180"/>
    <w:bookmarkEnd w:id="180"/>
    <w:p>
      <w:pPr>
        <w:pStyle w:val="0"/>
        <w:spacing w:before="200" w:line-rule="auto"/>
        <w:ind w:firstLine="540"/>
        <w:jc w:val="both"/>
      </w:pPr>
      <w:r>
        <w:rPr>
          <w:sz w:val="20"/>
        </w:rPr>
        <w:t xml:space="preserve">9) письменное согласие организации на осуществление уполномоченным органом и органами государственного финансового контроля проверок, предусмотренных </w:t>
      </w:r>
      <w:hyperlink w:history="0" w:anchor="P371" w:tooltip="28. Уполномоченный орган осуществляет в отношении организаций проверки соблюдения ими порядка и условий предоставления субсидий, в том числе в части достижения результатов их предоставления.">
        <w:r>
          <w:rPr>
            <w:sz w:val="20"/>
            <w:color w:val="0000ff"/>
          </w:rPr>
          <w:t xml:space="preserve">пунктом 28</w:t>
        </w:r>
      </w:hyperlink>
      <w:r>
        <w:rPr>
          <w:sz w:val="20"/>
        </w:rPr>
        <w:t xml:space="preserve"> настоящего Порядка;</w:t>
      </w:r>
    </w:p>
    <w:p>
      <w:pPr>
        <w:pStyle w:val="0"/>
        <w:jc w:val="both"/>
      </w:pPr>
      <w:r>
        <w:rPr>
          <w:sz w:val="20"/>
        </w:rPr>
        <w:t xml:space="preserve">(пп. 9 в ред. </w:t>
      </w:r>
      <w:hyperlink w:history="0" r:id="rId79"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p>
      <w:pPr>
        <w:pStyle w:val="0"/>
        <w:spacing w:before="200" w:line-rule="auto"/>
        <w:ind w:firstLine="540"/>
        <w:jc w:val="both"/>
      </w:pPr>
      <w:r>
        <w:rPr>
          <w:sz w:val="20"/>
        </w:rPr>
        <w:t xml:space="preserve">10) утратил силу. - </w:t>
      </w:r>
      <w:hyperlink w:history="0" r:id="rId80" w:tooltip="Постановление Правительства Иркутской области от 28.02.2019 N 17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w:t>
        </w:r>
      </w:hyperlink>
      <w:r>
        <w:rPr>
          <w:sz w:val="20"/>
        </w:rPr>
        <w:t xml:space="preserve"> Правительства Иркутской области от 28.02.2019 N 178-пп;</w:t>
      </w:r>
    </w:p>
    <w:bookmarkStart w:id="183" w:name="P183"/>
    <w:bookmarkEnd w:id="183"/>
    <w:p>
      <w:pPr>
        <w:pStyle w:val="0"/>
        <w:spacing w:before="200" w:line-rule="auto"/>
        <w:ind w:firstLine="540"/>
        <w:jc w:val="both"/>
      </w:pPr>
      <w:r>
        <w:rPr>
          <w:sz w:val="20"/>
        </w:rPr>
        <w:t xml:space="preserve">11) информационную справку-отчет о роли участия представителей организации в мероприятиях, значимости мероприятий для Иркутской области, подписанную руководителем организации или уполномоченным лицом и заверенную печатью организации (при наличии печати);</w:t>
      </w:r>
    </w:p>
    <w:p>
      <w:pPr>
        <w:pStyle w:val="0"/>
        <w:jc w:val="both"/>
      </w:pPr>
      <w:r>
        <w:rPr>
          <w:sz w:val="20"/>
        </w:rPr>
        <w:t xml:space="preserve">(пп. 11 введен </w:t>
      </w:r>
      <w:hyperlink w:history="0" r:id="rId81"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12) опись документов в двух экземплярах (один экземпляр возвращается организации с указанием даты представления документов в уполномоченный орган);</w:t>
      </w:r>
    </w:p>
    <w:p>
      <w:pPr>
        <w:pStyle w:val="0"/>
        <w:jc w:val="both"/>
      </w:pPr>
      <w:r>
        <w:rPr>
          <w:sz w:val="20"/>
        </w:rPr>
        <w:t xml:space="preserve">(пп. 12 введен </w:t>
      </w:r>
      <w:hyperlink w:history="0" r:id="rId82"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bookmarkStart w:id="187" w:name="P187"/>
    <w:bookmarkEnd w:id="187"/>
    <w:p>
      <w:pPr>
        <w:pStyle w:val="0"/>
        <w:spacing w:before="200" w:line-rule="auto"/>
        <w:ind w:firstLine="540"/>
        <w:jc w:val="both"/>
      </w:pPr>
      <w:r>
        <w:rPr>
          <w:sz w:val="20"/>
        </w:rPr>
        <w:t xml:space="preserve">13) письменное согласие организации на публикацию (размещение) в информационно-телекоммуникационной сети "Интернет" информации об организации, о представляемой организацией заявке, иной информации об организации, связанной с конкурсом, составленное в произвольной форме;</w:t>
      </w:r>
    </w:p>
    <w:p>
      <w:pPr>
        <w:pStyle w:val="0"/>
        <w:jc w:val="both"/>
      </w:pPr>
      <w:r>
        <w:rPr>
          <w:sz w:val="20"/>
        </w:rPr>
        <w:t xml:space="preserve">(пп. 13 введен </w:t>
      </w:r>
      <w:hyperlink w:history="0" r:id="rId83"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14) документы, подтверждающие отсутствие у организации неисполненной обязанности по уплате налогов на дату формирования документов, подтверждающих отсутствие у заявителя неисполненной обязанности по уплате налогов, в пределах периода с 1 января текущего года до даты представления заявки:</w:t>
      </w:r>
    </w:p>
    <w:p>
      <w:pPr>
        <w:pStyle w:val="0"/>
        <w:spacing w:before="200" w:line-rule="auto"/>
        <w:ind w:firstLine="540"/>
        <w:jc w:val="both"/>
      </w:pPr>
      <w:hyperlink w:history="0" r:id="rId84"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выданная территориальным органом Федеральной налоговой службы;</w:t>
      </w:r>
    </w:p>
    <w:p>
      <w:pPr>
        <w:pStyle w:val="0"/>
        <w:spacing w:before="200" w:line-rule="auto"/>
        <w:ind w:firstLine="540"/>
        <w:jc w:val="both"/>
      </w:pPr>
      <w:r>
        <w:rPr>
          <w:sz w:val="20"/>
        </w:rPr>
        <w:t xml:space="preserve">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территориальным органом Фонда пенсионного и социального страхования Российской Федерации.</w:t>
      </w:r>
    </w:p>
    <w:p>
      <w:pPr>
        <w:pStyle w:val="0"/>
        <w:jc w:val="both"/>
      </w:pPr>
      <w:r>
        <w:rPr>
          <w:sz w:val="20"/>
        </w:rPr>
        <w:t xml:space="preserve">(пп. 14 введен </w:t>
      </w:r>
      <w:hyperlink w:history="0" r:id="rId85" w:tooltip="Постановление Правительства Иркутской области от 11.07.2023 N 576-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11.07.2023 N 576-пп)</w:t>
      </w:r>
    </w:p>
    <w:p>
      <w:pPr>
        <w:pStyle w:val="0"/>
        <w:spacing w:before="200" w:line-rule="auto"/>
        <w:ind w:firstLine="540"/>
        <w:jc w:val="both"/>
      </w:pPr>
      <w:r>
        <w:rPr>
          <w:sz w:val="20"/>
        </w:rPr>
        <w:t xml:space="preserve">10(1). Организация имеет право представить несколько заявок. В указанном случае одновременно с каждой заявкой представляются документы, указанные в </w:t>
      </w:r>
      <w:hyperlink w:history="0" w:anchor="P167" w:tooltip="2) копии учредительных документов (за исключением типового устава, утвержденного уполномоченным государственным органом);">
        <w:r>
          <w:rPr>
            <w:sz w:val="20"/>
            <w:color w:val="0000ff"/>
          </w:rPr>
          <w:t xml:space="preserve">подпунктах 2</w:t>
        </w:r>
      </w:hyperlink>
      <w:r>
        <w:rPr>
          <w:sz w:val="20"/>
        </w:rPr>
        <w:t xml:space="preserve"> - </w:t>
      </w:r>
      <w:hyperlink w:history="0" w:anchor="P180" w:tooltip="9) письменное согласие организации на осуществление уполномоченным органом и органами государственного финансового контроля проверок, предусмотренных пунктом 28 настоящего Порядка;">
        <w:r>
          <w:rPr>
            <w:sz w:val="20"/>
            <w:color w:val="0000ff"/>
          </w:rPr>
          <w:t xml:space="preserve">9</w:t>
        </w:r>
      </w:hyperlink>
      <w:r>
        <w:rPr>
          <w:sz w:val="20"/>
        </w:rPr>
        <w:t xml:space="preserve">, </w:t>
      </w:r>
      <w:hyperlink w:history="0" w:anchor="P183" w:tooltip="11) информационную справку-отчет о роли участия представителей организации в мероприятиях, значимости мероприятий для Иркутской области, подписанную руководителем организации или уполномоченным лицом и заверенную печатью организации (при наличии печати);">
        <w:r>
          <w:rPr>
            <w:sz w:val="20"/>
            <w:color w:val="0000ff"/>
          </w:rPr>
          <w:t xml:space="preserve">11</w:t>
        </w:r>
      </w:hyperlink>
      <w:r>
        <w:rPr>
          <w:sz w:val="20"/>
        </w:rPr>
        <w:t xml:space="preserve"> - </w:t>
      </w:r>
      <w:hyperlink w:history="0" w:anchor="P187" w:tooltip="13) письменное согласие организации на публикацию (размещение) в информационно-телекоммуникационной сети &quot;Интернет&quot; информации об организации, о представляемой организацией заявке, иной информации об организации, связанной с конкурсом, составленное в произвольной форме;">
        <w:r>
          <w:rPr>
            <w:sz w:val="20"/>
            <w:color w:val="0000ff"/>
          </w:rPr>
          <w:t xml:space="preserve">13 пункта 10</w:t>
        </w:r>
      </w:hyperlink>
      <w:r>
        <w:rPr>
          <w:sz w:val="20"/>
        </w:rPr>
        <w:t xml:space="preserve"> настоящего Порядка.</w:t>
      </w:r>
    </w:p>
    <w:p>
      <w:pPr>
        <w:pStyle w:val="0"/>
        <w:jc w:val="both"/>
      </w:pPr>
      <w:r>
        <w:rPr>
          <w:sz w:val="20"/>
        </w:rPr>
        <w:t xml:space="preserve">(п. 10(1) введен </w:t>
      </w:r>
      <w:hyperlink w:history="0" r:id="rId86"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29.06.2022 N 493-пп)</w:t>
      </w:r>
    </w:p>
    <w:p>
      <w:pPr>
        <w:pStyle w:val="0"/>
        <w:spacing w:before="200" w:line-rule="auto"/>
        <w:ind w:firstLine="540"/>
        <w:jc w:val="both"/>
      </w:pPr>
      <w:r>
        <w:rPr>
          <w:sz w:val="20"/>
        </w:rPr>
        <w:t xml:space="preserve">11. Копии документов, указанных в </w:t>
      </w:r>
      <w:hyperlink w:history="0" w:anchor="P167" w:tooltip="2) копии учредительных документов (за исключением типового устава, утвержденного уполномоченным государственным органом);">
        <w:r>
          <w:rPr>
            <w:sz w:val="20"/>
            <w:color w:val="0000ff"/>
          </w:rPr>
          <w:t xml:space="preserve">подпунктах 2</w:t>
        </w:r>
      </w:hyperlink>
      <w:r>
        <w:rPr>
          <w:sz w:val="20"/>
        </w:rPr>
        <w:t xml:space="preserve"> - </w:t>
      </w:r>
      <w:hyperlink w:history="0" w:anchor="P169" w:tooltip="4) копии документов, содержащих сведения о реквизитах действующего банковского счета;">
        <w:r>
          <w:rPr>
            <w:sz w:val="20"/>
            <w:color w:val="0000ff"/>
          </w:rPr>
          <w:t xml:space="preserve">4 пункта 10</w:t>
        </w:r>
      </w:hyperlink>
      <w:r>
        <w:rPr>
          <w:sz w:val="20"/>
        </w:rPr>
        <w:t xml:space="preserve"> настоящего Порядка, заверяются руководителем организации.</w:t>
      </w:r>
    </w:p>
    <w:p>
      <w:pPr>
        <w:pStyle w:val="0"/>
        <w:jc w:val="both"/>
      </w:pPr>
      <w:r>
        <w:rPr>
          <w:sz w:val="20"/>
        </w:rPr>
        <w:t xml:space="preserve">(в ред. </w:t>
      </w:r>
      <w:hyperlink w:history="0" r:id="rId87"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Документы, указанные в </w:t>
      </w:r>
      <w:hyperlink w:history="0" w:anchor="P172" w:tooltip="6) 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 (для СОНКО);">
        <w:r>
          <w:rPr>
            <w:sz w:val="20"/>
            <w:color w:val="0000ff"/>
          </w:rPr>
          <w:t xml:space="preserve">подпункте 6 пункта 10</w:t>
        </w:r>
      </w:hyperlink>
      <w:r>
        <w:rPr>
          <w:sz w:val="20"/>
        </w:rPr>
        <w:t xml:space="preserve"> настоящего Порядка, должны быть подписаны организатором мероприятий.</w:t>
      </w:r>
    </w:p>
    <w:p>
      <w:pPr>
        <w:pStyle w:val="0"/>
        <w:spacing w:before="200" w:line-rule="auto"/>
        <w:ind w:firstLine="540"/>
        <w:jc w:val="both"/>
      </w:pPr>
      <w:r>
        <w:rPr>
          <w:sz w:val="20"/>
        </w:rPr>
        <w:t xml:space="preserve">В случае, если документы, указанные в </w:t>
      </w:r>
      <w:hyperlink w:history="0" w:anchor="P172" w:tooltip="6) 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 (для СОНКО);">
        <w:r>
          <w:rPr>
            <w:sz w:val="20"/>
            <w:color w:val="0000ff"/>
          </w:rPr>
          <w:t xml:space="preserve">подпунктах 6</w:t>
        </w:r>
      </w:hyperlink>
      <w:r>
        <w:rPr>
          <w:sz w:val="20"/>
        </w:rPr>
        <w:t xml:space="preserve"> - </w:t>
      </w:r>
      <w:hyperlink w:history="0" w:anchor="P177" w:tooltip="8) документы, подтверждающие расходы, установленные пунктом 2 настоящего Порядка, произведенные в течение 12 месяцев, предшествующих месяцу, в котором организация представляет документы (для СОНКО);">
        <w:r>
          <w:rPr>
            <w:sz w:val="20"/>
            <w:color w:val="0000ff"/>
          </w:rPr>
          <w:t xml:space="preserve">8 пункта 10</w:t>
        </w:r>
      </w:hyperlink>
      <w:r>
        <w:rPr>
          <w:sz w:val="20"/>
        </w:rPr>
        <w:t xml:space="preserve"> настоящего Порядка, составлены на иностранном языке, к ним прилагается нотариально заверенный перевод на русский язык.</w:t>
      </w:r>
    </w:p>
    <w:bookmarkStart w:id="199" w:name="P199"/>
    <w:bookmarkEnd w:id="199"/>
    <w:p>
      <w:pPr>
        <w:pStyle w:val="0"/>
        <w:spacing w:before="200" w:line-rule="auto"/>
        <w:ind w:firstLine="540"/>
        <w:jc w:val="both"/>
      </w:pPr>
      <w:r>
        <w:rPr>
          <w:sz w:val="20"/>
        </w:rPr>
        <w:t xml:space="preserve">12. Для участия в конкурсе организации в срок для подачи заявок организаций вправе представить организатору следующие документы:</w:t>
      </w:r>
    </w:p>
    <w:p>
      <w:pPr>
        <w:pStyle w:val="0"/>
        <w:jc w:val="both"/>
      </w:pPr>
      <w:r>
        <w:rPr>
          <w:sz w:val="20"/>
        </w:rPr>
        <w:t xml:space="preserve">(в ред. </w:t>
      </w:r>
      <w:hyperlink w:history="0" r:id="rId88"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1) утратил силу. - </w:t>
      </w:r>
      <w:hyperlink w:history="0" r:id="rId89"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2) утратил силу. - </w:t>
      </w:r>
      <w:hyperlink w:history="0" r:id="rId90" w:tooltip="Постановление Правительства Иркутской области от 11.07.2023 N 576-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w:t>
        </w:r>
      </w:hyperlink>
      <w:r>
        <w:rPr>
          <w:sz w:val="20"/>
        </w:rPr>
        <w:t xml:space="preserve"> Правительства Иркутской области от 11.07.2023 N 576-пп;</w:t>
      </w:r>
    </w:p>
    <w:p>
      <w:pPr>
        <w:pStyle w:val="0"/>
        <w:spacing w:before="200" w:line-rule="auto"/>
        <w:ind w:firstLine="540"/>
        <w:jc w:val="both"/>
      </w:pPr>
      <w:r>
        <w:rPr>
          <w:sz w:val="20"/>
        </w:rPr>
        <w:t xml:space="preserve">3) фото- и видеоматериалы, а также иные материалы, отражающие участие представителей организации в мероприятиях (публикации в средствах массовой информации, грамоты, дипломы, благодарности). Полученные материалы не рецензируются, не комментируются и не возвращаются;</w:t>
      </w:r>
    </w:p>
    <w:p>
      <w:pPr>
        <w:pStyle w:val="0"/>
        <w:jc w:val="both"/>
      </w:pPr>
      <w:r>
        <w:rPr>
          <w:sz w:val="20"/>
        </w:rPr>
        <w:t xml:space="preserve">(пп. 3 введен </w:t>
      </w:r>
      <w:hyperlink w:history="0" r:id="rId91"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4) документы, подтверждающие исполнение организацией обязанности по уплате налогов, установленные абзацами третьим, четвертым </w:t>
      </w:r>
      <w:hyperlink w:history="0" w:anchor="P104" w:tooltip="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дату формирования документов, подтверждающих отсутствие у организации неисполненной обязанности по уплате налогов, в пределах периода с 1 января текущего года до даты представления заявки на предоставление субсидий (далее - заявка).">
        <w:r>
          <w:rPr>
            <w:sz w:val="20"/>
            <w:color w:val="0000ff"/>
          </w:rPr>
          <w:t xml:space="preserve">подпункта 4 пункта 6</w:t>
        </w:r>
      </w:hyperlink>
      <w:r>
        <w:rPr>
          <w:sz w:val="20"/>
        </w:rPr>
        <w:t xml:space="preserve"> настоящего Порядка;</w:t>
      </w:r>
    </w:p>
    <w:p>
      <w:pPr>
        <w:pStyle w:val="0"/>
        <w:jc w:val="both"/>
      </w:pPr>
      <w:r>
        <w:rPr>
          <w:sz w:val="20"/>
        </w:rPr>
        <w:t xml:space="preserve">(пп. 4 введен </w:t>
      </w:r>
      <w:hyperlink w:history="0" r:id="rId92"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13. Утратил силу. - </w:t>
      </w:r>
      <w:hyperlink w:history="0" r:id="rId93" w:tooltip="Постановление Правительства Иркутской области от 11.07.2023 N 576-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w:t>
        </w:r>
      </w:hyperlink>
      <w:r>
        <w:rPr>
          <w:sz w:val="20"/>
        </w:rPr>
        <w:t xml:space="preserve"> Правительства Иркутской области от 11.07.2023 N 576-пп.</w:t>
      </w:r>
    </w:p>
    <w:p>
      <w:pPr>
        <w:pStyle w:val="0"/>
        <w:spacing w:before="200" w:line-rule="auto"/>
        <w:ind w:firstLine="540"/>
        <w:jc w:val="both"/>
      </w:pPr>
      <w:r>
        <w:rPr>
          <w:sz w:val="20"/>
        </w:rPr>
        <w:t xml:space="preserve">14. Документы представляются в уполномоченный орган на бумажном носителе лично либо направляются через организации почтовой связи, а также в электронном виде.</w:t>
      </w:r>
    </w:p>
    <w:p>
      <w:pPr>
        <w:pStyle w:val="0"/>
        <w:spacing w:before="200" w:line-rule="auto"/>
        <w:ind w:firstLine="540"/>
        <w:jc w:val="both"/>
      </w:pPr>
      <w:r>
        <w:rPr>
          <w:sz w:val="20"/>
        </w:rPr>
        <w:t xml:space="preserve">В электронном виде документы представляются с использованием электронных носителей и (или) информационно-телекоммуникационной сети "Интернет" по адресу электронной почты, указанному в объявлении, в формате pdf, jpeg. Заявка дополнительно представляется в формате Word.</w:t>
      </w:r>
    </w:p>
    <w:p>
      <w:pPr>
        <w:pStyle w:val="0"/>
        <w:jc w:val="both"/>
      </w:pPr>
      <w:r>
        <w:rPr>
          <w:sz w:val="20"/>
        </w:rPr>
        <w:t xml:space="preserve">(в ред. </w:t>
      </w:r>
      <w:hyperlink w:history="0" r:id="rId94"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Организатор регистрирует документы в день их представления в журнале учета документов, ведение которого осуществляется по форме (прилагается) (далее - журнал учета). Днем обращения организации считается дата регистрации документов в журнале учета.</w:t>
      </w:r>
    </w:p>
    <w:p>
      <w:pPr>
        <w:pStyle w:val="0"/>
        <w:jc w:val="both"/>
      </w:pPr>
      <w:r>
        <w:rPr>
          <w:sz w:val="20"/>
        </w:rPr>
        <w:t xml:space="preserve">(в ред. </w:t>
      </w:r>
      <w:hyperlink w:history="0" r:id="rId95"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Представленные для участия в конкурсе документы не возвращаются, за исключением следующих случаев:</w:t>
      </w:r>
    </w:p>
    <w:p>
      <w:pPr>
        <w:pStyle w:val="0"/>
        <w:jc w:val="both"/>
      </w:pPr>
      <w:r>
        <w:rPr>
          <w:sz w:val="20"/>
        </w:rPr>
        <w:t xml:space="preserve">(в ред. </w:t>
      </w:r>
      <w:hyperlink w:history="0" r:id="rId96"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по требованию организации при представлении организатору документов возвращаются документы, указанные в </w:t>
      </w:r>
      <w:hyperlink w:history="0" w:anchor="P172" w:tooltip="6) 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 (для СОНКО);">
        <w:r>
          <w:rPr>
            <w:sz w:val="20"/>
            <w:color w:val="0000ff"/>
          </w:rPr>
          <w:t xml:space="preserve">подпункте 6 пункта 10</w:t>
        </w:r>
      </w:hyperlink>
      <w:r>
        <w:rPr>
          <w:sz w:val="20"/>
        </w:rPr>
        <w:t xml:space="preserve"> настоящего Порядка;</w:t>
      </w:r>
    </w:p>
    <w:p>
      <w:pPr>
        <w:pStyle w:val="0"/>
        <w:jc w:val="both"/>
      </w:pPr>
      <w:r>
        <w:rPr>
          <w:sz w:val="20"/>
        </w:rPr>
        <w:t xml:space="preserve">(в ред. </w:t>
      </w:r>
      <w:hyperlink w:history="0" r:id="rId97"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по письменному заявлению организации, в отношении которой принято решение об отклонении заявки организации, решение об отказе в предоставлении субсидий, представленному организатору, возвращаются документы, указанные в </w:t>
      </w:r>
      <w:hyperlink w:history="0" w:anchor="P172" w:tooltip="6) 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 (для СОНКО);">
        <w:r>
          <w:rPr>
            <w:sz w:val="20"/>
            <w:color w:val="0000ff"/>
          </w:rPr>
          <w:t xml:space="preserve">подпунктах 6</w:t>
        </w:r>
      </w:hyperlink>
      <w:r>
        <w:rPr>
          <w:sz w:val="20"/>
        </w:rPr>
        <w:t xml:space="preserve">, </w:t>
      </w:r>
      <w:hyperlink w:history="0" w:anchor="P177" w:tooltip="8) документы, подтверждающие расходы, установленные пунктом 2 настоящего Порядка, произведенные в течение 12 месяцев, предшествующих месяцу, в котором организация представляет документы (для СОНКО);">
        <w:r>
          <w:rPr>
            <w:sz w:val="20"/>
            <w:color w:val="0000ff"/>
          </w:rPr>
          <w:t xml:space="preserve">8 пункта 10</w:t>
        </w:r>
      </w:hyperlink>
      <w:r>
        <w:rPr>
          <w:sz w:val="20"/>
        </w:rPr>
        <w:t xml:space="preserve"> настоящего Порядка;</w:t>
      </w:r>
    </w:p>
    <w:p>
      <w:pPr>
        <w:pStyle w:val="0"/>
        <w:jc w:val="both"/>
      </w:pPr>
      <w:r>
        <w:rPr>
          <w:sz w:val="20"/>
        </w:rPr>
        <w:t xml:space="preserve">(в ред. </w:t>
      </w:r>
      <w:hyperlink w:history="0" r:id="rId98"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по письменному заявлению организации об отзыве заявки, представленному в соответствии с </w:t>
      </w:r>
      <w:hyperlink w:history="0" w:anchor="P223" w:tooltip="14(1). Организация до даты окончания приема заявок организаций вправе в письменной форме отозвать заявку.">
        <w:r>
          <w:rPr>
            <w:sz w:val="20"/>
            <w:color w:val="0000ff"/>
          </w:rPr>
          <w:t xml:space="preserve">пунктом 14(1)</w:t>
        </w:r>
      </w:hyperlink>
      <w:r>
        <w:rPr>
          <w:sz w:val="20"/>
        </w:rPr>
        <w:t xml:space="preserve"> настоящего Порядка, возвращаются документы, указанные в </w:t>
      </w:r>
      <w:hyperlink w:history="0" w:anchor="P167" w:tooltip="2) копии учредительных документов (за исключением типового устава, утвержденного уполномоченным государственным органом);">
        <w:r>
          <w:rPr>
            <w:sz w:val="20"/>
            <w:color w:val="0000ff"/>
          </w:rPr>
          <w:t xml:space="preserve">подпунктах 2</w:t>
        </w:r>
      </w:hyperlink>
      <w:r>
        <w:rPr>
          <w:sz w:val="20"/>
        </w:rPr>
        <w:t xml:space="preserve"> - </w:t>
      </w:r>
      <w:hyperlink w:history="0" w:anchor="P180" w:tooltip="9) письменное согласие организации на осуществление уполномоченным органом и органами государственного финансового контроля проверок, предусмотренных пунктом 28 настоящего Порядка;">
        <w:r>
          <w:rPr>
            <w:sz w:val="20"/>
            <w:color w:val="0000ff"/>
          </w:rPr>
          <w:t xml:space="preserve">9</w:t>
        </w:r>
      </w:hyperlink>
      <w:r>
        <w:rPr>
          <w:sz w:val="20"/>
        </w:rPr>
        <w:t xml:space="preserve">, </w:t>
      </w:r>
      <w:hyperlink w:history="0" w:anchor="P183" w:tooltip="11) информационную справку-отчет о роли участия представителей организации в мероприятиях, значимости мероприятий для Иркутской области, подписанную руководителем организации или уполномоченным лицом и заверенную печатью организации (при наличии печати);">
        <w:r>
          <w:rPr>
            <w:sz w:val="20"/>
            <w:color w:val="0000ff"/>
          </w:rPr>
          <w:t xml:space="preserve">11</w:t>
        </w:r>
      </w:hyperlink>
      <w:r>
        <w:rPr>
          <w:sz w:val="20"/>
        </w:rPr>
        <w:t xml:space="preserve"> - </w:t>
      </w:r>
      <w:hyperlink w:history="0" w:anchor="P187" w:tooltip="13) письменное согласие организации на публикацию (размещение) в информационно-телекоммуникационной сети &quot;Интернет&quot; информации об организации, о представляемой организацией заявке, иной информации об организации, связанной с конкурсом, составленное в произвольной форме;">
        <w:r>
          <w:rPr>
            <w:sz w:val="20"/>
            <w:color w:val="0000ff"/>
          </w:rPr>
          <w:t xml:space="preserve">13 пункта 10</w:t>
        </w:r>
      </w:hyperlink>
      <w:r>
        <w:rPr>
          <w:sz w:val="20"/>
        </w:rPr>
        <w:t xml:space="preserve"> настоящего Порядка.</w:t>
      </w:r>
    </w:p>
    <w:p>
      <w:pPr>
        <w:pStyle w:val="0"/>
        <w:jc w:val="both"/>
      </w:pPr>
      <w:r>
        <w:rPr>
          <w:sz w:val="20"/>
        </w:rPr>
        <w:t xml:space="preserve">(абзац введен </w:t>
      </w:r>
      <w:hyperlink w:history="0" r:id="rId99"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29.06.2022 N 493-пп)</w:t>
      </w:r>
    </w:p>
    <w:p>
      <w:pPr>
        <w:pStyle w:val="0"/>
        <w:spacing w:before="200" w:line-rule="auto"/>
        <w:ind w:firstLine="540"/>
        <w:jc w:val="both"/>
      </w:pPr>
      <w:r>
        <w:rPr>
          <w:sz w:val="20"/>
        </w:rPr>
        <w:t xml:space="preserve">Лицо, ответственное за прием документов, снимает копии с подлинников документов, указанных в </w:t>
      </w:r>
      <w:hyperlink w:history="0" w:anchor="P172" w:tooltip="6) 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 (для СОНКО);">
        <w:r>
          <w:rPr>
            <w:sz w:val="20"/>
            <w:color w:val="0000ff"/>
          </w:rPr>
          <w:t xml:space="preserve">подпунктах 6</w:t>
        </w:r>
      </w:hyperlink>
      <w:r>
        <w:rPr>
          <w:sz w:val="20"/>
        </w:rPr>
        <w:t xml:space="preserve">, </w:t>
      </w:r>
      <w:hyperlink w:history="0" w:anchor="P177" w:tooltip="8) документы, подтверждающие расходы, установленные пунктом 2 настоящего Порядка, произведенные в течение 12 месяцев, предшествующих месяцу, в котором организация представляет документы (для СОНКО);">
        <w:r>
          <w:rPr>
            <w:sz w:val="20"/>
            <w:color w:val="0000ff"/>
          </w:rPr>
          <w:t xml:space="preserve">8 пункта 10</w:t>
        </w:r>
      </w:hyperlink>
      <w:r>
        <w:rPr>
          <w:sz w:val="20"/>
        </w:rPr>
        <w:t xml:space="preserve"> настоящего Порядка, удостоверяет их при сверке с подлинниками и возвращает подлинники указанных документов организации;</w:t>
      </w:r>
    </w:p>
    <w:p>
      <w:pPr>
        <w:pStyle w:val="0"/>
        <w:jc w:val="both"/>
      </w:pPr>
      <w:r>
        <w:rPr>
          <w:sz w:val="20"/>
        </w:rPr>
        <w:t xml:space="preserve">(п. 14 в ред. </w:t>
      </w:r>
      <w:hyperlink w:history="0" r:id="rId100"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bookmarkStart w:id="223" w:name="P223"/>
    <w:bookmarkEnd w:id="223"/>
    <w:p>
      <w:pPr>
        <w:pStyle w:val="0"/>
        <w:spacing w:before="200" w:line-rule="auto"/>
        <w:ind w:firstLine="540"/>
        <w:jc w:val="both"/>
      </w:pPr>
      <w:r>
        <w:rPr>
          <w:sz w:val="20"/>
        </w:rPr>
        <w:t xml:space="preserve">14(1). Организация до даты окончания приема заявок организаций вправе в письменной форме отозвать заявку.</w:t>
      </w:r>
    </w:p>
    <w:p>
      <w:pPr>
        <w:pStyle w:val="0"/>
        <w:spacing w:before="200" w:line-rule="auto"/>
        <w:ind w:firstLine="540"/>
        <w:jc w:val="both"/>
      </w:pPr>
      <w:r>
        <w:rPr>
          <w:sz w:val="20"/>
        </w:rPr>
        <w:t xml:space="preserve">Рассмотрение заявки прекращается организатором по заявлению, подписанному руководителем организации или уполномоченным лицом.</w:t>
      </w:r>
    </w:p>
    <w:p>
      <w:pPr>
        <w:pStyle w:val="0"/>
        <w:jc w:val="both"/>
      </w:pPr>
      <w:r>
        <w:rPr>
          <w:sz w:val="20"/>
        </w:rPr>
        <w:t xml:space="preserve">(п. 14(1) введен </w:t>
      </w:r>
      <w:hyperlink w:history="0" r:id="rId101"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29.06.2022 N 493-пп)</w:t>
      </w:r>
    </w:p>
    <w:bookmarkStart w:id="226" w:name="P226"/>
    <w:bookmarkEnd w:id="226"/>
    <w:p>
      <w:pPr>
        <w:pStyle w:val="0"/>
        <w:spacing w:before="200" w:line-rule="auto"/>
        <w:ind w:firstLine="540"/>
        <w:jc w:val="both"/>
      </w:pPr>
      <w:r>
        <w:rPr>
          <w:sz w:val="20"/>
        </w:rPr>
        <w:t xml:space="preserve">15. Информация обо всех заявках организаций подлежит размещению на едином портале, а также на сайте конкурса в течение 15 календарных дней, следующих за датой окончания приема заявок организаций.</w:t>
      </w:r>
    </w:p>
    <w:p>
      <w:pPr>
        <w:pStyle w:val="0"/>
        <w:jc w:val="both"/>
      </w:pPr>
      <w:r>
        <w:rPr>
          <w:sz w:val="20"/>
        </w:rPr>
        <w:t xml:space="preserve">(в ред. </w:t>
      </w:r>
      <w:hyperlink w:history="0" r:id="rId102"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p>
      <w:pPr>
        <w:pStyle w:val="0"/>
        <w:spacing w:before="200" w:line-rule="auto"/>
        <w:ind w:firstLine="540"/>
        <w:jc w:val="both"/>
      </w:pPr>
      <w:r>
        <w:rPr>
          <w:sz w:val="20"/>
        </w:rPr>
        <w:t xml:space="preserve">По результатам рассмотрения организатором заявок организаций уполномоченный орган в течение 15 рабочих дней, следующих за датой окончания приема заявок организаций, принимает решение о допуске заявок организаций к участию в конкурсе или об отклонении заявок организаций.</w:t>
      </w:r>
    </w:p>
    <w:p>
      <w:pPr>
        <w:pStyle w:val="0"/>
        <w:jc w:val="both"/>
      </w:pPr>
      <w:r>
        <w:rPr>
          <w:sz w:val="20"/>
        </w:rPr>
        <w:t xml:space="preserve">(в ред. </w:t>
      </w:r>
      <w:hyperlink w:history="0" r:id="rId103"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p>
      <w:pPr>
        <w:pStyle w:val="0"/>
        <w:spacing w:before="200" w:line-rule="auto"/>
        <w:ind w:firstLine="540"/>
        <w:jc w:val="both"/>
      </w:pPr>
      <w:r>
        <w:rPr>
          <w:sz w:val="20"/>
        </w:rPr>
        <w:t xml:space="preserve">В случае принятия решения об отклонении заявки организации организатор в течение семи рабочих дней со дня принятия указанного решения направляет организации уведомление о принятом решении по адресу электронной почты, указанному в заявке, с указанием оснований для отклонения.</w:t>
      </w:r>
    </w:p>
    <w:p>
      <w:pPr>
        <w:pStyle w:val="0"/>
        <w:jc w:val="both"/>
      </w:pPr>
      <w:r>
        <w:rPr>
          <w:sz w:val="20"/>
        </w:rPr>
        <w:t xml:space="preserve">(п. 15 в ред. </w:t>
      </w:r>
      <w:hyperlink w:history="0" r:id="rId104"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16. Основаниями для отклонения заявки организации являются:</w:t>
      </w:r>
    </w:p>
    <w:p>
      <w:pPr>
        <w:pStyle w:val="0"/>
        <w:jc w:val="both"/>
      </w:pPr>
      <w:r>
        <w:rPr>
          <w:sz w:val="20"/>
        </w:rPr>
        <w:t xml:space="preserve">(в ред. </w:t>
      </w:r>
      <w:hyperlink w:history="0" r:id="rId105"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1) несоответствие организации категории, установленной </w:t>
      </w:r>
      <w:hyperlink w:history="0" w:anchor="P76" w:tooltip="5. Право на участие в конкурсе 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 организации):">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 несоблюдение организацией требований, установленных </w:t>
      </w:r>
      <w:hyperlink w:history="0" w:anchor="P96" w:tooltip="6. Право на участие в конкурсе имеют организации при соблюдении следующих требований:">
        <w:r>
          <w:rPr>
            <w:sz w:val="20"/>
            <w:color w:val="0000ff"/>
          </w:rPr>
          <w:t xml:space="preserve">пунктом 6</w:t>
        </w:r>
      </w:hyperlink>
      <w:r>
        <w:rPr>
          <w:sz w:val="20"/>
        </w:rPr>
        <w:t xml:space="preserve"> настоящего Порядка;</w:t>
      </w:r>
    </w:p>
    <w:p>
      <w:pPr>
        <w:pStyle w:val="0"/>
        <w:jc w:val="both"/>
      </w:pPr>
      <w:r>
        <w:rPr>
          <w:sz w:val="20"/>
        </w:rPr>
        <w:t xml:space="preserve">(в ред. </w:t>
      </w:r>
      <w:hyperlink w:history="0" r:id="rId106"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3) непредставление (представление не в полном объеме) документов, указанных в </w:t>
      </w:r>
      <w:hyperlink w:history="0" w:anchor="P163" w:tooltip="10. Для участия в конкурсе организации в срок для подачи заявок организаций обязаны представить организатору следующие документы:">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4) представление организацией документов после даты и (или) времени, определенных для подачи заявок организаций;</w:t>
      </w:r>
    </w:p>
    <w:p>
      <w:pPr>
        <w:pStyle w:val="0"/>
        <w:jc w:val="both"/>
      </w:pPr>
      <w:r>
        <w:rPr>
          <w:sz w:val="20"/>
        </w:rPr>
        <w:t xml:space="preserve">(пп. 4 в ред. </w:t>
      </w:r>
      <w:hyperlink w:history="0" r:id="rId107"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5) несоответствие документов, указанных в </w:t>
      </w:r>
      <w:hyperlink w:history="0" w:anchor="P163" w:tooltip="10. Для участия в конкурсе организации в срок для подачи заявок организаций обязаны представить организатору следующие документы:">
        <w:r>
          <w:rPr>
            <w:sz w:val="20"/>
            <w:color w:val="0000ff"/>
          </w:rPr>
          <w:t xml:space="preserve">пункте 10</w:t>
        </w:r>
      </w:hyperlink>
      <w:r>
        <w:rPr>
          <w:sz w:val="20"/>
        </w:rPr>
        <w:t xml:space="preserve"> настоящего Порядка, требованиям, определенным в соответствии с настоящим Порядком;</w:t>
      </w:r>
    </w:p>
    <w:p>
      <w:pPr>
        <w:pStyle w:val="0"/>
        <w:jc w:val="both"/>
      </w:pPr>
      <w:r>
        <w:rPr>
          <w:sz w:val="20"/>
        </w:rPr>
        <w:t xml:space="preserve">(в ред. </w:t>
      </w:r>
      <w:hyperlink w:history="0" r:id="rId108"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6) несоответствие произведенных расходов расходам, установленным </w:t>
      </w:r>
      <w:hyperlink w:history="0" w:anchor="P56" w:tooltip="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представителей в мероприятиях:">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7) недостоверность представленной организацией информации, в том числе информации о месте нахождения и адресе организации;</w:t>
      </w:r>
    </w:p>
    <w:p>
      <w:pPr>
        <w:pStyle w:val="0"/>
        <w:jc w:val="both"/>
      </w:pPr>
      <w:r>
        <w:rPr>
          <w:sz w:val="20"/>
        </w:rPr>
        <w:t xml:space="preserve">(пп. 7 в ред. </w:t>
      </w:r>
      <w:hyperlink w:history="0" r:id="rId109"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8) несоответствие представленных организацией документов требованиям к документам, установленным в объявлении.</w:t>
      </w:r>
    </w:p>
    <w:p>
      <w:pPr>
        <w:pStyle w:val="0"/>
        <w:jc w:val="both"/>
      </w:pPr>
      <w:r>
        <w:rPr>
          <w:sz w:val="20"/>
        </w:rPr>
        <w:t xml:space="preserve">(пп. 8 введен </w:t>
      </w:r>
      <w:hyperlink w:history="0" r:id="rId110"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jc w:val="both"/>
      </w:pPr>
      <w:r>
        <w:rPr>
          <w:sz w:val="20"/>
        </w:rPr>
        <w:t xml:space="preserve">(п. 16 в ред. </w:t>
      </w:r>
      <w:hyperlink w:history="0" r:id="rId111"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17. В целях рассмотрения и оценки заявок организаций уполномоченным органом формируется конкурсная комиссия. В состав конкурсной комиссии включаются государственные гражданские служащие уполномоченного органа, представители общественных советов при исполнительных органах государственной власти Иркутской области (далее - члены конкурсной комиссии).</w:t>
      </w:r>
    </w:p>
    <w:p>
      <w:pPr>
        <w:pStyle w:val="0"/>
        <w:spacing w:before="200" w:line-rule="auto"/>
        <w:ind w:firstLine="540"/>
        <w:jc w:val="both"/>
      </w:pPr>
      <w:r>
        <w:rPr>
          <w:sz w:val="20"/>
        </w:rPr>
        <w:t xml:space="preserve">Конкурсная комиссия в течение 15 рабочих дней, следующих за днем принятия решения, указанного в </w:t>
      </w:r>
      <w:hyperlink w:history="0" w:anchor="P226" w:tooltip="15. Информация обо всех заявках организаций подлежит размещению на едином портале, а также на сайте конкурса в течение 15 календарных дней, следующих за датой окончания приема заявок организаций.">
        <w:r>
          <w:rPr>
            <w:sz w:val="20"/>
            <w:color w:val="0000ff"/>
          </w:rPr>
          <w:t xml:space="preserve">пункте 15</w:t>
        </w:r>
      </w:hyperlink>
      <w:r>
        <w:rPr>
          <w:sz w:val="20"/>
        </w:rPr>
        <w:t xml:space="preserve"> настоящего Порядка, производит оценку заявок организаций, в отношении которых принято решение о допуске заявок организаций к участию в конкурсе, в соответствии с критериями отбора, указанными в </w:t>
      </w:r>
      <w:hyperlink w:history="0" w:anchor="P253" w:tooltip="18. Оценка заявок организаций, в отношении которых принято решение о допуске заявок организаций к участию в конкурсе, осуществляется в соответствии со следующими критериями отбора:">
        <w:r>
          <w:rPr>
            <w:sz w:val="20"/>
            <w:color w:val="0000ff"/>
          </w:rPr>
          <w:t xml:space="preserve">пункте 18</w:t>
        </w:r>
      </w:hyperlink>
      <w:r>
        <w:rPr>
          <w:sz w:val="20"/>
        </w:rPr>
        <w:t xml:space="preserve"> настоящего Порядка (далее - критерии отбора), и подготавливает предложения по составлению рейтинга заявок (далее - рейтинг), а также о принятии решения о предоставлении субсидий и определении объема субсидий либо об отказе в предоставлении субсидий.</w:t>
      </w:r>
    </w:p>
    <w:p>
      <w:pPr>
        <w:pStyle w:val="0"/>
        <w:jc w:val="both"/>
      </w:pPr>
      <w:r>
        <w:rPr>
          <w:sz w:val="20"/>
        </w:rPr>
        <w:t xml:space="preserve">(в ред. </w:t>
      </w:r>
      <w:hyperlink w:history="0" r:id="rId112"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p>
      <w:pPr>
        <w:pStyle w:val="0"/>
        <w:spacing w:before="200" w:line-rule="auto"/>
        <w:ind w:firstLine="540"/>
        <w:jc w:val="both"/>
      </w:pPr>
      <w:r>
        <w:rPr>
          <w:sz w:val="20"/>
        </w:rPr>
        <w:t xml:space="preserve">Решения конкурсной комиссии носят рекомендательный характер и оформляются протоколом.</w:t>
      </w:r>
    </w:p>
    <w:p>
      <w:pPr>
        <w:pStyle w:val="0"/>
        <w:jc w:val="both"/>
      </w:pPr>
      <w:r>
        <w:rPr>
          <w:sz w:val="20"/>
        </w:rPr>
        <w:t xml:space="preserve">(п. 17 в ред. </w:t>
      </w:r>
      <w:hyperlink w:history="0" r:id="rId113"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bookmarkStart w:id="253" w:name="P253"/>
    <w:bookmarkEnd w:id="253"/>
    <w:p>
      <w:pPr>
        <w:pStyle w:val="0"/>
        <w:spacing w:before="200" w:line-rule="auto"/>
        <w:ind w:firstLine="540"/>
        <w:jc w:val="both"/>
      </w:pPr>
      <w:r>
        <w:rPr>
          <w:sz w:val="20"/>
        </w:rPr>
        <w:t xml:space="preserve">18. Оценка заявок организаций, в отношении которых принято решение о допуске заявок организаций к участию в конкурсе, осуществляется в соответствии со следующими критериями отбора:</w:t>
      </w:r>
    </w:p>
    <w:p>
      <w:pPr>
        <w:pStyle w:val="0"/>
        <w:jc w:val="both"/>
      </w:pPr>
      <w:r>
        <w:rPr>
          <w:sz w:val="20"/>
        </w:rPr>
        <w:t xml:space="preserve">(в ред. </w:t>
      </w:r>
      <w:hyperlink w:history="0" r:id="rId114"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bookmarkStart w:id="255" w:name="P255"/>
    <w:bookmarkEnd w:id="255"/>
    <w:p>
      <w:pPr>
        <w:pStyle w:val="0"/>
        <w:spacing w:before="200" w:line-rule="auto"/>
        <w:ind w:firstLine="540"/>
        <w:jc w:val="both"/>
      </w:pPr>
      <w:r>
        <w:rPr>
          <w:sz w:val="20"/>
        </w:rPr>
        <w:t xml:space="preserve">1) актуальность, своевременность мероприятия - соответствие целям и задачам государственной </w:t>
      </w:r>
      <w:hyperlink w:history="0" r:id="rId115" w:tooltip="Постановление Правительства Иркутской области от 26.10.2018 N 767-пп (ред. от 03.11.2023) &quot;Об утверждении государственной программы Иркутской области &quot;Реализация государственной национальной политики в Иркутской области&quot; на 2019 - 2025 годы&quot; {КонсультантПлюс}">
        <w:r>
          <w:rPr>
            <w:sz w:val="20"/>
            <w:color w:val="0000ff"/>
          </w:rPr>
          <w:t xml:space="preserve">программы</w:t>
        </w:r>
      </w:hyperlink>
      <w:r>
        <w:rPr>
          <w:sz w:val="20"/>
        </w:rPr>
        <w:t xml:space="preserve"> Иркутской области "Реализация государственной национальной политики в Иркутской области" на 2019 - 2024 годы, утвержденной постановлением Правительства Иркутской области от 26 октября 2018 года N 767-пп;</w:t>
      </w:r>
    </w:p>
    <w:p>
      <w:pPr>
        <w:pStyle w:val="0"/>
        <w:jc w:val="both"/>
      </w:pPr>
      <w:r>
        <w:rPr>
          <w:sz w:val="20"/>
        </w:rPr>
        <w:t xml:space="preserve">(в ред. </w:t>
      </w:r>
      <w:hyperlink w:history="0" r:id="rId116" w:tooltip="Постановление Правительства Иркутской области от 28.02.2019 N 17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28.02.2019 N 178-пп)</w:t>
      </w:r>
    </w:p>
    <w:p>
      <w:pPr>
        <w:pStyle w:val="0"/>
        <w:spacing w:before="200" w:line-rule="auto"/>
        <w:ind w:firstLine="540"/>
        <w:jc w:val="both"/>
      </w:pPr>
      <w:r>
        <w:rPr>
          <w:sz w:val="20"/>
        </w:rPr>
        <w:t xml:space="preserve">2) результативность участия в мероприятии - занятие призовых мест, наличие грамот, дипломов и иных документов, свидетельствующих о выделении участия организации и (или) ее представителя в мероприятии;</w:t>
      </w:r>
    </w:p>
    <w:bookmarkStart w:id="258" w:name="P258"/>
    <w:bookmarkEnd w:id="258"/>
    <w:p>
      <w:pPr>
        <w:pStyle w:val="0"/>
        <w:spacing w:before="200" w:line-rule="auto"/>
        <w:ind w:firstLine="540"/>
        <w:jc w:val="both"/>
      </w:pPr>
      <w:r>
        <w:rPr>
          <w:sz w:val="20"/>
        </w:rPr>
        <w:t xml:space="preserve">3) степень информационного сопровождения участия в мероприятии - наличие материалов, размещенных в средствах массовой информации об участии в мероприятии, их количество;</w:t>
      </w:r>
    </w:p>
    <w:bookmarkStart w:id="259" w:name="P259"/>
    <w:bookmarkEnd w:id="259"/>
    <w:p>
      <w:pPr>
        <w:pStyle w:val="0"/>
        <w:spacing w:before="200" w:line-rule="auto"/>
        <w:ind w:firstLine="540"/>
        <w:jc w:val="both"/>
      </w:pPr>
      <w:r>
        <w:rPr>
          <w:sz w:val="20"/>
        </w:rPr>
        <w:t xml:space="preserve">4) включение в реестр некоммерческих организаций - исполнителей общественно полезных услуг;</w:t>
      </w:r>
    </w:p>
    <w:bookmarkStart w:id="260" w:name="P260"/>
    <w:bookmarkEnd w:id="260"/>
    <w:p>
      <w:pPr>
        <w:pStyle w:val="0"/>
        <w:spacing w:before="200" w:line-rule="auto"/>
        <w:ind w:firstLine="540"/>
        <w:jc w:val="both"/>
      </w:pPr>
      <w:r>
        <w:rPr>
          <w:sz w:val="20"/>
        </w:rPr>
        <w:t xml:space="preserve">5) уровень мероприятия (региональное, всероссийское, международное);</w:t>
      </w:r>
    </w:p>
    <w:p>
      <w:pPr>
        <w:pStyle w:val="0"/>
        <w:jc w:val="both"/>
      </w:pPr>
      <w:r>
        <w:rPr>
          <w:sz w:val="20"/>
        </w:rPr>
        <w:t xml:space="preserve">(пп. 5 введен </w:t>
      </w:r>
      <w:hyperlink w:history="0" r:id="rId117"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bookmarkStart w:id="262" w:name="P262"/>
    <w:bookmarkEnd w:id="262"/>
    <w:p>
      <w:pPr>
        <w:pStyle w:val="0"/>
        <w:spacing w:before="200" w:line-rule="auto"/>
        <w:ind w:firstLine="540"/>
        <w:jc w:val="both"/>
      </w:pPr>
      <w:r>
        <w:rPr>
          <w:sz w:val="20"/>
        </w:rPr>
        <w:t xml:space="preserve">6) вид мероприятия (обучающее, иное).</w:t>
      </w:r>
    </w:p>
    <w:p>
      <w:pPr>
        <w:pStyle w:val="0"/>
        <w:jc w:val="both"/>
      </w:pPr>
      <w:r>
        <w:rPr>
          <w:sz w:val="20"/>
        </w:rPr>
        <w:t xml:space="preserve">(пп. 6 введен </w:t>
      </w:r>
      <w:hyperlink w:history="0" r:id="rId118"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bookmarkStart w:id="264" w:name="P264"/>
    <w:bookmarkEnd w:id="264"/>
    <w:p>
      <w:pPr>
        <w:pStyle w:val="0"/>
        <w:spacing w:before="200" w:line-rule="auto"/>
        <w:ind w:firstLine="540"/>
        <w:jc w:val="both"/>
      </w:pPr>
      <w:r>
        <w:rPr>
          <w:sz w:val="20"/>
        </w:rPr>
        <w:t xml:space="preserve">19. Оценка документов на соответствие критериям отбора, указанным в </w:t>
      </w:r>
      <w:hyperlink w:history="0" w:anchor="P255" w:tooltip="1) актуальность, своевременность мероприятия - соответствие целям и задачам государственной программы Иркутской области &quot;Реализация государственной национальной политики в Иркутской области&quot; на 2019 - 2024 годы, утвержденной постановлением Правительства Иркутской области от 26 октября 2018 года N 767-пп;">
        <w:r>
          <w:rPr>
            <w:sz w:val="20"/>
            <w:color w:val="0000ff"/>
          </w:rPr>
          <w:t xml:space="preserve">подпунктах 1</w:t>
        </w:r>
      </w:hyperlink>
      <w:r>
        <w:rPr>
          <w:sz w:val="20"/>
        </w:rPr>
        <w:t xml:space="preserve"> - </w:t>
      </w:r>
      <w:hyperlink w:history="0" w:anchor="P258" w:tooltip="3) степень информационного сопровождения участия в мероприятии - наличие материалов, размещенных в средствах массовой информации об участии в мероприятии, их количество;">
        <w:r>
          <w:rPr>
            <w:sz w:val="20"/>
            <w:color w:val="0000ff"/>
          </w:rPr>
          <w:t xml:space="preserve">3 пункта 18</w:t>
        </w:r>
      </w:hyperlink>
      <w:r>
        <w:rPr>
          <w:sz w:val="20"/>
        </w:rPr>
        <w:t xml:space="preserve"> настоящего Порядка, производится с использованием следующей шкалы:</w:t>
      </w:r>
    </w:p>
    <w:p>
      <w:pPr>
        <w:pStyle w:val="0"/>
        <w:spacing w:before="200" w:line-rule="auto"/>
        <w:ind w:firstLine="540"/>
        <w:jc w:val="both"/>
      </w:pPr>
      <w:r>
        <w:rPr>
          <w:sz w:val="20"/>
        </w:rPr>
        <w:t xml:space="preserve">0 баллов - несоответствие критерию отбора;</w:t>
      </w:r>
    </w:p>
    <w:p>
      <w:pPr>
        <w:pStyle w:val="0"/>
        <w:spacing w:before="200" w:line-rule="auto"/>
        <w:ind w:firstLine="540"/>
        <w:jc w:val="both"/>
      </w:pPr>
      <w:r>
        <w:rPr>
          <w:sz w:val="20"/>
        </w:rPr>
        <w:t xml:space="preserve">1 балл - низкая оценка;</w:t>
      </w:r>
    </w:p>
    <w:p>
      <w:pPr>
        <w:pStyle w:val="0"/>
        <w:spacing w:before="200" w:line-rule="auto"/>
        <w:ind w:firstLine="540"/>
        <w:jc w:val="both"/>
      </w:pPr>
      <w:r>
        <w:rPr>
          <w:sz w:val="20"/>
        </w:rPr>
        <w:t xml:space="preserve">2 балла - неудовлетворительная оценка;</w:t>
      </w:r>
    </w:p>
    <w:p>
      <w:pPr>
        <w:pStyle w:val="0"/>
        <w:spacing w:before="200" w:line-rule="auto"/>
        <w:ind w:firstLine="540"/>
        <w:jc w:val="both"/>
      </w:pPr>
      <w:r>
        <w:rPr>
          <w:sz w:val="20"/>
        </w:rPr>
        <w:t xml:space="preserve">3 балла - удовлетворительная оценка;</w:t>
      </w:r>
    </w:p>
    <w:p>
      <w:pPr>
        <w:pStyle w:val="0"/>
        <w:spacing w:before="200" w:line-rule="auto"/>
        <w:ind w:firstLine="540"/>
        <w:jc w:val="both"/>
      </w:pPr>
      <w:r>
        <w:rPr>
          <w:sz w:val="20"/>
        </w:rPr>
        <w:t xml:space="preserve">4 балла - хорошая оценка;</w:t>
      </w:r>
    </w:p>
    <w:p>
      <w:pPr>
        <w:pStyle w:val="0"/>
        <w:spacing w:before="200" w:line-rule="auto"/>
        <w:ind w:firstLine="540"/>
        <w:jc w:val="both"/>
      </w:pPr>
      <w:r>
        <w:rPr>
          <w:sz w:val="20"/>
        </w:rPr>
        <w:t xml:space="preserve">5 баллов - отличная оценка.</w:t>
      </w:r>
    </w:p>
    <w:p>
      <w:pPr>
        <w:pStyle w:val="0"/>
        <w:spacing w:before="200" w:line-rule="auto"/>
        <w:ind w:firstLine="540"/>
        <w:jc w:val="both"/>
      </w:pPr>
      <w:r>
        <w:rPr>
          <w:sz w:val="20"/>
        </w:rPr>
        <w:t xml:space="preserve">Оценка документов на соответствие критерию отбора, указанному в </w:t>
      </w:r>
      <w:hyperlink w:history="0" w:anchor="P259" w:tooltip="4) включение в реестр некоммерческих организаций - исполнителей общественно полезных услуг;">
        <w:r>
          <w:rPr>
            <w:sz w:val="20"/>
            <w:color w:val="0000ff"/>
          </w:rPr>
          <w:t xml:space="preserve">подпункте 4 пункта 18</w:t>
        </w:r>
      </w:hyperlink>
      <w:r>
        <w:rPr>
          <w:sz w:val="20"/>
        </w:rPr>
        <w:t xml:space="preserve"> настоящего Порядка, производится с использованием следующей шкалы:</w:t>
      </w:r>
    </w:p>
    <w:p>
      <w:pPr>
        <w:pStyle w:val="0"/>
        <w:jc w:val="both"/>
      </w:pPr>
      <w:r>
        <w:rPr>
          <w:sz w:val="20"/>
        </w:rPr>
        <w:t xml:space="preserve">(абзац введен </w:t>
      </w:r>
      <w:hyperlink w:history="0" r:id="rId119"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0 баллов - несоответствие критерию отбора;</w:t>
      </w:r>
    </w:p>
    <w:p>
      <w:pPr>
        <w:pStyle w:val="0"/>
        <w:jc w:val="both"/>
      </w:pPr>
      <w:r>
        <w:rPr>
          <w:sz w:val="20"/>
        </w:rPr>
        <w:t xml:space="preserve">(абзац введен </w:t>
      </w:r>
      <w:hyperlink w:history="0" r:id="rId120"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1 балл - соответствие критерию отбора.</w:t>
      </w:r>
    </w:p>
    <w:p>
      <w:pPr>
        <w:pStyle w:val="0"/>
        <w:jc w:val="both"/>
      </w:pPr>
      <w:r>
        <w:rPr>
          <w:sz w:val="20"/>
        </w:rPr>
        <w:t xml:space="preserve">(абзац введен </w:t>
      </w:r>
      <w:hyperlink w:history="0" r:id="rId121"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Оценка документов на соответствие критерию отбора, указанному в </w:t>
      </w:r>
      <w:hyperlink w:history="0" w:anchor="P260" w:tooltip="5) уровень мероприятия (региональное, всероссийское, международное);">
        <w:r>
          <w:rPr>
            <w:sz w:val="20"/>
            <w:color w:val="0000ff"/>
          </w:rPr>
          <w:t xml:space="preserve">подпункте 5 пункта 18</w:t>
        </w:r>
      </w:hyperlink>
      <w:r>
        <w:rPr>
          <w:sz w:val="20"/>
        </w:rPr>
        <w:t xml:space="preserve"> настоящего Порядка, производится с использованием следующей шкалы:</w:t>
      </w:r>
    </w:p>
    <w:p>
      <w:pPr>
        <w:pStyle w:val="0"/>
        <w:jc w:val="both"/>
      </w:pPr>
      <w:r>
        <w:rPr>
          <w:sz w:val="20"/>
        </w:rPr>
        <w:t xml:space="preserve">(абзац введен </w:t>
      </w:r>
      <w:hyperlink w:history="0" r:id="rId122"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1 балл - региональное мероприятие;</w:t>
      </w:r>
    </w:p>
    <w:p>
      <w:pPr>
        <w:pStyle w:val="0"/>
        <w:jc w:val="both"/>
      </w:pPr>
      <w:r>
        <w:rPr>
          <w:sz w:val="20"/>
        </w:rPr>
        <w:t xml:space="preserve">(абзац введен </w:t>
      </w:r>
      <w:hyperlink w:history="0" r:id="rId123"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2 балла - всероссийское мероприятие;</w:t>
      </w:r>
    </w:p>
    <w:p>
      <w:pPr>
        <w:pStyle w:val="0"/>
        <w:jc w:val="both"/>
      </w:pPr>
      <w:r>
        <w:rPr>
          <w:sz w:val="20"/>
        </w:rPr>
        <w:t xml:space="preserve">(абзац введен </w:t>
      </w:r>
      <w:hyperlink w:history="0" r:id="rId124"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3 балла - международное мероприятие.</w:t>
      </w:r>
    </w:p>
    <w:p>
      <w:pPr>
        <w:pStyle w:val="0"/>
        <w:jc w:val="both"/>
      </w:pPr>
      <w:r>
        <w:rPr>
          <w:sz w:val="20"/>
        </w:rPr>
        <w:t xml:space="preserve">(абзац введен </w:t>
      </w:r>
      <w:hyperlink w:history="0" r:id="rId125"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Оценка документов на соответствие критерию отбора, указанному в </w:t>
      </w:r>
      <w:hyperlink w:history="0" w:anchor="P262" w:tooltip="6) вид мероприятия (обучающее, иное).">
        <w:r>
          <w:rPr>
            <w:sz w:val="20"/>
            <w:color w:val="0000ff"/>
          </w:rPr>
          <w:t xml:space="preserve">подпункте 6 пункта 18</w:t>
        </w:r>
      </w:hyperlink>
      <w:r>
        <w:rPr>
          <w:sz w:val="20"/>
        </w:rPr>
        <w:t xml:space="preserve"> настоящего Порядка, производится с использованием следующей шкалы:</w:t>
      </w:r>
    </w:p>
    <w:p>
      <w:pPr>
        <w:pStyle w:val="0"/>
        <w:jc w:val="both"/>
      </w:pPr>
      <w:r>
        <w:rPr>
          <w:sz w:val="20"/>
        </w:rPr>
        <w:t xml:space="preserve">(абзац введен </w:t>
      </w:r>
      <w:hyperlink w:history="0" r:id="rId126"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2 балла - обучающее мероприятие;</w:t>
      </w:r>
    </w:p>
    <w:p>
      <w:pPr>
        <w:pStyle w:val="0"/>
        <w:jc w:val="both"/>
      </w:pPr>
      <w:r>
        <w:rPr>
          <w:sz w:val="20"/>
        </w:rPr>
        <w:t xml:space="preserve">(абзац введен </w:t>
      </w:r>
      <w:hyperlink w:history="0" r:id="rId127"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1 балл - иное мероприятие.</w:t>
      </w:r>
    </w:p>
    <w:p>
      <w:pPr>
        <w:pStyle w:val="0"/>
        <w:jc w:val="both"/>
      </w:pPr>
      <w:r>
        <w:rPr>
          <w:sz w:val="20"/>
        </w:rPr>
        <w:t xml:space="preserve">(абзац введен </w:t>
      </w:r>
      <w:hyperlink w:history="0" r:id="rId128"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20. Рейтинг представляет собой перечень организаций с присвоением порядковых номеров мест по мере уменьшения итоговой оценки i-й организации.</w:t>
      </w:r>
    </w:p>
    <w:p>
      <w:pPr>
        <w:pStyle w:val="0"/>
        <w:spacing w:before="200" w:line-rule="auto"/>
        <w:ind w:firstLine="540"/>
        <w:jc w:val="both"/>
      </w:pPr>
      <w:r>
        <w:rPr>
          <w:sz w:val="20"/>
        </w:rPr>
        <w:t xml:space="preserve">Организации с наибольшей итоговой оценкой присваивается первое место.</w:t>
      </w:r>
    </w:p>
    <w:p>
      <w:pPr>
        <w:pStyle w:val="0"/>
        <w:spacing w:before="200" w:line-rule="auto"/>
        <w:ind w:firstLine="540"/>
        <w:jc w:val="both"/>
      </w:pPr>
      <w:r>
        <w:rPr>
          <w:sz w:val="20"/>
        </w:rPr>
        <w:t xml:space="preserve">При равенстве итоговых оценок у нескольких организаций преимущество отдается организации, документы которой представлены в уполномоченный орган раньше согласно журналу учета.</w:t>
      </w:r>
    </w:p>
    <w:p>
      <w:pPr>
        <w:pStyle w:val="0"/>
        <w:jc w:val="both"/>
      </w:pPr>
      <w:r>
        <w:rPr>
          <w:sz w:val="20"/>
        </w:rPr>
        <w:t xml:space="preserve">(п. 20 в ред. </w:t>
      </w:r>
      <w:hyperlink w:history="0" r:id="rId129"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0 баллов - несоответствие критерию отбора;</w:t>
      </w:r>
    </w:p>
    <w:p>
      <w:pPr>
        <w:pStyle w:val="0"/>
        <w:spacing w:before="200" w:line-rule="auto"/>
        <w:ind w:firstLine="540"/>
        <w:jc w:val="both"/>
      </w:pPr>
      <w:r>
        <w:rPr>
          <w:sz w:val="20"/>
        </w:rPr>
        <w:t xml:space="preserve">1 балл - соответствие критерию отбора.</w:t>
      </w:r>
    </w:p>
    <w:p>
      <w:pPr>
        <w:pStyle w:val="0"/>
        <w:spacing w:before="200" w:line-rule="auto"/>
        <w:ind w:firstLine="540"/>
        <w:jc w:val="both"/>
      </w:pPr>
      <w:r>
        <w:rPr>
          <w:sz w:val="20"/>
        </w:rPr>
        <w:t xml:space="preserve">21. Каждый член конкурсной комиссии производит оценку документов в соответствии с </w:t>
      </w:r>
      <w:hyperlink w:history="0" w:anchor="P264" w:tooltip="19. Оценка документов на соответствие критериям отбора, указанным в подпунктах 1 - 3 пункта 18 настоящего Порядка, производится с использованием следующей шкалы:">
        <w:r>
          <w:rPr>
            <w:sz w:val="20"/>
            <w:color w:val="0000ff"/>
          </w:rPr>
          <w:t xml:space="preserve">пунктами 19</w:t>
        </w:r>
      </w:hyperlink>
      <w:r>
        <w:rPr>
          <w:sz w:val="20"/>
        </w:rPr>
        <w:t xml:space="preserve"> настоящего Порядка.</w:t>
      </w:r>
    </w:p>
    <w:p>
      <w:pPr>
        <w:pStyle w:val="0"/>
        <w:jc w:val="both"/>
      </w:pPr>
      <w:r>
        <w:rPr>
          <w:sz w:val="20"/>
        </w:rPr>
        <w:t xml:space="preserve">(в ред. Постановлений Правительства Иркутской области от 28.05.2020 </w:t>
      </w:r>
      <w:hyperlink w:history="0" r:id="rId130"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375-пп</w:t>
        </w:r>
      </w:hyperlink>
      <w:r>
        <w:rPr>
          <w:sz w:val="20"/>
        </w:rPr>
        <w:t xml:space="preserve">, от 17.08.2021 </w:t>
      </w:r>
      <w:hyperlink w:history="0" r:id="rId131"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573-пп</w:t>
        </w:r>
      </w:hyperlink>
      <w:r>
        <w:rPr>
          <w:sz w:val="20"/>
        </w:rPr>
        <w:t xml:space="preserve">)</w:t>
      </w:r>
    </w:p>
    <w:p>
      <w:pPr>
        <w:pStyle w:val="0"/>
        <w:spacing w:before="200" w:line-rule="auto"/>
        <w:ind w:firstLine="540"/>
        <w:jc w:val="both"/>
      </w:pPr>
      <w:r>
        <w:rPr>
          <w:sz w:val="20"/>
        </w:rPr>
        <w:t xml:space="preserve">В случае представления организацией документов об участии представителей организации в нескольких мероприятиях оценка документов производится по каждому мероприятию отдельно.</w:t>
      </w:r>
    </w:p>
    <w:p>
      <w:pPr>
        <w:pStyle w:val="0"/>
        <w:jc w:val="both"/>
      </w:pPr>
      <w:r>
        <w:rPr>
          <w:sz w:val="20"/>
        </w:rPr>
        <w:t xml:space="preserve">(в ред. </w:t>
      </w:r>
      <w:hyperlink w:history="0" r:id="rId132"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Итоговой оценкой i-й организации является среднее арифметическое между оценками всех членов конкурсной комиссии в отношении i-й организации.</w:t>
      </w:r>
    </w:p>
    <w:p>
      <w:pPr>
        <w:pStyle w:val="0"/>
        <w:jc w:val="both"/>
      </w:pPr>
      <w:r>
        <w:rPr>
          <w:sz w:val="20"/>
        </w:rPr>
        <w:t xml:space="preserve">(в ред. </w:t>
      </w:r>
      <w:hyperlink w:history="0" r:id="rId133"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22. Уполномоченный орган в течение 15 рабочих дней, следующих за днем оформления протокола, с учетом предложений конкурсной комиссии составляет рейтинг и принимает решение о предоставлении субсидий и определении объема субсидий либо об отказе в предоставлении субсидий, которое принимается в форме правового акта уполномоченного органа (далее - правовой акт о результатах конкурса).</w:t>
      </w:r>
    </w:p>
    <w:p>
      <w:pPr>
        <w:pStyle w:val="0"/>
        <w:jc w:val="both"/>
      </w:pPr>
      <w:r>
        <w:rPr>
          <w:sz w:val="20"/>
        </w:rPr>
        <w:t xml:space="preserve">(в ред. Постановлений Правительства Иркутской области от 17.08.2021 </w:t>
      </w:r>
      <w:hyperlink w:history="0" r:id="rId134"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573-пп</w:t>
        </w:r>
      </w:hyperlink>
      <w:r>
        <w:rPr>
          <w:sz w:val="20"/>
        </w:rPr>
        <w:t xml:space="preserve">, от 29.06.2022 </w:t>
      </w:r>
      <w:hyperlink w:history="0" r:id="rId135"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493-пп</w:t>
        </w:r>
      </w:hyperlink>
      <w:r>
        <w:rPr>
          <w:sz w:val="20"/>
        </w:rPr>
        <w:t xml:space="preserve">)</w:t>
      </w:r>
    </w:p>
    <w:p>
      <w:pPr>
        <w:pStyle w:val="0"/>
        <w:spacing w:before="200" w:line-rule="auto"/>
        <w:ind w:firstLine="540"/>
        <w:jc w:val="both"/>
      </w:pPr>
      <w:r>
        <w:rPr>
          <w:sz w:val="20"/>
        </w:rPr>
        <w:t xml:space="preserve">Организатор в течение пяти календарных дней, следующих за днем принятия уполномоченным органом правового акта о результатах конкурса, размещает на едином портале, а также на сайте конкурса результаты конкурса, в том числе информацию о результатах рассмотрения заявок, включающую следующие сведения:</w:t>
      </w:r>
    </w:p>
    <w:p>
      <w:pPr>
        <w:pStyle w:val="0"/>
        <w:jc w:val="both"/>
      </w:pPr>
      <w:r>
        <w:rPr>
          <w:sz w:val="20"/>
        </w:rPr>
        <w:t xml:space="preserve">(в ред. Постановлений Правительства Иркутской области от 17.08.2021 </w:t>
      </w:r>
      <w:hyperlink w:history="0" r:id="rId136"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573-пп</w:t>
        </w:r>
      </w:hyperlink>
      <w:r>
        <w:rPr>
          <w:sz w:val="20"/>
        </w:rPr>
        <w:t xml:space="preserve">, от 29.06.2022 </w:t>
      </w:r>
      <w:hyperlink w:history="0" r:id="rId137"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N 493-пп</w:t>
        </w:r>
      </w:hyperlink>
      <w:r>
        <w:rPr>
          <w:sz w:val="20"/>
        </w:rPr>
        <w:t xml:space="preserve">)</w:t>
      </w:r>
    </w:p>
    <w:p>
      <w:pPr>
        <w:pStyle w:val="0"/>
        <w:spacing w:before="200" w:line-rule="auto"/>
        <w:ind w:firstLine="540"/>
        <w:jc w:val="both"/>
      </w:pPr>
      <w:r>
        <w:rPr>
          <w:sz w:val="20"/>
        </w:rPr>
        <w:t xml:space="preserve">дата, время и место проведения рассмотрения заявок;</w:t>
      </w:r>
    </w:p>
    <w:p>
      <w:pPr>
        <w:pStyle w:val="0"/>
        <w:jc w:val="both"/>
      </w:pPr>
      <w:r>
        <w:rPr>
          <w:sz w:val="20"/>
        </w:rPr>
        <w:t xml:space="preserve">(абзац введен </w:t>
      </w:r>
      <w:hyperlink w:history="0" r:id="rId138"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дата, время и место оценки заявок организаций;</w:t>
      </w:r>
    </w:p>
    <w:p>
      <w:pPr>
        <w:pStyle w:val="0"/>
        <w:jc w:val="both"/>
      </w:pPr>
      <w:r>
        <w:rPr>
          <w:sz w:val="20"/>
        </w:rPr>
        <w:t xml:space="preserve">(абзац введен </w:t>
      </w:r>
      <w:hyperlink w:history="0" r:id="rId139"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информация об организациях, заявки которых были рассмотрены;</w:t>
      </w:r>
    </w:p>
    <w:p>
      <w:pPr>
        <w:pStyle w:val="0"/>
        <w:jc w:val="both"/>
      </w:pPr>
      <w:r>
        <w:rPr>
          <w:sz w:val="20"/>
        </w:rPr>
        <w:t xml:space="preserve">(абзац введен </w:t>
      </w:r>
      <w:hyperlink w:history="0" r:id="rId140"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информация об организациях,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jc w:val="both"/>
      </w:pPr>
      <w:r>
        <w:rPr>
          <w:sz w:val="20"/>
        </w:rPr>
        <w:t xml:space="preserve">(абзац введен </w:t>
      </w:r>
      <w:hyperlink w:history="0" r:id="rId141"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последовательность оценки заявок организаций, присвоенные заявкам организаций значения по каждому из предусмотренных критериев отбора, принятое на основании результатов оценки решение о присвоении организациям порядковых номеров;</w:t>
      </w:r>
    </w:p>
    <w:p>
      <w:pPr>
        <w:pStyle w:val="0"/>
        <w:jc w:val="both"/>
      </w:pPr>
      <w:r>
        <w:rPr>
          <w:sz w:val="20"/>
        </w:rPr>
        <w:t xml:space="preserve">(абзац введен </w:t>
      </w:r>
      <w:hyperlink w:history="0" r:id="rId142"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наименование получателя (получателей) субсидий, с которым заключается Соглашение, и размер предоставляемых ему субсидий.</w:t>
      </w:r>
    </w:p>
    <w:p>
      <w:pPr>
        <w:pStyle w:val="0"/>
        <w:jc w:val="both"/>
      </w:pPr>
      <w:r>
        <w:rPr>
          <w:sz w:val="20"/>
        </w:rPr>
        <w:t xml:space="preserve">(абзац введен </w:t>
      </w:r>
      <w:hyperlink w:history="0" r:id="rId143"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23. Решение о предоставлении субсидий и определении объема субсидий принимается в отношении организации, занявшей первое место в рейтинге.</w:t>
      </w:r>
    </w:p>
    <w:p>
      <w:pPr>
        <w:pStyle w:val="0"/>
        <w:spacing w:before="200" w:line-rule="auto"/>
        <w:ind w:firstLine="540"/>
        <w:jc w:val="both"/>
      </w:pPr>
      <w:r>
        <w:rPr>
          <w:sz w:val="20"/>
        </w:rPr>
        <w:t xml:space="preserve">В случае если объем средств областного бюджета, предусмотренный на предоставление субсидий в году предоставления субсидий, больше объема субсидий для организации, занявшей первое место в рейтинге, решение о предоставлении субсидий и определении объема субсидий принимается в отношении организаций, занявших последующие места в рейтинге.</w:t>
      </w:r>
    </w:p>
    <w:p>
      <w:pPr>
        <w:pStyle w:val="0"/>
        <w:spacing w:before="200" w:line-rule="auto"/>
        <w:ind w:firstLine="540"/>
        <w:jc w:val="both"/>
      </w:pPr>
      <w:r>
        <w:rPr>
          <w:sz w:val="20"/>
        </w:rPr>
        <w:t xml:space="preserve">В случае если объем субсидий для организации превышает нераспределенный остаток средств, предусмотренных в областном бюджете на предоставление субсидий в году предоставления субсидий, субсидии предоставляются в объеме, равном нераспределенному остатку указанных средств, и дальнейшее распределение субсидий не осуществляется.</w:t>
      </w:r>
    </w:p>
    <w:p>
      <w:pPr>
        <w:pStyle w:val="0"/>
        <w:spacing w:before="200" w:line-rule="auto"/>
        <w:ind w:firstLine="540"/>
        <w:jc w:val="both"/>
      </w:pPr>
      <w:r>
        <w:rPr>
          <w:sz w:val="20"/>
        </w:rPr>
        <w:t xml:space="preserve">Решение об отказе в предоставлении субсидий принимается в отношении иных организаций, включенных в рейтинг.</w:t>
      </w:r>
    </w:p>
    <w:p>
      <w:pPr>
        <w:pStyle w:val="0"/>
        <w:jc w:val="both"/>
      </w:pPr>
      <w:r>
        <w:rPr>
          <w:sz w:val="20"/>
        </w:rPr>
        <w:t xml:space="preserve">(п. 23 в ред. </w:t>
      </w:r>
      <w:hyperlink w:history="0" r:id="rId144" w:tooltip="Постановление Правительства Иркутской области от 28.05.2020 N 375-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28.05.2020 N 375-пп)</w:t>
      </w:r>
    </w:p>
    <w:p>
      <w:pPr>
        <w:pStyle w:val="0"/>
        <w:spacing w:before="200" w:line-rule="auto"/>
        <w:ind w:firstLine="540"/>
        <w:jc w:val="both"/>
      </w:pPr>
      <w:r>
        <w:rPr>
          <w:sz w:val="20"/>
        </w:rPr>
        <w:t xml:space="preserve">24. Определение объема субсидий для i-й организации (Vi) осуществляется на основании рейтинга исходя из следующей формулы:</w:t>
      </w:r>
    </w:p>
    <w:p>
      <w:pPr>
        <w:pStyle w:val="0"/>
        <w:jc w:val="both"/>
      </w:pPr>
      <w:r>
        <w:rPr>
          <w:sz w:val="20"/>
        </w:rPr>
      </w:r>
    </w:p>
    <w:p>
      <w:pPr>
        <w:pStyle w:val="0"/>
        <w:jc w:val="center"/>
      </w:pPr>
      <w:r>
        <w:rPr>
          <w:sz w:val="20"/>
        </w:rPr>
        <w:t xml:space="preserve">Vi = Vp x Ki,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Vp - подтвержденные расходы i-й организации, связанные с участием ее представителей в мероприятиях, установленные пунктом 2 настоящего Порядка;</w:t>
      </w:r>
    </w:p>
    <w:p>
      <w:pPr>
        <w:pStyle w:val="0"/>
        <w:spacing w:before="200" w:line-rule="auto"/>
        <w:ind w:firstLine="540"/>
        <w:jc w:val="both"/>
      </w:pPr>
      <w:r>
        <w:rPr>
          <w:sz w:val="20"/>
        </w:rPr>
        <w:t xml:space="preserve">Ki - корректирующий коэффициент для i-й организации, который определяется следующим образом: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63"/>
        <w:gridCol w:w="3402"/>
      </w:tblGrid>
      <w:tr>
        <w:tc>
          <w:tcPr>
            <w:tcW w:w="5263" w:type="dxa"/>
            <w:vAlign w:val="center"/>
          </w:tcPr>
          <w:p>
            <w:pPr>
              <w:pStyle w:val="0"/>
              <w:jc w:val="center"/>
            </w:pPr>
            <w:r>
              <w:rPr>
                <w:sz w:val="20"/>
              </w:rPr>
              <w:t xml:space="preserve">Итоговая оценка i-й организации</w:t>
            </w:r>
          </w:p>
        </w:tc>
        <w:tc>
          <w:tcPr>
            <w:tcW w:w="3402" w:type="dxa"/>
            <w:vAlign w:val="center"/>
          </w:tcPr>
          <w:p>
            <w:pPr>
              <w:pStyle w:val="0"/>
              <w:jc w:val="center"/>
            </w:pPr>
            <w:r>
              <w:rPr>
                <w:sz w:val="20"/>
              </w:rPr>
              <w:t xml:space="preserve">Значение K</w:t>
            </w:r>
            <w:r>
              <w:rPr>
                <w:sz w:val="20"/>
                <w:vertAlign w:val="subscript"/>
              </w:rPr>
              <w:t xml:space="preserve">i</w:t>
            </w:r>
          </w:p>
        </w:tc>
      </w:tr>
      <w:tr>
        <w:tc>
          <w:tcPr>
            <w:tcW w:w="5263" w:type="dxa"/>
            <w:vAlign w:val="center"/>
          </w:tcPr>
          <w:p>
            <w:pPr>
              <w:pStyle w:val="0"/>
              <w:jc w:val="center"/>
            </w:pPr>
            <w:r>
              <w:rPr>
                <w:sz w:val="20"/>
              </w:rPr>
              <w:t xml:space="preserve">21 - 18</w:t>
            </w:r>
          </w:p>
        </w:tc>
        <w:tc>
          <w:tcPr>
            <w:tcW w:w="3402" w:type="dxa"/>
            <w:vAlign w:val="center"/>
          </w:tcPr>
          <w:p>
            <w:pPr>
              <w:pStyle w:val="0"/>
              <w:jc w:val="center"/>
            </w:pPr>
            <w:r>
              <w:rPr>
                <w:sz w:val="20"/>
              </w:rPr>
              <w:t xml:space="preserve">1</w:t>
            </w:r>
          </w:p>
        </w:tc>
      </w:tr>
      <w:tr>
        <w:tc>
          <w:tcPr>
            <w:tcW w:w="5263" w:type="dxa"/>
            <w:vAlign w:val="center"/>
          </w:tcPr>
          <w:p>
            <w:pPr>
              <w:pStyle w:val="0"/>
              <w:jc w:val="center"/>
            </w:pPr>
            <w:r>
              <w:rPr>
                <w:sz w:val="20"/>
              </w:rPr>
              <w:t xml:space="preserve">17,99 - 14</w:t>
            </w:r>
          </w:p>
        </w:tc>
        <w:tc>
          <w:tcPr>
            <w:tcW w:w="3402" w:type="dxa"/>
            <w:vAlign w:val="center"/>
          </w:tcPr>
          <w:p>
            <w:pPr>
              <w:pStyle w:val="0"/>
              <w:jc w:val="center"/>
            </w:pPr>
            <w:r>
              <w:rPr>
                <w:sz w:val="20"/>
              </w:rPr>
              <w:t xml:space="preserve">0,9</w:t>
            </w:r>
          </w:p>
        </w:tc>
      </w:tr>
      <w:tr>
        <w:tc>
          <w:tcPr>
            <w:tcW w:w="5263" w:type="dxa"/>
            <w:vAlign w:val="center"/>
          </w:tcPr>
          <w:p>
            <w:pPr>
              <w:pStyle w:val="0"/>
              <w:jc w:val="center"/>
            </w:pPr>
            <w:r>
              <w:rPr>
                <w:sz w:val="20"/>
              </w:rPr>
              <w:t xml:space="preserve">13,99 - 10</w:t>
            </w:r>
          </w:p>
        </w:tc>
        <w:tc>
          <w:tcPr>
            <w:tcW w:w="3402" w:type="dxa"/>
            <w:vAlign w:val="center"/>
          </w:tcPr>
          <w:p>
            <w:pPr>
              <w:pStyle w:val="0"/>
              <w:jc w:val="center"/>
            </w:pPr>
            <w:r>
              <w:rPr>
                <w:sz w:val="20"/>
              </w:rPr>
              <w:t xml:space="preserve">0,8</w:t>
            </w:r>
          </w:p>
        </w:tc>
      </w:tr>
      <w:tr>
        <w:tc>
          <w:tcPr>
            <w:tcW w:w="5263" w:type="dxa"/>
            <w:vAlign w:val="center"/>
          </w:tcPr>
          <w:p>
            <w:pPr>
              <w:pStyle w:val="0"/>
              <w:jc w:val="center"/>
            </w:pPr>
            <w:r>
              <w:rPr>
                <w:sz w:val="20"/>
              </w:rPr>
              <w:t xml:space="preserve">9,99 - 6</w:t>
            </w:r>
          </w:p>
        </w:tc>
        <w:tc>
          <w:tcPr>
            <w:tcW w:w="3402" w:type="dxa"/>
            <w:vAlign w:val="center"/>
          </w:tcPr>
          <w:p>
            <w:pPr>
              <w:pStyle w:val="0"/>
              <w:jc w:val="center"/>
            </w:pPr>
            <w:r>
              <w:rPr>
                <w:sz w:val="20"/>
              </w:rPr>
              <w:t xml:space="preserve">0,7</w:t>
            </w:r>
          </w:p>
        </w:tc>
      </w:tr>
      <w:tr>
        <w:tc>
          <w:tcPr>
            <w:tcW w:w="5263" w:type="dxa"/>
            <w:vAlign w:val="center"/>
          </w:tcPr>
          <w:p>
            <w:pPr>
              <w:pStyle w:val="0"/>
              <w:jc w:val="center"/>
            </w:pPr>
            <w:r>
              <w:rPr>
                <w:sz w:val="20"/>
              </w:rPr>
              <w:t xml:space="preserve">5,99 - 5</w:t>
            </w:r>
          </w:p>
        </w:tc>
        <w:tc>
          <w:tcPr>
            <w:tcW w:w="3402" w:type="dxa"/>
            <w:vAlign w:val="center"/>
          </w:tcPr>
          <w:p>
            <w:pPr>
              <w:pStyle w:val="0"/>
              <w:jc w:val="center"/>
            </w:pPr>
            <w:r>
              <w:rPr>
                <w:sz w:val="20"/>
              </w:rPr>
              <w:t xml:space="preserve">0,5</w:t>
            </w:r>
          </w:p>
        </w:tc>
      </w:tr>
    </w:tbl>
    <w:p>
      <w:pPr>
        <w:pStyle w:val="0"/>
        <w:jc w:val="both"/>
      </w:pPr>
      <w:r>
        <w:rPr>
          <w:sz w:val="20"/>
        </w:rPr>
        <w:t xml:space="preserve">(п. 24 в ред. </w:t>
      </w:r>
      <w:hyperlink w:history="0" r:id="rId145" w:tooltip="Постановление Правительства Иркутской области от 11.07.2023 N 576-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11.07.2023 N 576-пп)</w:t>
      </w:r>
    </w:p>
    <w:p>
      <w:pPr>
        <w:pStyle w:val="0"/>
        <w:jc w:val="both"/>
      </w:pPr>
      <w:r>
        <w:rPr>
          <w:sz w:val="20"/>
        </w:rPr>
      </w:r>
    </w:p>
    <w:p>
      <w:pPr>
        <w:pStyle w:val="0"/>
        <w:ind w:firstLine="540"/>
        <w:jc w:val="both"/>
      </w:pPr>
      <w:r>
        <w:rPr>
          <w:sz w:val="20"/>
        </w:rPr>
        <w:t xml:space="preserve">25. Распределение субсидий между организациями осуществляется в соответствии с рейтингом в порядке очередности, начиная с организации, которой присвоен первый порядковый номер в рейтинге.</w:t>
      </w:r>
    </w:p>
    <w:p>
      <w:pPr>
        <w:pStyle w:val="0"/>
        <w:spacing w:before="200" w:line-rule="auto"/>
        <w:ind w:firstLine="540"/>
        <w:jc w:val="both"/>
      </w:pPr>
      <w:r>
        <w:rPr>
          <w:sz w:val="20"/>
        </w:rPr>
        <w:t xml:space="preserve">В случае если объем субсидий для i-й организации (V</w:t>
      </w:r>
      <w:r>
        <w:rPr>
          <w:sz w:val="20"/>
          <w:vertAlign w:val="subscript"/>
        </w:rPr>
        <w:t xml:space="preserve">i</w:t>
      </w:r>
      <w:r>
        <w:rPr>
          <w:sz w:val="20"/>
        </w:rPr>
        <w:t xml:space="preserve">) превышает нераспределенный остаток средств, предусмотренных в областном бюджете на предоставление субсидий в году предоставления субсидий, субсидии предоставляются в объеме, равном нераспределенному остатку указанных средств, и дальнейшее распределение субсидий не осуществляется.</w:t>
      </w:r>
    </w:p>
    <w:p>
      <w:pPr>
        <w:pStyle w:val="0"/>
        <w:spacing w:before="200" w:line-rule="auto"/>
        <w:ind w:firstLine="540"/>
        <w:jc w:val="both"/>
      </w:pPr>
      <w:r>
        <w:rPr>
          <w:sz w:val="20"/>
        </w:rPr>
        <w:t xml:space="preserve">В отношении последующих организаций, включенных в рейтинг, принимается решение об отказе в предоставлении субсидий.</w:t>
      </w:r>
    </w:p>
    <w:p>
      <w:pPr>
        <w:pStyle w:val="0"/>
        <w:jc w:val="both"/>
      </w:pPr>
      <w:r>
        <w:rPr>
          <w:sz w:val="20"/>
        </w:rPr>
        <w:t xml:space="preserve">(п. 25 в ред. </w:t>
      </w:r>
      <w:hyperlink w:history="0" r:id="rId146" w:tooltip="Постановление Правительства Иркутской области от 28.02.2019 N 17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28.02.2019 N 178-пп)</w:t>
      </w:r>
    </w:p>
    <w:bookmarkStart w:id="350" w:name="P350"/>
    <w:bookmarkEnd w:id="350"/>
    <w:p>
      <w:pPr>
        <w:pStyle w:val="0"/>
        <w:spacing w:before="200" w:line-rule="auto"/>
        <w:ind w:firstLine="540"/>
        <w:jc w:val="both"/>
      </w:pPr>
      <w:r>
        <w:rPr>
          <w:sz w:val="20"/>
        </w:rPr>
        <w:t xml:space="preserve">25(1). Результатами предоставления субсидий являются:</w:t>
      </w:r>
    </w:p>
    <w:p>
      <w:pPr>
        <w:pStyle w:val="0"/>
        <w:spacing w:before="200" w:line-rule="auto"/>
        <w:ind w:firstLine="540"/>
        <w:jc w:val="both"/>
      </w:pPr>
      <w:r>
        <w:rPr>
          <w:sz w:val="20"/>
        </w:rPr>
        <w:t xml:space="preserve">1) количество представителей организации, посетивших мероприятие;</w:t>
      </w:r>
    </w:p>
    <w:p>
      <w:pPr>
        <w:pStyle w:val="0"/>
        <w:jc w:val="both"/>
      </w:pPr>
      <w:r>
        <w:rPr>
          <w:sz w:val="20"/>
        </w:rPr>
        <w:t xml:space="preserve">(пп. 1 в ред. </w:t>
      </w:r>
      <w:hyperlink w:history="0" r:id="rId147"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p>
      <w:pPr>
        <w:pStyle w:val="0"/>
        <w:spacing w:before="200" w:line-rule="auto"/>
        <w:ind w:firstLine="540"/>
        <w:jc w:val="both"/>
      </w:pPr>
      <w:r>
        <w:rPr>
          <w:sz w:val="20"/>
        </w:rPr>
        <w:t xml:space="preserve">2) количество посещенных мероприятий.</w:t>
      </w:r>
    </w:p>
    <w:p>
      <w:pPr>
        <w:pStyle w:val="0"/>
        <w:jc w:val="both"/>
      </w:pPr>
      <w:r>
        <w:rPr>
          <w:sz w:val="20"/>
        </w:rPr>
        <w:t xml:space="preserve">(п. 25(1) введен </w:t>
      </w:r>
      <w:hyperlink w:history="0" r:id="rId148"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25(2). Точные даты завершения и конечные значения результатов предоставления субсидий устанавливаются в Соглашении.</w:t>
      </w:r>
    </w:p>
    <w:p>
      <w:pPr>
        <w:pStyle w:val="0"/>
        <w:jc w:val="both"/>
      </w:pPr>
      <w:r>
        <w:rPr>
          <w:sz w:val="20"/>
        </w:rPr>
        <w:t xml:space="preserve">(п. 25(2) введен </w:t>
      </w:r>
      <w:hyperlink w:history="0" r:id="rId149"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 в ред. </w:t>
      </w:r>
      <w:hyperlink w:history="0" r:id="rId150" w:tooltip="Постановление Правительства Иркутской области от 09.02.2023 N 8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09.02.2023 N 88-пп)</w:t>
      </w:r>
    </w:p>
    <w:p>
      <w:pPr>
        <w:pStyle w:val="0"/>
        <w:spacing w:before="200" w:line-rule="auto"/>
        <w:ind w:firstLine="540"/>
        <w:jc w:val="both"/>
      </w:pPr>
      <w:r>
        <w:rPr>
          <w:sz w:val="20"/>
        </w:rPr>
        <w:t xml:space="preserve">26. Субсидии предоставляются на основании Соглашения, заключаемого между уполномоченным органом и организацией в соответствии с типовой формой, установленной правовым актом министерства финансов Иркутской области, в течение 30 рабочих дней со дня принятия решения о предоставлении субсидий и определении объема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п. 26 в части применения типовой формы дополнительного соглашения к соглашению о предоставлении субсидий, предусматривающего внесение в него изменений, установленной правовым актом министерства финансов Иркутской области, вступает в силу со дня вступления в силу правового акта министерства финансов Иркутской области, устанавливающего типовую форму дополнительного соглашения к соглашению о предоставлении субсидий, предусматривающего внесение в него изменений (</w:t>
            </w:r>
            <w:hyperlink w:history="0" r:id="rId151" w:tooltip="Постановление Правительства Иркутской области от 28.02.2019 N 17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абз. 2 п. 3</w:t>
              </w:r>
            </w:hyperlink>
            <w:r>
              <w:rPr>
                <w:sz w:val="20"/>
                <w:color w:val="392c69"/>
              </w:rPr>
              <w:t xml:space="preserve"> Постановления Правительства Иркутской области от 28.02.2019 N 178-пп).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установленными правовым актом министерства финансов Иркутской области.</w:t>
      </w:r>
    </w:p>
    <w:p>
      <w:pPr>
        <w:pStyle w:val="0"/>
        <w:jc w:val="both"/>
      </w:pPr>
      <w:r>
        <w:rPr>
          <w:sz w:val="20"/>
        </w:rPr>
        <w:t xml:space="preserve">(абзац введен </w:t>
      </w:r>
      <w:hyperlink w:history="0" r:id="rId152" w:tooltip="Постановление Правительства Иркутской области от 28.02.2019 N 178-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28.02.2019 N 178-пп)</w:t>
      </w:r>
    </w:p>
    <w:p>
      <w:pPr>
        <w:pStyle w:val="0"/>
        <w:spacing w:before="200" w:line-rule="auto"/>
        <w:ind w:firstLine="540"/>
        <w:jc w:val="both"/>
      </w:pPr>
      <w:r>
        <w:rPr>
          <w:sz w:val="20"/>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history="0" w:anchor="P71" w:tooltip="4. Субсидии предоставляются в пределах лимитов бюджетных обязательств на соответствующий финансовый год, доведенных до уполномоченного органа на цели, указанные в пункте 2 настоящего Порядка.">
        <w:r>
          <w:rPr>
            <w:sz w:val="20"/>
            <w:color w:val="0000ff"/>
          </w:rPr>
          <w:t xml:space="preserve">пункте 4</w:t>
        </w:r>
      </w:hyperlink>
      <w:r>
        <w:rPr>
          <w:sz w:val="20"/>
        </w:rPr>
        <w:t xml:space="preserve"> настоящего Порядка, приводящего к невозможности предоставления субсидий в размере, определенном в Соглашении.</w:t>
      </w:r>
    </w:p>
    <w:p>
      <w:pPr>
        <w:pStyle w:val="0"/>
        <w:jc w:val="both"/>
      </w:pPr>
      <w:r>
        <w:rPr>
          <w:sz w:val="20"/>
        </w:rPr>
        <w:t xml:space="preserve">(абзац введен </w:t>
      </w:r>
      <w:hyperlink w:history="0" r:id="rId153"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В случае согласования новых условий Соглашения между уполномоченным органом и организацией заключается дополнительное соглашение к Соглашению в срок не позднее 15 рабочих дней, следующих за днем уменьшения уполномоченному органу ранее доведенных лимитов бюджетных обязательств, указанных в </w:t>
      </w:r>
      <w:hyperlink w:history="0" w:anchor="P71" w:tooltip="4. Субсидии предоставляются в пределах лимитов бюджетных обязательств на соответствующий финансовый год, доведенных до уполномоченного органа на цели, указанные в пункте 2 настоящего Порядка.">
        <w:r>
          <w:rPr>
            <w:sz w:val="20"/>
            <w:color w:val="0000ff"/>
          </w:rPr>
          <w:t xml:space="preserve">пункте 4</w:t>
        </w:r>
      </w:hyperlink>
      <w:r>
        <w:rPr>
          <w:sz w:val="20"/>
        </w:rPr>
        <w:t xml:space="preserve"> настоящего Порядка.</w:t>
      </w:r>
    </w:p>
    <w:p>
      <w:pPr>
        <w:pStyle w:val="0"/>
        <w:jc w:val="both"/>
      </w:pPr>
      <w:r>
        <w:rPr>
          <w:sz w:val="20"/>
        </w:rPr>
        <w:t xml:space="preserve">(абзац введен </w:t>
      </w:r>
      <w:hyperlink w:history="0" r:id="rId154"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 в ред. </w:t>
      </w:r>
      <w:hyperlink w:history="0" r:id="rId155"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p>
      <w:pPr>
        <w:pStyle w:val="0"/>
        <w:spacing w:before="200" w:line-rule="auto"/>
        <w:ind w:firstLine="540"/>
        <w:jc w:val="both"/>
      </w:pPr>
      <w:r>
        <w:rPr>
          <w:sz w:val="20"/>
        </w:rPr>
        <w:t xml:space="preserve">В случае установления факта недостоверности представленной организацией информации до заключения Соглашения уполномоченный орган в течение пяти рабочих дней, следующих за днем установления такого факта, направляет такой организации решение об отказе в предоставлении субсидий с указанием причин отказа по адресу электронной почты, указанному в заявке.</w:t>
      </w:r>
    </w:p>
    <w:p>
      <w:pPr>
        <w:pStyle w:val="0"/>
        <w:jc w:val="both"/>
      </w:pPr>
      <w:r>
        <w:rPr>
          <w:sz w:val="20"/>
        </w:rPr>
        <w:t xml:space="preserve">(абзац введен </w:t>
      </w:r>
      <w:hyperlink w:history="0" r:id="rId156"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 в ред. </w:t>
      </w:r>
      <w:hyperlink w:history="0" r:id="rId157"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p>
      <w:pPr>
        <w:pStyle w:val="0"/>
        <w:spacing w:before="200" w:line-rule="auto"/>
        <w:ind w:firstLine="540"/>
        <w:jc w:val="both"/>
      </w:pPr>
      <w:r>
        <w:rPr>
          <w:sz w:val="20"/>
        </w:rPr>
        <w:t xml:space="preserve">27. Субсидии перечисляются с лицевого счета уполномоченного органа на расчетный или корреспондентский счет, открытый организации в учреждении Центрального банка Российской Федерации или кредитной организации, не позднее 10-го рабочего дня, следующего за днем заключения Соглашения.</w:t>
      </w:r>
    </w:p>
    <w:p>
      <w:pPr>
        <w:pStyle w:val="0"/>
        <w:jc w:val="both"/>
      </w:pPr>
      <w:r>
        <w:rPr>
          <w:sz w:val="20"/>
        </w:rPr>
        <w:t xml:space="preserve">(п. 27 в ред. </w:t>
      </w:r>
      <w:hyperlink w:history="0" r:id="rId158"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17.08.2021 N 573-пп)</w:t>
      </w:r>
    </w:p>
    <w:p>
      <w:pPr>
        <w:pStyle w:val="0"/>
        <w:spacing w:before="200" w:line-rule="auto"/>
        <w:ind w:firstLine="540"/>
        <w:jc w:val="both"/>
      </w:pPr>
      <w:r>
        <w:rPr>
          <w:sz w:val="20"/>
        </w:rPr>
        <w:t xml:space="preserve">27(1). Организации в течение пяти рабочих дней после получения субсидий представляют организатору отчет о достижении значений результатов предоставления субсидий по форме, определенной типовой формой соглашения, установленной министерством финансов Иркутской области для соответствующего вида субсидий.</w:t>
      </w:r>
    </w:p>
    <w:p>
      <w:pPr>
        <w:pStyle w:val="0"/>
        <w:jc w:val="both"/>
      </w:pPr>
      <w:r>
        <w:rPr>
          <w:sz w:val="20"/>
        </w:rPr>
        <w:t xml:space="preserve">(п. 27(1) введен </w:t>
      </w:r>
      <w:hyperlink w:history="0" r:id="rId159" w:tooltip="Постановление Правительства Иркутской области от 17.08.2021 N 57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17.08.2021 N 573-пп; в ред. </w:t>
      </w:r>
      <w:hyperlink w:history="0" r:id="rId160"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bookmarkStart w:id="371" w:name="P371"/>
    <w:bookmarkEnd w:id="371"/>
    <w:p>
      <w:pPr>
        <w:pStyle w:val="0"/>
        <w:spacing w:before="200" w:line-rule="auto"/>
        <w:ind w:firstLine="540"/>
        <w:jc w:val="both"/>
      </w:pPr>
      <w:r>
        <w:rPr>
          <w:sz w:val="20"/>
        </w:rPr>
        <w:t xml:space="preserve">28. Уполномоченный орган осуществляет в отношении организаций проверки соблюдения ими порядка и условий предоставления субсидий, в том числе в части достижения результатов их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в отношении организаций проверки в соответствии со </w:t>
      </w:r>
      <w:hyperlink w:history="0" r:id="rId16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6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28 в ред. </w:t>
      </w:r>
      <w:hyperlink w:history="0" r:id="rId163"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p>
      <w:pPr>
        <w:pStyle w:val="0"/>
        <w:spacing w:before="200" w:line-rule="auto"/>
        <w:ind w:firstLine="540"/>
        <w:jc w:val="both"/>
      </w:pPr>
      <w:r>
        <w:rPr>
          <w:sz w:val="20"/>
        </w:rPr>
        <w:t xml:space="preserve">28(1). Мониторинг достижения результатов предоставления субсидий проводится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28(1) введен </w:t>
      </w:r>
      <w:hyperlink w:history="0" r:id="rId164"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Постановлением</w:t>
        </w:r>
      </w:hyperlink>
      <w:r>
        <w:rPr>
          <w:sz w:val="20"/>
        </w:rPr>
        <w:t xml:space="preserve"> Правительства Иркутской области от 29.06.2022 N 493-пп)</w:t>
      </w:r>
    </w:p>
    <w:bookmarkStart w:id="376" w:name="P376"/>
    <w:bookmarkEnd w:id="376"/>
    <w:p>
      <w:pPr>
        <w:pStyle w:val="0"/>
        <w:spacing w:before="200" w:line-rule="auto"/>
        <w:ind w:firstLine="540"/>
        <w:jc w:val="both"/>
      </w:pPr>
      <w:r>
        <w:rPr>
          <w:sz w:val="20"/>
        </w:rPr>
        <w:t xml:space="preserve">29. В случае нарушения организацией условий, установленных при предоставлении субсидий, выявленного в том числе по фактам проверок, проведенных уполномоченным органом и органами государственного финансового контроля, а также в случае недостижения значений результатов предоставления субсидий, установленных в Соглашении, уполномоченный орган направляет организации требование о возврате полученных субсидий в течение 15 рабочих дней, следующих за днем подписания документа, подтверждающего выявление указанных фактов. Субсидии подлежат возврату в областной бюджет в течение 10 рабочих дней, следующих за днем поступления организации соответствующего требования.</w:t>
      </w:r>
    </w:p>
    <w:p>
      <w:pPr>
        <w:pStyle w:val="0"/>
        <w:jc w:val="both"/>
      </w:pPr>
      <w:r>
        <w:rPr>
          <w:sz w:val="20"/>
        </w:rPr>
        <w:t xml:space="preserve">(п. 29 в ред. </w:t>
      </w:r>
      <w:hyperlink w:history="0" r:id="rId165" w:tooltip="Постановление Правительства Иркутской области от 29.06.2022 N 493-пп &quot;О внесении изменений в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quot; {КонсультантПлюс}">
        <w:r>
          <w:rPr>
            <w:sz w:val="20"/>
            <w:color w:val="0000ff"/>
          </w:rPr>
          <w:t xml:space="preserve">Постановления</w:t>
        </w:r>
      </w:hyperlink>
      <w:r>
        <w:rPr>
          <w:sz w:val="20"/>
        </w:rPr>
        <w:t xml:space="preserve"> Правительства Иркутской области от 29.06.2022 N 493-пп)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21.03.2016 N 148-пп</w:t>
            <w:br/>
            <w:t>(ред. от 11.07.2023)</w:t>
            <w:br/>
            <w:t>"Об установлении Порядка опред...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136634&amp;dst=100005" TargetMode = "External"/>
	<Relationship Id="rId8" Type="http://schemas.openxmlformats.org/officeDocument/2006/relationships/hyperlink" Target="https://login.consultant.ru/link/?req=doc&amp;base=RLAW411&amp;n=143979&amp;dst=100005" TargetMode = "External"/>
	<Relationship Id="rId9" Type="http://schemas.openxmlformats.org/officeDocument/2006/relationships/hyperlink" Target="https://login.consultant.ru/link/?req=doc&amp;base=RLAW411&amp;n=146832&amp;dst=100005" TargetMode = "External"/>
	<Relationship Id="rId10" Type="http://schemas.openxmlformats.org/officeDocument/2006/relationships/hyperlink" Target="https://login.consultant.ru/link/?req=doc&amp;base=RLAW411&amp;n=157582&amp;dst=100005" TargetMode = "External"/>
	<Relationship Id="rId11" Type="http://schemas.openxmlformats.org/officeDocument/2006/relationships/hyperlink" Target="https://login.consultant.ru/link/?req=doc&amp;base=RLAW411&amp;n=172398&amp;dst=100005" TargetMode = "External"/>
	<Relationship Id="rId12" Type="http://schemas.openxmlformats.org/officeDocument/2006/relationships/hyperlink" Target="https://login.consultant.ru/link/?req=doc&amp;base=RLAW411&amp;n=183876&amp;dst=100005" TargetMode = "External"/>
	<Relationship Id="rId13" Type="http://schemas.openxmlformats.org/officeDocument/2006/relationships/hyperlink" Target="https://login.consultant.ru/link/?req=doc&amp;base=RLAW411&amp;n=192004&amp;dst=100005" TargetMode = "External"/>
	<Relationship Id="rId14" Type="http://schemas.openxmlformats.org/officeDocument/2006/relationships/hyperlink" Target="https://login.consultant.ru/link/?req=doc&amp;base=RLAW411&amp;n=198836&amp;dst=100005" TargetMode = "External"/>
	<Relationship Id="rId15" Type="http://schemas.openxmlformats.org/officeDocument/2006/relationships/hyperlink" Target="https://login.consultant.ru/link/?req=doc&amp;base=RLAW411&amp;n=199507&amp;dst=100005" TargetMode = "External"/>
	<Relationship Id="rId16" Type="http://schemas.openxmlformats.org/officeDocument/2006/relationships/hyperlink" Target="https://login.consultant.ru/link/?req=doc&amp;base=RLAW411&amp;n=203678&amp;dst=100005" TargetMode = "External"/>
	<Relationship Id="rId17" Type="http://schemas.openxmlformats.org/officeDocument/2006/relationships/hyperlink" Target="https://login.consultant.ru/link/?req=doc&amp;base=LAW&amp;n=461085&amp;dst=3149" TargetMode = "External"/>
	<Relationship Id="rId18" Type="http://schemas.openxmlformats.org/officeDocument/2006/relationships/hyperlink" Target="https://login.consultant.ru/link/?req=doc&amp;base=RLAW411&amp;n=176143&amp;dst=100084" TargetMode = "External"/>
	<Relationship Id="rId19" Type="http://schemas.openxmlformats.org/officeDocument/2006/relationships/hyperlink" Target="https://login.consultant.ru/link/?req=doc&amp;base=RLAW411&amp;n=197720&amp;dst=42" TargetMode = "External"/>
	<Relationship Id="rId20" Type="http://schemas.openxmlformats.org/officeDocument/2006/relationships/hyperlink" Target="https://login.consultant.ru/link/?req=doc&amp;base=RLAW411&amp;n=197720&amp;dst=100563" TargetMode = "External"/>
	<Relationship Id="rId21" Type="http://schemas.openxmlformats.org/officeDocument/2006/relationships/hyperlink" Target="https://login.consultant.ru/link/?req=doc&amp;base=RLAW411&amp;n=143979&amp;dst=100007" TargetMode = "External"/>
	<Relationship Id="rId22" Type="http://schemas.openxmlformats.org/officeDocument/2006/relationships/hyperlink" Target="https://login.consultant.ru/link/?req=doc&amp;base=RLAW411&amp;n=192004&amp;dst=100006" TargetMode = "External"/>
	<Relationship Id="rId23" Type="http://schemas.openxmlformats.org/officeDocument/2006/relationships/hyperlink" Target="https://login.consultant.ru/link/?req=doc&amp;base=RLAW411&amp;n=143979&amp;dst=100008" TargetMode = "External"/>
	<Relationship Id="rId24" Type="http://schemas.openxmlformats.org/officeDocument/2006/relationships/hyperlink" Target="https://login.consultant.ru/link/?req=doc&amp;base=RLAW411&amp;n=146832&amp;dst=100005" TargetMode = "External"/>
	<Relationship Id="rId25" Type="http://schemas.openxmlformats.org/officeDocument/2006/relationships/hyperlink" Target="https://login.consultant.ru/link/?req=doc&amp;base=RLAW411&amp;n=157582&amp;dst=100005" TargetMode = "External"/>
	<Relationship Id="rId26" Type="http://schemas.openxmlformats.org/officeDocument/2006/relationships/hyperlink" Target="https://login.consultant.ru/link/?req=doc&amp;base=RLAW411&amp;n=172398&amp;dst=100005" TargetMode = "External"/>
	<Relationship Id="rId27" Type="http://schemas.openxmlformats.org/officeDocument/2006/relationships/hyperlink" Target="https://login.consultant.ru/link/?req=doc&amp;base=RLAW411&amp;n=183876&amp;dst=100005" TargetMode = "External"/>
	<Relationship Id="rId28" Type="http://schemas.openxmlformats.org/officeDocument/2006/relationships/hyperlink" Target="https://login.consultant.ru/link/?req=doc&amp;base=RLAW411&amp;n=192004&amp;dst=100005" TargetMode = "External"/>
	<Relationship Id="rId29" Type="http://schemas.openxmlformats.org/officeDocument/2006/relationships/hyperlink" Target="https://login.consultant.ru/link/?req=doc&amp;base=RLAW411&amp;n=198836&amp;dst=100005" TargetMode = "External"/>
	<Relationship Id="rId30" Type="http://schemas.openxmlformats.org/officeDocument/2006/relationships/hyperlink" Target="https://login.consultant.ru/link/?req=doc&amp;base=RLAW411&amp;n=199507&amp;dst=100005" TargetMode = "External"/>
	<Relationship Id="rId31" Type="http://schemas.openxmlformats.org/officeDocument/2006/relationships/hyperlink" Target="https://login.consultant.ru/link/?req=doc&amp;base=RLAW411&amp;n=203678&amp;dst=100005" TargetMode = "External"/>
	<Relationship Id="rId32" Type="http://schemas.openxmlformats.org/officeDocument/2006/relationships/hyperlink" Target="https://login.consultant.ru/link/?req=doc&amp;base=RLAW411&amp;n=157582&amp;dst=100006" TargetMode = "External"/>
	<Relationship Id="rId33" Type="http://schemas.openxmlformats.org/officeDocument/2006/relationships/hyperlink" Target="https://login.consultant.ru/link/?req=doc&amp;base=RLAW411&amp;n=172398&amp;dst=100006" TargetMode = "External"/>
	<Relationship Id="rId34" Type="http://schemas.openxmlformats.org/officeDocument/2006/relationships/hyperlink" Target="https://login.consultant.ru/link/?req=doc&amp;base=RLAW411&amp;n=183876&amp;dst=100006" TargetMode = "External"/>
	<Relationship Id="rId35" Type="http://schemas.openxmlformats.org/officeDocument/2006/relationships/hyperlink" Target="https://login.consultant.ru/link/?req=doc&amp;base=RLAW411&amp;n=207157&amp;dst=100223" TargetMode = "External"/>
	<Relationship Id="rId36" Type="http://schemas.openxmlformats.org/officeDocument/2006/relationships/hyperlink" Target="https://login.consultant.ru/link/?req=doc&amp;base=RLAW411&amp;n=183876&amp;dst=100007" TargetMode = "External"/>
	<Relationship Id="rId37" Type="http://schemas.openxmlformats.org/officeDocument/2006/relationships/hyperlink" Target="https://login.consultant.ru/link/?req=doc&amp;base=RLAW411&amp;n=198836&amp;dst=100006" TargetMode = "External"/>
	<Relationship Id="rId38" Type="http://schemas.openxmlformats.org/officeDocument/2006/relationships/hyperlink" Target="https://login.consultant.ru/link/?req=doc&amp;base=RLAW411&amp;n=183876&amp;dst=100009" TargetMode = "External"/>
	<Relationship Id="rId39" Type="http://schemas.openxmlformats.org/officeDocument/2006/relationships/hyperlink" Target="https://login.consultant.ru/link/?req=doc&amp;base=RLAW411&amp;n=198836&amp;dst=100007" TargetMode = "External"/>
	<Relationship Id="rId40" Type="http://schemas.openxmlformats.org/officeDocument/2006/relationships/hyperlink" Target="https://login.consultant.ru/link/?req=doc&amp;base=RLAW411&amp;n=183876&amp;dst=100012" TargetMode = "External"/>
	<Relationship Id="rId41" Type="http://schemas.openxmlformats.org/officeDocument/2006/relationships/hyperlink" Target="https://login.consultant.ru/link/?req=doc&amp;base=RLAW411&amp;n=199507&amp;dst=100005" TargetMode = "External"/>
	<Relationship Id="rId42" Type="http://schemas.openxmlformats.org/officeDocument/2006/relationships/hyperlink" Target="https://login.consultant.ru/link/?req=doc&amp;base=RLAW411&amp;n=183876&amp;dst=100014" TargetMode = "External"/>
	<Relationship Id="rId43" Type="http://schemas.openxmlformats.org/officeDocument/2006/relationships/hyperlink" Target="https://login.consultant.ru/link/?req=doc&amp;base=RLAW411&amp;n=183876&amp;dst=100034" TargetMode = "External"/>
	<Relationship Id="rId44" Type="http://schemas.openxmlformats.org/officeDocument/2006/relationships/hyperlink" Target="https://login.consultant.ru/link/?req=doc&amp;base=RLAW411&amp;n=183876&amp;dst=100036" TargetMode = "External"/>
	<Relationship Id="rId45" Type="http://schemas.openxmlformats.org/officeDocument/2006/relationships/hyperlink" Target="https://login.consultant.ru/link/?req=doc&amp;base=LAW&amp;n=453316&amp;dst=135" TargetMode = "External"/>
	<Relationship Id="rId46" Type="http://schemas.openxmlformats.org/officeDocument/2006/relationships/hyperlink" Target="https://login.consultant.ru/link/?req=doc&amp;base=RLAW411&amp;n=176143&amp;dst=100046" TargetMode = "External"/>
	<Relationship Id="rId47" Type="http://schemas.openxmlformats.org/officeDocument/2006/relationships/hyperlink" Target="https://login.consultant.ru/link/?req=doc&amp;base=RLAW411&amp;n=146832&amp;dst=100005" TargetMode = "External"/>
	<Relationship Id="rId48" Type="http://schemas.openxmlformats.org/officeDocument/2006/relationships/hyperlink" Target="https://login.consultant.ru/link/?req=doc&amp;base=RLAW411&amp;n=172398&amp;dst=100009" TargetMode = "External"/>
	<Relationship Id="rId49" Type="http://schemas.openxmlformats.org/officeDocument/2006/relationships/hyperlink" Target="https://login.consultant.ru/link/?req=doc&amp;base=RLAW411&amp;n=183876&amp;dst=100038" TargetMode = "External"/>
	<Relationship Id="rId50" Type="http://schemas.openxmlformats.org/officeDocument/2006/relationships/hyperlink" Target="https://login.consultant.ru/link/?req=doc&amp;base=RLAW411&amp;n=203678&amp;dst=100007" TargetMode = "External"/>
	<Relationship Id="rId51" Type="http://schemas.openxmlformats.org/officeDocument/2006/relationships/hyperlink" Target="https://login.consultant.ru/link/?req=doc&amp;base=RLAW411&amp;n=203678&amp;dst=100008" TargetMode = "External"/>
	<Relationship Id="rId52" Type="http://schemas.openxmlformats.org/officeDocument/2006/relationships/hyperlink" Target="https://login.consultant.ru/link/?req=doc&amp;base=RLAW411&amp;n=183876&amp;dst=100039" TargetMode = "External"/>
	<Relationship Id="rId53" Type="http://schemas.openxmlformats.org/officeDocument/2006/relationships/hyperlink" Target="https://login.consultant.ru/link/?req=doc&amp;base=RLAW411&amp;n=192004&amp;dst=100008" TargetMode = "External"/>
	<Relationship Id="rId54" Type="http://schemas.openxmlformats.org/officeDocument/2006/relationships/hyperlink" Target="https://login.consultant.ru/link/?req=doc&amp;base=RLAW411&amp;n=172398&amp;dst=100012" TargetMode = "External"/>
	<Relationship Id="rId55" Type="http://schemas.openxmlformats.org/officeDocument/2006/relationships/hyperlink" Target="https://login.consultant.ru/link/?req=doc&amp;base=RLAW411&amp;n=172398&amp;dst=100012" TargetMode = "External"/>
	<Relationship Id="rId56" Type="http://schemas.openxmlformats.org/officeDocument/2006/relationships/hyperlink" Target="https://login.consultant.ru/link/?req=doc&amp;base=RLAW411&amp;n=192004&amp;dst=100009" TargetMode = "External"/>
	<Relationship Id="rId57" Type="http://schemas.openxmlformats.org/officeDocument/2006/relationships/hyperlink" Target="https://login.consultant.ru/link/?req=doc&amp;base=RLAW411&amp;n=157582&amp;dst=100008" TargetMode = "External"/>
	<Relationship Id="rId58" Type="http://schemas.openxmlformats.org/officeDocument/2006/relationships/hyperlink" Target="https://login.consultant.ru/link/?req=doc&amp;base=RLAW411&amp;n=172398&amp;dst=100013" TargetMode = "External"/>
	<Relationship Id="rId59" Type="http://schemas.openxmlformats.org/officeDocument/2006/relationships/hyperlink" Target="https://login.consultant.ru/link/?req=doc&amp;base=LAW&amp;n=461085&amp;dst=5422" TargetMode = "External"/>
	<Relationship Id="rId60" Type="http://schemas.openxmlformats.org/officeDocument/2006/relationships/hyperlink" Target="https://login.consultant.ru/link/?req=doc&amp;base=RLAW411&amp;n=172398&amp;dst=100014" TargetMode = "External"/>
	<Relationship Id="rId61" Type="http://schemas.openxmlformats.org/officeDocument/2006/relationships/hyperlink" Target="https://login.consultant.ru/link/?req=doc&amp;base=RLAW411&amp;n=172398&amp;dst=100016" TargetMode = "External"/>
	<Relationship Id="rId62" Type="http://schemas.openxmlformats.org/officeDocument/2006/relationships/hyperlink" Target="https://login.consultant.ru/link/?req=doc&amp;base=RLAW411&amp;n=183876&amp;dst=100045" TargetMode = "External"/>
	<Relationship Id="rId63" Type="http://schemas.openxmlformats.org/officeDocument/2006/relationships/hyperlink" Target="https://login.consultant.ru/link/?req=doc&amp;base=RLAW411&amp;n=183876&amp;dst=100047" TargetMode = "External"/>
	<Relationship Id="rId64" Type="http://schemas.openxmlformats.org/officeDocument/2006/relationships/hyperlink" Target="https://login.consultant.ru/link/?req=doc&amp;base=RLAW411&amp;n=172398&amp;dst=100017" TargetMode = "External"/>
	<Relationship Id="rId65" Type="http://schemas.openxmlformats.org/officeDocument/2006/relationships/hyperlink" Target="https://login.consultant.ru/link/?req=doc&amp;base=RLAW411&amp;n=183876&amp;dst=100048" TargetMode = "External"/>
	<Relationship Id="rId66" Type="http://schemas.openxmlformats.org/officeDocument/2006/relationships/hyperlink" Target="https://login.consultant.ru/link/?req=doc&amp;base=RLAW411&amp;n=183876&amp;dst=100049" TargetMode = "External"/>
	<Relationship Id="rId67" Type="http://schemas.openxmlformats.org/officeDocument/2006/relationships/hyperlink" Target="https://login.consultant.ru/link/?req=doc&amp;base=RLAW411&amp;n=192004&amp;dst=100012" TargetMode = "External"/>
	<Relationship Id="rId68" Type="http://schemas.openxmlformats.org/officeDocument/2006/relationships/hyperlink" Target="https://login.consultant.ru/link/?req=doc&amp;base=RLAW411&amp;n=198836&amp;dst=100009" TargetMode = "External"/>
	<Relationship Id="rId69" Type="http://schemas.openxmlformats.org/officeDocument/2006/relationships/hyperlink" Target="https://login.consultant.ru/link/?req=doc&amp;base=RLAW411&amp;n=192004&amp;dst=100016" TargetMode = "External"/>
	<Relationship Id="rId70" Type="http://schemas.openxmlformats.org/officeDocument/2006/relationships/hyperlink" Target="https://login.consultant.ru/link/?req=doc&amp;base=RLAW411&amp;n=192004&amp;dst=100017" TargetMode = "External"/>
	<Relationship Id="rId71" Type="http://schemas.openxmlformats.org/officeDocument/2006/relationships/hyperlink" Target="https://login.consultant.ru/link/?req=doc&amp;base=RLAW411&amp;n=183876&amp;dst=100059" TargetMode = "External"/>
	<Relationship Id="rId72" Type="http://schemas.openxmlformats.org/officeDocument/2006/relationships/hyperlink" Target="https://login.consultant.ru/link/?req=doc&amp;base=RLAW411&amp;n=192004&amp;dst=100019" TargetMode = "External"/>
	<Relationship Id="rId73" Type="http://schemas.openxmlformats.org/officeDocument/2006/relationships/hyperlink" Target="https://login.consultant.ru/link/?req=doc&amp;base=RLAW411&amp;n=183876&amp;dst=100073" TargetMode = "External"/>
	<Relationship Id="rId74" Type="http://schemas.openxmlformats.org/officeDocument/2006/relationships/hyperlink" Target="https://login.consultant.ru/link/?req=doc&amp;base=RLAW411&amp;n=183876&amp;dst=100074" TargetMode = "External"/>
	<Relationship Id="rId75" Type="http://schemas.openxmlformats.org/officeDocument/2006/relationships/hyperlink" Target="https://login.consultant.ru/link/?req=doc&amp;base=RLAW411&amp;n=172398&amp;dst=100020" TargetMode = "External"/>
	<Relationship Id="rId76" Type="http://schemas.openxmlformats.org/officeDocument/2006/relationships/hyperlink" Target="https://login.consultant.ru/link/?req=doc&amp;base=RLAW411&amp;n=172398&amp;dst=100022" TargetMode = "External"/>
	<Relationship Id="rId77" Type="http://schemas.openxmlformats.org/officeDocument/2006/relationships/hyperlink" Target="https://login.consultant.ru/link/?req=doc&amp;base=RLAW411&amp;n=172398&amp;dst=100022" TargetMode = "External"/>
	<Relationship Id="rId78" Type="http://schemas.openxmlformats.org/officeDocument/2006/relationships/hyperlink" Target="https://login.consultant.ru/link/?req=doc&amp;base=RLAW411&amp;n=172398&amp;dst=100023" TargetMode = "External"/>
	<Relationship Id="rId79" Type="http://schemas.openxmlformats.org/officeDocument/2006/relationships/hyperlink" Target="https://login.consultant.ru/link/?req=doc&amp;base=RLAW411&amp;n=192004&amp;dst=100021" TargetMode = "External"/>
	<Relationship Id="rId80" Type="http://schemas.openxmlformats.org/officeDocument/2006/relationships/hyperlink" Target="https://login.consultant.ru/link/?req=doc&amp;base=RLAW411&amp;n=157582&amp;dst=100016" TargetMode = "External"/>
	<Relationship Id="rId81" Type="http://schemas.openxmlformats.org/officeDocument/2006/relationships/hyperlink" Target="https://login.consultant.ru/link/?req=doc&amp;base=RLAW411&amp;n=172398&amp;dst=100026" TargetMode = "External"/>
	<Relationship Id="rId82" Type="http://schemas.openxmlformats.org/officeDocument/2006/relationships/hyperlink" Target="https://login.consultant.ru/link/?req=doc&amp;base=RLAW411&amp;n=172398&amp;dst=100028" TargetMode = "External"/>
	<Relationship Id="rId83" Type="http://schemas.openxmlformats.org/officeDocument/2006/relationships/hyperlink" Target="https://login.consultant.ru/link/?req=doc&amp;base=RLAW411&amp;n=183876&amp;dst=100075" TargetMode = "External"/>
	<Relationship Id="rId84" Type="http://schemas.openxmlformats.org/officeDocument/2006/relationships/hyperlink" Target="https://login.consultant.ru/link/?req=doc&amp;base=LAW&amp;n=436518&amp;dst=100014" TargetMode = "External"/>
	<Relationship Id="rId85" Type="http://schemas.openxmlformats.org/officeDocument/2006/relationships/hyperlink" Target="https://login.consultant.ru/link/?req=doc&amp;base=RLAW411&amp;n=203678&amp;dst=100009" TargetMode = "External"/>
	<Relationship Id="rId86" Type="http://schemas.openxmlformats.org/officeDocument/2006/relationships/hyperlink" Target="https://login.consultant.ru/link/?req=doc&amp;base=RLAW411&amp;n=192004&amp;dst=100023" TargetMode = "External"/>
	<Relationship Id="rId87" Type="http://schemas.openxmlformats.org/officeDocument/2006/relationships/hyperlink" Target="https://login.consultant.ru/link/?req=doc&amp;base=RLAW411&amp;n=172398&amp;dst=100029" TargetMode = "External"/>
	<Relationship Id="rId88" Type="http://schemas.openxmlformats.org/officeDocument/2006/relationships/hyperlink" Target="https://login.consultant.ru/link/?req=doc&amp;base=RLAW411&amp;n=183876&amp;dst=100078" TargetMode = "External"/>
	<Relationship Id="rId89" Type="http://schemas.openxmlformats.org/officeDocument/2006/relationships/hyperlink" Target="https://login.consultant.ru/link/?req=doc&amp;base=RLAW411&amp;n=183876&amp;dst=100079" TargetMode = "External"/>
	<Relationship Id="rId90" Type="http://schemas.openxmlformats.org/officeDocument/2006/relationships/hyperlink" Target="https://login.consultant.ru/link/?req=doc&amp;base=RLAW411&amp;n=203678&amp;dst=100013" TargetMode = "External"/>
	<Relationship Id="rId91" Type="http://schemas.openxmlformats.org/officeDocument/2006/relationships/hyperlink" Target="https://login.consultant.ru/link/?req=doc&amp;base=RLAW411&amp;n=172398&amp;dst=100033" TargetMode = "External"/>
	<Relationship Id="rId92" Type="http://schemas.openxmlformats.org/officeDocument/2006/relationships/hyperlink" Target="https://login.consultant.ru/link/?req=doc&amp;base=RLAW411&amp;n=183876&amp;dst=100084" TargetMode = "External"/>
	<Relationship Id="rId93" Type="http://schemas.openxmlformats.org/officeDocument/2006/relationships/hyperlink" Target="https://login.consultant.ru/link/?req=doc&amp;base=RLAW411&amp;n=203678&amp;dst=100014" TargetMode = "External"/>
	<Relationship Id="rId94" Type="http://schemas.openxmlformats.org/officeDocument/2006/relationships/hyperlink" Target="https://login.consultant.ru/link/?req=doc&amp;base=RLAW411&amp;n=183876&amp;dst=100089" TargetMode = "External"/>
	<Relationship Id="rId95" Type="http://schemas.openxmlformats.org/officeDocument/2006/relationships/hyperlink" Target="https://login.consultant.ru/link/?req=doc&amp;base=RLAW411&amp;n=183876&amp;dst=100090" TargetMode = "External"/>
	<Relationship Id="rId96" Type="http://schemas.openxmlformats.org/officeDocument/2006/relationships/hyperlink" Target="https://login.consultant.ru/link/?req=doc&amp;base=RLAW411&amp;n=183876&amp;dst=100091" TargetMode = "External"/>
	<Relationship Id="rId97" Type="http://schemas.openxmlformats.org/officeDocument/2006/relationships/hyperlink" Target="https://login.consultant.ru/link/?req=doc&amp;base=RLAW411&amp;n=183876&amp;dst=100092" TargetMode = "External"/>
	<Relationship Id="rId98" Type="http://schemas.openxmlformats.org/officeDocument/2006/relationships/hyperlink" Target="https://login.consultant.ru/link/?req=doc&amp;base=RLAW411&amp;n=183876&amp;dst=100093" TargetMode = "External"/>
	<Relationship Id="rId99" Type="http://schemas.openxmlformats.org/officeDocument/2006/relationships/hyperlink" Target="https://login.consultant.ru/link/?req=doc&amp;base=RLAW411&amp;n=192004&amp;dst=100026" TargetMode = "External"/>
	<Relationship Id="rId100" Type="http://schemas.openxmlformats.org/officeDocument/2006/relationships/hyperlink" Target="https://login.consultant.ru/link/?req=doc&amp;base=RLAW411&amp;n=172398&amp;dst=100035" TargetMode = "External"/>
	<Relationship Id="rId101" Type="http://schemas.openxmlformats.org/officeDocument/2006/relationships/hyperlink" Target="https://login.consultant.ru/link/?req=doc&amp;base=RLAW411&amp;n=192004&amp;dst=100028" TargetMode = "External"/>
	<Relationship Id="rId102" Type="http://schemas.openxmlformats.org/officeDocument/2006/relationships/hyperlink" Target="https://login.consultant.ru/link/?req=doc&amp;base=RLAW411&amp;n=192004&amp;dst=100032" TargetMode = "External"/>
	<Relationship Id="rId103" Type="http://schemas.openxmlformats.org/officeDocument/2006/relationships/hyperlink" Target="https://login.consultant.ru/link/?req=doc&amp;base=RLAW411&amp;n=192004&amp;dst=100033" TargetMode = "External"/>
	<Relationship Id="rId104" Type="http://schemas.openxmlformats.org/officeDocument/2006/relationships/hyperlink" Target="https://login.consultant.ru/link/?req=doc&amp;base=RLAW411&amp;n=183876&amp;dst=100095" TargetMode = "External"/>
	<Relationship Id="rId105" Type="http://schemas.openxmlformats.org/officeDocument/2006/relationships/hyperlink" Target="https://login.consultant.ru/link/?req=doc&amp;base=RLAW411&amp;n=183876&amp;dst=100100" TargetMode = "External"/>
	<Relationship Id="rId106" Type="http://schemas.openxmlformats.org/officeDocument/2006/relationships/hyperlink" Target="https://login.consultant.ru/link/?req=doc&amp;base=RLAW411&amp;n=183876&amp;dst=100101" TargetMode = "External"/>
	<Relationship Id="rId107" Type="http://schemas.openxmlformats.org/officeDocument/2006/relationships/hyperlink" Target="https://login.consultant.ru/link/?req=doc&amp;base=RLAW411&amp;n=183876&amp;dst=100102" TargetMode = "External"/>
	<Relationship Id="rId108" Type="http://schemas.openxmlformats.org/officeDocument/2006/relationships/hyperlink" Target="https://login.consultant.ru/link/?req=doc&amp;base=RLAW411&amp;n=183876&amp;dst=100104" TargetMode = "External"/>
	<Relationship Id="rId109" Type="http://schemas.openxmlformats.org/officeDocument/2006/relationships/hyperlink" Target="https://login.consultant.ru/link/?req=doc&amp;base=RLAW411&amp;n=183876&amp;dst=100105" TargetMode = "External"/>
	<Relationship Id="rId110" Type="http://schemas.openxmlformats.org/officeDocument/2006/relationships/hyperlink" Target="https://login.consultant.ru/link/?req=doc&amp;base=RLAW411&amp;n=183876&amp;dst=100107" TargetMode = "External"/>
	<Relationship Id="rId111" Type="http://schemas.openxmlformats.org/officeDocument/2006/relationships/hyperlink" Target="https://login.consultant.ru/link/?req=doc&amp;base=RLAW411&amp;n=172398&amp;dst=100045" TargetMode = "External"/>
	<Relationship Id="rId112" Type="http://schemas.openxmlformats.org/officeDocument/2006/relationships/hyperlink" Target="https://login.consultant.ru/link/?req=doc&amp;base=RLAW411&amp;n=192004&amp;dst=100034" TargetMode = "External"/>
	<Relationship Id="rId113" Type="http://schemas.openxmlformats.org/officeDocument/2006/relationships/hyperlink" Target="https://login.consultant.ru/link/?req=doc&amp;base=RLAW411&amp;n=183876&amp;dst=100109" TargetMode = "External"/>
	<Relationship Id="rId114" Type="http://schemas.openxmlformats.org/officeDocument/2006/relationships/hyperlink" Target="https://login.consultant.ru/link/?req=doc&amp;base=RLAW411&amp;n=183876&amp;dst=100113" TargetMode = "External"/>
	<Relationship Id="rId115" Type="http://schemas.openxmlformats.org/officeDocument/2006/relationships/hyperlink" Target="https://login.consultant.ru/link/?req=doc&amp;base=RLAW411&amp;n=207157&amp;dst=100036" TargetMode = "External"/>
	<Relationship Id="rId116" Type="http://schemas.openxmlformats.org/officeDocument/2006/relationships/hyperlink" Target="https://login.consultant.ru/link/?req=doc&amp;base=RLAW411&amp;n=157582&amp;dst=100018" TargetMode = "External"/>
	<Relationship Id="rId117" Type="http://schemas.openxmlformats.org/officeDocument/2006/relationships/hyperlink" Target="https://login.consultant.ru/link/?req=doc&amp;base=RLAW411&amp;n=172398&amp;dst=100054" TargetMode = "External"/>
	<Relationship Id="rId118" Type="http://schemas.openxmlformats.org/officeDocument/2006/relationships/hyperlink" Target="https://login.consultant.ru/link/?req=doc&amp;base=RLAW411&amp;n=172398&amp;dst=100056" TargetMode = "External"/>
	<Relationship Id="rId119" Type="http://schemas.openxmlformats.org/officeDocument/2006/relationships/hyperlink" Target="https://login.consultant.ru/link/?req=doc&amp;base=RLAW411&amp;n=172398&amp;dst=100057" TargetMode = "External"/>
	<Relationship Id="rId120" Type="http://schemas.openxmlformats.org/officeDocument/2006/relationships/hyperlink" Target="https://login.consultant.ru/link/?req=doc&amp;base=RLAW411&amp;n=172398&amp;dst=100059" TargetMode = "External"/>
	<Relationship Id="rId121" Type="http://schemas.openxmlformats.org/officeDocument/2006/relationships/hyperlink" Target="https://login.consultant.ru/link/?req=doc&amp;base=RLAW411&amp;n=172398&amp;dst=100060" TargetMode = "External"/>
	<Relationship Id="rId122" Type="http://schemas.openxmlformats.org/officeDocument/2006/relationships/hyperlink" Target="https://login.consultant.ru/link/?req=doc&amp;base=RLAW411&amp;n=172398&amp;dst=100061" TargetMode = "External"/>
	<Relationship Id="rId123" Type="http://schemas.openxmlformats.org/officeDocument/2006/relationships/hyperlink" Target="https://login.consultant.ru/link/?req=doc&amp;base=RLAW411&amp;n=172398&amp;dst=100062" TargetMode = "External"/>
	<Relationship Id="rId124" Type="http://schemas.openxmlformats.org/officeDocument/2006/relationships/hyperlink" Target="https://login.consultant.ru/link/?req=doc&amp;base=RLAW411&amp;n=172398&amp;dst=100063" TargetMode = "External"/>
	<Relationship Id="rId125" Type="http://schemas.openxmlformats.org/officeDocument/2006/relationships/hyperlink" Target="https://login.consultant.ru/link/?req=doc&amp;base=RLAW411&amp;n=172398&amp;dst=100064" TargetMode = "External"/>
	<Relationship Id="rId126" Type="http://schemas.openxmlformats.org/officeDocument/2006/relationships/hyperlink" Target="https://login.consultant.ru/link/?req=doc&amp;base=RLAW411&amp;n=172398&amp;dst=100065" TargetMode = "External"/>
	<Relationship Id="rId127" Type="http://schemas.openxmlformats.org/officeDocument/2006/relationships/hyperlink" Target="https://login.consultant.ru/link/?req=doc&amp;base=RLAW411&amp;n=172398&amp;dst=100066" TargetMode = "External"/>
	<Relationship Id="rId128" Type="http://schemas.openxmlformats.org/officeDocument/2006/relationships/hyperlink" Target="https://login.consultant.ru/link/?req=doc&amp;base=RLAW411&amp;n=172398&amp;dst=100067" TargetMode = "External"/>
	<Relationship Id="rId129" Type="http://schemas.openxmlformats.org/officeDocument/2006/relationships/hyperlink" Target="https://login.consultant.ru/link/?req=doc&amp;base=RLAW411&amp;n=172398&amp;dst=100068" TargetMode = "External"/>
	<Relationship Id="rId130" Type="http://schemas.openxmlformats.org/officeDocument/2006/relationships/hyperlink" Target="https://login.consultant.ru/link/?req=doc&amp;base=RLAW411&amp;n=172398&amp;dst=100073" TargetMode = "External"/>
	<Relationship Id="rId131" Type="http://schemas.openxmlformats.org/officeDocument/2006/relationships/hyperlink" Target="https://login.consultant.ru/link/?req=doc&amp;base=RLAW411&amp;n=183876&amp;dst=100116" TargetMode = "External"/>
	<Relationship Id="rId132" Type="http://schemas.openxmlformats.org/officeDocument/2006/relationships/hyperlink" Target="https://login.consultant.ru/link/?req=doc&amp;base=RLAW411&amp;n=172398&amp;dst=100074" TargetMode = "External"/>
	<Relationship Id="rId133" Type="http://schemas.openxmlformats.org/officeDocument/2006/relationships/hyperlink" Target="https://login.consultant.ru/link/?req=doc&amp;base=RLAW411&amp;n=183876&amp;dst=100117" TargetMode = "External"/>
	<Relationship Id="rId134" Type="http://schemas.openxmlformats.org/officeDocument/2006/relationships/hyperlink" Target="https://login.consultant.ru/link/?req=doc&amp;base=RLAW411&amp;n=183876&amp;dst=100119" TargetMode = "External"/>
	<Relationship Id="rId135" Type="http://schemas.openxmlformats.org/officeDocument/2006/relationships/hyperlink" Target="https://login.consultant.ru/link/?req=doc&amp;base=RLAW411&amp;n=192004&amp;dst=100036" TargetMode = "External"/>
	<Relationship Id="rId136" Type="http://schemas.openxmlformats.org/officeDocument/2006/relationships/hyperlink" Target="https://login.consultant.ru/link/?req=doc&amp;base=RLAW411&amp;n=183876&amp;dst=100121" TargetMode = "External"/>
	<Relationship Id="rId137" Type="http://schemas.openxmlformats.org/officeDocument/2006/relationships/hyperlink" Target="https://login.consultant.ru/link/?req=doc&amp;base=RLAW411&amp;n=192004&amp;dst=100037" TargetMode = "External"/>
	<Relationship Id="rId138" Type="http://schemas.openxmlformats.org/officeDocument/2006/relationships/hyperlink" Target="https://login.consultant.ru/link/?req=doc&amp;base=RLAW411&amp;n=183876&amp;dst=100123" TargetMode = "External"/>
	<Relationship Id="rId139" Type="http://schemas.openxmlformats.org/officeDocument/2006/relationships/hyperlink" Target="https://login.consultant.ru/link/?req=doc&amp;base=RLAW411&amp;n=183876&amp;dst=100125" TargetMode = "External"/>
	<Relationship Id="rId140" Type="http://schemas.openxmlformats.org/officeDocument/2006/relationships/hyperlink" Target="https://login.consultant.ru/link/?req=doc&amp;base=RLAW411&amp;n=183876&amp;dst=100126" TargetMode = "External"/>
	<Relationship Id="rId141" Type="http://schemas.openxmlformats.org/officeDocument/2006/relationships/hyperlink" Target="https://login.consultant.ru/link/?req=doc&amp;base=RLAW411&amp;n=183876&amp;dst=100127" TargetMode = "External"/>
	<Relationship Id="rId142" Type="http://schemas.openxmlformats.org/officeDocument/2006/relationships/hyperlink" Target="https://login.consultant.ru/link/?req=doc&amp;base=RLAW411&amp;n=183876&amp;dst=100128" TargetMode = "External"/>
	<Relationship Id="rId143" Type="http://schemas.openxmlformats.org/officeDocument/2006/relationships/hyperlink" Target="https://login.consultant.ru/link/?req=doc&amp;base=RLAW411&amp;n=183876&amp;dst=100129" TargetMode = "External"/>
	<Relationship Id="rId144" Type="http://schemas.openxmlformats.org/officeDocument/2006/relationships/hyperlink" Target="https://login.consultant.ru/link/?req=doc&amp;base=RLAW411&amp;n=172398&amp;dst=100077" TargetMode = "External"/>
	<Relationship Id="rId145" Type="http://schemas.openxmlformats.org/officeDocument/2006/relationships/hyperlink" Target="https://login.consultant.ru/link/?req=doc&amp;base=RLAW411&amp;n=203678&amp;dst=100015" TargetMode = "External"/>
	<Relationship Id="rId146" Type="http://schemas.openxmlformats.org/officeDocument/2006/relationships/hyperlink" Target="https://login.consultant.ru/link/?req=doc&amp;base=RLAW411&amp;n=157582&amp;dst=100037" TargetMode = "External"/>
	<Relationship Id="rId147" Type="http://schemas.openxmlformats.org/officeDocument/2006/relationships/hyperlink" Target="https://login.consultant.ru/link/?req=doc&amp;base=RLAW411&amp;n=192004&amp;dst=100038" TargetMode = "External"/>
	<Relationship Id="rId148" Type="http://schemas.openxmlformats.org/officeDocument/2006/relationships/hyperlink" Target="https://login.consultant.ru/link/?req=doc&amp;base=RLAW411&amp;n=183876&amp;dst=100130" TargetMode = "External"/>
	<Relationship Id="rId149" Type="http://schemas.openxmlformats.org/officeDocument/2006/relationships/hyperlink" Target="https://login.consultant.ru/link/?req=doc&amp;base=RLAW411&amp;n=183876&amp;dst=100134" TargetMode = "External"/>
	<Relationship Id="rId150" Type="http://schemas.openxmlformats.org/officeDocument/2006/relationships/hyperlink" Target="https://login.consultant.ru/link/?req=doc&amp;base=RLAW411&amp;n=198836&amp;dst=100015" TargetMode = "External"/>
	<Relationship Id="rId151" Type="http://schemas.openxmlformats.org/officeDocument/2006/relationships/hyperlink" Target="https://login.consultant.ru/link/?req=doc&amp;base=RLAW411&amp;n=157582&amp;dst=100048" TargetMode = "External"/>
	<Relationship Id="rId152" Type="http://schemas.openxmlformats.org/officeDocument/2006/relationships/hyperlink" Target="https://login.consultant.ru/link/?req=doc&amp;base=RLAW411&amp;n=157582&amp;dst=100040" TargetMode = "External"/>
	<Relationship Id="rId153" Type="http://schemas.openxmlformats.org/officeDocument/2006/relationships/hyperlink" Target="https://login.consultant.ru/link/?req=doc&amp;base=RLAW411&amp;n=183876&amp;dst=100135" TargetMode = "External"/>
	<Relationship Id="rId154" Type="http://schemas.openxmlformats.org/officeDocument/2006/relationships/hyperlink" Target="https://login.consultant.ru/link/?req=doc&amp;base=RLAW411&amp;n=183876&amp;dst=100137" TargetMode = "External"/>
	<Relationship Id="rId155" Type="http://schemas.openxmlformats.org/officeDocument/2006/relationships/hyperlink" Target="https://login.consultant.ru/link/?req=doc&amp;base=RLAW411&amp;n=192004&amp;dst=100041" TargetMode = "External"/>
	<Relationship Id="rId156" Type="http://schemas.openxmlformats.org/officeDocument/2006/relationships/hyperlink" Target="https://login.consultant.ru/link/?req=doc&amp;base=RLAW411&amp;n=183876&amp;dst=100138" TargetMode = "External"/>
	<Relationship Id="rId157" Type="http://schemas.openxmlformats.org/officeDocument/2006/relationships/hyperlink" Target="https://login.consultant.ru/link/?req=doc&amp;base=RLAW411&amp;n=192004&amp;dst=100042" TargetMode = "External"/>
	<Relationship Id="rId158" Type="http://schemas.openxmlformats.org/officeDocument/2006/relationships/hyperlink" Target="https://login.consultant.ru/link/?req=doc&amp;base=RLAW411&amp;n=183876&amp;dst=100139" TargetMode = "External"/>
	<Relationship Id="rId159" Type="http://schemas.openxmlformats.org/officeDocument/2006/relationships/hyperlink" Target="https://login.consultant.ru/link/?req=doc&amp;base=RLAW411&amp;n=183876&amp;dst=100141" TargetMode = "External"/>
	<Relationship Id="rId160" Type="http://schemas.openxmlformats.org/officeDocument/2006/relationships/hyperlink" Target="https://login.consultant.ru/link/?req=doc&amp;base=RLAW411&amp;n=192004&amp;dst=100043" TargetMode = "External"/>
	<Relationship Id="rId161" Type="http://schemas.openxmlformats.org/officeDocument/2006/relationships/hyperlink" Target="https://login.consultant.ru/link/?req=doc&amp;base=LAW&amp;n=461085&amp;dst=3704" TargetMode = "External"/>
	<Relationship Id="rId162" Type="http://schemas.openxmlformats.org/officeDocument/2006/relationships/hyperlink" Target="https://login.consultant.ru/link/?req=doc&amp;base=LAW&amp;n=461085&amp;dst=3722" TargetMode = "External"/>
	<Relationship Id="rId163" Type="http://schemas.openxmlformats.org/officeDocument/2006/relationships/hyperlink" Target="https://login.consultant.ru/link/?req=doc&amp;base=RLAW411&amp;n=192004&amp;dst=100044" TargetMode = "External"/>
	<Relationship Id="rId164" Type="http://schemas.openxmlformats.org/officeDocument/2006/relationships/hyperlink" Target="https://login.consultant.ru/link/?req=doc&amp;base=RLAW411&amp;n=192004&amp;dst=100047" TargetMode = "External"/>
	<Relationship Id="rId165" Type="http://schemas.openxmlformats.org/officeDocument/2006/relationships/hyperlink" Target="https://login.consultant.ru/link/?req=doc&amp;base=RLAW411&amp;n=192004&amp;dst=10004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21.03.2016 N 148-пп
(ред. от 11.07.2023)
"Об установлении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этноконфессиональных отношений"</dc:title>
  <dcterms:created xsi:type="dcterms:W3CDTF">2023-11-30T14:34:22Z</dcterms:created>
</cp:coreProperties>
</file>