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21.11.2014 N 133-ОЗ</w:t>
              <w:br/>
              <w:t xml:space="preserve">(ред. от 26.12.2022)</w:t>
              <w:br/>
              <w:t xml:space="preserve">"Об отдельных вопросах, связанных с участием граждан в охране общественного порядка в Иркутской области"</w:t>
              <w:br/>
              <w:t xml:space="preserve">(принят Постановлением Законодательного Собрания Иркутской области от 12.11.2014 N 16/6-ЗС)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ноября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133-ОЗ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ВОПРОСАХ, СВЯЗАННЫХ С УЧАСТИЕМ ГРАЖДАН</w:t>
      </w:r>
    </w:p>
    <w:p>
      <w:pPr>
        <w:pStyle w:val="2"/>
        <w:jc w:val="center"/>
      </w:pPr>
      <w:r>
        <w:rPr>
          <w:sz w:val="20"/>
        </w:rPr>
        <w:t xml:space="preserve">В ОХРАНЕ ОБЩЕСТВЕННОГО ПОРЯДКА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12 ноября 2014 года</w:t>
      </w:r>
    </w:p>
    <w:p>
      <w:pPr>
        <w:pStyle w:val="0"/>
        <w:jc w:val="right"/>
      </w:pPr>
      <w:r>
        <w:rPr>
          <w:sz w:val="20"/>
        </w:rPr>
        <w:t xml:space="preserve">N 16/6-ЗС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30.10.2018 </w:t>
            </w:r>
            <w:hyperlink w:history="0" r:id="rId7" w:tooltip="Закон Иркутской области от 30.10.2018 N 89-ОЗ &quot;О внесении изменения в часть 1 статьи 5 Закона Иркутской области &quot;Об отдельных вопросах, связанных с участием граждан в охране общественного порядка в Иркутской области&quot; (принят Постановлением Законодательного Собрания Иркутской области от 08.10.2018 N 4/7а-ЗС) {КонсультантПлюс}">
              <w:r>
                <w:rPr>
                  <w:sz w:val="20"/>
                  <w:color w:val="0000ff"/>
                </w:rPr>
                <w:t xml:space="preserve">N 89-ОЗ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8" w:tooltip="Закон Иркутской области от 26.12.2022 N 115-ОЗ &quot;О внесении изменений в отдельные законы Иркутской области&quot; (принят Постановлением Законодательного Собрания Иркутской области от 14.12.2022 N 62/6а-ЗС) {КонсультантПлюс}">
              <w:r>
                <w:rPr>
                  <w:sz w:val="20"/>
                  <w:color w:val="0000ff"/>
                </w:rPr>
                <w:t xml:space="preserve">N 115-ОЗ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 и Федеральным </w:t>
      </w:r>
      <w:hyperlink w:history="0" r:id="rId10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регулирует отдельные отношения, связанные с участием граждан в охране общественного порядка в Иркутской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Иркутской области от 26.12.2022 N 115-ОЗ &quot;О внесении изменений в отдельные законы Иркутской области&quot; (принят Постановлением Законодательного Собрания Иркутской области от 14.12.2022 N 62/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26.12.2022 N 115-ОЗ)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Координация деятельности народных дружин органами государственной власти Иркутской области и органами местного самоуправления муниципальных образований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и координацию деятельности народных дружин в Иркутской области осуществляет координационный орган по профилактике правонарушений при Правительстве Иркутской области в порядке, установленном Правительством Иркутской области.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взаимодействия и координации деятельности народных дружин на территории муниципальных образований Иркутской области главы местных администраций городских, сельских поселений и городских округов могут создавать координирующие органы (штабы) при местных администрациях либо возлагать функции по взаимодействию и координации деятельности народных дружин на консультативно-совещательные органы (советы, комиссии и другие) при местных администрациях, созданные для решения вопросов в сфере охраны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Состав, формы работы, полномочия указанных органов, а также порядок принятия решений указанных органов определяются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функции органов, указанных в </w:t>
      </w:r>
      <w:hyperlink w:history="0" w:anchor="P29" w:tooltip="2. В целях взаимодействия и координации деятельности народных дружин на территории муниципальных образований Иркутской области главы местных администраций городских, сельских поселений и городских округов могут создавать координирующие органы (штабы) при местных администрациях либо возлагать функции по взаимодействию и координации деятельности народных дружин на консультативно-совещательные органы (советы, комиссии и другие) при местных администрациях, созданные для решения вопросов в сфере охраны общест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входит оказание консультативного, методического и информационного содействия деятельности народных дружин, а также координация взаимодействия народных дружин, участвующих в охране общественного порядка на территории соответствующего муниципального образования, в целях обеспечения их согласованных действий.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Удостоверение и отличительный знак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Командир народной дружины после приема гражданина Российской Федерации в порядке, установленном Федеральным </w:t>
      </w:r>
      <w:hyperlink w:history="0" r:id="rId12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порядка", в народную дружину выдает народному дружиннику удостоверение народного дружинника (далее - удостоверение) и отличительный знак народного дружинника (далее - отличительный знак).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Перед выдачей удостоверения и отличительного знака народный дружинник должен быть под роспись ознакомлен с правами, обязанностями, ответственностью народного дружинника, общими условиями и пределами применения народными дружинниками физической силы, установленными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Образцы удостоверения и отличительного знака устанавливаются соответственно </w:t>
      </w:r>
      <w:hyperlink w:history="0" w:anchor="P76" w:tooltip="ОБРАЗЕЦ УДОСТОВЕРЕНИЯ">
        <w:r>
          <w:rPr>
            <w:sz w:val="20"/>
            <w:color w:val="0000ff"/>
          </w:rPr>
          <w:t xml:space="preserve">приложениями 1</w:t>
        </w:r>
      </w:hyperlink>
      <w:r>
        <w:rPr>
          <w:sz w:val="20"/>
        </w:rPr>
        <w:t xml:space="preserve"> и </w:t>
      </w:r>
      <w:hyperlink w:history="0" w:anchor="P154" w:tooltip="ОБРАЗЕЦ ОТЛИЧИТЕЛЬНОГО ЗНАКА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Областная государственная поддержка деятельности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Иркутской области оказывают областную государственную поддержку народным дружинам, являющимся некоммерческими организациями, в порядке и формах, предусмотренных Федеральным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4" w:tooltip="Закон Иркутской области от 08.06.2011 N 37-ОЗ (ред. от 05.11.2020) &quot;Об областной государственной поддержке социально ориентированных некоммерческих организаций&quot; (принят Постановлением Законодательного Собрания Иркутской области от 25.05.2011 N 32/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8 июня 2011 года N 37-ОЗ "Об областной государственной поддержке социально ориентированных некоммерческих организаций".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Государственными программами (подпрограммами) Иркутской области, реализуемыми за счет средств областного бюджета, в соответствии с законодательством могут предусматриваться программные мероприятия, направленные на оказание поддержки деятельности народных дружин.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Материальное стимулирование, льготы и компенсации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городских, сельских поселений и городских округов Иркутской области могут осуществлять личное страхование народных дружинников на период их участия в мероприятиях по охране общественного порядка в соответствии с федеральным законодательством, а также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Иркутской области от 30.10.2018 N 89-ОЗ &quot;О внесении изменения в часть 1 статьи 5 Закона Иркутской области &quot;Об отдельных вопросах, связанных с участием граждан в охране общественного порядка в Иркутской области&quot; (принят Постановлением Законодательного Собрания Иркутской области от 08.10.2018 N 4/7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30.10.2018 N 89-ОЗ)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Установление льгот и компенсаций для народных дружинников, а также использование иных форм их материальной заинтересованности и социальной защиты, не противоречащих законодательству Российской Федерации, осуществляются в соответствии с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орган по профилактике правонарушений при Правительстве Иркутской области в установленном Правительством Иркутской области порядке осуществляет мониторинг муниципальных правовых актов, указанных в </w:t>
      </w:r>
      <w:hyperlink w:history="0" w:anchor="P48" w:tooltip="2. Установление льгот и компенсаций для народных дружинников, а также использование иных форм их материальной заинтересованности и социальной защиты, не противоречащих законодательству Российской Федерации, осуществляются в соответствии с муниципальными правовыми актам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календарных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С.В.ЕРОЩЕНКО</w:t>
      </w:r>
    </w:p>
    <w:p>
      <w:pPr>
        <w:pStyle w:val="0"/>
      </w:pPr>
      <w:r>
        <w:rPr>
          <w:sz w:val="20"/>
        </w:rPr>
        <w:t xml:space="preserve">г. Иркутск</w:t>
      </w:r>
    </w:p>
    <w:p>
      <w:pPr>
        <w:pStyle w:val="0"/>
        <w:spacing w:before="200" w:line-rule="auto"/>
      </w:pPr>
      <w:r>
        <w:rPr>
          <w:sz w:val="20"/>
        </w:rPr>
        <w:t xml:space="preserve">21 ноября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133-ОЗ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21 ноября 2014 года</w:t>
      </w:r>
    </w:p>
    <w:p>
      <w:pPr>
        <w:pStyle w:val="0"/>
        <w:jc w:val="right"/>
      </w:pPr>
      <w:r>
        <w:rPr>
          <w:sz w:val="20"/>
        </w:rPr>
        <w:t xml:space="preserve">N 133-ОЗ</w:t>
      </w:r>
    </w:p>
    <w:p>
      <w:pPr>
        <w:pStyle w:val="0"/>
        <w:jc w:val="right"/>
      </w:pPr>
      <w:r>
        <w:rPr>
          <w:sz w:val="20"/>
        </w:rPr>
        <w:t xml:space="preserve">"Об отдельных вопросах, связанных</w:t>
      </w:r>
    </w:p>
    <w:p>
      <w:pPr>
        <w:pStyle w:val="0"/>
        <w:jc w:val="right"/>
      </w:pPr>
      <w:r>
        <w:rPr>
          <w:sz w:val="20"/>
        </w:rPr>
        <w:t xml:space="preserve">с участием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в Иркутской области"</w:t>
      </w:r>
    </w:p>
    <w:p>
      <w:pPr>
        <w:pStyle w:val="0"/>
        <w:jc w:val="both"/>
      </w:pPr>
      <w:r>
        <w:rPr>
          <w:sz w:val="20"/>
        </w:rPr>
      </w:r>
    </w:p>
    <w:bookmarkStart w:id="76" w:name="P76"/>
    <w:bookmarkEnd w:id="76"/>
    <w:p>
      <w:pPr>
        <w:pStyle w:val="0"/>
        <w:jc w:val="center"/>
      </w:pPr>
      <w:r>
        <w:rPr>
          <w:sz w:val="20"/>
        </w:rPr>
        <w:t xml:space="preserve">ОБРАЗЕЦ УДОСТОВЕРЕНИЯ</w:t>
      </w:r>
    </w:p>
    <w:p>
      <w:pPr>
        <w:pStyle w:val="0"/>
        <w:jc w:val="center"/>
      </w:pPr>
      <w:r>
        <w:rPr>
          <w:sz w:val="20"/>
        </w:rPr>
        <w:t xml:space="preserve">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Образец удостоверения народного дружинника: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1) обложка удостоверения народного дружинника: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УДОСТОВЕРЕНИЕ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НАРОДНОГО ДРУЖИННИКА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2) внутренняя сторона удостоверения народного дружинника: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_________________      Герб        ___________________________________ │</w:t>
      </w:r>
    </w:p>
    <w:p>
      <w:pPr>
        <w:pStyle w:val="1"/>
        <w:jc w:val="both"/>
      </w:pPr>
      <w:r>
        <w:rPr>
          <w:sz w:val="20"/>
        </w:rPr>
        <w:t xml:space="preserve">│                     Иркутской                 Наименование             │</w:t>
      </w:r>
    </w:p>
    <w:p>
      <w:pPr>
        <w:pStyle w:val="1"/>
        <w:jc w:val="both"/>
      </w:pPr>
      <w:r>
        <w:rPr>
          <w:sz w:val="20"/>
        </w:rPr>
        <w:t xml:space="preserve">│   Наименование       области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муниципального                    ___________________________________ │</w:t>
      </w:r>
    </w:p>
    <w:p>
      <w:pPr>
        <w:pStyle w:val="1"/>
        <w:jc w:val="both"/>
      </w:pPr>
      <w:r>
        <w:rPr>
          <w:sz w:val="20"/>
        </w:rPr>
        <w:t xml:space="preserve">│   образования                                   народной               │</w:t>
      </w:r>
    </w:p>
    <w:p>
      <w:pPr>
        <w:pStyle w:val="1"/>
        <w:jc w:val="both"/>
      </w:pPr>
      <w:r>
        <w:rPr>
          <w:sz w:val="20"/>
        </w:rPr>
        <w:t xml:space="preserve">│__________________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│Иркутской области                   ___________________________________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дружины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Командир народной дружины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___________________________________ │</w:t>
      </w:r>
    </w:p>
    <w:p>
      <w:pPr>
        <w:pStyle w:val="1"/>
        <w:jc w:val="both"/>
      </w:pPr>
      <w:r>
        <w:rPr>
          <w:sz w:val="20"/>
        </w:rPr>
        <w:t xml:space="preserve">│      УДОСТОВЕРЕНИЕ N _____                      (Ф.И.О.)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│ФОТО        _____________________  Дата выдачи: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Фамилия         "__" ______ 20__ г. _________________│</w:t>
      </w:r>
    </w:p>
    <w:p>
      <w:pPr>
        <w:pStyle w:val="1"/>
        <w:jc w:val="both"/>
      </w:pPr>
      <w:r>
        <w:rPr>
          <w:sz w:val="20"/>
        </w:rPr>
        <w:t xml:space="preserve">│            _____________________                      Подпись командира│</w:t>
      </w:r>
    </w:p>
    <w:p>
      <w:pPr>
        <w:pStyle w:val="1"/>
        <w:jc w:val="both"/>
      </w:pPr>
      <w:r>
        <w:rPr>
          <w:sz w:val="20"/>
        </w:rPr>
        <w:t xml:space="preserve">│                     Имя                               народной дружины │</w:t>
      </w:r>
    </w:p>
    <w:p>
      <w:pPr>
        <w:pStyle w:val="1"/>
        <w:jc w:val="both"/>
      </w:pPr>
      <w:r>
        <w:rPr>
          <w:sz w:val="20"/>
        </w:rPr>
        <w:t xml:space="preserve">│            _____________________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Отчество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М.П.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Описание 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(далее - удостоверение) представляет собой книжечку с обложкой из переплетного материала (бумвинил) темно-бордового цвета размером 195 мм x 60 мм в развернутом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лицевой стороне обложки удостоверения выполнены тиснением золотистого цвета с выравниванием по центру заглавными буквами слова: "УДОСТОВЕРЕНИЕ НАРОДНОГО ДРУЖИННИКА".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Вкладыши внутренней стороны удостоверения (далее - вкладыш) имеют голубой фон, выполненный в виде защитной сетки с графическим орнаментом синего цвета с изображением Герба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левом вкладыше: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вверху справа воспроизведено изображение Герба Иркутской области, слева от него располагаются две параллельные пустые строки, под которыми расположен текст: "Наименование муниципального образования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далее по центру надпись "УДОСТОВЕРЕНИЕ N ______";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ниже слева место для фотографии народного дружинника размером 30 мм x 40 мм с надписью "ФОТО";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справа три параллельные пустые строки с надписями под ними "Фамилия", "Имя", "Отчество", под ними место печати "М.П.".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правом вкладыше: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вверху располагаются три параллельные пустые строки, под которыми расположен текст: "Наименование народной дружины";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ниже напечатаны слова "Командир народной дружины", далее одна пустая строка, под которой расположен текст "Ф.И.О.";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левом нижнем углу располагается текст "Дата выдачи:", под ней ниже "__" ______ 20__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справа в углу располагается пустая строка с надписью под ней "Подпись командира народной дружины".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Все надписи выполнены черным цветом.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21 ноября 2014 года</w:t>
      </w:r>
    </w:p>
    <w:p>
      <w:pPr>
        <w:pStyle w:val="0"/>
        <w:jc w:val="right"/>
      </w:pPr>
      <w:r>
        <w:rPr>
          <w:sz w:val="20"/>
        </w:rPr>
        <w:t xml:space="preserve">N 133-ОЗ</w:t>
      </w:r>
    </w:p>
    <w:p>
      <w:pPr>
        <w:pStyle w:val="0"/>
        <w:jc w:val="right"/>
      </w:pPr>
      <w:r>
        <w:rPr>
          <w:sz w:val="20"/>
        </w:rPr>
        <w:t xml:space="preserve">"Об отдельных вопросах, связанных</w:t>
      </w:r>
    </w:p>
    <w:p>
      <w:pPr>
        <w:pStyle w:val="0"/>
        <w:jc w:val="right"/>
      </w:pPr>
      <w:r>
        <w:rPr>
          <w:sz w:val="20"/>
        </w:rPr>
        <w:t xml:space="preserve">с участием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в Иркутской области"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2"/>
        <w:outlineLvl w:val="1"/>
        <w:jc w:val="center"/>
      </w:pPr>
      <w:r>
        <w:rPr>
          <w:sz w:val="20"/>
        </w:rPr>
        <w:t xml:space="preserve">ОБРАЗЕЦ ОТЛИЧИТЕЛЬНОГО ЗНАКА</w:t>
      </w:r>
    </w:p>
    <w:p>
      <w:pPr>
        <w:pStyle w:val="2"/>
        <w:jc w:val="center"/>
      </w:pPr>
      <w:r>
        <w:rPr>
          <w:sz w:val="20"/>
        </w:rPr>
        <w:t xml:space="preserve">НАРОДНОГО ДРУЖИННИКА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Рисунок не приводится.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Описание отличительного знака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Отличительный знак народного дружинника (далее - отличительный знак) выполнен из металла белого цвета в форме треугольного щита с двумя опрокинутыми дугами в главе размером 80 мм x 60 мм и состоит из двух частей: основания и накладки с изображением порядкового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отличительного знака выполнено в серебряном цвете, в центре расположен червленого (красного) цвета треугольный щит с двумя опрокинутыми дугами в главе, повторяющий форму знака и обрамленный внутренней каймой, с размещенным в центре рисунком Герба Иркутской области в многоцветном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располагается накладка в форме червленого четырехугольника, обрамленного внутренней каймой серебряного цвета с текстом: "НАРОДНЫЙ ДРУЖИННИК", размещенным в две строки.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Шрифт отличительного знака выпуклый с заливкой серебряного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Накладка в форме перевернутой трапеции с порядковым номером с заливкой надписи символов черного цвета. Порядковый номер отличительного знака представляет собой комбинацию из пяти цифр.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Крепление отличительного знака - заколка, комбинированная с откидным креплением для пуговицы.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21.11.2014 N 133-ОЗ</w:t>
            <w:br/>
            <w:t>(ред. от 26.12.2022)</w:t>
            <w:br/>
            <w:t>"Об отдельных вопросах, связанных с участием граждан...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F5348B32E7BDF2DBA908121BB5D4AB22F4C63C51ED8561AB9F5846FD9146F60835E926D8D3B126D98FA930CC8C98021850C572152317DBBA8134A4M6oDL" TargetMode = "External"/>
	<Relationship Id="rId8" Type="http://schemas.openxmlformats.org/officeDocument/2006/relationships/hyperlink" Target="consultantplus://offline/ref=F2F5348B32E7BDF2DBA908121BB5D4AB22F4C63C51E1806CA99B5846FD9146F60835E926D8D3B126D98FA933C58C98021850C572152317DBBA8134A4M6oDL" TargetMode = "External"/>
	<Relationship Id="rId9" Type="http://schemas.openxmlformats.org/officeDocument/2006/relationships/hyperlink" Target="consultantplus://offline/ref=F2F5348B32E7BDF2DBA9161F0DD98EA727FB9C3655E98C3EF5CD5E11A2C140A35A75B77F9995A227DF91AB30C6M8o4L" TargetMode = "External"/>
	<Relationship Id="rId10" Type="http://schemas.openxmlformats.org/officeDocument/2006/relationships/hyperlink" Target="consultantplus://offline/ref=F2F5348B32E7BDF2DBA9161F0DD98EA727FD983453E98C3EF5CD5E11A2C140A34875EF739B97BD24DC84FD6180D2C1515E1BC876093F17DFMAo7L" TargetMode = "External"/>
	<Relationship Id="rId11" Type="http://schemas.openxmlformats.org/officeDocument/2006/relationships/hyperlink" Target="consultantplus://offline/ref=F2F5348B32E7BDF2DBA908121BB5D4AB22F4C63C51E1806CA99B5846FD9146F60835E926D8D3B126D98FA933C58C98021850C572152317DBBA8134A4M6oDL" TargetMode = "External"/>
	<Relationship Id="rId12" Type="http://schemas.openxmlformats.org/officeDocument/2006/relationships/hyperlink" Target="consultantplus://offline/ref=F2F5348B32E7BDF2DBA9161F0DD98EA727FD983453E98C3EF5CD5E11A2C140A35A75B77F9995A227DF91AB30C6M8o4L" TargetMode = "External"/>
	<Relationship Id="rId13" Type="http://schemas.openxmlformats.org/officeDocument/2006/relationships/hyperlink" Target="consultantplus://offline/ref=F2F5348B32E7BDF2DBA9161F0DD98EA727FC9C3951E08C3EF5CD5E11A2C140A35A75B77F9995A227DF91AB30C6M8o4L" TargetMode = "External"/>
	<Relationship Id="rId14" Type="http://schemas.openxmlformats.org/officeDocument/2006/relationships/hyperlink" Target="consultantplus://offline/ref=F2F5348B32E7BDF2DBA908121BB5D4AB22F4C63C51EF8169AD9A5846FD9146F60835E926CAD3E92ADB8DB730C299CE535EM0o6L" TargetMode = "External"/>
	<Relationship Id="rId15" Type="http://schemas.openxmlformats.org/officeDocument/2006/relationships/hyperlink" Target="consultantplus://offline/ref=F2F5348B32E7BDF2DBA908121BB5D4AB22F4C63C51ED8561AB9F5846FD9146F60835E926D8D3B126D98FA930CC8C98021850C572152317DBBA8134A4M6o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21.11.2014 N 133-ОЗ
(ред. от 26.12.2022)
"Об отдельных вопросах, связанных с участием граждан в охране общественного порядка в Иркутской области"
(принят Постановлением Законодательного Собрания Иркутской области от 12.11.2014 N 16/6-ЗС)</dc:title>
  <dcterms:created xsi:type="dcterms:W3CDTF">2023-06-22T11:40:12Z</dcterms:created>
</cp:coreProperties>
</file>