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Ивановской области от 26.07.2013 N 301-п</w:t>
              <w:br/>
              <w:t xml:space="preserve">(ред. от 27.08.2015, с изм. от 15.05.2023)</w:t>
              <w:br/>
              <w:t xml:space="preserve">"Об утверждении Порядка определения размера арендной платы за пользование имуществом, находящимся в собственности Ивановской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ИВАНОВСКОЙ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июля 2013 г. N 301-п</w:t>
      </w:r>
    </w:p>
    <w:p>
      <w:pPr>
        <w:pStyle w:val="2"/>
        <w:jc w:val="center"/>
      </w:pPr>
      <w:r>
        <w:rPr>
          <w:sz w:val="20"/>
        </w:rPr>
      </w:r>
    </w:p>
    <w:p>
      <w:pPr>
        <w:pStyle w:val="2"/>
        <w:jc w:val="center"/>
      </w:pPr>
      <w:r>
        <w:rPr>
          <w:sz w:val="20"/>
        </w:rPr>
        <w:t xml:space="preserve">ОБ УТВЕРЖДЕНИИ ПОРЯДКА ОПРЕДЕЛЕНИЯ РАЗМЕРА АРЕНДНОЙ ПЛАТЫ</w:t>
      </w:r>
    </w:p>
    <w:p>
      <w:pPr>
        <w:pStyle w:val="2"/>
        <w:jc w:val="center"/>
      </w:pPr>
      <w:r>
        <w:rPr>
          <w:sz w:val="20"/>
        </w:rPr>
        <w:t xml:space="preserve">ЗА ПОЛЬЗОВАНИЕ ИМУЩЕСТВОМ, НАХОДЯЩИМСЯ В СОБСТВЕННОСТИ</w:t>
      </w:r>
    </w:p>
    <w:p>
      <w:pPr>
        <w:pStyle w:val="2"/>
        <w:jc w:val="center"/>
      </w:pPr>
      <w:r>
        <w:rPr>
          <w:sz w:val="20"/>
        </w:rPr>
        <w:t xml:space="preserve">ИВАНОВСКОЙ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Ивановской области от 27.08.2015 N 410-п &quot;О внесении изменения в постановление Правительства Ивановской области от 26.07.2013 N 301-п &quot;Об утверждении Порядка определения размера арендной платы за пользование имуществом, находящимся в собственности Ивановской области&quot; {КонсультантПлюс}">
              <w:r>
                <w:rPr>
                  <w:sz w:val="20"/>
                  <w:color w:val="0000ff"/>
                </w:rPr>
                <w:t xml:space="preserve">Постановления</w:t>
              </w:r>
            </w:hyperlink>
            <w:r>
              <w:rPr>
                <w:sz w:val="20"/>
                <w:color w:val="392c69"/>
              </w:rPr>
              <w:t xml:space="preserve"> Правительства Ивановской области</w:t>
            </w:r>
          </w:p>
          <w:p>
            <w:pPr>
              <w:pStyle w:val="0"/>
              <w:jc w:val="center"/>
            </w:pPr>
            <w:r>
              <w:rPr>
                <w:sz w:val="20"/>
                <w:color w:val="392c69"/>
              </w:rPr>
              <w:t xml:space="preserve">от 27.08.2015 N 410-п,</w:t>
            </w:r>
          </w:p>
          <w:p>
            <w:pPr>
              <w:pStyle w:val="0"/>
              <w:jc w:val="center"/>
            </w:pPr>
            <w:r>
              <w:rPr>
                <w:sz w:val="20"/>
                <w:color w:val="392c69"/>
              </w:rPr>
              <w:t xml:space="preserve">с изм., внесенными Постановлениями Правительства Ивановской области</w:t>
            </w:r>
          </w:p>
          <w:p>
            <w:pPr>
              <w:pStyle w:val="0"/>
              <w:jc w:val="center"/>
            </w:pPr>
            <w:r>
              <w:rPr>
                <w:sz w:val="20"/>
                <w:color w:val="392c69"/>
              </w:rPr>
              <w:t xml:space="preserve">от 30.04.2015 </w:t>
            </w:r>
            <w:hyperlink w:history="0" r:id="rId8" w:tooltip="Постановление Правительства Ивановской области от 30.04.2015 N 161-п &quot;О приостановлении действия пункта 3 Порядка определения размера арендной платы за пользование имуществом, находящимся в собственности Ивановской области, утвержденного постановлением Правительства Ивановской области от 26.07.2013 N 301-п &quot;Об утверждении Порядка определения размера арендной платы за пользование имуществом, находящимся в собственности Ивановской области&quot; {КонсультантПлюс}">
              <w:r>
                <w:rPr>
                  <w:sz w:val="20"/>
                  <w:color w:val="0000ff"/>
                </w:rPr>
                <w:t xml:space="preserve">N 161-п</w:t>
              </w:r>
            </w:hyperlink>
            <w:r>
              <w:rPr>
                <w:sz w:val="20"/>
                <w:color w:val="392c69"/>
              </w:rPr>
              <w:t xml:space="preserve">, от 01.07.2022 </w:t>
            </w:r>
            <w:hyperlink w:history="0" r:id="rId9" w:tooltip="Постановление Правительства Ивановской области от 01.07.2022 N 301-п (ред. от 15.05.2023) &quot;О мерах поддержки арендаторов имущества, находящегося в собственности Ивановской области&quot; {КонсультантПлюс}">
              <w:r>
                <w:rPr>
                  <w:sz w:val="20"/>
                  <w:color w:val="0000ff"/>
                </w:rPr>
                <w:t xml:space="preserve">N 301-п</w:t>
              </w:r>
            </w:hyperlink>
            <w:r>
              <w:rPr>
                <w:sz w:val="20"/>
                <w:color w:val="392c69"/>
              </w:rPr>
              <w:t xml:space="preserve"> (ред. 15.05.2023))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федеральными законами от 26.07.2006 </w:t>
      </w:r>
      <w:hyperlink w:history="0" r:id="rId10" w:tooltip="Федеральный закон от 26.07.2006 N 135-ФЗ (ред. от 29.12.2022) &quot;О защите конкуренции&quot; {КонсультантПлюс}">
        <w:r>
          <w:rPr>
            <w:sz w:val="20"/>
            <w:color w:val="0000ff"/>
          </w:rPr>
          <w:t xml:space="preserve">N 135-ФЗ</w:t>
        </w:r>
      </w:hyperlink>
      <w:r>
        <w:rPr>
          <w:sz w:val="20"/>
        </w:rPr>
        <w:t xml:space="preserve"> "О защите конкуренции", от 29.07.1998 </w:t>
      </w:r>
      <w:hyperlink w:history="0" r:id="rId11"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N 135-ФЗ</w:t>
        </w:r>
      </w:hyperlink>
      <w:r>
        <w:rPr>
          <w:sz w:val="20"/>
        </w:rPr>
        <w:t xml:space="preserve"> "Об оценочной деятельности в Российской Федерации", законами Ивановской области от 30.04.2003 </w:t>
      </w:r>
      <w:hyperlink w:history="0" r:id="rId12" w:tooltip="Закон Ивановской области от 30.04.2003 N 41-ОЗ (ред. от 11.07.2016) &quot;О порядке управления и распоряжения имуществом, находящимся в собственности Ивановской области&quot; (принят Законодательным Собранием Ивановской обл. 27.03.2003) {КонсультантПлюс}">
        <w:r>
          <w:rPr>
            <w:sz w:val="20"/>
            <w:color w:val="0000ff"/>
          </w:rPr>
          <w:t xml:space="preserve">N 41-ОЗ</w:t>
        </w:r>
      </w:hyperlink>
      <w:r>
        <w:rPr>
          <w:sz w:val="20"/>
        </w:rPr>
        <w:t xml:space="preserve"> "О порядке управления и распоряжения имуществом, находящимся в собственности Ивановской области", от 06.05.2011 </w:t>
      </w:r>
      <w:hyperlink w:history="0" r:id="rId13" w:tooltip="Закон Ивановской области от 06.05.2011 N 37-ОЗ (ред. от 02.03.2021) &quot;О поддержке социально ориентированных некоммерческих организаций&quot; (принят Ивановской областной Думой 28.04.2011) {КонсультантПлюс}">
        <w:r>
          <w:rPr>
            <w:sz w:val="20"/>
            <w:color w:val="0000ff"/>
          </w:rPr>
          <w:t xml:space="preserve">N 37-ОЗ</w:t>
        </w:r>
      </w:hyperlink>
      <w:r>
        <w:rPr>
          <w:sz w:val="20"/>
        </w:rPr>
        <w:t xml:space="preserve"> "О поддержке социально ориентированных некоммерческих организаций", в целях повышения эффективности использования имущества, находящегося в собственности Ивановской области, и увеличения доходов областного бюджета от передачи в аренду имущества, находящегося в собственности Ивановской области, Правительство Ивановской области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34" w:tooltip="ПОРЯДОК">
        <w:r>
          <w:rPr>
            <w:sz w:val="20"/>
            <w:color w:val="0000ff"/>
          </w:rPr>
          <w:t xml:space="preserve">Порядок</w:t>
        </w:r>
      </w:hyperlink>
      <w:r>
        <w:rPr>
          <w:sz w:val="20"/>
        </w:rPr>
        <w:t xml:space="preserve"> определения размера арендной платы за пользование имуществом, находящимся в собственности Ивановской области (прилагается).</w:t>
      </w:r>
    </w:p>
    <w:p>
      <w:pPr>
        <w:pStyle w:val="0"/>
        <w:ind w:firstLine="540"/>
        <w:jc w:val="both"/>
      </w:pPr>
      <w:r>
        <w:rPr>
          <w:sz w:val="20"/>
        </w:rPr>
      </w:r>
    </w:p>
    <w:p>
      <w:pPr>
        <w:pStyle w:val="0"/>
        <w:ind w:firstLine="540"/>
        <w:jc w:val="both"/>
      </w:pPr>
      <w:r>
        <w:rPr>
          <w:sz w:val="20"/>
        </w:rPr>
        <w:t xml:space="preserve">2. Настоящее постановление вступает в силу после его официального опубликования, но не ранее дня вступления в силу закона Ивановской области о внесении соответствующих изменений в </w:t>
      </w:r>
      <w:hyperlink w:history="0" r:id="rId14" w:tooltip="Закон Ивановской области от 30.04.2003 N 41-ОЗ (ред. от 11.07.2016) &quot;О порядке управления и распоряжения имуществом, находящимся в собственности Ивановской области&quot; (принят Законодательным Собранием Ивановской обл. 27.03.2003) {КонсультантПлюс}">
        <w:r>
          <w:rPr>
            <w:sz w:val="20"/>
            <w:color w:val="0000ff"/>
          </w:rPr>
          <w:t xml:space="preserve">Закон</w:t>
        </w:r>
      </w:hyperlink>
      <w:r>
        <w:rPr>
          <w:sz w:val="20"/>
        </w:rPr>
        <w:t xml:space="preserve"> Ивановской области от 30.04.2003 N 41-ОЗ "О порядке управления и распоряжения имуществом, находящимся в собственности Ивановской области".</w:t>
      </w:r>
    </w:p>
    <w:p>
      <w:pPr>
        <w:pStyle w:val="0"/>
        <w:jc w:val="both"/>
      </w:pPr>
      <w:r>
        <w:rPr>
          <w:sz w:val="20"/>
        </w:rPr>
      </w:r>
    </w:p>
    <w:p>
      <w:pPr>
        <w:pStyle w:val="0"/>
        <w:jc w:val="right"/>
      </w:pPr>
      <w:r>
        <w:rPr>
          <w:sz w:val="20"/>
        </w:rPr>
        <w:t xml:space="preserve">Губернатор Ивановской области</w:t>
      </w:r>
    </w:p>
    <w:p>
      <w:pPr>
        <w:pStyle w:val="0"/>
        <w:jc w:val="right"/>
      </w:pPr>
      <w:r>
        <w:rPr>
          <w:sz w:val="20"/>
        </w:rPr>
        <w:t xml:space="preserve">М.А.МЕНЬ</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Ивановской области</w:t>
      </w:r>
    </w:p>
    <w:p>
      <w:pPr>
        <w:pStyle w:val="0"/>
        <w:jc w:val="right"/>
      </w:pPr>
      <w:r>
        <w:rPr>
          <w:sz w:val="20"/>
        </w:rPr>
        <w:t xml:space="preserve">от 26.07.2013 N 301-п</w:t>
      </w:r>
    </w:p>
    <w:p>
      <w:pPr>
        <w:pStyle w:val="0"/>
        <w:ind w:left="54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ОПРЕДЕЛЕНИЯ РАЗМЕРА АРЕНДНОЙ ПЛАТЫ ЗА ПОЛЬЗОВАНИЕ</w:t>
      </w:r>
    </w:p>
    <w:p>
      <w:pPr>
        <w:pStyle w:val="2"/>
        <w:jc w:val="center"/>
      </w:pPr>
      <w:r>
        <w:rPr>
          <w:sz w:val="20"/>
        </w:rPr>
        <w:t xml:space="preserve">ИМУЩЕСТВОМ, НАХОДЯЩИМСЯ В СОБСТВЕННОСТИ ИВАНОВСКОЙ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остановление Правительства Ивановской области от 27.08.2015 N 410-п &quot;О внесении изменения в постановление Правительства Ивановской области от 26.07.2013 N 301-п &quot;Об утверждении Порядка определения размера арендной платы за пользование имуществом, находящимся в собственности Ивановской области&quot; {КонсультантПлюс}">
              <w:r>
                <w:rPr>
                  <w:sz w:val="20"/>
                  <w:color w:val="0000ff"/>
                </w:rPr>
                <w:t xml:space="preserve">Постановления</w:t>
              </w:r>
            </w:hyperlink>
            <w:r>
              <w:rPr>
                <w:sz w:val="20"/>
                <w:color w:val="392c69"/>
              </w:rPr>
              <w:t xml:space="preserve"> Правительства Ивановской области</w:t>
            </w:r>
          </w:p>
          <w:p>
            <w:pPr>
              <w:pStyle w:val="0"/>
              <w:jc w:val="center"/>
            </w:pPr>
            <w:r>
              <w:rPr>
                <w:sz w:val="20"/>
                <w:color w:val="392c69"/>
              </w:rPr>
              <w:t xml:space="preserve">от 27.08.2015 N 410-п,</w:t>
            </w:r>
          </w:p>
          <w:p>
            <w:pPr>
              <w:pStyle w:val="0"/>
              <w:jc w:val="center"/>
            </w:pPr>
            <w:r>
              <w:rPr>
                <w:sz w:val="20"/>
                <w:color w:val="392c69"/>
              </w:rPr>
              <w:t xml:space="preserve">с изм., внесенными Постановлениями Правительства Ивановской области</w:t>
            </w:r>
          </w:p>
          <w:p>
            <w:pPr>
              <w:pStyle w:val="0"/>
              <w:jc w:val="center"/>
            </w:pPr>
            <w:r>
              <w:rPr>
                <w:sz w:val="20"/>
                <w:color w:val="392c69"/>
              </w:rPr>
              <w:t xml:space="preserve">от 30.04.2015 </w:t>
            </w:r>
            <w:hyperlink w:history="0" r:id="rId16" w:tooltip="Постановление Правительства Ивановской области от 30.04.2015 N 161-п &quot;О приостановлении действия пункта 3 Порядка определения размера арендной платы за пользование имуществом, находящимся в собственности Ивановской области, утвержденного постановлением Правительства Ивановской области от 26.07.2013 N 301-п &quot;Об утверждении Порядка определения размера арендной платы за пользование имуществом, находящимся в собственности Ивановской области&quot; {КонсультантПлюс}">
              <w:r>
                <w:rPr>
                  <w:sz w:val="20"/>
                  <w:color w:val="0000ff"/>
                </w:rPr>
                <w:t xml:space="preserve">N 161-п</w:t>
              </w:r>
            </w:hyperlink>
            <w:r>
              <w:rPr>
                <w:sz w:val="20"/>
                <w:color w:val="392c69"/>
              </w:rPr>
              <w:t xml:space="preserve">, от 01.07.2022 </w:t>
            </w:r>
            <w:hyperlink w:history="0" r:id="rId17" w:tooltip="Постановление Правительства Ивановской области от 01.07.2022 N 301-п (ред. от 15.05.2023) &quot;О мерах поддержки арендаторов имущества, находящегося в собственности Ивановской области&quot; {КонсультантПлюс}">
              <w:r>
                <w:rPr>
                  <w:sz w:val="20"/>
                  <w:color w:val="0000ff"/>
                </w:rPr>
                <w:t xml:space="preserve">N 301-п</w:t>
              </w:r>
            </w:hyperlink>
            <w:r>
              <w:rPr>
                <w:sz w:val="20"/>
                <w:color w:val="392c69"/>
              </w:rPr>
              <w:t xml:space="preserve"> (ред. 15.05.2023))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При передаче имущества (за исключением земельных участков), находящегося в собственности Ивановской области (далее - Имущество), в аренду по результатам торгов на право заключения договора аренды установить начальную цену договора аренды в размере ежемесячного или ежегодного платежа за право пользования Имуществом в соответствии с Федеральным </w:t>
      </w:r>
      <w:hyperlink w:history="0" r:id="rId18"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от 29.07.1998 N 135-ФЗ "Об оценочной деятельности в Российской Федерации", за исключением случаев, установленных </w:t>
      </w:r>
      <w:hyperlink w:history="0" w:anchor="P57" w:tooltip="5. При передаче в аренду Имущества, используемого для оказания услуг в области радиовещания и телевидения, по результатам торгов на право заключения договора аренды установить начальную цену договора аренды в размере ежемесячного или ежегодного платежа за право пользования Имуществом в соответствии с Федеральным законом от 29.07.1998 N 135-ФЗ &quot;Об оценочной деятельности в Российской Федерации&quot;, с применением коэффициента 0,3.">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Размер арендной платы за пользование Имуществом устанавливается в соответствии с предложением победителя торгов, проведенных в порядке, установленном Федеральным </w:t>
      </w:r>
      <w:hyperlink w:history="0" r:id="rId19"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от 26.07.2006 N 135-ФЗ "О защите конкуренции".</w:t>
      </w:r>
    </w:p>
    <w:p>
      <w:pPr>
        <w:pStyle w:val="0"/>
        <w:spacing w:before="200" w:line-rule="auto"/>
        <w:ind w:firstLine="540"/>
        <w:jc w:val="both"/>
      </w:pPr>
      <w:r>
        <w:rPr>
          <w:sz w:val="20"/>
        </w:rPr>
        <w:t xml:space="preserve">Порядок, условия и сроки внесения арендной платы за пользование Имуществом определяются договором аренды такого Имущества.</w:t>
      </w:r>
    </w:p>
    <w:p>
      <w:pPr>
        <w:pStyle w:val="0"/>
        <w:jc w:val="both"/>
      </w:pPr>
      <w:r>
        <w:rPr>
          <w:sz w:val="20"/>
        </w:rPr>
        <w:t xml:space="preserve">(абзац введен </w:t>
      </w:r>
      <w:hyperlink w:history="0" r:id="rId20" w:tooltip="Постановление Правительства Ивановской области от 27.08.2015 N 410-п &quot;О внесении изменения в постановление Правительства Ивановской области от 26.07.2013 N 301-п &quot;Об утверждении Порядка определения размера арендной платы за пользование имуществом, находящимся в собственности Ивановской области&quot; {КонсультантПлюс}">
        <w:r>
          <w:rPr>
            <w:sz w:val="20"/>
            <w:color w:val="0000ff"/>
          </w:rPr>
          <w:t xml:space="preserve">Постановлением</w:t>
        </w:r>
      </w:hyperlink>
      <w:r>
        <w:rPr>
          <w:sz w:val="20"/>
        </w:rPr>
        <w:t xml:space="preserve"> Правительства Ивановской области от 27.08.2015 N 410-п)</w:t>
      </w:r>
    </w:p>
    <w:p>
      <w:pPr>
        <w:pStyle w:val="0"/>
        <w:spacing w:before="200" w:line-rule="auto"/>
        <w:ind w:firstLine="540"/>
        <w:jc w:val="both"/>
      </w:pPr>
      <w:r>
        <w:rPr>
          <w:sz w:val="20"/>
        </w:rPr>
        <w:t xml:space="preserve">2. При передаче Имущества без проведения торгов:</w:t>
      </w:r>
    </w:p>
    <w:p>
      <w:pPr>
        <w:pStyle w:val="0"/>
        <w:spacing w:before="200" w:line-rule="auto"/>
        <w:ind w:firstLine="540"/>
        <w:jc w:val="both"/>
      </w:pPr>
      <w:r>
        <w:rPr>
          <w:sz w:val="20"/>
        </w:rPr>
        <w:t xml:space="preserve">в случаях, предусмотренных законодательством Российской Федерации, арендная плата устанавливается в размере рыночной стоимости арендной платы, определенной в соответствии с Федеральным </w:t>
      </w:r>
      <w:hyperlink w:history="0" r:id="rId21"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от 29.07.1998 N 135-ФЗ "Об оценочной деятельности в Российской Федерации", за исключением случаев передачи Имущества лицам, указанным в </w:t>
      </w:r>
      <w:hyperlink w:history="0" w:anchor="P54" w:tooltip="4. Некоммерческим организациям, основная деятельность которых финансируется за счет средств федерального, местного бюджетов или государственных внебюджетных фондов, арендная плата устанавливается в размере рыночной стоимости арендной платы, определенной в соответствии с Федеральным законом от 29.07.1998 N 135-ФЗ &quot;Об оценочной деятельности в Российской Федерации&quot;, с применением коэффициента поддержки некоммерческих организаций в размере 0,9.">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арендная плата устанавливается в порядке, установленном </w:t>
      </w:r>
      <w:hyperlink w:history="0" r:id="rId22" w:tooltip="Федеральный закон от 26.07.2006 N 135-ФЗ (ред. от 29.12.2022) &quot;О защите конкуренции&quot; {КонсультантПлюс}">
        <w:r>
          <w:rPr>
            <w:sz w:val="20"/>
            <w:color w:val="0000ff"/>
          </w:rPr>
          <w:t xml:space="preserve">пунктом 15 части 1 статьи 17.1</w:t>
        </w:r>
      </w:hyperlink>
      <w:r>
        <w:rPr>
          <w:sz w:val="20"/>
        </w:rPr>
        <w:t xml:space="preserve"> Федерального закона от 26.07.2006 N 135-ФЗ "О защите конкуренции".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 приостановлено до 01.01.2024 </w:t>
            </w:r>
            <w:hyperlink w:history="0" r:id="rId23" w:tooltip="Постановление Правительства Ивановской области от 01.07.2022 N 301-п (ред. от 15.05.2023) &quot;О мерах поддержки арендаторов имущества, находящегося в собственности Ивановской области&quot; {КонсультантПлюс}">
              <w:r>
                <w:rPr>
                  <w:sz w:val="20"/>
                  <w:color w:val="0000ff"/>
                </w:rPr>
                <w:t xml:space="preserve">Постановлением</w:t>
              </w:r>
            </w:hyperlink>
            <w:r>
              <w:rPr>
                <w:sz w:val="20"/>
                <w:color w:val="392c69"/>
              </w:rPr>
              <w:t xml:space="preserve"> Правительства Ивановской области от 01.07.2022 N 301-п (ред. 15.05.2023).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 приостанавливалось до 01.01.2016 </w:t>
            </w:r>
            <w:hyperlink w:history="0" r:id="rId24" w:tooltip="Постановление Правительства Ивановской области от 30.04.2015 N 161-п &quot;О приостановлении действия пункта 3 Порядка определения размера арендной платы за пользование имуществом, находящимся в собственности Ивановской области, утвержденного постановлением Правительства Ивановской области от 26.07.2013 N 301-п &quot;Об утверждении Порядка определения размера арендной платы за пользование имуществом, находящимся в собственности Ивановской области&quot; {КонсультантПлюс}">
              <w:r>
                <w:rPr>
                  <w:sz w:val="20"/>
                  <w:color w:val="0000ff"/>
                </w:rPr>
                <w:t xml:space="preserve">Постановлением</w:t>
              </w:r>
            </w:hyperlink>
            <w:r>
              <w:rPr>
                <w:sz w:val="20"/>
                <w:color w:val="392c69"/>
              </w:rPr>
              <w:t xml:space="preserve"> Правительства Ивановской области от 30.04.2015 N 161-п.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Арендная плата изменяется ежегодно путем применения к установленному в договоре размеру арендной платы коэффициента инфляции, соответствующего индексу потребительских цен (тарифов) на товары и платные услуги по Ивановской области, в порядке, установленном договором аренды.</w:t>
      </w:r>
    </w:p>
    <w:p>
      <w:pPr>
        <w:pStyle w:val="0"/>
        <w:spacing w:before="200" w:line-rule="auto"/>
        <w:ind w:firstLine="540"/>
        <w:jc w:val="both"/>
      </w:pPr>
      <w:r>
        <w:rPr>
          <w:sz w:val="20"/>
        </w:rPr>
        <w:t xml:space="preserve">Для целей настоящего пункта индекс потребительских цен, отражающий процент инфляции, устанавливается по данным территориального органа Федеральной службы государственной статистики по Ивановской области за предыдущий год (по состоянию на декабрь предыдущего года).</w:t>
      </w:r>
    </w:p>
    <w:bookmarkStart w:id="54" w:name="P54"/>
    <w:bookmarkEnd w:id="54"/>
    <w:p>
      <w:pPr>
        <w:pStyle w:val="0"/>
        <w:spacing w:before="200" w:line-rule="auto"/>
        <w:ind w:firstLine="540"/>
        <w:jc w:val="both"/>
      </w:pPr>
      <w:r>
        <w:rPr>
          <w:sz w:val="20"/>
        </w:rPr>
        <w:t xml:space="preserve">4. Некоммерческим организациям, основная деятельность которых финансируется за счет средств федерального, местного бюджетов или государственных внебюджетных фондов, арендная плата устанавливается в размере рыночной стоимости арендной платы, определенной в соответствии с Федеральным </w:t>
      </w:r>
      <w:hyperlink w:history="0" r:id="rId25"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от 29.07.1998 N 135-ФЗ "Об оценочной деятельности в Российской Федерации", с применением коэффициента поддержки некоммерческих организаций в размере 0,9.</w:t>
      </w:r>
    </w:p>
    <w:p>
      <w:pPr>
        <w:pStyle w:val="0"/>
        <w:spacing w:before="200" w:line-rule="auto"/>
        <w:ind w:firstLine="540"/>
        <w:jc w:val="both"/>
      </w:pPr>
      <w:r>
        <w:rPr>
          <w:sz w:val="20"/>
        </w:rPr>
        <w:t xml:space="preserve">Некоммерческим организациям, созданным в форме политических партий, общественных движений, областных (региональных) организаций (отделений) общероссийских общественных организаций, арендная плата устанавливается в размере рыночной стоимости арендной платы, определенной в соответствии с Федеральным </w:t>
      </w:r>
      <w:hyperlink w:history="0" r:id="rId26"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от 29.07.1998 N 135-ФЗ "Об оценочной деятельности в Российской Федерации", с применением коэффициента поддержки некоммерческих организаций в размере 0,3.</w:t>
      </w:r>
    </w:p>
    <w:p>
      <w:pPr>
        <w:pStyle w:val="0"/>
        <w:spacing w:before="200" w:line-rule="auto"/>
        <w:ind w:firstLine="540"/>
        <w:jc w:val="both"/>
      </w:pPr>
      <w:r>
        <w:rPr>
          <w:sz w:val="20"/>
        </w:rPr>
        <w:t xml:space="preserve">Социально ориентированным некоммерческим организациям при условии осуществления ими деятельности, направленной на решение социальных проблем, арендная плата устанавливается в размере рыночной стоимости арендной платы, определенной в соответствии с Федеральным </w:t>
      </w:r>
      <w:hyperlink w:history="0" r:id="rId27"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от 29.07.1998 N 135-ФЗ "Об оценочной деятельности в Российской Федерации", с применением коэффициента поддержки некоммерческих организаций в размере 0,3.</w:t>
      </w:r>
    </w:p>
    <w:bookmarkStart w:id="57" w:name="P57"/>
    <w:bookmarkEnd w:id="57"/>
    <w:p>
      <w:pPr>
        <w:pStyle w:val="0"/>
        <w:spacing w:before="200" w:line-rule="auto"/>
        <w:ind w:firstLine="540"/>
        <w:jc w:val="both"/>
      </w:pPr>
      <w:r>
        <w:rPr>
          <w:sz w:val="20"/>
        </w:rPr>
        <w:t xml:space="preserve">5. При передаче в аренду Имущества, используемого для оказания услуг в области радиовещания и телевидения, по результатам торгов на право заключения договора аренды установить начальную цену договора аренды в размере ежемесячного или ежегодного платежа за право пользования Имуществом в соответствии с Федеральным </w:t>
      </w:r>
      <w:hyperlink w:history="0" r:id="rId28"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от 29.07.1998 N 135-ФЗ "Об оценочной деятельности в Российской Федерации", с применением коэффициента 0,3.</w:t>
      </w:r>
    </w:p>
    <w:p>
      <w:pPr>
        <w:pStyle w:val="0"/>
        <w:spacing w:before="200" w:line-rule="auto"/>
        <w:ind w:firstLine="540"/>
        <w:jc w:val="both"/>
      </w:pPr>
      <w:r>
        <w:rPr>
          <w:sz w:val="20"/>
        </w:rPr>
        <w:t xml:space="preserve">Размер арендной платы за пользование Имуществом устанавливается в соответствии с предложением победителя торгов или лица, подавшего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признанного единственным участником торгов, проведенных в порядке, установленном Федеральным </w:t>
      </w:r>
      <w:hyperlink w:history="0" r:id="rId29"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от 26.07.2006 N 135-ФЗ "О защите конкуренции".</w:t>
      </w:r>
    </w:p>
    <w:p>
      <w:pPr>
        <w:pStyle w:val="0"/>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Ивановской области от 26.07.2013 N 301-п</w:t>
            <w:br/>
            <w:t>(ред. от 27.08.2015, с изм. от 15.05.2023)</w:t>
            <w:br/>
            <w:t>"Об утве...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4B3313789E667B97E0ABF63FA1EDA4493DA935EE5C0360B94B441E12F458214E715E0BED6118EFF4BE9A361E9EB27A82F8270BBADE2BC7B76E5D5n3V8M" TargetMode = "External"/>
	<Relationship Id="rId8" Type="http://schemas.openxmlformats.org/officeDocument/2006/relationships/hyperlink" Target="consultantplus://offline/ref=44B3313789E667B97E0ABF63FA1EDA4493DA935EE5C4330D9FB441E12F458214E715E0BED6118EFF4BE9A361E9EB27A82F8270BBADE2BC7B76E5D5n3V8M" TargetMode = "External"/>
	<Relationship Id="rId9" Type="http://schemas.openxmlformats.org/officeDocument/2006/relationships/hyperlink" Target="consultantplus://offline/ref=44B3313789E667B97E0ABF63FA1EDA4493DA935EEDC0320C98BB1CEB271C8E16E01ABFA9D15882FE4BE9A364E7B422BD3EDA7CBAB3FCBA636AE7D739n4V8M" TargetMode = "External"/>
	<Relationship Id="rId10" Type="http://schemas.openxmlformats.org/officeDocument/2006/relationships/hyperlink" Target="consultantplus://offline/ref=B48A8AEB3C211C6D1AC3FCE857715172E604E75A0B313C1637515D0D690FBF074CE8A362B00EB249306CD5A57EoCV2M" TargetMode = "External"/>
	<Relationship Id="rId11" Type="http://schemas.openxmlformats.org/officeDocument/2006/relationships/hyperlink" Target="consultantplus://offline/ref=B48A8AEB3C211C6D1AC3FCE857715172E604E55E0E3A3C1637515D0D690FBF074CE8A362B00EB249306CD5A57EoCV2M" TargetMode = "External"/>
	<Relationship Id="rId12" Type="http://schemas.openxmlformats.org/officeDocument/2006/relationships/hyperlink" Target="consultantplus://offline/ref=B48A8AEB3C211C6D1AC3E2E5411D0D7DE60CBF540F3330446C005B5A365FB9521EA8FD3BF24AA14B3D2686E129CCA60AD1519F64AFE356oCVEM" TargetMode = "External"/>
	<Relationship Id="rId13" Type="http://schemas.openxmlformats.org/officeDocument/2006/relationships/hyperlink" Target="consultantplus://offline/ref=B48A8AEB3C211C6D1AC3E2E5411D0D7DE60CBF540F3631436F035B5A365FB9521EA8FD3BE04AF9443772C9A57ADFA50ACDo5V2M" TargetMode = "External"/>
	<Relationship Id="rId14" Type="http://schemas.openxmlformats.org/officeDocument/2006/relationships/hyperlink" Target="consultantplus://offline/ref=B48A8AEB3C211C6D1AC3E2E5411D0D7DE60CBF540F3330446C005B5A365FB9521EA8FD3BE04AF9443772C9A57ADFA50ACDo5V2M" TargetMode = "External"/>
	<Relationship Id="rId15" Type="http://schemas.openxmlformats.org/officeDocument/2006/relationships/hyperlink" Target="consultantplus://offline/ref=B48A8AEB3C211C6D1AC3E2E5411D0D7DE60CBF5407343446630E06503E06B55019A7A22CF503AD493672D7A07795F64E9A5C987AB3E352D3F39DB0o7V8M" TargetMode = "External"/>
	<Relationship Id="rId16" Type="http://schemas.openxmlformats.org/officeDocument/2006/relationships/hyperlink" Target="consultantplus://offline/ref=B48A8AEB3C211C6D1AC3E2E5411D0D7DE60CBF5407303140680E06503E06B55019A7A22CF503AD493672D7A07795F64E9A5C987AB3E352D3F39DB0o7V8M" TargetMode = "External"/>
	<Relationship Id="rId17" Type="http://schemas.openxmlformats.org/officeDocument/2006/relationships/hyperlink" Target="consultantplus://offline/ref=B48A8AEB3C211C6D1AC3E2E5411D0D7DE60CBF540F3430416F015B5A365FB9521EA8FD3BF24AA1483672D7A579CAF35B8B04947BADFD54CBEF9FB279oEV9M" TargetMode = "External"/>
	<Relationship Id="rId18" Type="http://schemas.openxmlformats.org/officeDocument/2006/relationships/hyperlink" Target="consultantplus://offline/ref=B48A8AEB3C211C6D1AC3FCE857715172E604E55E0E3A3C1637515D0D690FBF074CE8A362B00EB249306CD5A57EoCV2M" TargetMode = "External"/>
	<Relationship Id="rId19" Type="http://schemas.openxmlformats.org/officeDocument/2006/relationships/hyperlink" Target="consultantplus://offline/ref=B48A8AEB3C211C6D1AC3FCE857715172E604E75A0B313C1637515D0D690FBF074CE8A362B00EB249306CD5A57EoCV2M" TargetMode = "External"/>
	<Relationship Id="rId20" Type="http://schemas.openxmlformats.org/officeDocument/2006/relationships/hyperlink" Target="consultantplus://offline/ref=B48A8AEB3C211C6D1AC3E2E5411D0D7DE60CBF5407343446630E06503E06B55019A7A22CF503AD493672D7A07795F64E9A5C987AB3E352D3F39DB0o7V8M" TargetMode = "External"/>
	<Relationship Id="rId21" Type="http://schemas.openxmlformats.org/officeDocument/2006/relationships/hyperlink" Target="consultantplus://offline/ref=B48A8AEB3C211C6D1AC3FCE857715172E604E55E0E3A3C1637515D0D690FBF074CE8A362B00EB249306CD5A57EoCV2M" TargetMode = "External"/>
	<Relationship Id="rId22" Type="http://schemas.openxmlformats.org/officeDocument/2006/relationships/hyperlink" Target="consultantplus://offline/ref=B48A8AEB3C211C6D1AC3FCE857715172E604E75A0B313C1637515D0D690FBF075EE8FB6CB60CA71D673682A87DC1B90AC94F9B7AAFoEV0M" TargetMode = "External"/>
	<Relationship Id="rId23" Type="http://schemas.openxmlformats.org/officeDocument/2006/relationships/hyperlink" Target="consultantplus://offline/ref=B48A8AEB3C211C6D1AC3E2E5411D0D7DE60CBF540F3430416F015B5A365FB9521EA8FD3BF24AA1483672D7A579CAF35B8B04947BADFD54CBEF9FB279oEV9M" TargetMode = "External"/>
	<Relationship Id="rId24" Type="http://schemas.openxmlformats.org/officeDocument/2006/relationships/hyperlink" Target="consultantplus://offline/ref=B48A8AEB3C211C6D1AC3E2E5411D0D7DE60CBF5407303140680E06503E06B55019A7A22CF503AD493672D7A07795F64E9A5C987AB3E352D3F39DB0o7V8M" TargetMode = "External"/>
	<Relationship Id="rId25" Type="http://schemas.openxmlformats.org/officeDocument/2006/relationships/hyperlink" Target="consultantplus://offline/ref=B48A8AEB3C211C6D1AC3FCE857715172E604E55E0E3A3C1637515D0D690FBF074CE8A362B00EB249306CD5A57EoCV2M" TargetMode = "External"/>
	<Relationship Id="rId26" Type="http://schemas.openxmlformats.org/officeDocument/2006/relationships/hyperlink" Target="consultantplus://offline/ref=B48A8AEB3C211C6D1AC3FCE857715172E604E55E0E3A3C1637515D0D690FBF074CE8A362B00EB249306CD5A57EoCV2M" TargetMode = "External"/>
	<Relationship Id="rId27" Type="http://schemas.openxmlformats.org/officeDocument/2006/relationships/hyperlink" Target="consultantplus://offline/ref=B48A8AEB3C211C6D1AC3FCE857715172E604E55E0E3A3C1637515D0D690FBF074CE8A362B00EB249306CD5A57EoCV2M" TargetMode = "External"/>
	<Relationship Id="rId28" Type="http://schemas.openxmlformats.org/officeDocument/2006/relationships/hyperlink" Target="consultantplus://offline/ref=B48A8AEB3C211C6D1AC3FCE857715172E604E55E0E3A3C1637515D0D690FBF074CE8A362B00EB249306CD5A57EoCV2M" TargetMode = "External"/>
	<Relationship Id="rId29" Type="http://schemas.openxmlformats.org/officeDocument/2006/relationships/hyperlink" Target="consultantplus://offline/ref=B48A8AEB3C211C6D1AC3FCE857715172E604E75A0B313C1637515D0D690FBF074CE8A362B00EB249306CD5A57EoCV2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Ивановской области от 26.07.2013 N 301-п
(ред. от 27.08.2015, с изм. от 15.05.2023)
"Об утверждении Порядка определения размера арендной платы за пользование имуществом, находящимся в собственности Ивановской области"</dc:title>
  <dcterms:created xsi:type="dcterms:W3CDTF">2023-06-10T12:21:39Z</dcterms:created>
</cp:coreProperties>
</file>