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Департамента внутренней политики Ивановской обл. от 23.05.2023 N 10</w:t>
              <w:br/>
              <w:t xml:space="preserve">(ред. от 11.09.2023)</w:t>
              <w:br/>
              <w:t xml:space="preserve">"О порядке проведения оценки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форме субсидии в соответствии со статьей 78.1 Бюджетного кодекса Российской Федерации"</w:t>
              <w:br/>
              <w:t xml:space="preserve">(вместе с "Положением о комиссии по оценке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форме субсидии в соответствии со статьей 78.1 Бюджетного кодекса Российской Федерации")</w:t>
              <w:br/>
              <w:t xml:space="preserve">(Зарегистрировано в Департаменте внутренней политики Ивановской обл. 23.05.2023 N 2301000010)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Департаменте внутренней политики Ивановской обл. 23 мая 2023 г. N 2301000010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ВНУТРЕННЕЙ ПОЛИТИКИ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мая 2023 г. N 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ПРОВЕДЕНИЯ ОЦЕНКИ РЕЗУЛЬТАТОВ РЕАЛИЗАЦИИ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ПРОЕКТОВ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ОРГАНИЗАЦИЯМИ, ЗАРЕГИСТРИРОВАННЫМИ</w:t>
      </w:r>
    </w:p>
    <w:p>
      <w:pPr>
        <w:pStyle w:val="2"/>
        <w:jc w:val="center"/>
      </w:pPr>
      <w:r>
        <w:rPr>
          <w:sz w:val="20"/>
        </w:rPr>
        <w:t xml:space="preserve">И ДЕЙСТВУЮЩИМИ НА ТЕРРИТОРИИ ИВАНОВСКОЙ ОБЛАСТИ,</w:t>
      </w:r>
    </w:p>
    <w:p>
      <w:pPr>
        <w:pStyle w:val="2"/>
        <w:jc w:val="center"/>
      </w:pPr>
      <w:r>
        <w:rPr>
          <w:sz w:val="20"/>
        </w:rPr>
        <w:t xml:space="preserve">ЗАКЛЮЧИВШИМИ С ДЕПАРТАМЕНТОМ ВНУТРЕННЕЙ ПОЛИТИКИ</w:t>
      </w:r>
    </w:p>
    <w:p>
      <w:pPr>
        <w:pStyle w:val="2"/>
        <w:jc w:val="center"/>
      </w:pPr>
      <w:r>
        <w:rPr>
          <w:sz w:val="20"/>
        </w:rPr>
        <w:t xml:space="preserve">ИВАНОВСКОЙ ОБЛАСТИ СОГЛАШЕНИЯ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ГРАНТОВ В ФОРМЕ СУБСИДИИ</w:t>
      </w:r>
    </w:p>
    <w:p>
      <w:pPr>
        <w:pStyle w:val="2"/>
        <w:jc w:val="center"/>
      </w:pPr>
      <w:r>
        <w:rPr>
          <w:sz w:val="20"/>
        </w:rPr>
        <w:t xml:space="preserve">В СООТВЕТСТВИИ СО СТАТЬЕЙ 78.1 БЮДЖЕТНОГО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внутренней политики Ивановской обл. от 11.09.2023 N 26 &quot;О внесении изменений в приказ Департамента внутренней политики Ивановской области от 23.05.2023 N 10 &quot;О порядке проведения оценки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внутренней политики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11.09.2023 N 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Ивановской области от 30.03.2012 N 107-п (ред. от 02.08.2023) &quot;О порядке, объемах и условиях предоставления поддержки социально ориентированным некоммерческим организациям, зарегистрированным и действующим на территории Ивановской области&quot; (вместе с &quot;Порядком предоставления социально ориентированным некоммерческим организациям, зарегистрированным и действующим на территории Ивановской области, грантов в форме субсидий (гранты Ивановской области)&quot;, &quot;Порядком предоставления социаль {КонсультантПлюс}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Порядка предоставления социально ориентированным некоммерческим организациям, зарегистрированным и действующим на территории Ивановской области, грантов в форме субсидий (гранты Ивановской области), утвержденного постановлением Правительства Ивановской области от 30.03.2012 N 107-п "О порядке, объемах и условиях предоставления поддержки социально ориентированным некоммерческим организациям, зарегистрированным и действующим на территории Ивановской области",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оценки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форме субсидии в соответствии со </w:t>
      </w:r>
      <w:hyperlink w:history="0" r:id="rId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(Приложение 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9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оценке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форме субсидии в соответствии со </w:t>
      </w:r>
      <w:hyperlink w:history="0" r:id="rId1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(Приложение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Юридическому отделу Департамента обеспечить направление настоящего приказа: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в главное правовое управление Правительства Ивановской области для размещения (опубликования)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управление Министерства юстиции Российской Федерации по Ивановской области для проведения юридической экспертизы и включения в федеральный регистр нормативных правовых актов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прокуратуру Ивановской области для определения соответствия действующему законодательству правовых актов, издаваемых исполнительными органами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Ивановскую областную Думу в соответствии с </w:t>
      </w:r>
      <w:hyperlink w:history="0" r:id="rId11" w:tooltip="Закон Ивановской области от 18.02.2009 N 20-ОЗ (ред. от 30.05.2022) &quot;Устав Ивановской области&quot; (принят Ивановской областной Думой 29.01.2009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Ивановской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Признать утратившими силу приказы Департамента внутренней политики Ивановской области: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 14.07.2021 </w:t>
      </w:r>
      <w:hyperlink w:history="0" r:id="rId12" w:tooltip="Приказ Департамента внутренней политики Ивановской обл. от 14.07.2021 N 220 (ред. от 30.08.2021) &quot;О порядке организации проведения мониторинга и оценки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форме субсидии в соответствии с пунктом 4 статьи 78.1  ------------ Утратил силу или отменен {КонсультантПлюс}">
        <w:r>
          <w:rPr>
            <w:sz w:val="20"/>
            <w:color w:val="0000ff"/>
          </w:rPr>
          <w:t xml:space="preserve">N 220</w:t>
        </w:r>
      </w:hyperlink>
      <w:r>
        <w:rPr>
          <w:sz w:val="20"/>
        </w:rPr>
        <w:t xml:space="preserve"> "О порядке организации проведения мониторинга и оценки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форме субсидии в соответствии с пунктом 4 статьи 78.1 Бюджетного кодекса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30.08.2021 </w:t>
      </w:r>
      <w:hyperlink w:history="0" r:id="rId13" w:tooltip="Приказ Департамента внутренней политики Ивановской обл. от 30.08.2021 N 235 &quot;О внесении изменения в приказ Департамента внутренней политики Ивановской области от 14.07.2021 N 220 &quot;О порядке организации проведения мониторинга и оценки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 ------------ Утратил силу или отменен {КонсультантПлюс}">
        <w:r>
          <w:rPr>
            <w:sz w:val="20"/>
            <w:color w:val="0000ff"/>
          </w:rPr>
          <w:t xml:space="preserve">N 235</w:t>
        </w:r>
      </w:hyperlink>
      <w:r>
        <w:rPr>
          <w:sz w:val="20"/>
        </w:rPr>
        <w:t xml:space="preserve"> "О внесении изменения в приказ Департамента внутренней политики Ивановской области от 14.07.2021 N 220 "О порядке организации проведения мониторинга и оценки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форме субсидии в соответствии с пунктом 4 статьи 78.1 Бюджетного кодекса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 внутренней политики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А.В.ГОРБУНОВ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внутренней политики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23.05.2023 N 10</w:t>
      </w:r>
    </w:p>
    <w:p>
      <w:pPr>
        <w:pStyle w:val="0"/>
        <w:jc w:val="right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ОЦЕНКИ РЕЗУЛЬТАТОВ РЕАЛИЗАЦИИ СОЦИАЛЬНО</w:t>
      </w:r>
    </w:p>
    <w:p>
      <w:pPr>
        <w:pStyle w:val="2"/>
        <w:jc w:val="center"/>
      </w:pPr>
      <w:r>
        <w:rPr>
          <w:sz w:val="20"/>
        </w:rPr>
        <w:t xml:space="preserve">ЗНАЧИМЫХ ПРОЕКТОВ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ОРГАНИЗАЦИЯМИ, ЗАРЕГИСТРИРОВАННЫМИ</w:t>
      </w:r>
    </w:p>
    <w:p>
      <w:pPr>
        <w:pStyle w:val="2"/>
        <w:jc w:val="center"/>
      </w:pPr>
      <w:r>
        <w:rPr>
          <w:sz w:val="20"/>
        </w:rPr>
        <w:t xml:space="preserve">И ДЕЙСТВУЮЩИМИ НА ТЕРРИТОРИИ ИВАНОВСКОЙ ОБЛАСТИ,</w:t>
      </w:r>
    </w:p>
    <w:p>
      <w:pPr>
        <w:pStyle w:val="2"/>
        <w:jc w:val="center"/>
      </w:pPr>
      <w:r>
        <w:rPr>
          <w:sz w:val="20"/>
        </w:rPr>
        <w:t xml:space="preserve">ЗАКЛЮЧИВШИМИ С ДЕПАРТАМЕНТОМ ВНУТРЕННЕЙ ПОЛИТИКИ ИВАНОВСКОЙ</w:t>
      </w:r>
    </w:p>
    <w:p>
      <w:pPr>
        <w:pStyle w:val="2"/>
        <w:jc w:val="center"/>
      </w:pPr>
      <w:r>
        <w:rPr>
          <w:sz w:val="20"/>
        </w:rPr>
        <w:t xml:space="preserve">ОБЛАСТИ СОГЛАШЕНИЯ О ПРЕДОСТАВЛЕНИИ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СУБСИДИИ В СООТВЕТСТВИИ СО СТАТЬЕЙ 78.1</w:t>
      </w:r>
    </w:p>
    <w:p>
      <w:pPr>
        <w:pStyle w:val="2"/>
        <w:jc w:val="center"/>
      </w:pPr>
      <w:r>
        <w:rPr>
          <w:sz w:val="20"/>
        </w:rPr>
        <w:t xml:space="preserve">БЮДЖЕТНОГО КОДЕКСА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результатов реализации социально значимых проектов (далее - проект) социально ориентированными некоммерческими организациями, зарегистрированными и действующими на территории Ивановской области (далее - СО НКО), проводится Департаментом внутренней политики Ивановской области (далее - Департамент) на основании результатов мониторинга достижения результатов предоставления субсидии (далее - мониторинг), осуществляемого Департаментом в соответствии с </w:t>
      </w:r>
      <w:hyperlink w:history="0" r:id="rId14" w:tooltip="Постановление Правительства Ивановской области от 30.03.2012 N 107-п (ред. от 02.08.2023) &quot;О порядке, объемах и условиях предоставления поддержки социально ориентированным некоммерческим организациям, зарегистрированным и действующим на территории Ивановской области&quot; (вместе с &quot;Порядком предоставления социально ориентированным некоммерческим организациям, зарегистрированным и действующим на территории Ивановской области, грантов в форме субсидий (гранты Ивановской области)&quot;, &quot;Порядком предоставления социаль {КонсультантПлюс}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Порядка предоставления социально ориентированным некоммерческим организациям, зарегистрированным и действующим на территории Ивановской области, грантов в форме субсидий (гранты Ивановской области), утвержденного постановлением Правительства Ивановской области от 30.03.2012 N 107-п "О порядке, объемах и условиях предоставления поддержки социально ориентированным некоммерческим организациям, зарегистрированным и действующим на территории Ивановской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результатов реализации проектов СО НКО, получивших поддержку в ходе одного конкурсного отбора СО НКО (далее - оценка), производится Департаментом в течение 90 календарных дней со дня реализации проекта, имеющего наиболее позднюю дату завершения реализации из числа проектов, получивших поддержку в ходе одного конкурсного отбора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оценки Департамент формирует комиссию по оценке результатов реализации проектов СО НКО в количестве 12 человек (далее - Комиссия). Состав Комиссии утверждается распоряжением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проводится по следующим показателям: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достижение/недостижение установленных при предоставлении субсидии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целевое/нецелевое использование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наличие/отсутствие нарушений, допущенных СО НКО в ходе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оценки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реализован успешно;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реализован удовлетворительно;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реализован неудовлетворительно.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решение также включается информация о нарушениях, допущенных СО НКО, выявленных Департаментом в рамках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"проект реализован успешно" принимается в случае достижения СО НКО установленных при предоставлении субсидии результатов предоставления субсидии, целевого использования субсидии и отсутствия фактов нарушений, выявленных в ходе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"проект реализован удовлетворительно" принимается в случае достижения СО НКО установленных при предоставлении субсидии результатов предоставления субсидии, целевого использования субсидии и наличия замечаний, вынесенных в ходе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"проект реализован неудовлетворительно" принимается в случае недостижения СО НКО установленных при предоставлении субсидии результатов предоставления субсидии, нецелевого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оценки в форме протоколов заседаний Комиссии не позднее 5 рабочих дней после дня заседания Комиссии публикуются на сайте Департамента и на информационном ресурсе об оказании финансовой поддержки некоммерческим неправительственным организациям в сети Интернет по адресу: </w:t>
      </w:r>
      <w:r>
        <w:rPr>
          <w:sz w:val="20"/>
        </w:rPr>
        <w:t xml:space="preserve">иваново.гранты.рф</w:t>
      </w:r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внутренней политики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23.05.2023 N 10</w:t>
      </w:r>
    </w:p>
    <w:p>
      <w:pPr>
        <w:pStyle w:val="0"/>
        <w:jc w:val="right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ОЦЕНКЕ РЕЗУЛЬТАТОВ РЕАЛИЗАЦИИ СОЦИАЛЬНО</w:t>
      </w:r>
    </w:p>
    <w:p>
      <w:pPr>
        <w:pStyle w:val="2"/>
        <w:jc w:val="center"/>
      </w:pPr>
      <w:r>
        <w:rPr>
          <w:sz w:val="20"/>
        </w:rPr>
        <w:t xml:space="preserve">ЗНАЧИМЫХ ПРОЕКТОВ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ОРГАНИЗАЦИЯМИ, ЗАРЕГИСТРИРОВАННЫМИ И ДЕЙСТВУЮЩИМИ</w:t>
      </w:r>
    </w:p>
    <w:p>
      <w:pPr>
        <w:pStyle w:val="2"/>
        <w:jc w:val="center"/>
      </w:pPr>
      <w:r>
        <w:rPr>
          <w:sz w:val="20"/>
        </w:rPr>
        <w:t xml:space="preserve">НА ТЕРРИТОРИИ ИВАНОВСКОЙ ОБЛАСТИ, ЗАКЛЮЧИВШИМИ</w:t>
      </w:r>
    </w:p>
    <w:p>
      <w:pPr>
        <w:pStyle w:val="2"/>
        <w:jc w:val="center"/>
      </w:pPr>
      <w:r>
        <w:rPr>
          <w:sz w:val="20"/>
        </w:rPr>
        <w:t xml:space="preserve">С ДЕПАРТАМЕНТОМ ВНУТРЕННЕЙ ПОЛИТИКИ ИВАНОВСКОЙ ОБЛАСТИ</w:t>
      </w:r>
    </w:p>
    <w:p>
      <w:pPr>
        <w:pStyle w:val="2"/>
        <w:jc w:val="center"/>
      </w:pPr>
      <w:r>
        <w:rPr>
          <w:sz w:val="20"/>
        </w:rPr>
        <w:t xml:space="preserve">СОГЛАШЕНИЯ О ПРЕДОСТАВЛЕНИИ ИЗ ОБЛАСТНОГО БЮДЖЕТА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СУБСИДИИ В СООТВЕТСТВИИ СО СТАТЬЕЙ 78.1</w:t>
      </w:r>
    </w:p>
    <w:p>
      <w:pPr>
        <w:pStyle w:val="2"/>
        <w:jc w:val="center"/>
      </w:pPr>
      <w:r>
        <w:rPr>
          <w:sz w:val="20"/>
        </w:rPr>
        <w:t xml:space="preserve">БЮДЖЕТНОГО КОДЕКСА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Департамента внутренней политики Ивановской обл. от 11.09.2023 N 26 &quot;О внесении изменений в приказ Департамента внутренней политики Ивановской области от 23.05.2023 N 10 &quot;О порядке проведения оценки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внутренней политики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11.09.2023 N 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оценке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форме субсидии в соответствии со </w:t>
      </w:r>
      <w:hyperlink w:history="0" r:id="rId1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(далее - Комиссия), состоит из председателя, заместителя председателя, ответственного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Заместитель председателя Комиссии исполняет обязанности председателя Комиссии в случае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Заседание Комиссии считается правомочным, если на нем присутствуют не менее 2/3 от установленного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Комиссии участвуют в заседании лично и не вправе делегировать свои полномочия иным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Комиссии принимается большинством голосов от числа установленных членов комиссии открытым голосованием (путем поднятия рук). В случае равенства голосов голос председательствующего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Принятие решения членами Комиссии осуществляется на основании информации о социально значимом проекте (далее - проект) из материалов заявки социально ориентированной некоммерческой организации (далее - СО НКО), соглашения о предоставлении из областного бюджета гранта в форме субсидии в соответствии со </w:t>
      </w:r>
      <w:hyperlink w:history="0" r:id="rId1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(далее - соглашение), отчетов, предоставляемых СО НКО в соответствии с </w:t>
      </w:r>
      <w:hyperlink w:history="0" r:id="rId18" w:tooltip="Постановление Правительства Ивановской области от 30.03.2012 N 107-п (ред. от 02.08.2023) &quot;О порядке, объемах и условиях предоставления поддержки социально ориентированным некоммерческим организациям, зарегистрированным и действующим на территории Ивановской области&quot; (вместе с &quot;Порядком предоставления социально ориентированным некоммерческим организациям, зарегистрированным и действующим на территории Ивановской области, грантов в форме субсидий (гранты Ивановской области)&quot;, &quot;Порядком предоставления социаль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социально ориентированным некоммерческим организациям, зарегистрированным и действующим на территории Ивановской области, грантов в форме субсидий (гранты Ивановской области), утвержденным постановлением Правительства Ивановской области от 30.03.2012 N 107-п "О порядке, объемах и условиях предоставления поддержки социально ориентированным некоммерческим организациям, зарегистрированным и действующим на территории Ивановской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Комиссии оформляется протоколом, который подписывается всеми членами Комиссии, участвующими в заседании.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9" w:tooltip="Приказ Департамента внутренней политики Ивановской обл. от 11.09.2023 N 26 &quot;О внесении изменений в приказ Департамента внутренней политики Ивановской области от 23.05.2023 N 10 &quot;О порядке проведения оценки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внутренней политики Ивановской области от 11.09.2023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Протокол должен содержать информацию о дате, времени, месте проведения заседания Комиссии, составе участников, повестке заседания, перечне рассматриваемых проектов и перечне СО НКО, реализовывавших данные проекты, результатов голосования по каждому показателю оценки проекта и по оценке реализации проекта в целом.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0" w:tooltip="Приказ Департамента внутренней политики Ивановской обл. от 11.09.2023 N 26 &quot;О внесении изменений в приказ Департамента внутренней политики Ивановской области от 23.05.2023 N 10 &quot;О порядке проведения оценки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внутренней политики Ивановской области от 11.09.2023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Комиссии по оценке проектов, получивших поддержку в ходе одного конкурсного отбора СО НКО, проводится не позднее 90 календарных дней со дня реализации проекта, имеющего наиболее позднюю дату завершения реализации из числа проектов, получивших поддержку в ходе одного конкурсного отбора СО НКО.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1" w:tooltip="Приказ Департамента внутренней политики Ивановской обл. от 11.09.2023 N 26 &quot;О внесении изменений в приказ Департамента внутренней политики Ивановской области от 23.05.2023 N 10 &quot;О порядке проведения оценки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внутренней политики Ивановской области от 11.09.2023 N 26)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внутренней политики Ивановской обл. от 23.05.2023 N 10</w:t>
            <w:br/>
            <w:t>(ред. от 11.09.2023)</w:t>
            <w:br/>
            <w:t>"О порядке проведения оц...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9176965603B0CE397662E42DD7CE5AEF561AD56EB705415DF36EB948EBEE3088735605BB22DF1805E0BFF694285D99EE4F678CF0C8833C5BCF79706ZBQFO" TargetMode = "External"/>
	<Relationship Id="rId8" Type="http://schemas.openxmlformats.org/officeDocument/2006/relationships/hyperlink" Target="consultantplus://offline/ref=E9176965603B0CE397662E42DD7CE5AEF561AD56EB705412D930EB948EBEE3088735605BB22DF1805E09FF6B4785D99EE4F678CF0C8833C5BCF79706ZBQFO" TargetMode = "External"/>
	<Relationship Id="rId9" Type="http://schemas.openxmlformats.org/officeDocument/2006/relationships/hyperlink" Target="consultantplus://offline/ref=E9176965603B0CE39766304FCB10B9A1F56CF25BE27256448465EDC3D1EEE55DC775660EF16AF8825F00AB3800DB80CEA9BD74CF1B9432C6ZAQ1O" TargetMode = "External"/>
	<Relationship Id="rId10" Type="http://schemas.openxmlformats.org/officeDocument/2006/relationships/hyperlink" Target="consultantplus://offline/ref=E9176965603B0CE39766304FCB10B9A1F56CF25BE27256448465EDC3D1EEE55DC775660EF16AF8825F00AB3800DB80CEA9BD74CF1B9432C6ZAQ1O" TargetMode = "External"/>
	<Relationship Id="rId11" Type="http://schemas.openxmlformats.org/officeDocument/2006/relationships/hyperlink" Target="consultantplus://offline/ref=E9176965603B0CE397662E42DD7CE5AEF561AD56EB715416DE35EB948EBEE3088735605BA02DA98C5F02E16845908FCFA2ZAQ0O" TargetMode = "External"/>
	<Relationship Id="rId12" Type="http://schemas.openxmlformats.org/officeDocument/2006/relationships/hyperlink" Target="consultantplus://offline/ref=E9176965603B0CE397662E42DD7CE5AEF561AD56EB715D1AD030EB948EBEE3088735605BA02DA98C5F02E16845908FCFA2ZAQ0O" TargetMode = "External"/>
	<Relationship Id="rId13" Type="http://schemas.openxmlformats.org/officeDocument/2006/relationships/hyperlink" Target="consultantplus://offline/ref=E9176965603B0CE397662E42DD7CE5AEF561AD56EB715D15DA35EB948EBEE3088735605BA02DA98C5F02E16845908FCFA2ZAQ0O" TargetMode = "External"/>
	<Relationship Id="rId14" Type="http://schemas.openxmlformats.org/officeDocument/2006/relationships/hyperlink" Target="consultantplus://offline/ref=E9176965603B0CE397662E42DD7CE5AEF561AD56EB705412D930EB948EBEE3088735605BB22DF1805E09FF684385D99EE4F678CF0C8833C5BCF79706ZBQFO" TargetMode = "External"/>
	<Relationship Id="rId15" Type="http://schemas.openxmlformats.org/officeDocument/2006/relationships/hyperlink" Target="consultantplus://offline/ref=E9176965603B0CE397662E42DD7CE5AEF561AD56EB705415DF36EB948EBEE3088735605BB22DF1805E0BFF694385D99EE4F678CF0C8833C5BCF79706ZBQFO" TargetMode = "External"/>
	<Relationship Id="rId16" Type="http://schemas.openxmlformats.org/officeDocument/2006/relationships/hyperlink" Target="consultantplus://offline/ref=E9176965603B0CE39766304FCB10B9A1F56CF25BE27256448465EDC3D1EEE55DC775660EF16AF8825F00AB3800DB80CEA9BD74CF1B9432C6ZAQ1O" TargetMode = "External"/>
	<Relationship Id="rId17" Type="http://schemas.openxmlformats.org/officeDocument/2006/relationships/hyperlink" Target="consultantplus://offline/ref=E9176965603B0CE39766304FCB10B9A1F56CF25BE27256448465EDC3D1EEE55DC775660EF16AF8825F00AB3800DB80CEA9BD74CF1B9432C6ZAQ1O" TargetMode = "External"/>
	<Relationship Id="rId18" Type="http://schemas.openxmlformats.org/officeDocument/2006/relationships/hyperlink" Target="consultantplus://offline/ref=E9176965603B0CE397662E42DD7CE5AEF561AD56EB705412D930EB948EBEE3088735605BB22DF1805E0AF86E4785D99EE4F678CF0C8833C5BCF79706ZBQFO" TargetMode = "External"/>
	<Relationship Id="rId19" Type="http://schemas.openxmlformats.org/officeDocument/2006/relationships/hyperlink" Target="consultantplus://offline/ref=E9176965603B0CE397662E42DD7CE5AEF561AD56EB705415DF36EB948EBEE3088735605BB22DF1805E0BFF694C85D99EE4F678CF0C8833C5BCF79706ZBQFO" TargetMode = "External"/>
	<Relationship Id="rId20" Type="http://schemas.openxmlformats.org/officeDocument/2006/relationships/hyperlink" Target="consultantplus://offline/ref=E9176965603B0CE397662E42DD7CE5AEF561AD56EB705415DF36EB948EBEE3088735605BB22DF1805E0BFF694D85D99EE4F678CF0C8833C5BCF79706ZBQFO" TargetMode = "External"/>
	<Relationship Id="rId21" Type="http://schemas.openxmlformats.org/officeDocument/2006/relationships/hyperlink" Target="consultantplus://offline/ref=E9176965603B0CE397662E42DD7CE5AEF561AD56EB705415DF36EB948EBEE3088735605BB22DF1805E0BFF684485D99EE4F678CF0C8833C5BCF79706ZBQ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внутренней политики Ивановской обл. от 23.05.2023 N 10
(ред. от 11.09.2023)
"О порядке проведения оценки результатов реализации социально значимых проектов социально ориентированными некоммерческими организациями, зарегистрированными и действующими на территории Ивановской области, заключившими с Департаментом внутренней политики Ивановской области соглашения о предоставлении из областного бюджета грантов в форме субсидии в соответствии со статьей 78.1 Бюджетного кодекса Российской Федер</dc:title>
  <dcterms:created xsi:type="dcterms:W3CDTF">2023-11-19T14:16:25Z</dcterms:created>
</cp:coreProperties>
</file>