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внутренней политики Ивановской обл. от 17.08.2020 N 240</w:t>
              <w:br/>
              <w:t xml:space="preserve">(ред. от 24.08.2023)</w:t>
              <w:br/>
              <w:t xml:space="preserve">"Об утверждении Административного регламента предоставления Департаментом внутренней политики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ДЕПАРТАМЕНТ ВНУТРЕННЕЙ ПОЛИТИКИ ИВАНОВСКОЙ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августа 2020 г. N 240</w:t>
      </w:r>
    </w:p>
    <w:p>
      <w:pPr>
        <w:pStyle w:val="2"/>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ДЕПАРТАМЕНТОМ ВНУТРЕННЕЙ ПОЛИТИКИ ИВАНОВСКОЙ ОБЛАСТИ</w:t>
      </w:r>
    </w:p>
    <w:p>
      <w:pPr>
        <w:pStyle w:val="2"/>
        <w:jc w:val="center"/>
      </w:pPr>
      <w:r>
        <w:rPr>
          <w:sz w:val="20"/>
        </w:rPr>
        <w:t xml:space="preserve">ГОСУДАРСТВЕННОЙ УСЛУГИ ПО ОЦЕНКЕ КАЧЕСТВА ОКАЗАНИЯ</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ОБЩЕСТВЕННО 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внутренней политики Ивановской области</w:t>
            </w:r>
          </w:p>
          <w:p>
            <w:pPr>
              <w:pStyle w:val="0"/>
              <w:jc w:val="center"/>
            </w:pPr>
            <w:r>
              <w:rPr>
                <w:sz w:val="20"/>
                <w:color w:val="392c69"/>
              </w:rPr>
              <w:t xml:space="preserve">от 16.12.2020 </w:t>
            </w:r>
            <w:hyperlink w:history="0" r:id="rId7" w:tooltip="Приказ Департамента внутренней политики Ивановской обл. от 16.12.2020 N 418 &quot;О внесении изменений в приказ Департамента внутренней политики Ивановской области от 17.08.2020 N 240 &quot;Об утверждении Административного регламента предоставления Департаментом внутренней политики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N 418</w:t>
              </w:r>
            </w:hyperlink>
            <w:r>
              <w:rPr>
                <w:sz w:val="20"/>
                <w:color w:val="392c69"/>
              </w:rPr>
              <w:t xml:space="preserve">, от 24.08.2023 </w:t>
            </w:r>
            <w:hyperlink w:history="0" r:id="rId8" w:tooltip="Приказ Департамента внутренней политики Ивановской обл. от 24.08.2023 N 22 &quot;О внесении изменения в приказ Департамента внутренней политики Ивановской области от 17.08.2020 N 240 &quot;Об утверждении Административного регламента предоставления Департаментом внутренней политики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Зарегистрировано в Департаменте внутренней политики Ивановской обл. 24.08.2023 N 230100 {КонсультантПлюс}">
              <w:r>
                <w:rPr>
                  <w:sz w:val="20"/>
                  <w:color w:val="0000ff"/>
                </w:rPr>
                <w:t xml:space="preserve">N 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9"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Федеральным </w:t>
      </w:r>
      <w:hyperlink w:history="0" r:id="rId1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w:t>
      </w:r>
      <w:hyperlink w:history="0" r:id="rId11"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постановлением</w:t>
        </w:r>
      </w:hyperlink>
      <w:r>
        <w:rPr>
          <w:sz w:val="20"/>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w:history="0" r:id="rId1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 </w:t>
      </w:r>
      <w:hyperlink w:history="0" r:id="rId13" w:tooltip="Постановление Правительства Ивановской области от 06.05.2013 N 150-п (ред. от 27.07.2022) &quot;Об утверждении Положения о Департаменте внутренней политики Ивановской области&quot; (с изм. и доп., вступающими в силу с 01.08.2022) {КонсультантПлюс}">
        <w:r>
          <w:rPr>
            <w:sz w:val="20"/>
            <w:color w:val="0000ff"/>
          </w:rPr>
          <w:t xml:space="preserve">постановлением</w:t>
        </w:r>
      </w:hyperlink>
      <w:r>
        <w:rPr>
          <w:sz w:val="20"/>
        </w:rPr>
        <w:t xml:space="preserve"> Правительства Ивановской области от 06.05.2013 N 150-п "Об утверждении Положения о Департаменте внутренней политики Ивановской области", </w:t>
      </w:r>
      <w:hyperlink w:history="0" r:id="rId14" w:tooltip="Распоряжение Правительства Ивановской области от 03.02.2020 N 7-рп (ред. от 21.11.2022) &quot;Об утверждении перечня исполнительных органов государственной власти Иванов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распоряжением</w:t>
        </w:r>
      </w:hyperlink>
      <w:r>
        <w:rPr>
          <w:sz w:val="20"/>
        </w:rPr>
        <w:t xml:space="preserve"> Правительства Ивановской области от 03.02.2020 N 7-рп "Об утверждении перечня исполнительных органов государственной власти Ивановской области, осуществляющих оценку качества оказания общественно полезных услуг социально ориентированными некоммерческими организациями" приказываю:</w:t>
      </w:r>
    </w:p>
    <w:p>
      <w:pPr>
        <w:pStyle w:val="0"/>
        <w:ind w:firstLine="540"/>
        <w:jc w:val="both"/>
      </w:pPr>
      <w:r>
        <w:rPr>
          <w:sz w:val="20"/>
        </w:rPr>
      </w:r>
    </w:p>
    <w:p>
      <w:pPr>
        <w:pStyle w:val="0"/>
        <w:ind w:firstLine="540"/>
        <w:jc w:val="both"/>
      </w:pPr>
      <w:r>
        <w:rPr>
          <w:sz w:val="20"/>
        </w:rPr>
        <w:t xml:space="preserve">1. Утвердить Административный </w:t>
      </w:r>
      <w:hyperlink w:history="0" w:anchor="P45" w:tooltip="АДМИНИСТРАТИВНЫЙ РЕГЛАМЕНТ">
        <w:r>
          <w:rPr>
            <w:sz w:val="20"/>
            <w:color w:val="0000ff"/>
          </w:rPr>
          <w:t xml:space="preserve">регламент</w:t>
        </w:r>
      </w:hyperlink>
      <w:r>
        <w:rPr>
          <w:sz w:val="20"/>
        </w:rPr>
        <w:t xml:space="preserve"> предоставления Департаментом внутренней политики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 (прилагается).</w:t>
      </w:r>
    </w:p>
    <w:p>
      <w:pPr>
        <w:pStyle w:val="0"/>
        <w:ind w:firstLine="540"/>
        <w:jc w:val="both"/>
      </w:pPr>
      <w:r>
        <w:rPr>
          <w:sz w:val="20"/>
        </w:rPr>
      </w:r>
    </w:p>
    <w:p>
      <w:pPr>
        <w:pStyle w:val="0"/>
        <w:ind w:firstLine="540"/>
        <w:jc w:val="both"/>
      </w:pPr>
      <w:r>
        <w:rPr>
          <w:sz w:val="20"/>
        </w:rPr>
        <w:t xml:space="preserve">2. Управлению информационной политики и взаимодействия со средствами массовой информации Департамента разместить настоящий приказ на официальном сайте Департамента в сети Интернет.</w:t>
      </w:r>
    </w:p>
    <w:p>
      <w:pPr>
        <w:pStyle w:val="0"/>
        <w:ind w:firstLine="540"/>
        <w:jc w:val="both"/>
      </w:pPr>
      <w:r>
        <w:rPr>
          <w:sz w:val="20"/>
        </w:rPr>
      </w:r>
    </w:p>
    <w:p>
      <w:pPr>
        <w:pStyle w:val="0"/>
        <w:ind w:firstLine="540"/>
        <w:jc w:val="both"/>
      </w:pPr>
      <w:r>
        <w:rPr>
          <w:sz w:val="20"/>
        </w:rPr>
        <w:t xml:space="preserve">3. Юридическому отделу Департамента обеспечить направление настоящего приказа:</w:t>
      </w:r>
    </w:p>
    <w:p>
      <w:pPr>
        <w:pStyle w:val="0"/>
        <w:ind w:firstLine="540"/>
        <w:jc w:val="both"/>
      </w:pPr>
      <w:r>
        <w:rPr>
          <w:sz w:val="20"/>
        </w:rPr>
      </w:r>
    </w:p>
    <w:p>
      <w:pPr>
        <w:pStyle w:val="0"/>
        <w:ind w:firstLine="540"/>
        <w:jc w:val="both"/>
      </w:pPr>
      <w:r>
        <w:rPr>
          <w:sz w:val="20"/>
        </w:rPr>
        <w:t xml:space="preserve">- в главное правовое управление Правительства Ивановской области для размещения (опубликования)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 в управление Министерства юстиции Российской Федерации по Ивановской области для проведения юридической экспертизы и включения в федеральный регистр нормативных правовых актов субъектов Российской Федерации;</w:t>
      </w:r>
    </w:p>
    <w:p>
      <w:pPr>
        <w:pStyle w:val="0"/>
        <w:spacing w:before="200" w:line-rule="auto"/>
        <w:ind w:firstLine="540"/>
        <w:jc w:val="both"/>
      </w:pPr>
      <w:r>
        <w:rPr>
          <w:sz w:val="20"/>
        </w:rPr>
        <w:t xml:space="preserve">- в прокуратуру Ивановской области для определения соответствия приказа действующему законодательству.</w:t>
      </w:r>
    </w:p>
    <w:p>
      <w:pPr>
        <w:pStyle w:val="0"/>
        <w:ind w:firstLine="540"/>
        <w:jc w:val="both"/>
      </w:pPr>
      <w:r>
        <w:rPr>
          <w:sz w:val="20"/>
        </w:rPr>
      </w:r>
    </w:p>
    <w:p>
      <w:pPr>
        <w:pStyle w:val="0"/>
        <w:ind w:firstLine="540"/>
        <w:jc w:val="both"/>
      </w:pPr>
      <w:r>
        <w:rPr>
          <w:sz w:val="20"/>
        </w:rPr>
        <w:t xml:space="preserve">4. Контроль за исполнением настоящего приказа оставляю за собой.</w:t>
      </w:r>
    </w:p>
    <w:p>
      <w:pPr>
        <w:pStyle w:val="0"/>
        <w:jc w:val="right"/>
      </w:pPr>
      <w:r>
        <w:rPr>
          <w:sz w:val="20"/>
        </w:rPr>
      </w:r>
    </w:p>
    <w:p>
      <w:pPr>
        <w:pStyle w:val="0"/>
        <w:jc w:val="right"/>
      </w:pPr>
      <w:r>
        <w:rPr>
          <w:sz w:val="20"/>
        </w:rPr>
        <w:t xml:space="preserve">Начальник Департамента</w:t>
      </w:r>
    </w:p>
    <w:p>
      <w:pPr>
        <w:pStyle w:val="0"/>
        <w:jc w:val="right"/>
      </w:pPr>
      <w:r>
        <w:rPr>
          <w:sz w:val="20"/>
        </w:rPr>
        <w:t xml:space="preserve">внутренней политики</w:t>
      </w:r>
    </w:p>
    <w:p>
      <w:pPr>
        <w:pStyle w:val="0"/>
        <w:jc w:val="right"/>
      </w:pPr>
      <w:r>
        <w:rPr>
          <w:sz w:val="20"/>
        </w:rPr>
        <w:t xml:space="preserve">Ивановской области</w:t>
      </w:r>
    </w:p>
    <w:p>
      <w:pPr>
        <w:pStyle w:val="0"/>
        <w:jc w:val="right"/>
      </w:pPr>
      <w:r>
        <w:rPr>
          <w:sz w:val="20"/>
        </w:rPr>
        <w:t xml:space="preserve">Н.В.СУВОРОВА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Департамента</w:t>
      </w:r>
    </w:p>
    <w:p>
      <w:pPr>
        <w:pStyle w:val="0"/>
        <w:jc w:val="right"/>
      </w:pPr>
      <w:r>
        <w:rPr>
          <w:sz w:val="20"/>
        </w:rPr>
        <w:t xml:space="preserve">внутренней политики</w:t>
      </w:r>
    </w:p>
    <w:p>
      <w:pPr>
        <w:pStyle w:val="0"/>
        <w:jc w:val="right"/>
      </w:pPr>
      <w:r>
        <w:rPr>
          <w:sz w:val="20"/>
        </w:rPr>
        <w:t xml:space="preserve">Ивановской области</w:t>
      </w:r>
    </w:p>
    <w:p>
      <w:pPr>
        <w:pStyle w:val="0"/>
        <w:jc w:val="right"/>
      </w:pPr>
      <w:r>
        <w:rPr>
          <w:sz w:val="20"/>
        </w:rPr>
        <w:t xml:space="preserve">от 17.08.2020 N 240</w:t>
      </w:r>
    </w:p>
    <w:p>
      <w:pPr>
        <w:pStyle w:val="0"/>
        <w:ind w:firstLine="540"/>
        <w:jc w:val="both"/>
      </w:pPr>
      <w:r>
        <w:rPr>
          <w:sz w:val="20"/>
        </w:rPr>
      </w:r>
    </w:p>
    <w:bookmarkStart w:id="45" w:name="P45"/>
    <w:bookmarkEnd w:id="45"/>
    <w:p>
      <w:pPr>
        <w:pStyle w:val="2"/>
        <w:jc w:val="center"/>
      </w:pPr>
      <w:r>
        <w:rPr>
          <w:sz w:val="20"/>
        </w:rPr>
        <w:t xml:space="preserve">АДМИНИСТРАТИВНЫЙ РЕГЛАМЕНТ</w:t>
      </w:r>
    </w:p>
    <w:p>
      <w:pPr>
        <w:pStyle w:val="2"/>
        <w:jc w:val="center"/>
      </w:pPr>
      <w:r>
        <w:rPr>
          <w:sz w:val="20"/>
        </w:rPr>
        <w:t xml:space="preserve">ПРЕДОСТАВЛЕНИЯ ДЕПАРТАМЕНТОМ ВНУТРЕННЕЙ ПОЛИТИКИ</w:t>
      </w:r>
    </w:p>
    <w:p>
      <w:pPr>
        <w:pStyle w:val="2"/>
        <w:jc w:val="center"/>
      </w:pPr>
      <w:r>
        <w:rPr>
          <w:sz w:val="20"/>
        </w:rPr>
        <w:t xml:space="preserve">ИВАНОВСКОЙ ОБЛАСТИ ГОСУДАРСТВЕННОЙ УСЛУГИ ПО ОЦЕНКЕ КАЧЕСТВА</w:t>
      </w:r>
    </w:p>
    <w:p>
      <w:pPr>
        <w:pStyle w:val="2"/>
        <w:jc w:val="center"/>
      </w:pPr>
      <w:r>
        <w:rPr>
          <w:sz w:val="20"/>
        </w:rPr>
        <w:t xml:space="preserve">ОКАЗАНИЯ СОЦИАЛЬНО ОРИЕНТИРОВАННОЙ НЕКОММЕРЧЕСКОЙ</w:t>
      </w:r>
    </w:p>
    <w:p>
      <w:pPr>
        <w:pStyle w:val="2"/>
        <w:jc w:val="center"/>
      </w:pPr>
      <w:r>
        <w:rPr>
          <w:sz w:val="20"/>
        </w:rPr>
        <w:t xml:space="preserve">ОРГАНИЗАЦИЕЙ ОБЩЕСТВЕННО 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внутренней политики Ивановской области</w:t>
            </w:r>
          </w:p>
          <w:p>
            <w:pPr>
              <w:pStyle w:val="0"/>
              <w:jc w:val="center"/>
            </w:pPr>
            <w:r>
              <w:rPr>
                <w:sz w:val="20"/>
                <w:color w:val="392c69"/>
              </w:rPr>
              <w:t xml:space="preserve">от 16.12.2020 </w:t>
            </w:r>
            <w:hyperlink w:history="0" r:id="rId15" w:tooltip="Приказ Департамента внутренней политики Ивановской обл. от 16.12.2020 N 418 &quot;О внесении изменений в приказ Департамента внутренней политики Ивановской области от 17.08.2020 N 240 &quot;Об утверждении Административного регламента предоставления Департаментом внутренней политики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N 418</w:t>
              </w:r>
            </w:hyperlink>
            <w:r>
              <w:rPr>
                <w:sz w:val="20"/>
                <w:color w:val="392c69"/>
              </w:rPr>
              <w:t xml:space="preserve">, от 24.08.2023 </w:t>
            </w:r>
            <w:hyperlink w:history="0" r:id="rId16" w:tooltip="Приказ Департамента внутренней политики Ивановской обл. от 24.08.2023 N 22 &quot;О внесении изменения в приказ Департамента внутренней политики Ивановской области от 17.08.2020 N 240 &quot;Об утверждении Административного регламента предоставления Департаментом внутренней политики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Зарегистрировано в Департаменте внутренней политики Ивановской обл. 24.08.2023 N 230100 {КонсультантПлюс}">
              <w:r>
                <w:rPr>
                  <w:sz w:val="20"/>
                  <w:color w:val="0000ff"/>
                </w:rPr>
                <w:t xml:space="preserve">N 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ind w:firstLine="540"/>
        <w:jc w:val="both"/>
      </w:pPr>
      <w:r>
        <w:rPr>
          <w:sz w:val="20"/>
        </w:rPr>
      </w:r>
    </w:p>
    <w:p>
      <w:pPr>
        <w:pStyle w:val="0"/>
        <w:ind w:firstLine="540"/>
        <w:jc w:val="both"/>
      </w:pPr>
      <w:r>
        <w:rPr>
          <w:sz w:val="20"/>
        </w:rPr>
        <w:t xml:space="preserve">1. Административный регламент предоставления Департаментом внутренней политики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 (далее - Административный регламент, Департамент, государственная услуга соответственно) устанавливает сроки и последовательность административных процедур (действий) Департамента в пределах установленных нормативными правовыми актами Российской Федерации полномочий, порядок и стандарт предоставления государственной услуги.</w:t>
      </w:r>
    </w:p>
    <w:p>
      <w:pPr>
        <w:pStyle w:val="0"/>
        <w:ind w:firstLine="540"/>
        <w:jc w:val="both"/>
      </w:pPr>
      <w:r>
        <w:rPr>
          <w:sz w:val="20"/>
        </w:rPr>
      </w:r>
    </w:p>
    <w:p>
      <w:pPr>
        <w:pStyle w:val="2"/>
        <w:outlineLvl w:val="2"/>
        <w:jc w:val="center"/>
      </w:pPr>
      <w:r>
        <w:rPr>
          <w:sz w:val="20"/>
        </w:rPr>
        <w:t xml:space="preserve">Круг заявителей</w:t>
      </w:r>
    </w:p>
    <w:p>
      <w:pPr>
        <w:pStyle w:val="0"/>
        <w:ind w:firstLine="540"/>
        <w:jc w:val="both"/>
      </w:pPr>
      <w:r>
        <w:rPr>
          <w:sz w:val="20"/>
        </w:rPr>
      </w:r>
    </w:p>
    <w:p>
      <w:pPr>
        <w:pStyle w:val="0"/>
        <w:ind w:firstLine="540"/>
        <w:jc w:val="both"/>
      </w:pPr>
      <w:r>
        <w:rPr>
          <w:sz w:val="20"/>
        </w:rPr>
        <w:t xml:space="preserve">2. Заявителями при предоставлении государственной услуги являются социально ориентированные некоммерческие организации, оказывающие на территории Ивановской области следующие общественно полезные услуги:</w:t>
      </w:r>
    </w:p>
    <w:p>
      <w:pPr>
        <w:pStyle w:val="0"/>
        <w:spacing w:before="200" w:line-rule="auto"/>
        <w:ind w:firstLine="540"/>
        <w:jc w:val="both"/>
      </w:pPr>
      <w:r>
        <w:rPr>
          <w:sz w:val="20"/>
        </w:rPr>
        <w:t xml:space="preserve">1) консультирование мигрантов в целях социальной и культурной адаптации и интеграции и обучение русскому языку;</w:t>
      </w:r>
    </w:p>
    <w:p>
      <w:pPr>
        <w:pStyle w:val="0"/>
        <w:spacing w:before="200" w:line-rule="auto"/>
        <w:ind w:firstLine="540"/>
        <w:jc w:val="both"/>
      </w:pPr>
      <w:r>
        <w:rPr>
          <w:sz w:val="20"/>
        </w:rPr>
        <w:t xml:space="preserve">2) производство и распространение телепрограмм;</w:t>
      </w:r>
    </w:p>
    <w:p>
      <w:pPr>
        <w:pStyle w:val="0"/>
        <w:spacing w:before="200" w:line-rule="auto"/>
        <w:ind w:firstLine="540"/>
        <w:jc w:val="both"/>
      </w:pPr>
      <w:r>
        <w:rPr>
          <w:sz w:val="20"/>
        </w:rPr>
        <w:t xml:space="preserve">3) производство и распространение радиопрограмм;</w:t>
      </w:r>
    </w:p>
    <w:p>
      <w:pPr>
        <w:pStyle w:val="0"/>
        <w:spacing w:before="200" w:line-rule="auto"/>
        <w:ind w:firstLine="540"/>
        <w:jc w:val="both"/>
      </w:pPr>
      <w:r>
        <w:rPr>
          <w:sz w:val="20"/>
        </w:rPr>
        <w:t xml:space="preserve">4) производство и распространение музыкальных и культурно-просветительских аудиовизуальных программ.</w:t>
      </w:r>
    </w:p>
    <w:p>
      <w:pPr>
        <w:pStyle w:val="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Департамента в информационно-телекоммуникационной сети "Интернет" (далее - официальный сайт, сеть "Интернет" соответственно), в областной государственной информационной системе "Региональный портал государственных и муниципальных услуг (функций) Ивановской области" (www.pgu.ivanovoobl.ru) и федеральной государственной информационной системе "Единый портал государственных и муниципальных услуг (функций)" (</w:t>
      </w:r>
      <w:r>
        <w:rPr>
          <w:sz w:val="20"/>
        </w:rPr>
        <w:t xml:space="preserve">www.gosuslugi.ru</w:t>
      </w:r>
      <w:r>
        <w:rPr>
          <w:sz w:val="20"/>
        </w:rPr>
        <w:t xml:space="preserve">) (далее - Порталы услуг), на информационных стендах в месте предоставления государственной услуги в Департаменте).</w:t>
      </w:r>
    </w:p>
    <w:bookmarkStart w:id="72" w:name="P72"/>
    <w:bookmarkEnd w:id="72"/>
    <w:p>
      <w:pPr>
        <w:pStyle w:val="0"/>
        <w:spacing w:before="200" w:line-rule="auto"/>
        <w:ind w:firstLine="540"/>
        <w:jc w:val="both"/>
      </w:pPr>
      <w:r>
        <w:rPr>
          <w:sz w:val="20"/>
        </w:rPr>
        <w:t xml:space="preserve">4. Информация по вопросам предоставления государственной услуги включает следующие сведения:</w:t>
      </w:r>
    </w:p>
    <w:p>
      <w:pPr>
        <w:pStyle w:val="0"/>
        <w:spacing w:before="200" w:line-rule="auto"/>
        <w:ind w:firstLine="540"/>
        <w:jc w:val="both"/>
      </w:pPr>
      <w:r>
        <w:rPr>
          <w:sz w:val="20"/>
        </w:rPr>
        <w:t xml:space="preserve">перечень нормативных правовых актов, регулирующих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pPr>
        <w:pStyle w:val="0"/>
        <w:spacing w:before="200" w:line-rule="auto"/>
        <w:ind w:firstLine="540"/>
        <w:jc w:val="both"/>
      </w:pPr>
      <w:r>
        <w:rPr>
          <w:sz w:val="20"/>
        </w:rPr>
        <w:t xml:space="preserve">сроки предоставления государственной услуги;</w:t>
      </w:r>
    </w:p>
    <w:p>
      <w:pPr>
        <w:pStyle w:val="0"/>
        <w:spacing w:before="200" w:line-rule="auto"/>
        <w:ind w:firstLine="540"/>
        <w:jc w:val="both"/>
      </w:pPr>
      <w:r>
        <w:rPr>
          <w:sz w:val="20"/>
        </w:rPr>
        <w:t xml:space="preserve">порядок и способы подачи документов, представляемых заявителем для получения государственной услуги;</w:t>
      </w:r>
    </w:p>
    <w:p>
      <w:pPr>
        <w:pStyle w:val="0"/>
        <w:spacing w:before="200" w:line-rule="auto"/>
        <w:ind w:firstLine="540"/>
        <w:jc w:val="both"/>
      </w:pPr>
      <w:r>
        <w:rPr>
          <w:sz w:val="20"/>
        </w:rPr>
        <w:t xml:space="preserve">порядок получения информации заявителем по вопросам предоставления государственной услуги;</w:t>
      </w:r>
    </w:p>
    <w:p>
      <w:pPr>
        <w:pStyle w:val="0"/>
        <w:spacing w:before="200" w:line-rule="auto"/>
        <w:ind w:firstLine="540"/>
        <w:jc w:val="both"/>
      </w:pPr>
      <w:r>
        <w:rPr>
          <w:sz w:val="20"/>
        </w:rPr>
        <w:t xml:space="preserve">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перечень оснований для отказа в предоставлении государственной услуги;</w:t>
      </w:r>
    </w:p>
    <w:p>
      <w:pPr>
        <w:pStyle w:val="0"/>
        <w:spacing w:before="200" w:line-rule="auto"/>
        <w:ind w:firstLine="540"/>
        <w:jc w:val="both"/>
      </w:pPr>
      <w:r>
        <w:rPr>
          <w:sz w:val="20"/>
        </w:rPr>
        <w:t xml:space="preserve">сведения о местонахождении, графике работы, справочных телефонах, адресе официального сайта в сети "Интернет", а также электронной почты;</w:t>
      </w:r>
    </w:p>
    <w:p>
      <w:pPr>
        <w:pStyle w:val="0"/>
        <w:spacing w:before="200" w:line-rule="auto"/>
        <w:ind w:firstLine="540"/>
        <w:jc w:val="both"/>
      </w:pPr>
      <w:r>
        <w:rPr>
          <w:sz w:val="20"/>
        </w:rPr>
        <w:t xml:space="preserve">порядок досудебного (внесудебного) обжалования решений и действий (бездействия) Департамента, а также его должностных лиц;</w:t>
      </w:r>
    </w:p>
    <w:p>
      <w:pPr>
        <w:pStyle w:val="0"/>
        <w:spacing w:before="200" w:line-rule="auto"/>
        <w:ind w:firstLine="540"/>
        <w:jc w:val="both"/>
      </w:pPr>
      <w:r>
        <w:rPr>
          <w:sz w:val="20"/>
        </w:rPr>
        <w:t xml:space="preserve">иная информация о порядке предоставления государственной услуги.</w:t>
      </w:r>
    </w:p>
    <w:p>
      <w:pPr>
        <w:pStyle w:val="0"/>
        <w:spacing w:before="200" w:line-rule="auto"/>
        <w:ind w:firstLine="540"/>
        <w:jc w:val="both"/>
      </w:pPr>
      <w:r>
        <w:rPr>
          <w:sz w:val="20"/>
        </w:rPr>
        <w:t xml:space="preserve">5. На официальном сайте в сети "Интернет", информационных стендах в месте предоставления государственной услуги в Департаменте размещается следующая информация:</w:t>
      </w:r>
    </w:p>
    <w:p>
      <w:pPr>
        <w:pStyle w:val="0"/>
        <w:spacing w:before="200" w:line-rule="auto"/>
        <w:ind w:firstLine="540"/>
        <w:jc w:val="both"/>
      </w:pPr>
      <w:r>
        <w:rPr>
          <w:sz w:val="20"/>
        </w:rPr>
        <w:t xml:space="preserve">Административный регламент с приложениями;</w:t>
      </w:r>
    </w:p>
    <w:p>
      <w:pPr>
        <w:pStyle w:val="0"/>
        <w:spacing w:before="200" w:line-rule="auto"/>
        <w:ind w:firstLine="540"/>
        <w:jc w:val="both"/>
      </w:pPr>
      <w:r>
        <w:rPr>
          <w:sz w:val="20"/>
        </w:rPr>
        <w:t xml:space="preserve">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pPr>
        <w:pStyle w:val="0"/>
        <w:spacing w:before="200" w:line-rule="auto"/>
        <w:ind w:firstLine="540"/>
        <w:jc w:val="both"/>
      </w:pPr>
      <w:r>
        <w:rPr>
          <w:sz w:val="20"/>
        </w:rPr>
        <w:t xml:space="preserve">время приема заявителей;</w:t>
      </w:r>
    </w:p>
    <w:p>
      <w:pPr>
        <w:pStyle w:val="0"/>
        <w:spacing w:before="200" w:line-rule="auto"/>
        <w:ind w:firstLine="540"/>
        <w:jc w:val="both"/>
      </w:pPr>
      <w:r>
        <w:rPr>
          <w:sz w:val="20"/>
        </w:rPr>
        <w:t xml:space="preserve">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pPr>
        <w:pStyle w:val="0"/>
        <w:spacing w:before="200" w:line-rule="auto"/>
        <w:ind w:firstLine="540"/>
        <w:jc w:val="both"/>
      </w:pPr>
      <w:r>
        <w:rPr>
          <w:sz w:val="20"/>
        </w:rPr>
        <w:t xml:space="preserve">порядок и способы подачи документов, представляемых заявителем для получения государственной услуги;</w:t>
      </w:r>
    </w:p>
    <w:p>
      <w:pPr>
        <w:pStyle w:val="0"/>
        <w:spacing w:before="200" w:line-rule="auto"/>
        <w:ind w:firstLine="540"/>
        <w:jc w:val="both"/>
      </w:pPr>
      <w:r>
        <w:rPr>
          <w:sz w:val="20"/>
        </w:rPr>
        <w:t xml:space="preserve">срок предоставления государственной услуги;</w:t>
      </w:r>
    </w:p>
    <w:p>
      <w:pPr>
        <w:pStyle w:val="0"/>
        <w:spacing w:before="200" w:line-rule="auto"/>
        <w:ind w:firstLine="540"/>
        <w:jc w:val="both"/>
      </w:pPr>
      <w:r>
        <w:rPr>
          <w:sz w:val="20"/>
        </w:rPr>
        <w:t xml:space="preserve">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основания для отказа в предоставлении государственной услуги;</w:t>
      </w:r>
    </w:p>
    <w:p>
      <w:pPr>
        <w:pStyle w:val="0"/>
        <w:spacing w:before="200" w:line-rule="auto"/>
        <w:ind w:firstLine="540"/>
        <w:jc w:val="both"/>
      </w:pPr>
      <w:r>
        <w:rPr>
          <w:sz w:val="20"/>
        </w:rPr>
        <w:t xml:space="preserve">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порталов услуг;</w:t>
      </w:r>
    </w:p>
    <w:p>
      <w:pPr>
        <w:pStyle w:val="0"/>
        <w:spacing w:before="200" w:line-rule="auto"/>
        <w:ind w:firstLine="540"/>
        <w:jc w:val="both"/>
      </w:pPr>
      <w:r>
        <w:rPr>
          <w:sz w:val="20"/>
        </w:rPr>
        <w:t xml:space="preserve">порядок досудебного (внесудебного) обжалования решений и действий (бездействия) Департамента, а также его должностных лиц.</w:t>
      </w:r>
    </w:p>
    <w:p>
      <w:pPr>
        <w:pStyle w:val="0"/>
        <w:spacing w:before="200" w:line-rule="auto"/>
        <w:ind w:firstLine="540"/>
        <w:jc w:val="both"/>
      </w:pPr>
      <w:r>
        <w:rPr>
          <w:sz w:val="20"/>
        </w:rPr>
        <w:t xml:space="preserve">6. На Порталах услуг размещается следующая информация:</w:t>
      </w:r>
    </w:p>
    <w:p>
      <w:pPr>
        <w:pStyle w:val="0"/>
        <w:spacing w:before="200" w:line-rule="auto"/>
        <w:ind w:firstLine="540"/>
        <w:jc w:val="both"/>
      </w:pPr>
      <w:r>
        <w:rPr>
          <w:sz w:val="20"/>
        </w:rPr>
        <w:t xml:space="preserve">исчерпывающий перечень документов, необходимых для предоставления государственной услуги, требования к оформлению указанных документов;</w:t>
      </w:r>
    </w:p>
    <w:p>
      <w:pPr>
        <w:pStyle w:val="0"/>
        <w:spacing w:before="200" w:line-rule="auto"/>
        <w:ind w:firstLine="540"/>
        <w:jc w:val="both"/>
      </w:pPr>
      <w:r>
        <w:rPr>
          <w:sz w:val="20"/>
        </w:rPr>
        <w:t xml:space="preserve">круг заявителей;</w:t>
      </w:r>
    </w:p>
    <w:p>
      <w:pPr>
        <w:pStyle w:val="0"/>
        <w:spacing w:before="200" w:line-rule="auto"/>
        <w:ind w:firstLine="540"/>
        <w:jc w:val="both"/>
      </w:pPr>
      <w:r>
        <w:rPr>
          <w:sz w:val="20"/>
        </w:rPr>
        <w:t xml:space="preserve">срок предоставления государственной услуги;</w:t>
      </w:r>
    </w:p>
    <w:p>
      <w:pPr>
        <w:pStyle w:val="0"/>
        <w:spacing w:before="200" w:line-rule="auto"/>
        <w:ind w:firstLine="540"/>
        <w:jc w:val="both"/>
      </w:pPr>
      <w:r>
        <w:rPr>
          <w:sz w:val="20"/>
        </w:rPr>
        <w:t xml:space="preserve">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формы заявлений, используемые при предоставлении государственной услуги.</w:t>
      </w:r>
    </w:p>
    <w:p>
      <w:pPr>
        <w:pStyle w:val="0"/>
        <w:spacing w:before="200" w:line-rule="auto"/>
        <w:ind w:firstLine="540"/>
        <w:jc w:val="both"/>
      </w:pPr>
      <w:r>
        <w:rPr>
          <w:sz w:val="20"/>
        </w:rPr>
        <w:t xml:space="preserve">7. Консультации о порядке предоставления государственной услуги предоставляются по вопросам, указанным в </w:t>
      </w:r>
      <w:hyperlink w:history="0" w:anchor="P72" w:tooltip="4. Информация по вопросам предоставления государственной услуги включает следующие сведения:">
        <w:r>
          <w:rPr>
            <w:sz w:val="20"/>
            <w:color w:val="0000ff"/>
          </w:rPr>
          <w:t xml:space="preserve">пункте 4</w:t>
        </w:r>
      </w:hyperlink>
      <w:r>
        <w:rPr>
          <w:sz w:val="20"/>
        </w:rPr>
        <w:t xml:space="preserve"> Административного регламента.</w:t>
      </w:r>
    </w:p>
    <w:p>
      <w:pPr>
        <w:pStyle w:val="0"/>
        <w:spacing w:before="200" w:line-rule="auto"/>
        <w:ind w:firstLine="540"/>
        <w:jc w:val="both"/>
      </w:pPr>
      <w:r>
        <w:rPr>
          <w:sz w:val="20"/>
        </w:rPr>
        <w:t xml:space="preserve">Консультации предоставляются при личном обращении, посредством официальных сайтов, телефонной связи или почты.</w:t>
      </w:r>
    </w:p>
    <w:p>
      <w:pPr>
        <w:pStyle w:val="0"/>
        <w:spacing w:before="200" w:line-rule="auto"/>
        <w:ind w:firstLine="540"/>
        <w:jc w:val="both"/>
      </w:pPr>
      <w:r>
        <w:rPr>
          <w:sz w:val="20"/>
        </w:rPr>
        <w:t xml:space="preserve">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pPr>
        <w:pStyle w:val="0"/>
        <w:ind w:firstLine="540"/>
        <w:jc w:val="both"/>
      </w:pPr>
      <w:r>
        <w:rPr>
          <w:sz w:val="20"/>
        </w:rPr>
      </w:r>
    </w:p>
    <w:p>
      <w:pPr>
        <w:pStyle w:val="2"/>
        <w:outlineLvl w:val="1"/>
        <w:jc w:val="center"/>
      </w:pPr>
      <w:r>
        <w:rPr>
          <w:sz w:val="20"/>
        </w:rPr>
        <w:t xml:space="preserve">II. Стандарт предоставления государственной услуги</w:t>
      </w:r>
    </w:p>
    <w:p>
      <w:pPr>
        <w:pStyle w:val="0"/>
        <w:ind w:firstLine="540"/>
        <w:jc w:val="both"/>
      </w:pPr>
      <w:r>
        <w:rPr>
          <w:sz w:val="20"/>
        </w:rPr>
      </w:r>
    </w:p>
    <w:p>
      <w:pPr>
        <w:pStyle w:val="2"/>
        <w:outlineLvl w:val="2"/>
        <w:jc w:val="center"/>
      </w:pPr>
      <w:r>
        <w:rPr>
          <w:sz w:val="20"/>
        </w:rPr>
        <w:t xml:space="preserve">Наименование государственной услуги</w:t>
      </w:r>
    </w:p>
    <w:p>
      <w:pPr>
        <w:pStyle w:val="0"/>
        <w:ind w:firstLine="540"/>
        <w:jc w:val="both"/>
      </w:pPr>
      <w:r>
        <w:rPr>
          <w:sz w:val="20"/>
        </w:rPr>
      </w:r>
    </w:p>
    <w:p>
      <w:pPr>
        <w:pStyle w:val="0"/>
        <w:ind w:firstLine="540"/>
        <w:jc w:val="both"/>
      </w:pPr>
      <w:r>
        <w:rPr>
          <w:sz w:val="20"/>
        </w:rPr>
        <w:t xml:space="preserve">8. Наименование государственной услуги - государственная услуга по оценке качества оказания социально ориентированной некоммерческой организацией общественно полезных услуг.</w:t>
      </w:r>
    </w:p>
    <w:p>
      <w:pPr>
        <w:pStyle w:val="0"/>
        <w:ind w:firstLine="540"/>
        <w:jc w:val="both"/>
      </w:pPr>
      <w:r>
        <w:rPr>
          <w:sz w:val="20"/>
        </w:rPr>
      </w:r>
    </w:p>
    <w:p>
      <w:pPr>
        <w:pStyle w:val="2"/>
        <w:outlineLvl w:val="2"/>
        <w:jc w:val="center"/>
      </w:pPr>
      <w:r>
        <w:rPr>
          <w:sz w:val="20"/>
        </w:rPr>
        <w:t xml:space="preserve">Наименование исполнительного органа государственной</w:t>
      </w:r>
    </w:p>
    <w:p>
      <w:pPr>
        <w:pStyle w:val="2"/>
        <w:jc w:val="center"/>
      </w:pPr>
      <w:r>
        <w:rPr>
          <w:sz w:val="20"/>
        </w:rPr>
        <w:t xml:space="preserve">власти, предоставляющего государственную услугу</w:t>
      </w:r>
    </w:p>
    <w:p>
      <w:pPr>
        <w:pStyle w:val="0"/>
        <w:ind w:firstLine="540"/>
        <w:jc w:val="both"/>
      </w:pPr>
      <w:r>
        <w:rPr>
          <w:sz w:val="20"/>
        </w:rPr>
      </w:r>
    </w:p>
    <w:p>
      <w:pPr>
        <w:pStyle w:val="0"/>
        <w:ind w:firstLine="540"/>
        <w:jc w:val="both"/>
      </w:pPr>
      <w:r>
        <w:rPr>
          <w:sz w:val="20"/>
        </w:rPr>
        <w:t xml:space="preserve">9. Государственная услуга предоставляется Департаментом внутренней политики Ивановской области.</w:t>
      </w:r>
    </w:p>
    <w:p>
      <w:pPr>
        <w:pStyle w:val="0"/>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ind w:firstLine="540"/>
        <w:jc w:val="both"/>
      </w:pPr>
      <w:r>
        <w:rPr>
          <w:sz w:val="20"/>
        </w:rPr>
      </w:r>
    </w:p>
    <w:p>
      <w:pPr>
        <w:pStyle w:val="0"/>
        <w:ind w:firstLine="540"/>
        <w:jc w:val="both"/>
      </w:pPr>
      <w:r>
        <w:rPr>
          <w:sz w:val="20"/>
        </w:rPr>
        <w:t xml:space="preserve">10. Результатом предоставления государственной услуги является:</w:t>
      </w:r>
    </w:p>
    <w:p>
      <w:pPr>
        <w:pStyle w:val="0"/>
        <w:spacing w:before="200" w:line-rule="auto"/>
        <w:ind w:firstLine="540"/>
        <w:jc w:val="both"/>
      </w:pPr>
      <w:r>
        <w:rPr>
          <w:sz w:val="20"/>
        </w:rPr>
        <w:t xml:space="preserve">выдача организации заключения о соответствии качества оказания социально ориентированной некоммерческой организацией общественно полезных услуг установленным критериям &lt;1&gt; (далее - заключение);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Установлены </w:t>
      </w:r>
      <w:hyperlink w:history="0" r:id="rId1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ind w:firstLine="540"/>
        <w:jc w:val="both"/>
      </w:pPr>
      <w:r>
        <w:rPr>
          <w:sz w:val="20"/>
        </w:rPr>
      </w:r>
    </w:p>
    <w:p>
      <w:pPr>
        <w:pStyle w:val="0"/>
        <w:ind w:firstLine="540"/>
        <w:jc w:val="both"/>
      </w:pPr>
      <w:r>
        <w:rPr>
          <w:sz w:val="20"/>
        </w:rPr>
        <w:t xml:space="preserve">прекращение исполнения государственной услуги по инициативе заявителя;</w:t>
      </w:r>
    </w:p>
    <w:p>
      <w:pPr>
        <w:pStyle w:val="0"/>
        <w:spacing w:before="200" w:line-rule="auto"/>
        <w:ind w:firstLine="540"/>
        <w:jc w:val="both"/>
      </w:pPr>
      <w:r>
        <w:rPr>
          <w:sz w:val="20"/>
        </w:rPr>
        <w:t xml:space="preserve">решение об отказе в выдаче организации заключения.</w:t>
      </w:r>
    </w:p>
    <w:p>
      <w:pPr>
        <w:pStyle w:val="0"/>
        <w:ind w:firstLine="540"/>
        <w:jc w:val="both"/>
      </w:pPr>
      <w:r>
        <w:rPr>
          <w:sz w:val="20"/>
        </w:rPr>
      </w:r>
    </w:p>
    <w:p>
      <w:pPr>
        <w:pStyle w:val="2"/>
        <w:outlineLvl w:val="2"/>
        <w:jc w:val="center"/>
      </w:pPr>
      <w:r>
        <w:rPr>
          <w:sz w:val="20"/>
        </w:rPr>
        <w:t xml:space="preserve">Срок предоставления государственной услуги,</w:t>
      </w:r>
    </w:p>
    <w:p>
      <w:pPr>
        <w:pStyle w:val="2"/>
        <w:jc w:val="center"/>
      </w:pPr>
      <w:r>
        <w:rPr>
          <w:sz w:val="20"/>
        </w:rPr>
        <w:t xml:space="preserve">в том числе с учетом необходимости обращения в организации,</w:t>
      </w:r>
    </w:p>
    <w:p>
      <w:pPr>
        <w:pStyle w:val="2"/>
        <w:jc w:val="center"/>
      </w:pPr>
      <w:r>
        <w:rPr>
          <w:sz w:val="20"/>
        </w:rPr>
        <w:t xml:space="preserve">участвующие 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Российской Федерации, срок выдачи</w:t>
      </w:r>
    </w:p>
    <w:p>
      <w:pPr>
        <w:pStyle w:val="2"/>
        <w:jc w:val="center"/>
      </w:pPr>
      <w:r>
        <w:rPr>
          <w:sz w:val="20"/>
        </w:rPr>
        <w:t xml:space="preserve">(направления)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ind w:firstLine="540"/>
        <w:jc w:val="both"/>
      </w:pPr>
      <w:r>
        <w:rPr>
          <w:sz w:val="20"/>
        </w:rPr>
      </w:r>
    </w:p>
    <w:p>
      <w:pPr>
        <w:pStyle w:val="0"/>
        <w:ind w:firstLine="540"/>
        <w:jc w:val="both"/>
      </w:pPr>
      <w:r>
        <w:rPr>
          <w:sz w:val="20"/>
        </w:rPr>
        <w:t xml:space="preserve">11. Срок предоставления государственной услуги Департаментом составляет 30 дней.</w:t>
      </w:r>
    </w:p>
    <w:p>
      <w:pPr>
        <w:pStyle w:val="0"/>
        <w:spacing w:before="200" w:line-rule="auto"/>
        <w:ind w:firstLine="540"/>
        <w:jc w:val="both"/>
      </w:pPr>
      <w:r>
        <w:rPr>
          <w:sz w:val="20"/>
        </w:rPr>
        <w:t xml:space="preserve">Срок принятия решения о выдаче заключения либо об отказе в выдаче заключения может быть продлен, но не более чем на 30 дней, в случае направления Департаментом запросов в соответствии с </w:t>
      </w:r>
      <w:hyperlink w:history="0" r:id="rId1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 (далее - Правила принятия решения). О продлении срока принятия указанного решения Департамент информирует заявителя в течение 30 дней со дня поступления в Департамент заявления о выдаче заключения о соответствии качества.</w:t>
      </w:r>
    </w:p>
    <w:p>
      <w:pPr>
        <w:pStyle w:val="0"/>
        <w:jc w:val="both"/>
      </w:pPr>
      <w:r>
        <w:rPr>
          <w:sz w:val="20"/>
        </w:rPr>
        <w:t xml:space="preserve">(в ред. </w:t>
      </w:r>
      <w:hyperlink w:history="0" r:id="rId19" w:tooltip="Приказ Департамента внутренней политики Ивановской обл. от 16.12.2020 N 418 &quot;О внесении изменений в приказ Департамента внутренней политики Ивановской области от 17.08.2020 N 240 &quot;Об утверждении Административного регламента предоставления Департаментом внутренней политики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внутренней политики Ивановской области от 16.12.2020 N 418)</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12. Заключение либо мотивированное уведомление об отказе в выдаче заключения о соответствии качества направляется организации в течение 3 рабочих дней со дня принятия Департаментом соответствующего решения.</w:t>
      </w:r>
    </w:p>
    <w:p>
      <w:pPr>
        <w:pStyle w:val="0"/>
        <w:jc w:val="both"/>
      </w:pPr>
      <w:r>
        <w:rPr>
          <w:sz w:val="20"/>
        </w:rPr>
        <w:t xml:space="preserve">(п. 12 в ред. </w:t>
      </w:r>
      <w:hyperlink w:history="0" r:id="rId20" w:tooltip="Приказ Департамента внутренней политики Ивановской обл. от 16.12.2020 N 418 &quot;О внесении изменений в приказ Департамента внутренней политики Ивановской области от 17.08.2020 N 240 &quot;Об утверждении Административного регламента предоставления Департаментом внутренней политики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внутренней политики Ивановской области от 16.12.2020 N 418)</w:t>
      </w:r>
    </w:p>
    <w:p>
      <w:pPr>
        <w:pStyle w:val="0"/>
        <w:ind w:firstLine="540"/>
        <w:jc w:val="both"/>
      </w:pPr>
      <w:r>
        <w:rPr>
          <w:sz w:val="20"/>
        </w:rPr>
      </w:r>
    </w:p>
    <w:p>
      <w:pPr>
        <w:pStyle w:val="2"/>
        <w:outlineLvl w:val="2"/>
        <w:jc w:val="center"/>
      </w:pPr>
      <w:r>
        <w:rPr>
          <w:sz w:val="20"/>
        </w:rPr>
        <w:t xml:space="preserve">Нормативные правовые акты, регулирующие предоставление</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в сети "Интернет" и на Порталах услуг.</w:t>
      </w:r>
    </w:p>
    <w:p>
      <w:pPr>
        <w:pStyle w:val="0"/>
        <w:ind w:firstLine="54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 подлежащих</w:t>
      </w:r>
    </w:p>
    <w:p>
      <w:pPr>
        <w:pStyle w:val="2"/>
        <w:jc w:val="center"/>
      </w:pPr>
      <w:r>
        <w:rPr>
          <w:sz w:val="20"/>
        </w:rPr>
        <w:t xml:space="preserve">представлению заявителем, способы их получения заявителем,</w:t>
      </w:r>
    </w:p>
    <w:p>
      <w:pPr>
        <w:pStyle w:val="2"/>
        <w:jc w:val="center"/>
      </w:pPr>
      <w:r>
        <w:rPr>
          <w:sz w:val="20"/>
        </w:rPr>
        <w:t xml:space="preserve">в том числе в электронной форме, порядок их представления</w:t>
      </w:r>
    </w:p>
    <w:p>
      <w:pPr>
        <w:pStyle w:val="0"/>
        <w:ind w:firstLine="540"/>
        <w:jc w:val="both"/>
      </w:pPr>
      <w:r>
        <w:rPr>
          <w:sz w:val="20"/>
        </w:rPr>
      </w:r>
    </w:p>
    <w:bookmarkStart w:id="153" w:name="P153"/>
    <w:bookmarkEnd w:id="153"/>
    <w:p>
      <w:pPr>
        <w:pStyle w:val="0"/>
        <w:ind w:firstLine="540"/>
        <w:jc w:val="both"/>
      </w:pPr>
      <w:r>
        <w:rPr>
          <w:sz w:val="20"/>
        </w:rPr>
        <w:t xml:space="preserve">14. В соответствии с </w:t>
      </w:r>
      <w:hyperlink w:history="0" r:id="rId2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5</w:t>
        </w:r>
      </w:hyperlink>
      <w:r>
        <w:rPr>
          <w:sz w:val="20"/>
        </w:rPr>
        <w:t xml:space="preserve"> Правил принятия решения для выдачи заключения представляется:</w:t>
      </w:r>
    </w:p>
    <w:p>
      <w:pPr>
        <w:pStyle w:val="0"/>
        <w:spacing w:before="200" w:line-rule="auto"/>
        <w:ind w:firstLine="540"/>
        <w:jc w:val="both"/>
      </w:pPr>
      <w:r>
        <w:rPr>
          <w:sz w:val="20"/>
        </w:rPr>
        <w:t xml:space="preserve">письменное </w:t>
      </w:r>
      <w:hyperlink w:history="0" w:anchor="P483" w:tooltip="ЗАЯВЛЕНИЕ">
        <w:r>
          <w:rPr>
            <w:sz w:val="20"/>
            <w:color w:val="0000ff"/>
          </w:rPr>
          <w:t xml:space="preserve">заявление</w:t>
        </w:r>
      </w:hyperlink>
      <w:r>
        <w:rPr>
          <w:sz w:val="20"/>
        </w:rPr>
        <w:t xml:space="preserve"> организации о выдаче заключения по форме, установленной приложением к Административному регламенту, в котором обосновывается соответствие оказываемой социально ориентированной некоммерческой организацией общественно полезной услуги установленным критериям, подписанное руководителем постоянно действующего исполнительного органа заявителя или иным лицом, имеющим право действовать от его имени без доверенности.</w:t>
      </w:r>
    </w:p>
    <w:p>
      <w:pPr>
        <w:pStyle w:val="0"/>
        <w:spacing w:before="200" w:line-rule="auto"/>
        <w:ind w:firstLine="540"/>
        <w:jc w:val="both"/>
      </w:pPr>
      <w:r>
        <w:rPr>
          <w:sz w:val="20"/>
        </w:rPr>
        <w:t xml:space="preserve">15. К заявлению могут быть приложены документы, обосновывающие соответствие оказываемых организацией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w:t>
      </w:r>
    </w:p>
    <w:bookmarkStart w:id="156" w:name="P156"/>
    <w:bookmarkEnd w:id="156"/>
    <w:p>
      <w:pPr>
        <w:pStyle w:val="0"/>
        <w:spacing w:before="200" w:line-rule="auto"/>
        <w:ind w:firstLine="540"/>
        <w:jc w:val="both"/>
      </w:pPr>
      <w:r>
        <w:rPr>
          <w:sz w:val="20"/>
        </w:rPr>
        <w:t xml:space="preserve">16. 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некоммерческой организации;</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spacing w:before="200" w:line-rule="auto"/>
        <w:ind w:firstLine="540"/>
        <w:jc w:val="both"/>
      </w:pPr>
      <w:r>
        <w:rPr>
          <w:sz w:val="20"/>
        </w:rPr>
        <w:t xml:space="preserve">17. В случае если организация включена в реестр поставщиков социальных услуг по соответствующей общественно полезной услуге, представления дополнительных документов, обосновывающих соответствие оказываемых организацией услуг установленным критериям, не требуется.</w:t>
      </w:r>
    </w:p>
    <w:bookmarkStart w:id="163" w:name="P163"/>
    <w:bookmarkEnd w:id="163"/>
    <w:p>
      <w:pPr>
        <w:pStyle w:val="0"/>
        <w:spacing w:before="200" w:line-rule="auto"/>
        <w:ind w:firstLine="540"/>
        <w:jc w:val="both"/>
      </w:pPr>
      <w:r>
        <w:rPr>
          <w:sz w:val="20"/>
        </w:rPr>
        <w:t xml:space="preserve">18. Требования к документам:</w:t>
      </w:r>
    </w:p>
    <w:p>
      <w:pPr>
        <w:pStyle w:val="0"/>
        <w:spacing w:before="200" w:line-rule="auto"/>
        <w:ind w:firstLine="540"/>
        <w:jc w:val="both"/>
      </w:pPr>
      <w:r>
        <w:rPr>
          <w:sz w:val="20"/>
        </w:rPr>
        <w:t xml:space="preserve">заявление представляется на русском языке в одном экземпляре (в случае представления при личном обращении в Департамент - в двух экземплярах). Заявление, содержащее более одного листа, должно быть прошито, пронумеровано и заверено подписью руководителя постоянно действующего исполнительного органа заявителя или иного лица, имеющего право действовать от его имени без доверенности, на обороте последнего листа на месте прошивки;</w:t>
      </w:r>
    </w:p>
    <w:p>
      <w:pPr>
        <w:pStyle w:val="0"/>
        <w:spacing w:before="200" w:line-rule="auto"/>
        <w:ind w:firstLine="540"/>
        <w:jc w:val="both"/>
      </w:pPr>
      <w:r>
        <w:rPr>
          <w:sz w:val="20"/>
        </w:rPr>
        <w:t xml:space="preserve">иные документы представляются на русском языке в одном подлинном экземпляре;</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текст заявления и прилагаемых к нему документов не должен содержать подчисток, приписок, зачеркнутых слов и иных неоговоренных исправлений, а также иметь повреждения, наличие которых не позволяет однозначно истолковать их содержание.</w:t>
      </w:r>
    </w:p>
    <w:p>
      <w:pPr>
        <w:pStyle w:val="0"/>
        <w:spacing w:before="200" w:line-rule="auto"/>
        <w:ind w:firstLine="540"/>
        <w:jc w:val="both"/>
      </w:pPr>
      <w:r>
        <w:rPr>
          <w:sz w:val="20"/>
        </w:rPr>
        <w:t xml:space="preserve">19. Заявление организации о выдаче заключения и прилагаемые к нему документы могут быть направлены почтовым отправлением с описью вложения, представлены непосредственно в Департамент или представлены в форме электронного документа (запроса), подписанного электронной подписью, в том числе с использованием Порталов услуг.</w:t>
      </w:r>
    </w:p>
    <w:p>
      <w:pPr>
        <w:pStyle w:val="0"/>
        <w:ind w:firstLine="54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 которые</w:t>
      </w:r>
    </w:p>
    <w:p>
      <w:pPr>
        <w:pStyle w:val="2"/>
        <w:jc w:val="center"/>
      </w:pPr>
      <w:r>
        <w:rPr>
          <w:sz w:val="20"/>
        </w:rPr>
        <w:t xml:space="preserve">находятся в распоряжении государственных органов, органов</w:t>
      </w:r>
    </w:p>
    <w:p>
      <w:pPr>
        <w:pStyle w:val="2"/>
        <w:jc w:val="center"/>
      </w:pPr>
      <w:r>
        <w:rPr>
          <w:sz w:val="20"/>
        </w:rPr>
        <w:t xml:space="preserve">местного самоуправления и иных органов, участвующих</w:t>
      </w:r>
    </w:p>
    <w:p>
      <w:pPr>
        <w:pStyle w:val="2"/>
        <w:jc w:val="center"/>
      </w:pPr>
      <w:r>
        <w:rPr>
          <w:sz w:val="20"/>
        </w:rPr>
        <w:t xml:space="preserve">в предоставлении государственной услуги, и которые</w:t>
      </w:r>
    </w:p>
    <w:p>
      <w:pPr>
        <w:pStyle w:val="2"/>
        <w:jc w:val="center"/>
      </w:pPr>
      <w:r>
        <w:rPr>
          <w:sz w:val="20"/>
        </w:rPr>
        <w:t xml:space="preserve">заявитель вправе представить, а также способы их</w:t>
      </w:r>
    </w:p>
    <w:p>
      <w:pPr>
        <w:pStyle w:val="2"/>
        <w:jc w:val="center"/>
      </w:pPr>
      <w:r>
        <w:rPr>
          <w:sz w:val="20"/>
        </w:rPr>
        <w:t xml:space="preserve">получения, в том числе в электронной</w:t>
      </w:r>
    </w:p>
    <w:p>
      <w:pPr>
        <w:pStyle w:val="2"/>
        <w:jc w:val="center"/>
      </w:pPr>
      <w:r>
        <w:rPr>
          <w:sz w:val="20"/>
        </w:rPr>
        <w:t xml:space="preserve">форме, порядок их представления</w:t>
      </w:r>
    </w:p>
    <w:p>
      <w:pPr>
        <w:pStyle w:val="0"/>
        <w:ind w:firstLine="540"/>
        <w:jc w:val="both"/>
      </w:pPr>
      <w:r>
        <w:rPr>
          <w:sz w:val="20"/>
        </w:rPr>
      </w:r>
    </w:p>
    <w:p>
      <w:pPr>
        <w:pStyle w:val="0"/>
        <w:ind w:firstLine="540"/>
        <w:jc w:val="both"/>
      </w:pPr>
      <w:r>
        <w:rPr>
          <w:sz w:val="20"/>
        </w:rPr>
        <w:t xml:space="preserve">Исключен. - </w:t>
      </w:r>
      <w:hyperlink w:history="0" r:id="rId23" w:tooltip="Приказ Департамента внутренней политики Ивановской обл. от 16.12.2020 N 418 &quot;О внесении изменений в приказ Департамента внутренней политики Ивановской области от 17.08.2020 N 240 &quot;Об утверждении Административного регламента предоставления Департаментом внутренней политики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w:t>
        </w:r>
      </w:hyperlink>
      <w:r>
        <w:rPr>
          <w:sz w:val="20"/>
        </w:rPr>
        <w:t xml:space="preserve"> Департамента внутренней политики Ивановской области от 16.12.2020 N 418.</w:t>
      </w:r>
    </w:p>
    <w:p>
      <w:pPr>
        <w:pStyle w:val="0"/>
        <w:ind w:firstLine="54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23.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pPr>
        <w:pStyle w:val="0"/>
        <w:spacing w:before="200" w:line-rule="auto"/>
        <w:ind w:firstLine="540"/>
        <w:jc w:val="both"/>
      </w:pPr>
      <w:r>
        <w:rPr>
          <w:sz w:val="20"/>
        </w:rPr>
        <w:t xml:space="preserve">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указанный орган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w:t>
      </w:r>
    </w:p>
    <w:p>
      <w:pPr>
        <w:pStyle w:val="0"/>
        <w:jc w:val="both"/>
      </w:pPr>
      <w:r>
        <w:rPr>
          <w:sz w:val="20"/>
        </w:rPr>
        <w:t xml:space="preserve">(п. 23 в ред. </w:t>
      </w:r>
      <w:hyperlink w:history="0" r:id="rId24" w:tooltip="Приказ Департамента внутренней политики Ивановской обл. от 16.12.2020 N 418 &quot;О внесении изменений в приказ Департамента внутренней политики Ивановской области от 17.08.2020 N 240 &quot;Об утверждении Административного регламента предоставления Департаментом внутренней политики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внутренней политики Ивановской области от 16.12.2020 N 418)</w:t>
      </w:r>
    </w:p>
    <w:p>
      <w:pPr>
        <w:pStyle w:val="0"/>
        <w:ind w:firstLine="54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ind w:firstLine="540"/>
        <w:jc w:val="both"/>
      </w:pPr>
      <w:r>
        <w:rPr>
          <w:sz w:val="20"/>
        </w:rPr>
      </w:r>
    </w:p>
    <w:p>
      <w:pPr>
        <w:pStyle w:val="0"/>
        <w:ind w:firstLine="540"/>
        <w:jc w:val="both"/>
      </w:pPr>
      <w:r>
        <w:rPr>
          <w:sz w:val="20"/>
        </w:rPr>
        <w:t xml:space="preserve">24. Основания для приостановления государственной услуги законодательством Российской Федерации не предусмотрены.</w:t>
      </w:r>
    </w:p>
    <w:bookmarkStart w:id="195" w:name="P195"/>
    <w:bookmarkEnd w:id="195"/>
    <w:p>
      <w:pPr>
        <w:pStyle w:val="0"/>
        <w:spacing w:before="200" w:line-rule="auto"/>
        <w:ind w:firstLine="540"/>
        <w:jc w:val="both"/>
      </w:pPr>
      <w:r>
        <w:rPr>
          <w:sz w:val="20"/>
        </w:rPr>
        <w:t xml:space="preserve">25. Основанием для отказа в предоставлении государственной услуги являются:</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абзац утратил силу. - </w:t>
      </w:r>
      <w:hyperlink w:history="0" r:id="rId26" w:tooltip="Приказ Департамента внутренней политики Ивановской обл. от 16.12.2020 N 418 &quot;О внесении изменений в приказ Департамента внутренней политики Ивановской области от 17.08.2020 N 240 &quot;Об утверждении Административного регламента предоставления Департаментом внутренней политики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w:t>
        </w:r>
      </w:hyperlink>
      <w:r>
        <w:rPr>
          <w:sz w:val="20"/>
        </w:rPr>
        <w:t xml:space="preserve"> Департамента внутренней политики Ивановской области от 16.12.2020 N 418;</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26.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 установленном Административным регламентом.</w:t>
      </w:r>
    </w:p>
    <w:p>
      <w:pPr>
        <w:pStyle w:val="0"/>
        <w:ind w:firstLine="54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27. При предоставлении государственной услуги получение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pPr>
        <w:pStyle w:val="0"/>
        <w:ind w:firstLine="540"/>
        <w:jc w:val="both"/>
      </w:pPr>
      <w:r>
        <w:rPr>
          <w:sz w:val="20"/>
        </w:rPr>
      </w:r>
    </w:p>
    <w:p>
      <w:pPr>
        <w:pStyle w:val="2"/>
        <w:outlineLvl w:val="2"/>
        <w:jc w:val="center"/>
      </w:pPr>
      <w:r>
        <w:rPr>
          <w:sz w:val="20"/>
        </w:rPr>
        <w:t xml:space="preserve">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28. За предоставление государственной услуги государственная пошлина или иная плата не взимаются.</w:t>
      </w:r>
    </w:p>
    <w:p>
      <w:pPr>
        <w:pStyle w:val="0"/>
        <w:ind w:firstLine="540"/>
        <w:jc w:val="both"/>
      </w:pPr>
      <w:r>
        <w:rPr>
          <w:sz w:val="20"/>
        </w:rPr>
      </w:r>
    </w:p>
    <w:p>
      <w:pPr>
        <w:pStyle w:val="2"/>
        <w:outlineLvl w:val="2"/>
        <w:jc w:val="center"/>
      </w:pPr>
      <w:r>
        <w:rPr>
          <w:sz w:val="20"/>
        </w:rPr>
        <w:t xml:space="preserve">Порядок, размер и основания взимания платы за предоставление</w:t>
      </w:r>
    </w:p>
    <w:p>
      <w:pPr>
        <w:pStyle w:val="2"/>
        <w:jc w:val="center"/>
      </w:pPr>
      <w:r>
        <w:rPr>
          <w:sz w:val="20"/>
        </w:rPr>
        <w:t xml:space="preserve">услуг, которые являются необходимыми и обязательными</w:t>
      </w:r>
    </w:p>
    <w:p>
      <w:pPr>
        <w:pStyle w:val="2"/>
        <w:jc w:val="center"/>
      </w:pPr>
      <w:r>
        <w:rPr>
          <w:sz w:val="20"/>
        </w:rPr>
        <w:t xml:space="preserve">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ind w:firstLine="540"/>
        <w:jc w:val="both"/>
      </w:pPr>
      <w:r>
        <w:rPr>
          <w:sz w:val="20"/>
        </w:rPr>
      </w:r>
    </w:p>
    <w:p>
      <w:pPr>
        <w:pStyle w:val="0"/>
        <w:ind w:firstLine="540"/>
        <w:jc w:val="both"/>
      </w:pPr>
      <w:r>
        <w:rPr>
          <w:sz w:val="20"/>
        </w:rPr>
        <w:t xml:space="preserve">29. Плата за предоставление услуг, которые являются необходимыми и обязательными для предоставления государственной услуги, не взимается.</w:t>
      </w:r>
    </w:p>
    <w:p>
      <w:pPr>
        <w:pStyle w:val="0"/>
        <w:ind w:firstLine="540"/>
        <w:jc w:val="both"/>
      </w:pPr>
      <w:r>
        <w:rPr>
          <w:sz w:val="20"/>
        </w:rPr>
      </w:r>
    </w:p>
    <w:p>
      <w:pPr>
        <w:pStyle w:val="2"/>
        <w:outlineLvl w:val="2"/>
        <w:jc w:val="center"/>
      </w:pPr>
      <w:r>
        <w:rPr>
          <w:sz w:val="20"/>
        </w:rPr>
        <w:t xml:space="preserve">Максимальный срок ожидания в очереди при подаче</w:t>
      </w:r>
    </w:p>
    <w:p>
      <w:pPr>
        <w:pStyle w:val="2"/>
        <w:jc w:val="center"/>
      </w:pPr>
      <w:r>
        <w:rPr>
          <w:sz w:val="20"/>
        </w:rPr>
        <w:t xml:space="preserve">запроса о предоставлении государственной услуги и получении</w:t>
      </w:r>
    </w:p>
    <w:p>
      <w:pPr>
        <w:pStyle w:val="2"/>
        <w:jc w:val="center"/>
      </w:pPr>
      <w:r>
        <w:rPr>
          <w:sz w:val="20"/>
        </w:rPr>
        <w:t xml:space="preserve">результата предоставления государственной услуги</w:t>
      </w:r>
    </w:p>
    <w:p>
      <w:pPr>
        <w:pStyle w:val="0"/>
        <w:ind w:firstLine="540"/>
        <w:jc w:val="both"/>
      </w:pPr>
      <w:r>
        <w:rPr>
          <w:sz w:val="20"/>
        </w:rPr>
      </w:r>
    </w:p>
    <w:p>
      <w:pPr>
        <w:pStyle w:val="0"/>
        <w:ind w:firstLine="540"/>
        <w:jc w:val="both"/>
      </w:pPr>
      <w:r>
        <w:rPr>
          <w:sz w:val="20"/>
        </w:rPr>
        <w:t xml:space="preserve">30. Максимальное время ожидания в очереди при подаче или получении документов заявителем составляет 15 минут.</w:t>
      </w:r>
    </w:p>
    <w:p>
      <w:pPr>
        <w:pStyle w:val="0"/>
        <w:ind w:firstLine="540"/>
        <w:jc w:val="both"/>
      </w:pPr>
      <w:r>
        <w:rPr>
          <w:sz w:val="20"/>
        </w:rPr>
      </w:r>
    </w:p>
    <w:p>
      <w:pPr>
        <w:pStyle w:val="2"/>
        <w:outlineLvl w:val="2"/>
        <w:jc w:val="center"/>
      </w:pPr>
      <w:r>
        <w:rPr>
          <w:sz w:val="20"/>
        </w:rPr>
        <w:t xml:space="preserve">Срок и порядок регистрации запроса заявителя</w:t>
      </w:r>
    </w:p>
    <w:p>
      <w:pPr>
        <w:pStyle w:val="2"/>
        <w:jc w:val="center"/>
      </w:pPr>
      <w:r>
        <w:rPr>
          <w:sz w:val="20"/>
        </w:rPr>
        <w:t xml:space="preserve">о предоставлении государственной услуги 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в том числе в электронной форме</w:t>
      </w:r>
    </w:p>
    <w:p>
      <w:pPr>
        <w:pStyle w:val="0"/>
        <w:ind w:firstLine="540"/>
        <w:jc w:val="both"/>
      </w:pPr>
      <w:r>
        <w:rPr>
          <w:sz w:val="20"/>
        </w:rPr>
      </w:r>
    </w:p>
    <w:p>
      <w:pPr>
        <w:pStyle w:val="0"/>
        <w:ind w:firstLine="540"/>
        <w:jc w:val="both"/>
      </w:pPr>
      <w:r>
        <w:rPr>
          <w:sz w:val="20"/>
        </w:rPr>
        <w:t xml:space="preserve">31. Документы, представленные в Департамент лично заявителем, направленные почтовым отправлением с объявленной ценностью при его пересылке с описью вложения, а также в электронной форме с помощью Порталов услуг, регистрируются в течение дня их получения Департаментом.</w:t>
      </w:r>
    </w:p>
    <w:p>
      <w:pPr>
        <w:pStyle w:val="0"/>
        <w:spacing w:before="200" w:line-rule="auto"/>
        <w:ind w:firstLine="540"/>
        <w:jc w:val="both"/>
      </w:pPr>
      <w:r>
        <w:rPr>
          <w:sz w:val="20"/>
        </w:rPr>
        <w:t xml:space="preserve">Датой приема заявления о предоставлении государственной услуги считается дата его официальной регистрации в Департаменте.</w:t>
      </w:r>
    </w:p>
    <w:p>
      <w:pPr>
        <w:pStyle w:val="0"/>
        <w:ind w:firstLine="54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государственной услуги, в том числе</w:t>
      </w:r>
    </w:p>
    <w:p>
      <w:pPr>
        <w:pStyle w:val="2"/>
        <w:jc w:val="center"/>
      </w:pPr>
      <w:r>
        <w:rPr>
          <w:sz w:val="20"/>
        </w:rPr>
        <w:t xml:space="preserve">обеспечению доступности для инвалидов указанных объектов</w:t>
      </w:r>
    </w:p>
    <w:p>
      <w:pPr>
        <w:pStyle w:val="2"/>
        <w:jc w:val="center"/>
      </w:pPr>
      <w:r>
        <w:rPr>
          <w:sz w:val="20"/>
        </w:rPr>
        <w:t xml:space="preserve">в соответствии с законодательством Российской Федерации</w:t>
      </w:r>
    </w:p>
    <w:p>
      <w:pPr>
        <w:pStyle w:val="2"/>
        <w:jc w:val="center"/>
      </w:pPr>
      <w:r>
        <w:rPr>
          <w:sz w:val="20"/>
        </w:rPr>
        <w:t xml:space="preserve">о социальной защите инвалидов</w:t>
      </w:r>
    </w:p>
    <w:p>
      <w:pPr>
        <w:pStyle w:val="0"/>
        <w:ind w:firstLine="540"/>
        <w:jc w:val="both"/>
      </w:pPr>
      <w:r>
        <w:rPr>
          <w:sz w:val="20"/>
        </w:rPr>
      </w:r>
    </w:p>
    <w:p>
      <w:pPr>
        <w:pStyle w:val="0"/>
        <w:ind w:firstLine="540"/>
        <w:jc w:val="both"/>
      </w:pPr>
      <w:r>
        <w:rPr>
          <w:sz w:val="20"/>
        </w:rPr>
        <w:t xml:space="preserve">32.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pPr>
        <w:pStyle w:val="0"/>
        <w:spacing w:before="200" w:line-rule="auto"/>
        <w:ind w:firstLine="540"/>
        <w:jc w:val="both"/>
      </w:pPr>
      <w:r>
        <w:rPr>
          <w:sz w:val="20"/>
        </w:rPr>
        <w:t xml:space="preserve">33. 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pPr>
        <w:pStyle w:val="0"/>
        <w:spacing w:before="200" w:line-rule="auto"/>
        <w:ind w:firstLine="540"/>
        <w:jc w:val="both"/>
      </w:pPr>
      <w:r>
        <w:rPr>
          <w:sz w:val="20"/>
        </w:rPr>
        <w:t xml:space="preserve">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pPr>
        <w:pStyle w:val="0"/>
        <w:spacing w:before="200" w:line-rule="auto"/>
        <w:ind w:firstLine="540"/>
        <w:jc w:val="both"/>
      </w:pPr>
      <w:r>
        <w:rPr>
          <w:sz w:val="20"/>
        </w:rPr>
        <w:t xml:space="preserve">34.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pPr>
        <w:pStyle w:val="0"/>
        <w:spacing w:before="200" w:line-rule="auto"/>
        <w:ind w:firstLine="540"/>
        <w:jc w:val="both"/>
      </w:pPr>
      <w:r>
        <w:rPr>
          <w:sz w:val="20"/>
        </w:rPr>
        <w:t xml:space="preserve">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pPr>
        <w:pStyle w:val="0"/>
        <w:spacing w:before="200" w:line-rule="auto"/>
        <w:ind w:firstLine="540"/>
        <w:jc w:val="both"/>
      </w:pPr>
      <w:r>
        <w:rPr>
          <w:sz w:val="20"/>
        </w:rPr>
        <w:t xml:space="preserve">35.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pPr>
        <w:pStyle w:val="0"/>
        <w:spacing w:before="200" w:line-rule="auto"/>
        <w:ind w:firstLine="540"/>
        <w:jc w:val="both"/>
      </w:pPr>
      <w:r>
        <w:rPr>
          <w:sz w:val="20"/>
        </w:rPr>
        <w:t xml:space="preserve">36.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гражданского служащего, графика приема заявителей для личного представления документов и консультирования.</w:t>
      </w:r>
    </w:p>
    <w:p>
      <w:pPr>
        <w:pStyle w:val="0"/>
        <w:spacing w:before="200" w:line-rule="auto"/>
        <w:ind w:firstLine="540"/>
        <w:jc w:val="both"/>
      </w:pPr>
      <w:r>
        <w:rPr>
          <w:sz w:val="20"/>
        </w:rPr>
        <w:t xml:space="preserve">37. 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pPr>
        <w:pStyle w:val="0"/>
        <w:spacing w:before="200" w:line-rule="auto"/>
        <w:ind w:firstLine="540"/>
        <w:jc w:val="both"/>
      </w:pPr>
      <w:r>
        <w:rPr>
          <w:sz w:val="20"/>
        </w:rPr>
        <w:t xml:space="preserve">38. 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39. Вход в здание Департамента должен быть оборудован информационной табличкой (вывеской), содержащей следующую информацию:</w:t>
      </w:r>
    </w:p>
    <w:p>
      <w:pPr>
        <w:pStyle w:val="0"/>
        <w:spacing w:before="200" w:line-rule="auto"/>
        <w:ind w:firstLine="540"/>
        <w:jc w:val="both"/>
      </w:pPr>
      <w:r>
        <w:rPr>
          <w:sz w:val="20"/>
        </w:rPr>
        <w:t xml:space="preserve">наименование;</w:t>
      </w:r>
    </w:p>
    <w:p>
      <w:pPr>
        <w:pStyle w:val="0"/>
        <w:spacing w:before="200" w:line-rule="auto"/>
        <w:ind w:firstLine="540"/>
        <w:jc w:val="both"/>
      </w:pPr>
      <w:r>
        <w:rPr>
          <w:sz w:val="20"/>
        </w:rPr>
        <w:t xml:space="preserve">место нахождения;</w:t>
      </w:r>
    </w:p>
    <w:p>
      <w:pPr>
        <w:pStyle w:val="0"/>
        <w:spacing w:before="200" w:line-rule="auto"/>
        <w:ind w:firstLine="540"/>
        <w:jc w:val="both"/>
      </w:pPr>
      <w:r>
        <w:rPr>
          <w:sz w:val="20"/>
        </w:rPr>
        <w:t xml:space="preserve">режим работы;</w:t>
      </w:r>
    </w:p>
    <w:p>
      <w:pPr>
        <w:pStyle w:val="0"/>
        <w:spacing w:before="200" w:line-rule="auto"/>
        <w:ind w:firstLine="540"/>
        <w:jc w:val="both"/>
      </w:pPr>
      <w:r>
        <w:rPr>
          <w:sz w:val="20"/>
        </w:rPr>
        <w:t xml:space="preserve">адрес официального сайта;</w:t>
      </w:r>
    </w:p>
    <w:p>
      <w:pPr>
        <w:pStyle w:val="0"/>
        <w:spacing w:before="200" w:line-rule="auto"/>
        <w:ind w:firstLine="540"/>
        <w:jc w:val="both"/>
      </w:pPr>
      <w:r>
        <w:rPr>
          <w:sz w:val="20"/>
        </w:rPr>
        <w:t xml:space="preserve">телефонный номер и адрес электронной почты.</w:t>
      </w:r>
    </w:p>
    <w:p>
      <w:pPr>
        <w:pStyle w:val="0"/>
        <w:spacing w:before="200" w:line-rule="auto"/>
        <w:ind w:firstLine="540"/>
        <w:jc w:val="both"/>
      </w:pPr>
      <w:r>
        <w:rPr>
          <w:sz w:val="20"/>
        </w:rPr>
        <w:t xml:space="preserve">40.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pPr>
        <w:pStyle w:val="0"/>
        <w:spacing w:before="200" w:line-rule="auto"/>
        <w:ind w:firstLine="540"/>
        <w:jc w:val="both"/>
      </w:pPr>
      <w:r>
        <w:rPr>
          <w:sz w:val="20"/>
        </w:rPr>
        <w:t xml:space="preserve">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pPr>
        <w:pStyle w:val="0"/>
        <w:spacing w:before="200" w:line-rule="auto"/>
        <w:ind w:firstLine="540"/>
        <w:jc w:val="both"/>
      </w:pPr>
      <w:r>
        <w:rPr>
          <w:sz w:val="20"/>
        </w:rPr>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на объекты (здания, помещения), где предоставляется государственная услуга;</w:t>
      </w:r>
    </w:p>
    <w:p>
      <w:pPr>
        <w:pStyle w:val="0"/>
        <w:spacing w:before="200" w:line-rule="auto"/>
        <w:ind w:firstLine="540"/>
        <w:jc w:val="both"/>
      </w:pPr>
      <w:r>
        <w:rPr>
          <w:sz w:val="20"/>
        </w:rPr>
        <w:t xml:space="preserve">оказание помощи в преодолении барьеров, мешающих получению государственной услуги наравне с другими лицами.</w:t>
      </w:r>
    </w:p>
    <w:p>
      <w:pPr>
        <w:pStyle w:val="0"/>
        <w:spacing w:before="200" w:line-rule="auto"/>
        <w:ind w:firstLine="540"/>
        <w:jc w:val="both"/>
      </w:pPr>
      <w:r>
        <w:rPr>
          <w:sz w:val="20"/>
        </w:rPr>
        <w:t xml:space="preserve">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pPr>
        <w:pStyle w:val="0"/>
        <w:ind w:firstLine="540"/>
        <w:jc w:val="both"/>
      </w:pPr>
      <w:r>
        <w:rPr>
          <w:sz w:val="20"/>
        </w:rPr>
      </w:r>
    </w:p>
    <w:p>
      <w:pPr>
        <w:pStyle w:val="2"/>
        <w:outlineLvl w:val="2"/>
        <w:jc w:val="center"/>
      </w:pPr>
      <w:r>
        <w:rPr>
          <w:sz w:val="20"/>
        </w:rPr>
        <w:t xml:space="preserve">Показатели доступности и качества</w:t>
      </w:r>
    </w:p>
    <w:p>
      <w:pPr>
        <w:pStyle w:val="2"/>
        <w:jc w:val="center"/>
      </w:pPr>
      <w:r>
        <w:rPr>
          <w:sz w:val="20"/>
        </w:rPr>
        <w:t xml:space="preserve">предоставления государственной услуги</w:t>
      </w:r>
    </w:p>
    <w:p>
      <w:pPr>
        <w:pStyle w:val="0"/>
        <w:ind w:firstLine="540"/>
        <w:jc w:val="both"/>
      </w:pPr>
      <w:r>
        <w:rPr>
          <w:sz w:val="20"/>
        </w:rPr>
      </w:r>
    </w:p>
    <w:p>
      <w:pPr>
        <w:pStyle w:val="0"/>
        <w:ind w:firstLine="540"/>
        <w:jc w:val="both"/>
      </w:pPr>
      <w:r>
        <w:rPr>
          <w:sz w:val="20"/>
        </w:rPr>
        <w:t xml:space="preserve">41.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расположенность Департамента в зоне доступности к основным транспортным магистралям;</w:t>
      </w:r>
    </w:p>
    <w:p>
      <w:pPr>
        <w:pStyle w:val="0"/>
        <w:spacing w:before="200" w:line-rule="auto"/>
        <w:ind w:firstLine="540"/>
        <w:jc w:val="both"/>
      </w:pPr>
      <w:r>
        <w:rPr>
          <w:sz w:val="20"/>
        </w:rPr>
        <w:t xml:space="preserve">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pPr>
        <w:pStyle w:val="0"/>
        <w:spacing w:before="200" w:line-rule="auto"/>
        <w:ind w:firstLine="540"/>
        <w:jc w:val="both"/>
      </w:pPr>
      <w:r>
        <w:rPr>
          <w:sz w:val="20"/>
        </w:rPr>
        <w:t xml:space="preserve">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официальных сайтах в сети "Интернет".</w:t>
      </w:r>
    </w:p>
    <w:p>
      <w:pPr>
        <w:pStyle w:val="0"/>
        <w:spacing w:before="200" w:line-rule="auto"/>
        <w:ind w:firstLine="540"/>
        <w:jc w:val="both"/>
      </w:pPr>
      <w:r>
        <w:rPr>
          <w:sz w:val="20"/>
        </w:rPr>
        <w:t xml:space="preserve">Качество представления государственной услуги характеризуется:</w:t>
      </w:r>
    </w:p>
    <w:p>
      <w:pPr>
        <w:pStyle w:val="0"/>
        <w:spacing w:before="200" w:line-rule="auto"/>
        <w:ind w:firstLine="540"/>
        <w:jc w:val="both"/>
      </w:pPr>
      <w:r>
        <w:rPr>
          <w:sz w:val="20"/>
        </w:rPr>
        <w:t xml:space="preserve">отсутствием очередей при приеме или получении документов заявителями;</w:t>
      </w:r>
    </w:p>
    <w:p>
      <w:pPr>
        <w:pStyle w:val="0"/>
        <w:spacing w:before="200" w:line-rule="auto"/>
        <w:ind w:firstLine="540"/>
        <w:jc w:val="both"/>
      </w:pPr>
      <w:r>
        <w:rPr>
          <w:sz w:val="20"/>
        </w:rPr>
        <w:t xml:space="preserve">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pPr>
        <w:pStyle w:val="0"/>
        <w:spacing w:before="200" w:line-rule="auto"/>
        <w:ind w:firstLine="540"/>
        <w:jc w:val="both"/>
      </w:pPr>
      <w:r>
        <w:rPr>
          <w:sz w:val="20"/>
        </w:rPr>
        <w:t xml:space="preserve">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отсутствием нарушений сроков в процессе предоставления государственной услуги.</w:t>
      </w:r>
    </w:p>
    <w:p>
      <w:pPr>
        <w:pStyle w:val="0"/>
        <w:spacing w:before="200" w:line-rule="auto"/>
        <w:ind w:firstLine="540"/>
        <w:jc w:val="both"/>
      </w:pPr>
      <w:r>
        <w:rPr>
          <w:sz w:val="20"/>
        </w:rPr>
        <w:t xml:space="preserve">42. Предоставление государственной услуги в многофункциональных центрах предоставления государственных и муниципальных услуг не осуществляется.</w:t>
      </w:r>
    </w:p>
    <w:p>
      <w:pPr>
        <w:pStyle w:val="0"/>
        <w:spacing w:before="200" w:line-rule="auto"/>
        <w:ind w:firstLine="540"/>
        <w:jc w:val="both"/>
      </w:pPr>
      <w:r>
        <w:rPr>
          <w:sz w:val="20"/>
        </w:rPr>
        <w:t xml:space="preserve">43. При предоставлении государственной услуги в электронной форме посредством порталов услуг заявителю обеспечивается возможность:</w:t>
      </w:r>
    </w:p>
    <w:p>
      <w:pPr>
        <w:pStyle w:val="0"/>
        <w:spacing w:before="200" w:line-rule="auto"/>
        <w:ind w:firstLine="540"/>
        <w:jc w:val="both"/>
      </w:pPr>
      <w:r>
        <w:rPr>
          <w:sz w:val="20"/>
        </w:rPr>
        <w:t xml:space="preserve">получения информации о порядке и сроках государственной услуги;</w:t>
      </w:r>
    </w:p>
    <w:p>
      <w:pPr>
        <w:pStyle w:val="0"/>
        <w:spacing w:before="200" w:line-rule="auto"/>
        <w:ind w:firstLine="540"/>
        <w:jc w:val="both"/>
      </w:pPr>
      <w:r>
        <w:rPr>
          <w:sz w:val="20"/>
        </w:rPr>
        <w:t xml:space="preserve">формирования заявления о предоставлении государственной услуги;</w:t>
      </w:r>
    </w:p>
    <w:p>
      <w:pPr>
        <w:pStyle w:val="0"/>
        <w:spacing w:before="200" w:line-rule="auto"/>
        <w:ind w:firstLine="540"/>
        <w:jc w:val="both"/>
      </w:pPr>
      <w:r>
        <w:rPr>
          <w:sz w:val="20"/>
        </w:rPr>
        <w:t xml:space="preserve">приема и регистрации органом (организацией)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досудебного (внесудебного) обжалования решений и действий (бездействия) Департамента либо гражданского служащего.</w:t>
      </w:r>
    </w:p>
    <w:p>
      <w:pPr>
        <w:pStyle w:val="0"/>
        <w:spacing w:before="200" w:line-rule="auto"/>
        <w:ind w:firstLine="540"/>
        <w:jc w:val="both"/>
      </w:pPr>
      <w:r>
        <w:rPr>
          <w:sz w:val="20"/>
        </w:rPr>
        <w:t xml:space="preserve">44. Взаимодействие заявителя с гражданским служащим осуществляется при личном обращении заявителя:</w:t>
      </w:r>
    </w:p>
    <w:p>
      <w:pPr>
        <w:pStyle w:val="0"/>
        <w:spacing w:before="200" w:line-rule="auto"/>
        <w:ind w:firstLine="540"/>
        <w:jc w:val="both"/>
      </w:pPr>
      <w:r>
        <w:rPr>
          <w:sz w:val="20"/>
        </w:rPr>
        <w:t xml:space="preserve">для получения информации по вопросам предоставления государственной услуги;</w:t>
      </w:r>
    </w:p>
    <w:p>
      <w:pPr>
        <w:pStyle w:val="0"/>
        <w:spacing w:before="200" w:line-rule="auto"/>
        <w:ind w:firstLine="540"/>
        <w:jc w:val="both"/>
      </w:pPr>
      <w:r>
        <w:rPr>
          <w:sz w:val="20"/>
        </w:rPr>
        <w:t xml:space="preserve">для подачи документов, необходимых для предоставления государственной услуги;</w:t>
      </w:r>
    </w:p>
    <w:p>
      <w:pPr>
        <w:pStyle w:val="0"/>
        <w:spacing w:before="200" w:line-rule="auto"/>
        <w:ind w:firstLine="540"/>
        <w:jc w:val="both"/>
      </w:pPr>
      <w:r>
        <w:rPr>
          <w:sz w:val="20"/>
        </w:rPr>
        <w:t xml:space="preserve">для получения информации о ходе предоставления государственной услуги;</w:t>
      </w:r>
    </w:p>
    <w:p>
      <w:pPr>
        <w:pStyle w:val="0"/>
        <w:spacing w:before="200" w:line-rule="auto"/>
        <w:ind w:firstLine="540"/>
        <w:jc w:val="both"/>
      </w:pPr>
      <w:r>
        <w:rPr>
          <w:sz w:val="20"/>
        </w:rPr>
        <w:t xml:space="preserve">для получения результата предоставления государственной услуги.</w:t>
      </w:r>
    </w:p>
    <w:p>
      <w:pPr>
        <w:pStyle w:val="0"/>
        <w:spacing w:before="200" w:line-rule="auto"/>
        <w:ind w:firstLine="540"/>
        <w:jc w:val="both"/>
      </w:pPr>
      <w:r>
        <w:rPr>
          <w:sz w:val="20"/>
        </w:rPr>
        <w:t xml:space="preserve">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pPr>
        <w:pStyle w:val="0"/>
        <w:ind w:firstLine="54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w:t>
      </w:r>
    </w:p>
    <w:p>
      <w:pPr>
        <w:pStyle w:val="2"/>
        <w:jc w:val="center"/>
      </w:pPr>
      <w:r>
        <w:rPr>
          <w:sz w:val="20"/>
        </w:rPr>
        <w:t xml:space="preserve">в электронной форме</w:t>
      </w:r>
    </w:p>
    <w:p>
      <w:pPr>
        <w:pStyle w:val="0"/>
        <w:ind w:firstLine="540"/>
        <w:jc w:val="both"/>
      </w:pPr>
      <w:r>
        <w:rPr>
          <w:sz w:val="20"/>
        </w:rPr>
      </w:r>
    </w:p>
    <w:p>
      <w:pPr>
        <w:pStyle w:val="2"/>
        <w:outlineLvl w:val="2"/>
        <w:jc w:val="center"/>
      </w:pPr>
      <w:r>
        <w:rPr>
          <w:sz w:val="20"/>
        </w:rPr>
        <w:t xml:space="preserve">Состав и последовательность административных</w:t>
      </w:r>
    </w:p>
    <w:p>
      <w:pPr>
        <w:pStyle w:val="2"/>
        <w:jc w:val="center"/>
      </w:pPr>
      <w:r>
        <w:rPr>
          <w:sz w:val="20"/>
        </w:rPr>
        <w:t xml:space="preserve">процедур (действий)</w:t>
      </w:r>
    </w:p>
    <w:p>
      <w:pPr>
        <w:pStyle w:val="0"/>
        <w:ind w:firstLine="540"/>
        <w:jc w:val="both"/>
      </w:pPr>
      <w:r>
        <w:rPr>
          <w:sz w:val="20"/>
        </w:rPr>
      </w:r>
    </w:p>
    <w:p>
      <w:pPr>
        <w:pStyle w:val="0"/>
        <w:ind w:firstLine="540"/>
        <w:jc w:val="both"/>
      </w:pPr>
      <w:r>
        <w:rPr>
          <w:sz w:val="20"/>
        </w:rPr>
        <w:t xml:space="preserve">45. Предоставление государственной услуги включает в себя следующие административные процедуры (действия):</w:t>
      </w:r>
    </w:p>
    <w:p>
      <w:pPr>
        <w:pStyle w:val="0"/>
        <w:spacing w:before="200" w:line-rule="auto"/>
        <w:ind w:firstLine="540"/>
        <w:jc w:val="both"/>
      </w:pPr>
      <w:r>
        <w:rPr>
          <w:sz w:val="20"/>
        </w:rPr>
        <w:t xml:space="preserve">прием и регистрация документов;</w:t>
      </w:r>
    </w:p>
    <w:p>
      <w:pPr>
        <w:pStyle w:val="0"/>
        <w:spacing w:before="200" w:line-rule="auto"/>
        <w:ind w:firstLine="540"/>
        <w:jc w:val="both"/>
      </w:pPr>
      <w:r>
        <w:rPr>
          <w:sz w:val="20"/>
        </w:rPr>
        <w:t xml:space="preserve">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рассмотрение документов;</w:t>
      </w:r>
    </w:p>
    <w:p>
      <w:pPr>
        <w:pStyle w:val="0"/>
        <w:spacing w:before="200" w:line-rule="auto"/>
        <w:ind w:firstLine="540"/>
        <w:jc w:val="both"/>
      </w:pPr>
      <w:r>
        <w:rPr>
          <w:sz w:val="20"/>
        </w:rPr>
        <w:t xml:space="preserve">принятие решения о выдаче заключения либо об отказе в выдаче заключения;</w:t>
      </w:r>
    </w:p>
    <w:p>
      <w:pPr>
        <w:pStyle w:val="0"/>
        <w:spacing w:before="200" w:line-rule="auto"/>
        <w:ind w:firstLine="540"/>
        <w:jc w:val="both"/>
      </w:pPr>
      <w:r>
        <w:rPr>
          <w:sz w:val="20"/>
        </w:rPr>
        <w:t xml:space="preserve">выдача (направление) документов заявителю.</w:t>
      </w:r>
    </w:p>
    <w:p>
      <w:pPr>
        <w:pStyle w:val="0"/>
        <w:spacing w:before="200" w:line-rule="auto"/>
        <w:ind w:firstLine="540"/>
        <w:jc w:val="both"/>
      </w:pPr>
      <w:r>
        <w:rPr>
          <w:sz w:val="20"/>
        </w:rPr>
        <w:t xml:space="preserve">46. Запись на прием в Департамент для подачи заявления в сети "Интернет" не осуществляется.</w:t>
      </w:r>
    </w:p>
    <w:p>
      <w:pPr>
        <w:pStyle w:val="0"/>
        <w:spacing w:before="200" w:line-rule="auto"/>
        <w:ind w:firstLine="540"/>
        <w:jc w:val="both"/>
      </w:pPr>
      <w:r>
        <w:rPr>
          <w:sz w:val="20"/>
        </w:rPr>
        <w:t xml:space="preserve">47. Исправление допущенных опечаток и (или) ошибок в выданных в результате предоставления государственной услуги документах осуществляется по заявлению заявителя в произвольной форме.</w:t>
      </w:r>
    </w:p>
    <w:p>
      <w:pPr>
        <w:pStyle w:val="0"/>
        <w:spacing w:before="200" w:line-rule="auto"/>
        <w:ind w:firstLine="540"/>
        <w:jc w:val="both"/>
      </w:pPr>
      <w:r>
        <w:rPr>
          <w:sz w:val="20"/>
        </w:rPr>
        <w:t xml:space="preserve">Заявление рассматривается гражданским служащим, уполномоченным рассматривать документы, в течение 3 рабочих дней с даты регистрации заявления.</w:t>
      </w:r>
    </w:p>
    <w:p>
      <w:pPr>
        <w:pStyle w:val="0"/>
        <w:spacing w:before="200" w:line-rule="auto"/>
        <w:ind w:firstLine="540"/>
        <w:jc w:val="both"/>
      </w:pPr>
      <w:r>
        <w:rPr>
          <w:sz w:val="20"/>
        </w:rPr>
        <w:t xml:space="preserve">В случае выявления допущенных опечаток и (или) ошибок в выданных в результате предоставления государственной услуги документах гражданский служащий, уполномоченный рассматривать документы, осуществляет замену указанных документов в срок, не превышающий 5 рабочих дней с даты регистрации заявления.</w:t>
      </w:r>
    </w:p>
    <w:p>
      <w:pPr>
        <w:pStyle w:val="0"/>
        <w:spacing w:before="200" w:line-rule="auto"/>
        <w:ind w:firstLine="540"/>
        <w:jc w:val="both"/>
      </w:pPr>
      <w:r>
        <w:rPr>
          <w:sz w:val="20"/>
        </w:rPr>
        <w:t xml:space="preserve">В случае отсутствия опечаток и (или) ошибок в выданных в результате предоставления государственной услуги документах гражданский служащий, уполномоченный рассматривать документы, письменно сообщает заявителю об отсутствии таких опечаток и (или) ошибок в срок, не превышающий 5 рабочих дней с даты регистрации заявления.</w:t>
      </w:r>
    </w:p>
    <w:p>
      <w:pPr>
        <w:pStyle w:val="0"/>
        <w:ind w:firstLine="540"/>
        <w:jc w:val="both"/>
      </w:pPr>
      <w:r>
        <w:rPr>
          <w:sz w:val="20"/>
        </w:rPr>
      </w:r>
    </w:p>
    <w:p>
      <w:pPr>
        <w:pStyle w:val="2"/>
        <w:outlineLvl w:val="2"/>
        <w:jc w:val="center"/>
      </w:pPr>
      <w:r>
        <w:rPr>
          <w:sz w:val="20"/>
        </w:rPr>
        <w:t xml:space="preserve">Прием и регистрация документов</w:t>
      </w:r>
    </w:p>
    <w:p>
      <w:pPr>
        <w:pStyle w:val="0"/>
        <w:ind w:firstLine="540"/>
        <w:jc w:val="both"/>
      </w:pPr>
      <w:r>
        <w:rPr>
          <w:sz w:val="20"/>
        </w:rPr>
      </w:r>
    </w:p>
    <w:p>
      <w:pPr>
        <w:pStyle w:val="0"/>
        <w:ind w:firstLine="540"/>
        <w:jc w:val="both"/>
      </w:pPr>
      <w:r>
        <w:rPr>
          <w:sz w:val="20"/>
        </w:rPr>
        <w:t xml:space="preserve">48. Основанием для приема и регистрации документов является подача заявления с комплектом документов, необходимых для предоставления государственной услуги.</w:t>
      </w:r>
    </w:p>
    <w:p>
      <w:pPr>
        <w:pStyle w:val="0"/>
        <w:spacing w:before="200" w:line-rule="auto"/>
        <w:ind w:firstLine="540"/>
        <w:jc w:val="both"/>
      </w:pPr>
      <w:r>
        <w:rPr>
          <w:sz w:val="20"/>
        </w:rPr>
        <w:t xml:space="preserve">Максимальный срок выполнения административной процедуры по приему документов от заявителя и их регистрации составляет 2 рабочих дня со дня поступления заявления с комплектом документов, необходимых для предоставления государственной услуги.</w:t>
      </w:r>
    </w:p>
    <w:p>
      <w:pPr>
        <w:pStyle w:val="0"/>
        <w:jc w:val="both"/>
      </w:pPr>
      <w:r>
        <w:rPr>
          <w:sz w:val="20"/>
        </w:rPr>
        <w:t xml:space="preserve">(в ред. </w:t>
      </w:r>
      <w:hyperlink w:history="0" r:id="rId27" w:tooltip="Приказ Департамента внутренней политики Ивановской обл. от 16.12.2020 N 418 &quot;О внесении изменений в приказ Департамента внутренней политики Ивановской области от 17.08.2020 N 240 &quot;Об утверждении Административного регламента предоставления Департаментом внутренней политики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внутренней политики Ивановской области от 16.12.2020 N 418)</w:t>
      </w:r>
    </w:p>
    <w:p>
      <w:pPr>
        <w:pStyle w:val="0"/>
        <w:spacing w:before="200" w:line-rule="auto"/>
        <w:ind w:firstLine="540"/>
        <w:jc w:val="both"/>
      </w:pPr>
      <w:r>
        <w:rPr>
          <w:sz w:val="20"/>
        </w:rPr>
        <w:t xml:space="preserve">При непосредственном представлении документов гражданский служащий, осуществляющий прием заявителей:</w:t>
      </w:r>
    </w:p>
    <w:p>
      <w:pPr>
        <w:pStyle w:val="0"/>
        <w:spacing w:before="200" w:line-rule="auto"/>
        <w:ind w:firstLine="540"/>
        <w:jc w:val="both"/>
      </w:pPr>
      <w:r>
        <w:rPr>
          <w:sz w:val="20"/>
        </w:rPr>
        <w:t xml:space="preserve">знакомится с содержанием представленных заявителем документов. Если предметом обращения заявителя не является предоставление государственной услуги, гражданский служащий, осуществляющий прием заявителей, информирует заявителя, к каким должностным лицам Департамента или в какой орган государственной власти ему следует обратиться;</w:t>
      </w:r>
    </w:p>
    <w:p>
      <w:pPr>
        <w:pStyle w:val="0"/>
        <w:spacing w:before="200" w:line-rule="auto"/>
        <w:ind w:firstLine="540"/>
        <w:jc w:val="both"/>
      </w:pPr>
      <w:r>
        <w:rPr>
          <w:sz w:val="20"/>
        </w:rPr>
        <w:t xml:space="preserve">осуществляет регистрацию документов.</w:t>
      </w:r>
    </w:p>
    <w:p>
      <w:pPr>
        <w:pStyle w:val="0"/>
        <w:spacing w:before="200" w:line-rule="auto"/>
        <w:ind w:firstLine="540"/>
        <w:jc w:val="both"/>
      </w:pPr>
      <w:r>
        <w:rPr>
          <w:sz w:val="20"/>
        </w:rPr>
        <w:t xml:space="preserve">Гражданский служащий, ответственный за прием документов, указывает дату приема документов, свои фамилию, имя, отчество и должность на двух экземплярах заявления, поданного при личном обращении, один из которых отдает заявителю.</w:t>
      </w:r>
    </w:p>
    <w:p>
      <w:pPr>
        <w:pStyle w:val="0"/>
        <w:spacing w:before="200" w:line-rule="auto"/>
        <w:ind w:firstLine="540"/>
        <w:jc w:val="both"/>
      </w:pPr>
      <w:r>
        <w:rPr>
          <w:sz w:val="20"/>
        </w:rPr>
        <w:t xml:space="preserve">49. Формирование заявления заявителем может осуществляться посредством заполнения электронной формы заявления на Порталах услуг без необходимости дополнительной подачи заявления в иной форме.</w:t>
      </w:r>
    </w:p>
    <w:p>
      <w:pPr>
        <w:pStyle w:val="0"/>
        <w:spacing w:before="200" w:line-rule="auto"/>
        <w:ind w:firstLine="540"/>
        <w:jc w:val="both"/>
      </w:pPr>
      <w:r>
        <w:rPr>
          <w:sz w:val="20"/>
        </w:rPr>
        <w:t xml:space="preserve">50. Департамент обеспечивает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pPr>
        <w:pStyle w:val="0"/>
        <w:ind w:firstLine="540"/>
        <w:jc w:val="both"/>
      </w:pPr>
      <w:r>
        <w:rPr>
          <w:sz w:val="20"/>
        </w:rPr>
      </w:r>
    </w:p>
    <w:p>
      <w:pPr>
        <w:pStyle w:val="2"/>
        <w:outlineLvl w:val="2"/>
        <w:jc w:val="center"/>
      </w:pPr>
      <w:r>
        <w:rPr>
          <w:sz w:val="20"/>
        </w:rPr>
        <w:t xml:space="preserve">Формирование и направление межведомственных запросов</w:t>
      </w:r>
    </w:p>
    <w:p>
      <w:pPr>
        <w:pStyle w:val="2"/>
        <w:jc w:val="center"/>
      </w:pPr>
      <w:r>
        <w:rPr>
          <w:sz w:val="20"/>
        </w:rPr>
        <w:t xml:space="preserve">в органы (организации), участвующие в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Исключен. - </w:t>
      </w:r>
      <w:hyperlink w:history="0" r:id="rId28" w:tooltip="Приказ Департамента внутренней политики Ивановской обл. от 16.12.2020 N 418 &quot;О внесении изменений в приказ Департамента внутренней политики Ивановской области от 17.08.2020 N 240 &quot;Об утверждении Административного регламента предоставления Департаментом внутренней политики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w:t>
        </w:r>
      </w:hyperlink>
      <w:r>
        <w:rPr>
          <w:sz w:val="20"/>
        </w:rPr>
        <w:t xml:space="preserve"> Департамента внутренней политики Ивановской области от 16.12.2020 N 418.</w:t>
      </w:r>
    </w:p>
    <w:p>
      <w:pPr>
        <w:pStyle w:val="0"/>
        <w:ind w:firstLine="540"/>
        <w:jc w:val="both"/>
      </w:pPr>
      <w:r>
        <w:rPr>
          <w:sz w:val="20"/>
        </w:rPr>
      </w:r>
    </w:p>
    <w:p>
      <w:pPr>
        <w:pStyle w:val="2"/>
        <w:outlineLvl w:val="2"/>
        <w:jc w:val="center"/>
      </w:pPr>
      <w:r>
        <w:rPr>
          <w:sz w:val="20"/>
        </w:rPr>
        <w:t xml:space="preserve">Рассмотрение документов, принятие решения о выдаче</w:t>
      </w:r>
    </w:p>
    <w:p>
      <w:pPr>
        <w:pStyle w:val="2"/>
        <w:jc w:val="center"/>
      </w:pPr>
      <w:r>
        <w:rPr>
          <w:sz w:val="20"/>
        </w:rPr>
        <w:t xml:space="preserve">заключения либо решения об отказе в выдаче заключения</w:t>
      </w:r>
    </w:p>
    <w:p>
      <w:pPr>
        <w:pStyle w:val="0"/>
        <w:ind w:firstLine="540"/>
        <w:jc w:val="both"/>
      </w:pPr>
      <w:r>
        <w:rPr>
          <w:sz w:val="20"/>
        </w:rPr>
      </w:r>
    </w:p>
    <w:p>
      <w:pPr>
        <w:pStyle w:val="0"/>
        <w:ind w:firstLine="540"/>
        <w:jc w:val="both"/>
      </w:pPr>
      <w:r>
        <w:rPr>
          <w:sz w:val="20"/>
        </w:rPr>
        <w:t xml:space="preserve">55. Основанием для осуществления административного действия является получение документов гражданским служащим, уполномоченным рассматривать документы.</w:t>
      </w:r>
    </w:p>
    <w:p>
      <w:pPr>
        <w:pStyle w:val="0"/>
        <w:spacing w:before="200" w:line-rule="auto"/>
        <w:ind w:firstLine="540"/>
        <w:jc w:val="both"/>
      </w:pPr>
      <w:r>
        <w:rPr>
          <w:sz w:val="20"/>
        </w:rPr>
        <w:t xml:space="preserve">56. Гражданский служащий, уполномоченный рассматривать документы, проверяет:</w:t>
      </w:r>
    </w:p>
    <w:p>
      <w:pPr>
        <w:pStyle w:val="0"/>
        <w:spacing w:before="200" w:line-rule="auto"/>
        <w:ind w:firstLine="540"/>
        <w:jc w:val="both"/>
      </w:pPr>
      <w:r>
        <w:rPr>
          <w:sz w:val="20"/>
        </w:rPr>
        <w:t xml:space="preserve">состав документов и правильность их оформления на соответствие требованиям, предусмотренным </w:t>
      </w:r>
      <w:hyperlink w:history="0" w:anchor="P153" w:tooltip="14. В соответствии с пунктом 5 Правил принятия решения для выдачи заключения представляется:">
        <w:r>
          <w:rPr>
            <w:sz w:val="20"/>
            <w:color w:val="0000ff"/>
          </w:rPr>
          <w:t xml:space="preserve">пунктами 14</w:t>
        </w:r>
      </w:hyperlink>
      <w:r>
        <w:rPr>
          <w:sz w:val="20"/>
        </w:rPr>
        <w:t xml:space="preserve"> и </w:t>
      </w:r>
      <w:hyperlink w:history="0" w:anchor="P163" w:tooltip="18. Требования к документам:">
        <w:r>
          <w:rPr>
            <w:sz w:val="20"/>
            <w:color w:val="0000ff"/>
          </w:rPr>
          <w:t xml:space="preserve">18</w:t>
        </w:r>
      </w:hyperlink>
      <w:r>
        <w:rPr>
          <w:sz w:val="20"/>
        </w:rPr>
        <w:t xml:space="preserve"> Административного регламента;</w:t>
      </w:r>
    </w:p>
    <w:p>
      <w:pPr>
        <w:pStyle w:val="0"/>
        <w:spacing w:before="200" w:line-rule="auto"/>
        <w:ind w:firstLine="540"/>
        <w:jc w:val="both"/>
      </w:pPr>
      <w:r>
        <w:rPr>
          <w:sz w:val="20"/>
        </w:rPr>
        <w:t xml:space="preserve">соответствие качества оказываемых социально ориентированной некоммерческой организацией общественно полезных услуг, указанных в заявлении, критериям, установленным в </w:t>
      </w:r>
      <w:hyperlink w:history="0" w:anchor="P156" w:tooltip="16. 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
        <w:r>
          <w:rPr>
            <w:sz w:val="20"/>
            <w:color w:val="0000ff"/>
          </w:rPr>
          <w:t xml:space="preserve">пункте 16</w:t>
        </w:r>
      </w:hyperlink>
      <w:r>
        <w:rPr>
          <w:sz w:val="20"/>
        </w:rPr>
        <w:t xml:space="preserve"> Административного регламента.</w:t>
      </w:r>
    </w:p>
    <w:p>
      <w:pPr>
        <w:pStyle w:val="0"/>
        <w:spacing w:before="200" w:line-rule="auto"/>
        <w:ind w:firstLine="540"/>
        <w:jc w:val="both"/>
      </w:pPr>
      <w:r>
        <w:rPr>
          <w:sz w:val="20"/>
        </w:rPr>
        <w:t xml:space="preserve">Гражданский служащий, уполномоченный рассматривать документы, рассматривает все представленные документы в полном объеме.</w:t>
      </w:r>
    </w:p>
    <w:p>
      <w:pPr>
        <w:pStyle w:val="0"/>
        <w:spacing w:before="200" w:line-rule="auto"/>
        <w:ind w:firstLine="540"/>
        <w:jc w:val="both"/>
      </w:pPr>
      <w:r>
        <w:rPr>
          <w:sz w:val="20"/>
        </w:rPr>
        <w:t xml:space="preserve">Результатом исполнения административной процедуры является подготовка проектов решения о выдаче заключения, решения об отказе в выдаче заключения.</w:t>
      </w:r>
    </w:p>
    <w:p>
      <w:pPr>
        <w:pStyle w:val="0"/>
        <w:spacing w:before="200" w:line-rule="auto"/>
        <w:ind w:firstLine="540"/>
        <w:jc w:val="both"/>
      </w:pPr>
      <w:r>
        <w:rPr>
          <w:sz w:val="20"/>
        </w:rPr>
        <w:t xml:space="preserve">57. При рассмотрении представленных документов гражданский служащий, уполномоченный рассматривать документы, вправе обращаться в соответствующие государственные органы и организации для получения дополнительной информации, в том числе по телефону, по почте или электронной почте.</w:t>
      </w:r>
    </w:p>
    <w:p>
      <w:pPr>
        <w:pStyle w:val="0"/>
        <w:spacing w:before="200" w:line-rule="auto"/>
        <w:ind w:firstLine="540"/>
        <w:jc w:val="both"/>
      </w:pPr>
      <w:r>
        <w:rPr>
          <w:sz w:val="20"/>
        </w:rPr>
        <w:t xml:space="preserve">58. По итогам рассмотрения документов гражданский служащий, ответственный за проведение оценки качества оказания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готовит на подпись проект заключения, за исключением случаев, указанных в </w:t>
      </w:r>
      <w:hyperlink w:history="0" w:anchor="P195" w:tooltip="25. Основанием для отказа в предоставлении государственной услуги являются:">
        <w:r>
          <w:rPr>
            <w:sz w:val="20"/>
            <w:color w:val="0000ff"/>
          </w:rPr>
          <w:t xml:space="preserve">пункте 25</w:t>
        </w:r>
      </w:hyperlink>
      <w:r>
        <w:rPr>
          <w:sz w:val="20"/>
        </w:rPr>
        <w:t xml:space="preserve"> Административного регламента;</w:t>
      </w:r>
    </w:p>
    <w:p>
      <w:pPr>
        <w:pStyle w:val="0"/>
        <w:spacing w:before="200" w:line-rule="auto"/>
        <w:ind w:firstLine="540"/>
        <w:jc w:val="both"/>
      </w:pPr>
      <w:r>
        <w:rPr>
          <w:sz w:val="20"/>
        </w:rPr>
        <w:t xml:space="preserve">в случаях, указанных в </w:t>
      </w:r>
      <w:hyperlink w:history="0" w:anchor="P195" w:tooltip="25. Основанием для отказа в предоставлении государственной услуги являются:">
        <w:r>
          <w:rPr>
            <w:sz w:val="20"/>
            <w:color w:val="0000ff"/>
          </w:rPr>
          <w:t xml:space="preserve">пункте 25</w:t>
        </w:r>
      </w:hyperlink>
      <w:r>
        <w:rPr>
          <w:sz w:val="20"/>
        </w:rPr>
        <w:t xml:space="preserve"> Административного регламента, гражданский служащий, ответственный за проведение оценки качества оказания социально ориентированной некоммерческой организацией общественно полезных услуг, готовит на подпись проект решения об отказе в выдаче заключения.</w:t>
      </w:r>
    </w:p>
    <w:bookmarkStart w:id="355" w:name="P355"/>
    <w:bookmarkEnd w:id="355"/>
    <w:p>
      <w:pPr>
        <w:pStyle w:val="0"/>
        <w:spacing w:before="200" w:line-rule="auto"/>
        <w:ind w:firstLine="540"/>
        <w:jc w:val="both"/>
      </w:pPr>
      <w:r>
        <w:rPr>
          <w:sz w:val="20"/>
        </w:rPr>
        <w:t xml:space="preserve">59. Результатом административного действия является представление на подпись руководителю Департамента проекта заключения либо мотивированное уведомление об отказе в выдаче заключения.</w:t>
      </w:r>
    </w:p>
    <w:p>
      <w:pPr>
        <w:pStyle w:val="0"/>
        <w:jc w:val="both"/>
      </w:pPr>
      <w:r>
        <w:rPr>
          <w:sz w:val="20"/>
        </w:rPr>
        <w:t xml:space="preserve">(п. 59 в ред. </w:t>
      </w:r>
      <w:hyperlink w:history="0" r:id="rId29" w:tooltip="Приказ Департамента внутренней политики Ивановской обл. от 16.12.2020 N 418 &quot;О внесении изменений в приказ Департамента внутренней политики Ивановской области от 17.08.2020 N 240 &quot;Об утверждении Административного регламента предоставления Департаментом внутренней политики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внутренней политики Ивановской области от 16.12.2020 N 418)</w:t>
      </w:r>
    </w:p>
    <w:p>
      <w:pPr>
        <w:pStyle w:val="0"/>
        <w:spacing w:before="200" w:line-rule="auto"/>
        <w:ind w:firstLine="540"/>
        <w:jc w:val="both"/>
      </w:pPr>
      <w:r>
        <w:rPr>
          <w:sz w:val="20"/>
        </w:rPr>
        <w:t xml:space="preserve">60. Максимальный срок выполнения действия составляет не более 5 рабочих дней со дня поступления заявления с комплектом документов, необходимых для предоставления государственной услуги.</w:t>
      </w:r>
    </w:p>
    <w:p>
      <w:pPr>
        <w:pStyle w:val="0"/>
        <w:jc w:val="both"/>
      </w:pPr>
      <w:r>
        <w:rPr>
          <w:sz w:val="20"/>
        </w:rPr>
        <w:t xml:space="preserve">(п. 60 в ред. </w:t>
      </w:r>
      <w:hyperlink w:history="0" r:id="rId30" w:tooltip="Приказ Департамента внутренней политики Ивановской обл. от 16.12.2020 N 418 &quot;О внесении изменений в приказ Департамента внутренней политики Ивановской области от 17.08.2020 N 240 &quot;Об утверждении Административного регламента предоставления Департаментом внутренней политики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внутренней политики Ивановской области от 16.12.2020 N 418)</w:t>
      </w:r>
    </w:p>
    <w:p>
      <w:pPr>
        <w:pStyle w:val="0"/>
        <w:ind w:firstLine="540"/>
        <w:jc w:val="both"/>
      </w:pPr>
      <w:r>
        <w:rPr>
          <w:sz w:val="20"/>
        </w:rPr>
      </w:r>
    </w:p>
    <w:p>
      <w:pPr>
        <w:pStyle w:val="2"/>
        <w:outlineLvl w:val="2"/>
        <w:jc w:val="center"/>
      </w:pPr>
      <w:r>
        <w:rPr>
          <w:sz w:val="20"/>
        </w:rPr>
        <w:t xml:space="preserve">Выдача (направление) документов заявителю</w:t>
      </w:r>
    </w:p>
    <w:p>
      <w:pPr>
        <w:pStyle w:val="0"/>
        <w:ind w:firstLine="540"/>
        <w:jc w:val="both"/>
      </w:pPr>
      <w:r>
        <w:rPr>
          <w:sz w:val="20"/>
        </w:rPr>
      </w:r>
    </w:p>
    <w:p>
      <w:pPr>
        <w:pStyle w:val="0"/>
        <w:ind w:firstLine="540"/>
        <w:jc w:val="both"/>
      </w:pPr>
      <w:r>
        <w:rPr>
          <w:sz w:val="20"/>
        </w:rPr>
        <w:t xml:space="preserve">61. Основанием для выдачи (направления) заявителю документов является поступление гражданскому служащему, ответственному за выдачу (направление) документов, подписанного заключения либо решения об отказе в выдаче заключения.</w:t>
      </w:r>
    </w:p>
    <w:p>
      <w:pPr>
        <w:pStyle w:val="0"/>
        <w:spacing w:before="200" w:line-rule="auto"/>
        <w:ind w:firstLine="540"/>
        <w:jc w:val="both"/>
      </w:pPr>
      <w:r>
        <w:rPr>
          <w:sz w:val="20"/>
        </w:rPr>
        <w:t xml:space="preserve">62. Гражданский служащий, ответственный за выдачу (направление) документов, в течение 1 рабочего дня после подписания документов, указанных в </w:t>
      </w:r>
      <w:hyperlink w:history="0" w:anchor="P355" w:tooltip="59. Результатом административного действия является представление на подпись руководителю Департамента проекта заключения либо мотивированное уведомление об отказе в выдаче заключения.">
        <w:r>
          <w:rPr>
            <w:sz w:val="20"/>
            <w:color w:val="0000ff"/>
          </w:rPr>
          <w:t xml:space="preserve">пункте 59</w:t>
        </w:r>
      </w:hyperlink>
      <w:r>
        <w:rPr>
          <w:sz w:val="20"/>
        </w:rPr>
        <w:t xml:space="preserve"> Административного регламента, информирует заявителя по телефону или в электронном виде о готовности документов.</w:t>
      </w:r>
    </w:p>
    <w:p>
      <w:pPr>
        <w:pStyle w:val="0"/>
        <w:jc w:val="both"/>
      </w:pPr>
      <w:r>
        <w:rPr>
          <w:sz w:val="20"/>
        </w:rPr>
        <w:t xml:space="preserve">(п. 62 в ред. </w:t>
      </w:r>
      <w:hyperlink w:history="0" r:id="rId31" w:tooltip="Приказ Департамента внутренней политики Ивановской обл. от 16.12.2020 N 418 &quot;О внесении изменений в приказ Департамента внутренней политики Ивановской области от 17.08.2020 N 240 &quot;Об утверждении Административного регламента предоставления Департаментом внутренней политики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внутренней политики Ивановской области от 16.12.2020 N 418)</w:t>
      </w:r>
    </w:p>
    <w:p>
      <w:pPr>
        <w:pStyle w:val="0"/>
        <w:spacing w:before="200" w:line-rule="auto"/>
        <w:ind w:firstLine="540"/>
        <w:jc w:val="both"/>
      </w:pPr>
      <w:r>
        <w:rPr>
          <w:sz w:val="20"/>
        </w:rPr>
        <w:t xml:space="preserve">63. При выдаче документов заявителю гражданский служащий, ответственный за выдачу (направление) документов, устанавливает личность заявителя, в том числе проверяет документ, удостоверяющий личность.</w:t>
      </w:r>
    </w:p>
    <w:p>
      <w:pPr>
        <w:pStyle w:val="0"/>
        <w:spacing w:before="200" w:line-rule="auto"/>
        <w:ind w:firstLine="540"/>
        <w:jc w:val="both"/>
      </w:pPr>
      <w:r>
        <w:rPr>
          <w:sz w:val="20"/>
        </w:rPr>
        <w:t xml:space="preserve">64. На втором экземпляре документа заявитель ставит отметку о получении (Ф.И.О., должность, дата, с указанием "Документ получил").</w:t>
      </w:r>
    </w:p>
    <w:p>
      <w:pPr>
        <w:pStyle w:val="0"/>
        <w:spacing w:before="200" w:line-rule="auto"/>
        <w:ind w:firstLine="540"/>
        <w:jc w:val="both"/>
      </w:pPr>
      <w:r>
        <w:rPr>
          <w:sz w:val="20"/>
        </w:rPr>
        <w:t xml:space="preserve">65. Гражданский служащий, ответственный за выдачу (направление) документов, выдает заявителю документы. Второй экземпляр документа остается в Департаменте.</w:t>
      </w:r>
    </w:p>
    <w:p>
      <w:pPr>
        <w:pStyle w:val="0"/>
        <w:spacing w:before="200" w:line-rule="auto"/>
        <w:ind w:firstLine="540"/>
        <w:jc w:val="both"/>
      </w:pPr>
      <w:r>
        <w:rPr>
          <w:sz w:val="20"/>
        </w:rPr>
        <w:t xml:space="preserve">66. В случае получения от заявителя сообщения об отсутствии возможности получения соответствующих документов гражданский служащий, ответственный за выдачу (направление) документов, готовит пакет документов для отправки почтой в течение 2 рабочих дней.</w:t>
      </w:r>
    </w:p>
    <w:p>
      <w:pPr>
        <w:pStyle w:val="0"/>
        <w:spacing w:before="200" w:line-rule="auto"/>
        <w:ind w:firstLine="540"/>
        <w:jc w:val="both"/>
      </w:pPr>
      <w:r>
        <w:rPr>
          <w:sz w:val="20"/>
        </w:rPr>
        <w:t xml:space="preserve">Максимальный срок выполнения административной процедуры составляет не более 3 рабочих дней после подписания документов, указанных в </w:t>
      </w:r>
      <w:hyperlink w:history="0" w:anchor="P355" w:tooltip="59. Результатом административного действия является представление на подпись руководителю Департамента проекта заключения либо мотивированное уведомление об отказе в выдаче заключения.">
        <w:r>
          <w:rPr>
            <w:sz w:val="20"/>
            <w:color w:val="0000ff"/>
          </w:rPr>
          <w:t xml:space="preserve">пункте 59</w:t>
        </w:r>
      </w:hyperlink>
      <w:r>
        <w:rPr>
          <w:sz w:val="20"/>
        </w:rPr>
        <w:t xml:space="preserve"> Административного регламента.</w:t>
      </w:r>
    </w:p>
    <w:p>
      <w:pPr>
        <w:pStyle w:val="0"/>
        <w:jc w:val="both"/>
      </w:pPr>
      <w:r>
        <w:rPr>
          <w:sz w:val="20"/>
        </w:rPr>
        <w:t xml:space="preserve">(в ред. </w:t>
      </w:r>
      <w:hyperlink w:history="0" r:id="rId32" w:tooltip="Приказ Департамента внутренней политики Ивановской обл. от 16.12.2020 N 418 &quot;О внесении изменений в приказ Департамента внутренней политики Ивановской области от 17.08.2020 N 240 &quot;Об утверждении Административного регламента предоставления Департаментом внутренней политики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внутренней политики Ивановской области от 16.12.2020 N 418)</w:t>
      </w:r>
    </w:p>
    <w:p>
      <w:pPr>
        <w:pStyle w:val="0"/>
        <w:ind w:firstLine="540"/>
        <w:jc w:val="both"/>
      </w:pPr>
      <w:r>
        <w:rPr>
          <w:sz w:val="20"/>
        </w:rPr>
      </w:r>
    </w:p>
    <w:p>
      <w:pPr>
        <w:pStyle w:val="2"/>
        <w:outlineLvl w:val="1"/>
        <w:jc w:val="center"/>
      </w:pPr>
      <w:r>
        <w:rPr>
          <w:sz w:val="20"/>
        </w:rPr>
        <w:t xml:space="preserve">IV. Формы контроля за предоставлением</w:t>
      </w:r>
    </w:p>
    <w:p>
      <w:pPr>
        <w:pStyle w:val="2"/>
        <w:jc w:val="center"/>
      </w:pPr>
      <w:r>
        <w:rPr>
          <w:sz w:val="20"/>
        </w:rPr>
        <w:t xml:space="preserve">государственной услуги</w:t>
      </w:r>
    </w:p>
    <w:p>
      <w:pPr>
        <w:pStyle w:val="0"/>
        <w:ind w:firstLine="54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ind w:firstLine="540"/>
        <w:jc w:val="both"/>
      </w:pPr>
      <w:r>
        <w:rPr>
          <w:sz w:val="20"/>
        </w:rPr>
      </w:r>
    </w:p>
    <w:p>
      <w:pPr>
        <w:pStyle w:val="0"/>
        <w:ind w:firstLine="540"/>
        <w:jc w:val="both"/>
      </w:pPr>
      <w:r>
        <w:rPr>
          <w:sz w:val="20"/>
        </w:rPr>
        <w:t xml:space="preserve">67. Текущий контроль осуществляется постоянно гражданскими служащими, предоставляющими государственную услугу, по каждой процедуре в соответствии с установленными Административным регламентом содержанием и сроками действий, а также путем проведения руководителем Департамента проверок исполнения гражданскими служащими положений Административного регламента, иных нормативных правовых актов Российской Федерации.</w:t>
      </w:r>
    </w:p>
    <w:p>
      <w:pPr>
        <w:pStyle w:val="0"/>
        <w:spacing w:before="200" w:line-rule="auto"/>
        <w:ind w:firstLine="540"/>
        <w:jc w:val="both"/>
      </w:pPr>
      <w:r>
        <w:rPr>
          <w:sz w:val="20"/>
        </w:rPr>
        <w:t xml:space="preserve">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pPr>
        <w:pStyle w:val="0"/>
        <w:spacing w:before="200" w:line-rule="auto"/>
        <w:ind w:firstLine="540"/>
        <w:jc w:val="both"/>
      </w:pPr>
      <w:r>
        <w:rPr>
          <w:sz w:val="20"/>
        </w:rPr>
        <w:t xml:space="preserve">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 а также осуществляют срочные меры по устранению нарушений.</w:t>
      </w:r>
    </w:p>
    <w:p>
      <w:pPr>
        <w:pStyle w:val="0"/>
        <w:spacing w:before="200" w:line-rule="auto"/>
        <w:ind w:firstLine="540"/>
        <w:jc w:val="both"/>
      </w:pPr>
      <w:r>
        <w:rPr>
          <w:sz w:val="20"/>
        </w:rPr>
        <w:t xml:space="preserve">68. 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направления документов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69. Контроль за полнотой и качеством предоставления государственной услуги осуществляется в формах:</w:t>
      </w:r>
    </w:p>
    <w:p>
      <w:pPr>
        <w:pStyle w:val="0"/>
        <w:spacing w:before="200" w:line-rule="auto"/>
        <w:ind w:firstLine="540"/>
        <w:jc w:val="both"/>
      </w:pPr>
      <w:r>
        <w:rPr>
          <w:sz w:val="20"/>
        </w:rPr>
        <w:t xml:space="preserve">проведения плановых и внеплановых проверок;</w:t>
      </w:r>
    </w:p>
    <w:p>
      <w:pPr>
        <w:pStyle w:val="0"/>
        <w:spacing w:before="200" w:line-rule="auto"/>
        <w:ind w:firstLine="540"/>
        <w:jc w:val="both"/>
      </w:pPr>
      <w:r>
        <w:rPr>
          <w:sz w:val="20"/>
        </w:rPr>
        <w:t xml:space="preserve">рассмотрения жалоб на действия (бездействие) должностных лиц Департамента.</w:t>
      </w:r>
    </w:p>
    <w:p>
      <w:pPr>
        <w:pStyle w:val="0"/>
        <w:spacing w:before="200" w:line-rule="auto"/>
        <w:ind w:firstLine="540"/>
        <w:jc w:val="both"/>
      </w:pPr>
      <w:r>
        <w:rPr>
          <w:sz w:val="20"/>
        </w:rPr>
        <w:t xml:space="preserve">70. Порядок и периодичность осуществления плановых проверок устанавливается планом работы Департамента.</w:t>
      </w:r>
    </w:p>
    <w:p>
      <w:pPr>
        <w:pStyle w:val="0"/>
        <w:spacing w:before="200" w:line-rule="auto"/>
        <w:ind w:firstLine="540"/>
        <w:jc w:val="both"/>
      </w:pPr>
      <w:r>
        <w:rPr>
          <w:sz w:val="20"/>
        </w:rPr>
        <w:t xml:space="preserve">71.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Департамента, ответственных за предоставление государственной услуги.</w:t>
      </w:r>
    </w:p>
    <w:p>
      <w:pPr>
        <w:pStyle w:val="0"/>
        <w:spacing w:before="200" w:line-rule="auto"/>
        <w:ind w:firstLine="540"/>
        <w:jc w:val="both"/>
      </w:pPr>
      <w:r>
        <w:rPr>
          <w:sz w:val="20"/>
        </w:rPr>
        <w:t xml:space="preserve">72. Результаты проверки оформляются в акте, в котором отмечаются выявленные недостатки и предложения по их устранению.</w:t>
      </w:r>
    </w:p>
    <w:p>
      <w:pPr>
        <w:pStyle w:val="0"/>
        <w:spacing w:before="200" w:line-rule="auto"/>
        <w:ind w:firstLine="540"/>
        <w:jc w:val="both"/>
      </w:pPr>
      <w:r>
        <w:rPr>
          <w:sz w:val="20"/>
        </w:rPr>
        <w:t xml:space="preserve">По результатам проверок в случае выявления нарушений виновные лица привлекаются к ответственности, установленной законодательством Российской Федерации.</w:t>
      </w:r>
    </w:p>
    <w:p>
      <w:pPr>
        <w:pStyle w:val="0"/>
        <w:ind w:firstLine="540"/>
        <w:jc w:val="both"/>
      </w:pPr>
      <w:r>
        <w:rPr>
          <w:sz w:val="20"/>
        </w:rPr>
      </w:r>
    </w:p>
    <w:p>
      <w:pPr>
        <w:pStyle w:val="2"/>
        <w:outlineLvl w:val="2"/>
        <w:jc w:val="center"/>
      </w:pPr>
      <w:r>
        <w:rPr>
          <w:sz w:val="20"/>
        </w:rPr>
        <w:t xml:space="preserve">Ответственность должностных лиц Департамента за решения</w:t>
      </w:r>
    </w:p>
    <w:p>
      <w:pPr>
        <w:pStyle w:val="2"/>
        <w:jc w:val="center"/>
      </w:pPr>
      <w:r>
        <w:rPr>
          <w:sz w:val="20"/>
        </w:rPr>
        <w:t xml:space="preserve">и действия (бездействие), принимаемые (осуществляемые) ими</w:t>
      </w:r>
    </w:p>
    <w:p>
      <w:pPr>
        <w:pStyle w:val="2"/>
        <w:jc w:val="center"/>
      </w:pPr>
      <w:r>
        <w:rPr>
          <w:sz w:val="20"/>
        </w:rPr>
        <w:t xml:space="preserve">в ходе предоставления государственной услуги</w:t>
      </w:r>
    </w:p>
    <w:p>
      <w:pPr>
        <w:pStyle w:val="0"/>
        <w:jc w:val="center"/>
      </w:pPr>
      <w:r>
        <w:rPr>
          <w:sz w:val="20"/>
        </w:rPr>
      </w:r>
    </w:p>
    <w:p>
      <w:pPr>
        <w:pStyle w:val="0"/>
        <w:ind w:firstLine="540"/>
        <w:jc w:val="both"/>
      </w:pPr>
      <w:r>
        <w:rPr>
          <w:sz w:val="20"/>
        </w:rPr>
        <w:t xml:space="preserve">73. Гражданские служащие, участвующие в предоставлении государственной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организаций.</w:t>
      </w:r>
    </w:p>
    <w:p>
      <w:pPr>
        <w:pStyle w:val="0"/>
        <w:spacing w:before="200" w:line-rule="auto"/>
        <w:ind w:firstLine="540"/>
        <w:jc w:val="both"/>
      </w:pPr>
      <w:r>
        <w:rPr>
          <w:sz w:val="20"/>
        </w:rPr>
        <w:t xml:space="preserve">74. Ответственность гражданских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pPr>
        <w:pStyle w:val="0"/>
        <w:ind w:firstLine="540"/>
        <w:jc w:val="both"/>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государственной услуги, в том числе со стороны граждан,</w:t>
      </w:r>
    </w:p>
    <w:p>
      <w:pPr>
        <w:pStyle w:val="2"/>
        <w:jc w:val="center"/>
      </w:pPr>
      <w:r>
        <w:rPr>
          <w:sz w:val="20"/>
        </w:rPr>
        <w:t xml:space="preserve">их объединений и организаций</w:t>
      </w:r>
    </w:p>
    <w:p>
      <w:pPr>
        <w:pStyle w:val="0"/>
        <w:ind w:firstLine="540"/>
        <w:jc w:val="both"/>
      </w:pPr>
      <w:r>
        <w:rPr>
          <w:sz w:val="20"/>
        </w:rPr>
      </w:r>
    </w:p>
    <w:p>
      <w:pPr>
        <w:pStyle w:val="0"/>
        <w:ind w:firstLine="540"/>
        <w:jc w:val="both"/>
      </w:pPr>
      <w:r>
        <w:rPr>
          <w:sz w:val="20"/>
        </w:rPr>
        <w:t xml:space="preserve">75.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Департамента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ind w:firstLine="54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Департамента,</w:t>
      </w:r>
    </w:p>
    <w:p>
      <w:pPr>
        <w:pStyle w:val="2"/>
        <w:jc w:val="center"/>
      </w:pPr>
      <w:r>
        <w:rPr>
          <w:sz w:val="20"/>
        </w:rPr>
        <w:t xml:space="preserve">а также его должностных лиц</w:t>
      </w:r>
    </w:p>
    <w:p>
      <w:pPr>
        <w:pStyle w:val="0"/>
        <w:ind w:firstLine="540"/>
        <w:jc w:val="both"/>
      </w:pPr>
      <w:r>
        <w:rPr>
          <w:sz w:val="20"/>
        </w:rPr>
      </w:r>
    </w:p>
    <w:p>
      <w:pPr>
        <w:pStyle w:val="2"/>
        <w:outlineLvl w:val="2"/>
        <w:jc w:val="center"/>
      </w:pPr>
      <w:r>
        <w:rPr>
          <w:sz w:val="20"/>
        </w:rPr>
        <w:t xml:space="preserve">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ind w:firstLine="540"/>
        <w:jc w:val="both"/>
      </w:pPr>
      <w:r>
        <w:rPr>
          <w:sz w:val="20"/>
        </w:rPr>
      </w:r>
    </w:p>
    <w:p>
      <w:pPr>
        <w:pStyle w:val="0"/>
        <w:ind w:firstLine="540"/>
        <w:jc w:val="both"/>
      </w:pPr>
      <w:r>
        <w:rPr>
          <w:sz w:val="20"/>
        </w:rPr>
        <w:t xml:space="preserve">76. Заявитель имеет право подать жалобу на решение и (или) действие (бездействие) Департамента и (или) должностных лиц Департамента, принятое и осуществляемое в ходе предоставления государственной услуги (далее - жалоба).</w:t>
      </w:r>
    </w:p>
    <w:p>
      <w:pPr>
        <w:pStyle w:val="0"/>
        <w:spacing w:before="200" w:line-rule="auto"/>
        <w:ind w:firstLine="540"/>
        <w:jc w:val="both"/>
      </w:pPr>
      <w:r>
        <w:rPr>
          <w:sz w:val="20"/>
        </w:rPr>
        <w:t xml:space="preserve">77. Заявитель может обратиться с жалобой, в том числе в следующих случаях:</w:t>
      </w:r>
    </w:p>
    <w:p>
      <w:pPr>
        <w:pStyle w:val="0"/>
        <w:spacing w:before="200" w:line-rule="auto"/>
        <w:ind w:firstLine="540"/>
        <w:jc w:val="both"/>
      </w:pPr>
      <w:r>
        <w:rPr>
          <w:sz w:val="20"/>
        </w:rPr>
        <w:t xml:space="preserve">нарушения срока регистрации запроса заявителя о предоставлении государственной услуги;</w:t>
      </w:r>
    </w:p>
    <w:p>
      <w:pPr>
        <w:pStyle w:val="0"/>
        <w:spacing w:before="200" w:line-rule="auto"/>
        <w:ind w:firstLine="540"/>
        <w:jc w:val="both"/>
      </w:pPr>
      <w:r>
        <w:rPr>
          <w:sz w:val="20"/>
        </w:rPr>
        <w:t xml:space="preserve">нарушения срока предоставления государственной услуги;</w:t>
      </w:r>
    </w:p>
    <w:p>
      <w:pPr>
        <w:pStyle w:val="0"/>
        <w:spacing w:before="200" w:line-rule="auto"/>
        <w:ind w:firstLine="540"/>
        <w:jc w:val="both"/>
      </w:pPr>
      <w:r>
        <w:rPr>
          <w:sz w:val="20"/>
        </w:rPr>
        <w:t xml:space="preserve">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для предоставления государственной услуги;</w:t>
      </w:r>
    </w:p>
    <w:p>
      <w:pPr>
        <w:pStyle w:val="0"/>
        <w:spacing w:before="200" w:line-rule="auto"/>
        <w:ind w:firstLine="540"/>
        <w:jc w:val="both"/>
      </w:pPr>
      <w:r>
        <w:rPr>
          <w:sz w:val="20"/>
        </w:rPr>
        <w:t xml:space="preserve">отказа в приеме документов, представление которых предусмотрено нормативными правовыми актами Российской Федерации, нормативными правовыми актами Ивановской области для предоставления государственной услуги;</w:t>
      </w:r>
    </w:p>
    <w:p>
      <w:pPr>
        <w:pStyle w:val="0"/>
        <w:spacing w:before="200" w:line-rule="auto"/>
        <w:ind w:firstLine="540"/>
        <w:jc w:val="both"/>
      </w:pPr>
      <w:r>
        <w:rPr>
          <w:sz w:val="20"/>
        </w:rPr>
        <w:t xml:space="preserve">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w:t>
      </w:r>
    </w:p>
    <w:p>
      <w:pPr>
        <w:pStyle w:val="0"/>
        <w:spacing w:before="200" w:line-rule="auto"/>
        <w:ind w:firstLine="540"/>
        <w:jc w:val="both"/>
      </w:pPr>
      <w:r>
        <w:rPr>
          <w:sz w:val="20"/>
        </w:rPr>
        <w:t xml:space="preserve">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Ивановской области;</w:t>
      </w:r>
    </w:p>
    <w:p>
      <w:pPr>
        <w:pStyle w:val="0"/>
        <w:spacing w:before="200" w:line-rule="auto"/>
        <w:ind w:firstLine="540"/>
        <w:jc w:val="both"/>
      </w:pPr>
      <w:r>
        <w:rPr>
          <w:sz w:val="20"/>
        </w:rPr>
        <w:t xml:space="preserve">отказа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нарушения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w:t>
      </w:r>
    </w:p>
    <w:p>
      <w:pPr>
        <w:pStyle w:val="0"/>
        <w:spacing w:before="200" w:line-rule="auto"/>
        <w:ind w:firstLine="540"/>
        <w:jc w:val="both"/>
      </w:pPr>
      <w:r>
        <w:rPr>
          <w:sz w:val="20"/>
        </w:rPr>
        <w:t xml:space="preserve">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jc w:val="both"/>
      </w:pPr>
      <w:r>
        <w:rPr>
          <w:sz w:val="20"/>
        </w:rPr>
        <w:t xml:space="preserve">(п. 77 в ред. </w:t>
      </w:r>
      <w:hyperlink w:history="0" r:id="rId34" w:tooltip="Приказ Департамента внутренней политики Ивановской обл. от 16.12.2020 N 418 &quot;О внесении изменений в приказ Департамента внутренней политики Ивановской области от 17.08.2020 N 240 &quot;Об утверждении Административного регламента предоставления Департаментом внутренней политики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внутренней политики Ивановской области от 16.12.2020 N 418)</w:t>
      </w:r>
    </w:p>
    <w:p>
      <w:pPr>
        <w:pStyle w:val="0"/>
        <w:spacing w:before="200" w:line-rule="auto"/>
        <w:ind w:firstLine="540"/>
        <w:jc w:val="both"/>
      </w:pPr>
      <w:r>
        <w:rPr>
          <w:sz w:val="20"/>
        </w:rPr>
        <w:t xml:space="preserve">78. Информация, касающаяся досудебного (внесудебного) порядка обжалования решений и действий (бездействия) Департамента и (или) должностных лиц Департамента, размещается на Порталах услуг.</w:t>
      </w:r>
    </w:p>
    <w:p>
      <w:pPr>
        <w:pStyle w:val="0"/>
        <w:ind w:firstLine="540"/>
        <w:jc w:val="both"/>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ind w:firstLine="540"/>
        <w:jc w:val="both"/>
      </w:pPr>
      <w:r>
        <w:rPr>
          <w:sz w:val="20"/>
        </w:rPr>
      </w:r>
    </w:p>
    <w:p>
      <w:pPr>
        <w:pStyle w:val="0"/>
        <w:ind w:firstLine="540"/>
        <w:jc w:val="both"/>
      </w:pPr>
      <w:r>
        <w:rPr>
          <w:sz w:val="20"/>
        </w:rPr>
        <w:t xml:space="preserve">79. При досудебном обжаловании жалоба подается:</w:t>
      </w:r>
    </w:p>
    <w:p>
      <w:pPr>
        <w:pStyle w:val="0"/>
        <w:spacing w:before="200" w:line-rule="auto"/>
        <w:ind w:firstLine="540"/>
        <w:jc w:val="both"/>
      </w:pPr>
      <w:r>
        <w:rPr>
          <w:sz w:val="20"/>
        </w:rPr>
        <w:t xml:space="preserve">а) руководителю Департамента - на решения и действия (бездействие) подчиненных ему должностных лиц, иных уполномоченных на предоставление государственной услуги лиц;</w:t>
      </w:r>
    </w:p>
    <w:p>
      <w:pPr>
        <w:pStyle w:val="0"/>
        <w:spacing w:before="200" w:line-rule="auto"/>
        <w:ind w:firstLine="540"/>
        <w:jc w:val="both"/>
      </w:pPr>
      <w:hyperlink w:history="0" r:id="rId35" w:tooltip="Приказ Департамента внутренней политики Ивановской обл. от 24.08.2023 N 22 &quot;О внесении изменения в приказ Департамента внутренней политики Ивановской области от 17.08.2020 N 240 &quot;Об утверждении Административного регламента предоставления Департаментом внутренней политики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Зарегистрировано в Департаменте внутренней политики Ивановской обл. 24.08.2023 N 230100 {КонсультантПлюс}">
        <w:r>
          <w:rPr>
            <w:sz w:val="20"/>
            <w:color w:val="0000ff"/>
          </w:rPr>
          <w:t xml:space="preserve">б</w:t>
        </w:r>
      </w:hyperlink>
      <w:r>
        <w:rPr>
          <w:sz w:val="20"/>
        </w:rPr>
        <w:t xml:space="preserve">) в Правительство Ивановской области - на действия (бездействие) руководителя Департамента.</w:t>
      </w:r>
    </w:p>
    <w:p>
      <w:pPr>
        <w:pStyle w:val="0"/>
        <w:jc w:val="both"/>
      </w:pPr>
      <w:r>
        <w:rPr>
          <w:sz w:val="20"/>
        </w:rPr>
        <w:t xml:space="preserve">(п. 79 в ред. </w:t>
      </w:r>
      <w:hyperlink w:history="0" r:id="rId36" w:tooltip="Приказ Департамента внутренней политики Ивановской обл. от 16.12.2020 N 418 &quot;О внесении изменений в приказ Департамента внутренней политики Ивановской области от 17.08.2020 N 240 &quot;Об утверждении Административного регламента предоставления Департаментом внутренней политики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quot; {КонсультантПлюс}">
        <w:r>
          <w:rPr>
            <w:sz w:val="20"/>
            <w:color w:val="0000ff"/>
          </w:rPr>
          <w:t xml:space="preserve">Приказа</w:t>
        </w:r>
      </w:hyperlink>
      <w:r>
        <w:rPr>
          <w:sz w:val="20"/>
        </w:rPr>
        <w:t xml:space="preserve"> Департамента внутренней политики Ивановской области от 16.12.2020 N 418)</w:t>
      </w:r>
    </w:p>
    <w:p>
      <w:pPr>
        <w:pStyle w:val="0"/>
        <w:ind w:firstLine="54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w:t>
      </w:r>
    </w:p>
    <w:p>
      <w:pPr>
        <w:pStyle w:val="2"/>
        <w:jc w:val="center"/>
      </w:pPr>
      <w:r>
        <w:rPr>
          <w:sz w:val="20"/>
        </w:rPr>
        <w:t xml:space="preserve">Порталов услуг</w:t>
      </w:r>
    </w:p>
    <w:p>
      <w:pPr>
        <w:pStyle w:val="0"/>
        <w:ind w:firstLine="540"/>
        <w:jc w:val="both"/>
      </w:pPr>
      <w:r>
        <w:rPr>
          <w:sz w:val="20"/>
        </w:rPr>
      </w:r>
    </w:p>
    <w:p>
      <w:pPr>
        <w:pStyle w:val="0"/>
        <w:ind w:firstLine="540"/>
        <w:jc w:val="both"/>
      </w:pPr>
      <w:r>
        <w:rPr>
          <w:sz w:val="20"/>
        </w:rPr>
        <w:t xml:space="preserve">80. Информирование заявителей о порядке подачи и рассмотрения жалобы осуществляется по телефону, на официальном сайте в сети "Интернет" и на Порталах услуг.</w:t>
      </w:r>
    </w:p>
    <w:p>
      <w:pPr>
        <w:pStyle w:val="0"/>
        <w:ind w:firstLine="54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органа, предоставляющего государственную</w:t>
      </w:r>
    </w:p>
    <w:p>
      <w:pPr>
        <w:pStyle w:val="2"/>
        <w:jc w:val="center"/>
      </w:pPr>
      <w:r>
        <w:rPr>
          <w:sz w:val="20"/>
        </w:rPr>
        <w:t xml:space="preserve">услугу, а также его должностных лиц</w:t>
      </w:r>
    </w:p>
    <w:p>
      <w:pPr>
        <w:pStyle w:val="0"/>
        <w:ind w:firstLine="540"/>
        <w:jc w:val="both"/>
      </w:pPr>
      <w:r>
        <w:rPr>
          <w:sz w:val="20"/>
        </w:rPr>
      </w:r>
    </w:p>
    <w:p>
      <w:pPr>
        <w:pStyle w:val="0"/>
        <w:ind w:firstLine="540"/>
        <w:jc w:val="both"/>
      </w:pPr>
      <w:r>
        <w:rPr>
          <w:sz w:val="20"/>
        </w:rPr>
        <w:t xml:space="preserve">81. Порядок досудебного (внесудебного) обжалования решений и действий (бездействия) Департамента, а также его должностных лиц регулируется Федеральным </w:t>
      </w:r>
      <w:hyperlink w:history="0" r:id="rId3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hyperlink w:history="0" r:id="rId38" w:tooltip="Постановление Правительства Ивановской области от 28.05.2013 N 193-п (ред. от 25.02.2019) &quot;Об утверждении Порядка подачи и рассмотрения жалоб на решения и действия (бездействие) исполнительных органов государственной власти Ивановской области и их должностных лиц, государственных гражданских служащих исполнительных органов государственной власти Ивановской области, а также многофункциональных центров предоставления государственных и муниципальных услуг и их работников при предоставлении государственных услу {КонсультантПлюс}">
        <w:r>
          <w:rPr>
            <w:sz w:val="20"/>
            <w:color w:val="0000ff"/>
          </w:rPr>
          <w:t xml:space="preserve">Порядок</w:t>
        </w:r>
      </w:hyperlink>
      <w:r>
        <w:rPr>
          <w:sz w:val="20"/>
        </w:rPr>
        <w:t xml:space="preserve"> подачи и рассмотрения жалоб на решения и действия (бездействие) исполнительных органов государственной власти Ивановской области и их должностных лиц, государственных гражданских служащих Ивановской области при предоставлении государственных услуг утвержден постановлением Правительства Ивановской области от 28.05.2013 N 193-п.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 внутренней политики</w:t>
      </w:r>
    </w:p>
    <w:p>
      <w:pPr>
        <w:pStyle w:val="0"/>
        <w:jc w:val="right"/>
      </w:pPr>
      <w:r>
        <w:rPr>
          <w:sz w:val="20"/>
        </w:rPr>
        <w:t xml:space="preserve">Ивановской области государственной услуги по оценке</w:t>
      </w:r>
    </w:p>
    <w:p>
      <w:pPr>
        <w:pStyle w:val="0"/>
        <w:jc w:val="right"/>
      </w:pPr>
      <w:r>
        <w:rPr>
          <w:sz w:val="20"/>
        </w:rPr>
        <w:t xml:space="preserve">качества оказания социально ориентированной некоммерческой</w:t>
      </w:r>
    </w:p>
    <w:p>
      <w:pPr>
        <w:pStyle w:val="0"/>
        <w:jc w:val="right"/>
      </w:pPr>
      <w:r>
        <w:rPr>
          <w:sz w:val="20"/>
        </w:rPr>
        <w:t xml:space="preserve">организацией общественно полезных услуг</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835"/>
        <w:gridCol w:w="567"/>
        <w:gridCol w:w="1984"/>
        <w:gridCol w:w="3685"/>
      </w:tblGrid>
      <w:tr>
        <w:tc>
          <w:tcPr>
            <w:gridSpan w:val="2"/>
            <w:tcW w:w="3402" w:type="dxa"/>
            <w:tcBorders>
              <w:top w:val="nil"/>
              <w:left w:val="nil"/>
              <w:bottom w:val="nil"/>
              <w:right w:val="nil"/>
            </w:tcBorders>
            <w:vMerge w:val="restart"/>
          </w:tcPr>
          <w:p>
            <w:pPr>
              <w:pStyle w:val="0"/>
              <w:jc w:val="both"/>
            </w:pPr>
            <w:r>
              <w:rPr>
                <w:sz w:val="20"/>
              </w:rPr>
            </w:r>
          </w:p>
        </w:tc>
        <w:tc>
          <w:tcPr>
            <w:gridSpan w:val="2"/>
            <w:tcW w:w="5669" w:type="dxa"/>
            <w:tcBorders>
              <w:top w:val="nil"/>
              <w:left w:val="nil"/>
              <w:bottom w:val="nil"/>
              <w:right w:val="nil"/>
            </w:tcBorders>
          </w:tcPr>
          <w:p>
            <w:pPr>
              <w:pStyle w:val="0"/>
              <w:jc w:val="right"/>
            </w:pPr>
            <w:r>
              <w:rPr>
                <w:sz w:val="20"/>
              </w:rPr>
              <w:t xml:space="preserve">Рекомендуемый образец</w:t>
            </w:r>
          </w:p>
        </w:tc>
      </w:tr>
      <w:tr>
        <w:tc>
          <w:tcPr>
            <w:gridSpan w:val="2"/>
            <w:tcBorders>
              <w:top w:val="nil"/>
              <w:left w:val="nil"/>
              <w:bottom w:val="nil"/>
              <w:right w:val="nil"/>
            </w:tcBorders>
            <w:vMerge w:val="continue"/>
          </w:tcPr>
          <w:p/>
        </w:tc>
        <w:tc>
          <w:tcPr>
            <w:gridSpan w:val="2"/>
            <w:tcW w:w="5669" w:type="dxa"/>
            <w:tcBorders>
              <w:top w:val="nil"/>
              <w:left w:val="nil"/>
              <w:bottom w:val="nil"/>
              <w:right w:val="nil"/>
            </w:tcBorders>
          </w:tcPr>
          <w:p>
            <w:pPr>
              <w:pStyle w:val="0"/>
              <w:jc w:val="right"/>
            </w:pPr>
            <w:r>
              <w:rPr>
                <w:sz w:val="20"/>
              </w:rPr>
              <w:t xml:space="preserve">Руководителю Департамента внутренней</w:t>
            </w:r>
          </w:p>
          <w:p>
            <w:pPr>
              <w:pStyle w:val="0"/>
              <w:jc w:val="right"/>
            </w:pPr>
            <w:r>
              <w:rPr>
                <w:sz w:val="20"/>
              </w:rPr>
              <w:t xml:space="preserve">политики Ивановской области</w:t>
            </w:r>
          </w:p>
          <w:p>
            <w:pPr>
              <w:pStyle w:val="0"/>
              <w:jc w:val="right"/>
            </w:pPr>
            <w:r>
              <w:rPr>
                <w:sz w:val="20"/>
              </w:rPr>
              <w:t xml:space="preserve">____________________ (ФИО)</w:t>
            </w:r>
          </w:p>
          <w:p>
            <w:pPr>
              <w:pStyle w:val="0"/>
              <w:jc w:val="both"/>
            </w:pPr>
            <w:r>
              <w:rPr>
                <w:sz w:val="20"/>
              </w:rPr>
              <w:t xml:space="preserve">от ___________________________________________</w:t>
            </w:r>
          </w:p>
          <w:p>
            <w:pPr>
              <w:pStyle w:val="0"/>
              <w:jc w:val="both"/>
            </w:pPr>
            <w:r>
              <w:rPr>
                <w:sz w:val="20"/>
              </w:rPr>
              <w:t xml:space="preserve">______________________________________________</w:t>
            </w:r>
          </w:p>
          <w:p>
            <w:pPr>
              <w:pStyle w:val="0"/>
              <w:jc w:val="right"/>
            </w:pPr>
            <w:r>
              <w:rPr>
                <w:sz w:val="20"/>
              </w:rPr>
              <w:t xml:space="preserve">(полное наименование заявителя (юридического лица), Ф.И.О. руководителя постоянно действующего исполнительного органа заявителя или иного лица, имеющего право действовать от его имени без доверенности); ОГРН</w:t>
            </w:r>
          </w:p>
          <w:p>
            <w:pPr>
              <w:pStyle w:val="0"/>
              <w:jc w:val="both"/>
            </w:pPr>
            <w:r>
              <w:rPr>
                <w:sz w:val="20"/>
              </w:rPr>
              <w:t xml:space="preserve">______________________________________________</w:t>
            </w:r>
          </w:p>
          <w:p>
            <w:pPr>
              <w:pStyle w:val="0"/>
              <w:jc w:val="both"/>
            </w:pPr>
            <w:r>
              <w:rPr>
                <w:sz w:val="20"/>
              </w:rPr>
              <w:t xml:space="preserve">______________________________________________</w:t>
            </w:r>
          </w:p>
          <w:p>
            <w:pPr>
              <w:pStyle w:val="0"/>
              <w:jc w:val="both"/>
            </w:pPr>
            <w:r>
              <w:rPr>
                <w:sz w:val="20"/>
              </w:rPr>
              <w:t xml:space="preserve">______________________________________________</w:t>
            </w:r>
          </w:p>
          <w:p>
            <w:pPr>
              <w:pStyle w:val="0"/>
              <w:jc w:val="right"/>
            </w:pPr>
            <w:r>
              <w:rPr>
                <w:sz w:val="20"/>
              </w:rPr>
              <w:t xml:space="preserve">адрес местонахождения, телефон (факс), адрес электронной почты и иные реквизиты, позволяющие осуществлять взаимодействие с заявителем</w:t>
            </w:r>
          </w:p>
        </w:tc>
      </w:tr>
      <w:tr>
        <w:tc>
          <w:tcPr>
            <w:gridSpan w:val="4"/>
            <w:tcW w:w="9071" w:type="dxa"/>
            <w:tcBorders>
              <w:top w:val="nil"/>
              <w:left w:val="nil"/>
              <w:bottom w:val="nil"/>
              <w:right w:val="nil"/>
            </w:tcBorders>
          </w:tcPr>
          <w:bookmarkStart w:id="483" w:name="P483"/>
          <w:bookmarkEnd w:id="483"/>
          <w:p>
            <w:pPr>
              <w:pStyle w:val="0"/>
              <w:jc w:val="center"/>
            </w:pPr>
            <w:r>
              <w:rPr>
                <w:sz w:val="20"/>
              </w:rPr>
              <w:t xml:space="preserve">ЗАЯВЛЕНИЕ</w:t>
            </w:r>
          </w:p>
        </w:tc>
      </w:tr>
      <w:tr>
        <w:tc>
          <w:tcPr>
            <w:gridSpan w:val="4"/>
            <w:tcW w:w="9071" w:type="dxa"/>
            <w:tcBorders>
              <w:top w:val="nil"/>
              <w:left w:val="nil"/>
              <w:bottom w:val="nil"/>
              <w:right w:val="nil"/>
            </w:tcBorders>
          </w:tcPr>
          <w:p>
            <w:pPr>
              <w:pStyle w:val="0"/>
              <w:ind w:firstLine="283"/>
              <w:jc w:val="both"/>
            </w:pPr>
            <w:r>
              <w:rPr>
                <w:sz w:val="20"/>
              </w:rPr>
              <w:t xml:space="preserve">Прошу Вас выдать заключение о соответствии качества оказания социально ориентированной некоммерческой организацией</w:t>
            </w:r>
          </w:p>
          <w:p>
            <w:pPr>
              <w:pStyle w:val="0"/>
              <w:jc w:val="both"/>
            </w:pPr>
            <w:r>
              <w:rPr>
                <w:sz w:val="20"/>
              </w:rPr>
              <w:t xml:space="preserve">__________________________________________________________________________</w:t>
            </w:r>
          </w:p>
          <w:p>
            <w:pPr>
              <w:pStyle w:val="0"/>
              <w:jc w:val="center"/>
            </w:pPr>
            <w:r>
              <w:rPr>
                <w:sz w:val="20"/>
              </w:rPr>
              <w:t xml:space="preserve">(наименование социально ориентированной некоммерческой организации)</w:t>
            </w:r>
          </w:p>
          <w:p>
            <w:pPr>
              <w:pStyle w:val="0"/>
              <w:jc w:val="both"/>
            </w:pPr>
            <w:r>
              <w:rPr>
                <w:sz w:val="20"/>
              </w:rPr>
              <w:t xml:space="preserve">__________________________________________________________________________</w:t>
            </w:r>
          </w:p>
          <w:p>
            <w:pPr>
              <w:pStyle w:val="0"/>
              <w:jc w:val="center"/>
            </w:pPr>
            <w:r>
              <w:rPr>
                <w:sz w:val="20"/>
              </w:rPr>
              <w:t xml:space="preserve">(наименование общественно полезной услуги)</w:t>
            </w:r>
          </w:p>
          <w:p>
            <w:pPr>
              <w:pStyle w:val="0"/>
              <w:ind w:firstLine="283"/>
              <w:jc w:val="both"/>
            </w:pPr>
            <w:r>
              <w:rPr>
                <w:sz w:val="20"/>
              </w:rPr>
              <w:t xml:space="preserve">критериям в сфере их предоставления, рассмотрев представленные документы.</w:t>
            </w:r>
          </w:p>
          <w:p>
            <w:pPr>
              <w:pStyle w:val="0"/>
              <w:ind w:firstLine="283"/>
              <w:jc w:val="both"/>
            </w:pPr>
            <w:r>
              <w:rPr>
                <w:sz w:val="20"/>
              </w:rPr>
              <w:t xml:space="preserve">Подтверждаем,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названную общественно полезную услугу, соответствующую </w:t>
            </w:r>
            <w:hyperlink w:history="0" r:id="rId3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открытости и доступности информации о некоммерческой организации)</w:t>
            </w:r>
          </w:p>
          <w:p>
            <w:pPr>
              <w:pStyle w:val="0"/>
              <w:jc w:val="both"/>
            </w:pPr>
            <w:r>
              <w:rPr>
                <w:sz w:val="20"/>
              </w:rPr>
              <w:t xml:space="preserve">__________________________________________________________________________</w:t>
            </w:r>
          </w:p>
          <w:p>
            <w:pPr>
              <w:pStyle w:val="0"/>
              <w:jc w:val="center"/>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tc>
      </w:tr>
      <w:tr>
        <w:tc>
          <w:tcPr>
            <w:gridSpan w:val="4"/>
            <w:tcW w:w="9071" w:type="dxa"/>
            <w:tcBorders>
              <w:top w:val="nil"/>
              <w:left w:val="nil"/>
              <w:bottom w:val="nil"/>
              <w:right w:val="nil"/>
            </w:tcBorders>
          </w:tcPr>
          <w:p>
            <w:pPr>
              <w:pStyle w:val="0"/>
              <w:ind w:firstLine="283"/>
              <w:jc w:val="both"/>
            </w:pPr>
            <w:r>
              <w:rPr>
                <w:sz w:val="20"/>
              </w:rPr>
              <w:t xml:space="preserve">Подтверждающие документы прилагаются:</w:t>
            </w:r>
          </w:p>
          <w:p>
            <w:pPr>
              <w:pStyle w:val="0"/>
              <w:ind w:firstLine="283"/>
              <w:jc w:val="both"/>
            </w:pPr>
            <w:r>
              <w:rPr>
                <w:sz w:val="20"/>
              </w:rPr>
              <w:t xml:space="preserve">1.</w:t>
            </w:r>
          </w:p>
        </w:tc>
      </w:tr>
      <w:tr>
        <w:tc>
          <w:tcPr>
            <w:tcW w:w="2835" w:type="dxa"/>
            <w:tcBorders>
              <w:top w:val="nil"/>
              <w:left w:val="nil"/>
              <w:bottom w:val="nil"/>
              <w:right w:val="nil"/>
            </w:tcBorders>
          </w:tcPr>
          <w:p>
            <w:pPr>
              <w:pStyle w:val="0"/>
              <w:ind w:firstLine="283"/>
              <w:jc w:val="both"/>
            </w:pPr>
            <w:r>
              <w:rPr>
                <w:sz w:val="20"/>
              </w:rPr>
              <w:t xml:space="preserve">(Должность)</w:t>
            </w:r>
          </w:p>
        </w:tc>
        <w:tc>
          <w:tcPr>
            <w:gridSpan w:val="2"/>
            <w:tcW w:w="2551" w:type="dxa"/>
            <w:tcBorders>
              <w:top w:val="nil"/>
              <w:left w:val="nil"/>
              <w:bottom w:val="nil"/>
              <w:right w:val="nil"/>
            </w:tcBorders>
          </w:tcPr>
          <w:p>
            <w:pPr>
              <w:pStyle w:val="0"/>
              <w:jc w:val="right"/>
            </w:pPr>
            <w:r>
              <w:rPr>
                <w:sz w:val="20"/>
              </w:rPr>
              <w:t xml:space="preserve">(Подпись)</w:t>
            </w:r>
          </w:p>
        </w:tc>
        <w:tc>
          <w:tcPr>
            <w:tcW w:w="3685" w:type="dxa"/>
            <w:tcBorders>
              <w:top w:val="nil"/>
              <w:left w:val="nil"/>
              <w:bottom w:val="nil"/>
              <w:right w:val="nil"/>
            </w:tcBorders>
          </w:tcPr>
          <w:p>
            <w:pPr>
              <w:pStyle w:val="0"/>
              <w:jc w:val="right"/>
            </w:pPr>
            <w:r>
              <w:rPr>
                <w:sz w:val="20"/>
              </w:rPr>
              <w:t xml:space="preserve">(Ф.И.О.)</w:t>
            </w:r>
          </w:p>
        </w:tc>
      </w:tr>
      <w:tr>
        <w:tc>
          <w:tcPr>
            <w:gridSpan w:val="4"/>
            <w:tcW w:w="9071" w:type="dxa"/>
            <w:tcBorders>
              <w:top w:val="nil"/>
              <w:left w:val="nil"/>
              <w:bottom w:val="nil"/>
              <w:right w:val="nil"/>
            </w:tcBorders>
          </w:tcPr>
          <w:p>
            <w:pPr>
              <w:pStyle w:val="0"/>
              <w:jc w:val="both"/>
            </w:pPr>
            <w:r>
              <w:rPr>
                <w:sz w:val="20"/>
              </w:rPr>
              <w:t xml:space="preserve">"___" _________ 20__ г.</w:t>
            </w:r>
          </w:p>
          <w:p>
            <w:pPr>
              <w:pStyle w:val="0"/>
              <w:jc w:val="both"/>
            </w:pPr>
            <w:r>
              <w:rPr>
                <w:sz w:val="20"/>
              </w:rPr>
              <w:t xml:space="preserve">М.П.</w:t>
            </w:r>
          </w:p>
          <w:p>
            <w:pPr>
              <w:pStyle w:val="0"/>
              <w:jc w:val="both"/>
            </w:pPr>
            <w:r>
              <w:rPr>
                <w:sz w:val="20"/>
              </w:rPr>
              <w:t xml:space="preserve">(при наличии)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внутренней политики Ивановской обл. от 17.08.2020 N 240</w:t>
            <w:br/>
            <w:t>(ред. от 24.08.2023)</w:t>
            <w:br/>
            <w:t>"Об утверждении Админис...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2393502BC146386754AB5BD5CEE29BFCF8677A18E71F24C9A8D0EAB986665BA43C36549CEA32EBE0EDD04F5A2FB325E4799DF488029CF5D37F89AA2L8P8O" TargetMode = "External"/>
	<Relationship Id="rId8" Type="http://schemas.openxmlformats.org/officeDocument/2006/relationships/hyperlink" Target="consultantplus://offline/ref=42393502BC146386754AB5BD5CEE29BFCF8677A18E73FF4B9C8C0EAB986665BA43C36549CEA32EBE0EDD04F5A1FB325E4799DF488029CF5D37F89AA2L8P8O" TargetMode = "External"/>
	<Relationship Id="rId9" Type="http://schemas.openxmlformats.org/officeDocument/2006/relationships/hyperlink" Target="consultantplus://offline/ref=42393502BC146386754AABB04A8275B0CF882AAF8E72FD19C0D808FCC73663EF038363188FE128EB5F9951F8A6F9780E02D2D0498BL3P4O" TargetMode = "External"/>
	<Relationship Id="rId10" Type="http://schemas.openxmlformats.org/officeDocument/2006/relationships/hyperlink" Target="consultantplus://offline/ref=42393502BC146386754AABB04A8275B0CF882AAF8E77FD19C0D808FCC73663EF0383631C8DE723B60AD650A4E3A56B0E0AD2D3489735CE5EL2PAO" TargetMode = "External"/>
	<Relationship Id="rId11" Type="http://schemas.openxmlformats.org/officeDocument/2006/relationships/hyperlink" Target="consultantplus://offline/ref=42393502BC146386754AABB04A8275B0C88428AA8B77FD19C0D808FCC73663EF11833B108CEE3DBE0FC306F5A5LFP3O" TargetMode = "External"/>
	<Relationship Id="rId12" Type="http://schemas.openxmlformats.org/officeDocument/2006/relationships/hyperlink" Target="consultantplus://offline/ref=42393502BC146386754AABB04A8275B0CF892BA48973FD19C0D808FCC73663EF0383631C88EC77EE4A8809F4AEEE670E1DCED24BL8PAO" TargetMode = "External"/>
	<Relationship Id="rId13" Type="http://schemas.openxmlformats.org/officeDocument/2006/relationships/hyperlink" Target="consultantplus://offline/ref=42393502BC146386754AB5BD5CEE29BFCF8677A18E72FF4B9D890EAB986665BA43C36549CEA32EBE0EDD05FCA5FB325E4799DF488029CF5D37F89AA2L8P8O" TargetMode = "External"/>
	<Relationship Id="rId14" Type="http://schemas.openxmlformats.org/officeDocument/2006/relationships/hyperlink" Target="consultantplus://offline/ref=42393502BC146386754AB5BD5CEE29BFCF8677A18E73F44C9E840EAB986665BA43C36549DCA376B20FD41AF4A6EE640F01LCPFO" TargetMode = "External"/>
	<Relationship Id="rId15" Type="http://schemas.openxmlformats.org/officeDocument/2006/relationships/hyperlink" Target="consultantplus://offline/ref=42393502BC146386754AB5BD5CEE29BFCF8677A18E71F24C9A8D0EAB986665BA43C36549CEA32EBE0EDD04F5A1FB325E4799DF488029CF5D37F89AA2L8P8O" TargetMode = "External"/>
	<Relationship Id="rId16" Type="http://schemas.openxmlformats.org/officeDocument/2006/relationships/hyperlink" Target="consultantplus://offline/ref=42393502BC146386754AB5BD5CEE29BFCF8677A18E73FF4B9C8C0EAB986665BA43C36549CEA32EBE0EDD04F5A0FB325E4799DF488029CF5D37F89AA2L8P8O" TargetMode = "External"/>
	<Relationship Id="rId17" Type="http://schemas.openxmlformats.org/officeDocument/2006/relationships/hyperlink" Target="consultantplus://offline/ref=42393502BC146386754AABB04A8275B0C88F21AA8F74FD19C0D808FCC73663EF11833B108CEE3DBE0FC306F5A5LFP3O" TargetMode = "External"/>
	<Relationship Id="rId18" Type="http://schemas.openxmlformats.org/officeDocument/2006/relationships/hyperlink" Target="consultantplus://offline/ref=42393502BC146386754AABB04A8275B0CF892BA48973FD19C0D808FCC73663EF0383631C88EC77EE4A8809F4AEEE670E1DCED24BL8PAO" TargetMode = "External"/>
	<Relationship Id="rId19" Type="http://schemas.openxmlformats.org/officeDocument/2006/relationships/hyperlink" Target="consultantplus://offline/ref=42393502BC146386754AB5BD5CEE29BFCF8677A18E71F24C9A8D0EAB986665BA43C36549CEA32EBE0EDD04F5A1FB325E4799DF488029CF5D37F89AA2L8P8O" TargetMode = "External"/>
	<Relationship Id="rId20" Type="http://schemas.openxmlformats.org/officeDocument/2006/relationships/hyperlink" Target="consultantplus://offline/ref=42393502BC146386754AB5BD5CEE29BFCF8677A18E71F24C9A8D0EAB986665BA43C36549CEA32EBE0EDD04F5AFFB325E4799DF488029CF5D37F89AA2L8P8O" TargetMode = "External"/>
	<Relationship Id="rId21" Type="http://schemas.openxmlformats.org/officeDocument/2006/relationships/hyperlink" Target="consultantplus://offline/ref=42393502BC146386754AABB04A8275B0CF892BA48973FD19C0D808FCC73663EF0383631C8DEC77EE4A8809F4AEEE670E1DCED24BL8PAO" TargetMode = "External"/>
	<Relationship Id="rId22" Type="http://schemas.openxmlformats.org/officeDocument/2006/relationships/hyperlink" Target="consultantplus://offline/ref=42393502BC146386754AABB04A8275B0CF8B28A48C72FD19C0D808FCC73663EF11833B108CEE3DBE0FC306F5A5LFP3O" TargetMode = "External"/>
	<Relationship Id="rId23" Type="http://schemas.openxmlformats.org/officeDocument/2006/relationships/hyperlink" Target="consultantplus://offline/ref=42393502BC146386754AB5BD5CEE29BFCF8677A18E71F24C9A8D0EAB986665BA43C36549CEA32EBE0EDD04F4A7FB325E4799DF488029CF5D37F89AA2L8P8O" TargetMode = "External"/>
	<Relationship Id="rId24" Type="http://schemas.openxmlformats.org/officeDocument/2006/relationships/hyperlink" Target="consultantplus://offline/ref=42393502BC146386754AB5BD5CEE29BFCF8677A18E71F24C9A8D0EAB986665BA43C36549CEA32EBE0EDD04F4A6FB325E4799DF488029CF5D37F89AA2L8P8O" TargetMode = "External"/>
	<Relationship Id="rId25" Type="http://schemas.openxmlformats.org/officeDocument/2006/relationships/hyperlink" Target="consultantplus://offline/ref=42393502BC146386754AABB04A8275B0CF8B28A48C72FD19C0D808FCC73663EF11833B108CEE3DBE0FC306F5A5LFP3O" TargetMode = "External"/>
	<Relationship Id="rId26" Type="http://schemas.openxmlformats.org/officeDocument/2006/relationships/hyperlink" Target="consultantplus://offline/ref=42393502BC146386754AB5BD5CEE29BFCF8677A18E71F24C9A8D0EAB986665BA43C36549CEA32EBE0EDD04F4A3FB325E4799DF488029CF5D37F89AA2L8P8O" TargetMode = "External"/>
	<Relationship Id="rId27" Type="http://schemas.openxmlformats.org/officeDocument/2006/relationships/hyperlink" Target="consultantplus://offline/ref=42393502BC146386754AB5BD5CEE29BFCF8677A18E71F24C9A8D0EAB986665BA43C36549CEA32EBE0EDD04F4A1FB325E4799DF488029CF5D37F89AA2L8P8O" TargetMode = "External"/>
	<Relationship Id="rId28" Type="http://schemas.openxmlformats.org/officeDocument/2006/relationships/hyperlink" Target="consultantplus://offline/ref=42393502BC146386754AB5BD5CEE29BFCF8677A18E71F24C9A8D0EAB986665BA43C36549CEA32EBE0EDD04F4A2FB325E4799DF488029CF5D37F89AA2L8P8O" TargetMode = "External"/>
	<Relationship Id="rId29" Type="http://schemas.openxmlformats.org/officeDocument/2006/relationships/hyperlink" Target="consultantplus://offline/ref=42393502BC146386754AB5BD5CEE29BFCF8677A18E71F24C9A8D0EAB986665BA43C36549CEA32EBE0EDD04F4AFFB325E4799DF488029CF5D37F89AA2L8P8O" TargetMode = "External"/>
	<Relationship Id="rId30" Type="http://schemas.openxmlformats.org/officeDocument/2006/relationships/hyperlink" Target="consultantplus://offline/ref=42393502BC146386754AB5BD5CEE29BFCF8677A18E71F24C9A8D0EAB986665BA43C36549CEA32EBE0EDD04F7A7FB325E4799DF488029CF5D37F89AA2L8P8O" TargetMode = "External"/>
	<Relationship Id="rId31" Type="http://schemas.openxmlformats.org/officeDocument/2006/relationships/hyperlink" Target="consultantplus://offline/ref=42393502BC146386754AB5BD5CEE29BFCF8677A18E71F24C9A8D0EAB986665BA43C36549CEA32EBE0EDD04F7A5FB325E4799DF488029CF5D37F89AA2L8P8O" TargetMode = "External"/>
	<Relationship Id="rId32" Type="http://schemas.openxmlformats.org/officeDocument/2006/relationships/hyperlink" Target="consultantplus://offline/ref=42393502BC146386754AB5BD5CEE29BFCF8677A18E71F24C9A8D0EAB986665BA43C36549CEA32EBE0EDD04F7A3FB325E4799DF488029CF5D37F89AA2L8P8O" TargetMode = "External"/>
	<Relationship Id="rId33" Type="http://schemas.openxmlformats.org/officeDocument/2006/relationships/hyperlink" Target="consultantplus://offline/ref=42393502BC146386754AABB04A8275B0CF882AAF8E77FD19C0D808FCC73663EF0383631F84E728EB5F9951F8A6F9780E02D2D0498BL3P4O" TargetMode = "External"/>
	<Relationship Id="rId34" Type="http://schemas.openxmlformats.org/officeDocument/2006/relationships/hyperlink" Target="consultantplus://offline/ref=42393502BC146386754AB5BD5CEE29BFCF8677A18E71F24C9A8D0EAB986665BA43C36549CEA32EBE0EDD04F7A1FB325E4799DF488029CF5D37F89AA2L8P8O" TargetMode = "External"/>
	<Relationship Id="rId35" Type="http://schemas.openxmlformats.org/officeDocument/2006/relationships/hyperlink" Target="consultantplus://offline/ref=42393502BC146386754AB5BD5CEE29BFCF8677A18E73FF4B9C8C0EAB986665BA43C36549CEA32EBE0EDD04F5AFFB325E4799DF488029CF5D37F89AA2L8P8O" TargetMode = "External"/>
	<Relationship Id="rId36" Type="http://schemas.openxmlformats.org/officeDocument/2006/relationships/hyperlink" Target="consultantplus://offline/ref=42393502BC146386754AB5BD5CEE29BFCF8677A18E71F24C9A8D0EAB986665BA43C36549CEA32EBE0EDD04F6AFFB325E4799DF488029CF5D37F89AA2L8P8O" TargetMode = "External"/>
	<Relationship Id="rId37" Type="http://schemas.openxmlformats.org/officeDocument/2006/relationships/hyperlink" Target="consultantplus://offline/ref=42393502BC146386754AABB04A8275B0CF882AAF8E77FD19C0D808FCC73663EF11833B108CEE3DBE0FC306F5A5LFP3O" TargetMode = "External"/>
	<Relationship Id="rId38" Type="http://schemas.openxmlformats.org/officeDocument/2006/relationships/hyperlink" Target="consultantplus://offline/ref=42393502BC146386754AB5BD5CEE29BFCF8677A18E77F04A988E0EAB986665BA43C36549CEA32EBE0EDD05F7A4FB325E4799DF488029CF5D37F89AA2L8P8O" TargetMode = "External"/>
	<Relationship Id="rId39" Type="http://schemas.openxmlformats.org/officeDocument/2006/relationships/hyperlink" Target="consultantplus://offline/ref=7E07330444FB20032CEBA038594A3F80C9C9A9C6AE342EF4431DB68038D66836F1EC80CB6BD80432C54AC7667995430D1C898CEA733EB326M5PFO" TargetMode = "External"/>
	<Relationship Id="rId40" Type="http://schemas.openxmlformats.org/officeDocument/2006/relationships/hyperlink" Target="consultantplus://offline/ref=7E07330444FB20032CEBA038594A3F80CECDA0C8AD322EF4431DB68038D66836E3ECD8C76AD11B33CD5F91373FMCP3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внутренней политики Ивановской обл. от 17.08.2020 N 240
(ред. от 24.08.2023)
"Об утверждении Административного регламента предоставления Департаментом внутренней политики Ивановской области государственной услуги по оценке качества оказания социально ориентированной некоммерческой организацией общественно полезных услуг"</dc:title>
  <dcterms:created xsi:type="dcterms:W3CDTF">2023-11-19T14:15:11Z</dcterms:created>
</cp:coreProperties>
</file>