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Ивановской обл. по государственной охране объектов культурного наследия от 13.07.2016 N 37-о</w:t>
              <w:br/>
              <w:t xml:space="preserve">(ред. от 29.03.2021)</w:t>
              <w:br/>
              <w:t xml:space="preserve">"Об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регионального значения, выявленного объекта культурного наследия"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ИВАНОВСКОЙ ОБЛАСТИ ПО ГОСУДАРСТВЕННОЙ ОХРАНЕ</w:t>
      </w:r>
    </w:p>
    <w:p>
      <w:pPr>
        <w:pStyle w:val="2"/>
        <w:jc w:val="center"/>
      </w:pPr>
      <w:r>
        <w:rPr>
          <w:sz w:val="20"/>
        </w:rPr>
        <w:t xml:space="preserve">ОБЪЕКТОВ КУЛЬТУРНОГО НАСЛЕДИЯ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июля 2016 г. N 37-о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КОМИТЕТА ИВАНОВСКОЙ ОБЛАСТИ ПО ГОСУДАРСТВЕННОЙ ОХРАНЕ</w:t>
      </w:r>
    </w:p>
    <w:p>
      <w:pPr>
        <w:pStyle w:val="2"/>
        <w:jc w:val="center"/>
      </w:pPr>
      <w:r>
        <w:rPr>
          <w:sz w:val="20"/>
        </w:rPr>
        <w:t xml:space="preserve">ОБЪЕКТОВ КУЛЬТУРНОГО НАСЛЕДИЯ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ВЫДАЧЕ ЗАДАНИЯ И РАЗРЕШЕНИЯ НА ПРОВЕДЕНИЕ РАБОТ</w:t>
      </w:r>
    </w:p>
    <w:p>
      <w:pPr>
        <w:pStyle w:val="2"/>
        <w:jc w:val="center"/>
      </w:pPr>
      <w:r>
        <w:rPr>
          <w:sz w:val="20"/>
        </w:rPr>
        <w:t xml:space="preserve">ПО СОХРАНЕНИЮ ОБЪЕКТА КУЛЬТУРНОГО НАСЛЕДИЯ (ПАМЯТНИКА</w:t>
      </w:r>
    </w:p>
    <w:p>
      <w:pPr>
        <w:pStyle w:val="2"/>
        <w:jc w:val="center"/>
      </w:pPr>
      <w:r>
        <w:rPr>
          <w:sz w:val="20"/>
        </w:rPr>
        <w:t xml:space="preserve">ИСТОРИИ И КУЛЬТУРЫ) НАРОДОВ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РЕГИОНАЛЬНОГО ЗНАЧЕНИЯ, ВЫЯВЛЕННОГО ОБЪЕКТА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Ивановской области по государственной охране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объектов культурного наследия от 13.03.2017 </w:t>
            </w:r>
            <w:hyperlink w:history="0" r:id="rId7" w:tooltip="Приказ комитета Ивановской обл. по государственной охране объектов культурного наследия от 13.03.2017 N 30-о &quot;О внесении изменений в приказ комитета Ивановской области по государственной охране объектов культурного наследия от 13.07.2016 N 37-о &quot;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 {КонсультантПлюс}">
              <w:r>
                <w:rPr>
                  <w:sz w:val="20"/>
                  <w:color w:val="0000ff"/>
                </w:rPr>
                <w:t xml:space="preserve">N 30-о</w:t>
              </w:r>
            </w:hyperlink>
            <w:r>
              <w:rPr>
                <w:sz w:val="20"/>
                <w:color w:val="392c69"/>
              </w:rPr>
              <w:t xml:space="preserve">, от 30.05.2017 </w:t>
            </w:r>
            <w:hyperlink w:history="0" r:id="rId8" w:tooltip="Приказ комитета Ивановской обл. по государственной охране объектов культурного наследия от 30.05.2017 N 65-о &quot;О внесении изменений в приказ комитета Ивановской области по государственной охране объектов культурного наследия от 13.07.2016 N 37-о &quot;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 {КонсультантПлюс}">
              <w:r>
                <w:rPr>
                  <w:sz w:val="20"/>
                  <w:color w:val="0000ff"/>
                </w:rPr>
                <w:t xml:space="preserve">N 65-о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29.09.2017 </w:t>
            </w:r>
            <w:hyperlink w:history="0" r:id="rId9" w:tooltip="Приказ комитета Ивановской обл. по государственной охране объектов культурного наследия от 29.09.2017 N 114-о &quot;О внесении изменений в приказ комитета Ивановской области по государственной охране объектов культурного наследия от 13.07.2016 N 37-о &quot;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 {КонсультантПлюс}">
              <w:r>
                <w:rPr>
                  <w:sz w:val="20"/>
                  <w:color w:val="0000ff"/>
                </w:rPr>
                <w:t xml:space="preserve">N 114-о</w:t>
              </w:r>
            </w:hyperlink>
            <w:r>
              <w:rPr>
                <w:sz w:val="20"/>
                <w:color w:val="392c69"/>
              </w:rPr>
              <w:t xml:space="preserve">, от 17.05.2018 </w:t>
            </w:r>
            <w:hyperlink w:history="0" r:id="rId10" w:tooltip="Приказ комитета Ивановской обл. по государственной охране объектов культурного наследия от 17.05.2018 N 40-о &quot;О внесении изменений в приказ комитета Ивановской области по государственной охране объектов культурного наследия от 13.07.2016 N 37-о &quot;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 {КонсультантПлюс}">
              <w:r>
                <w:rPr>
                  <w:sz w:val="20"/>
                  <w:color w:val="0000ff"/>
                </w:rPr>
                <w:t xml:space="preserve">N 40-о</w:t>
              </w:r>
            </w:hyperlink>
            <w:r>
              <w:rPr>
                <w:sz w:val="20"/>
                <w:color w:val="392c69"/>
              </w:rPr>
              <w:t xml:space="preserve">, от 16.10.2018 </w:t>
            </w:r>
            <w:hyperlink w:history="0" r:id="rId11" w:tooltip="Приказ комитета Ивановской обл. по государственной охране объектов культурного наследия от 16.10.2018 N 64-о &quot;О внесении изменений в приказ комитета Ивановской области по государственной охране объектов культурного наследия от 13.07.2016 N 37-о &quot;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 {КонсультантПлюс}">
              <w:r>
                <w:rPr>
                  <w:sz w:val="20"/>
                  <w:color w:val="0000ff"/>
                </w:rPr>
                <w:t xml:space="preserve">N 64-о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28.12.2018 </w:t>
            </w:r>
            <w:hyperlink w:history="0" r:id="rId12" w:tooltip="Приказ комитета Ивановской обл. по государственной охране объектов культурного наследия от 28.12.2018 N 87-о &quot;О внесении изменений в приказ комитета Ивановской области по государственной охране объектов культурного наследия от 13.07.2016 N 37-о &quot;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 {КонсультантПлюс}">
              <w:r>
                <w:rPr>
                  <w:sz w:val="20"/>
                  <w:color w:val="0000ff"/>
                </w:rPr>
                <w:t xml:space="preserve">N 87-о</w:t>
              </w:r>
            </w:hyperlink>
            <w:r>
              <w:rPr>
                <w:sz w:val="20"/>
                <w:color w:val="392c69"/>
              </w:rPr>
              <w:t xml:space="preserve">, от 13.05.2019 </w:t>
            </w:r>
            <w:hyperlink w:history="0" r:id="rId13" w:tooltip="Приказ комитета Ивановской обл. по государственной охране объектов культурного наследия от 13.05.2019 N 15-о &quot;О внесении изменений в приказ комитета Ивановской области по государственной охране объектов культурного наследия от 13.07.2016 N 37-о &quot;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 {КонсультантПлюс}">
              <w:r>
                <w:rPr>
                  <w:sz w:val="20"/>
                  <w:color w:val="0000ff"/>
                </w:rPr>
                <w:t xml:space="preserve">N 15-о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14" w:tooltip="Приказ комитета Ивановской обл. по государственной охране объектов культурного наследия от 29.03.2021 N 11-о &quot;О внесении изменений в некоторые правовые акты комитета Ивановской области по государственной охране объектов культурного наследия&quot; {КонсультантПлюс}">
              <w:r>
                <w:rPr>
                  <w:sz w:val="20"/>
                  <w:color w:val="0000ff"/>
                </w:rPr>
                <w:t xml:space="preserve">N 11-о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5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25.06.2002 N 73-ФЗ "Об объектах культурного наследия (памятниках истории и культуры) народов Российской Федерации", Федеральным </w:t>
      </w:r>
      <w:hyperlink w:history="0" r:id="rId1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7" w:tooltip="Закон Ивановской области от 13.07.2007 N 105-ОЗ (ред. от 28.10.2019) &quot;Об объектах культурного наследия (памятниках истории и культуры) в Ивановской области&quot; (принят Ивановской областной Думой 28.06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13.07.2007 N 105-ОЗ "Об объектах культурного наследия (памятниках истории и культуры) народов в Ивановской области", </w:t>
      </w:r>
      <w:hyperlink w:history="0" r:id="rId18" w:tooltip="Постановление Правительства Ивановской области от 24.12.2015 N 594-п (ред. от 28.12.2021) &quot;Об утверждении Положения о комитете Ивановской области по государственной охране объектов культурного наслед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24.12.2015 N 594-п "Об утверждении Положения о комитете Ивановской области по государственной охране объектов культурного наследия",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4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регионального значения, выявленного объекта культурного наследия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А.С.РОЖКОВА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Ивановской области</w:t>
      </w:r>
    </w:p>
    <w:p>
      <w:pPr>
        <w:pStyle w:val="0"/>
        <w:jc w:val="right"/>
      </w:pPr>
      <w:r>
        <w:rPr>
          <w:sz w:val="20"/>
        </w:rPr>
        <w:t xml:space="preserve">по государственной охране</w:t>
      </w:r>
    </w:p>
    <w:p>
      <w:pPr>
        <w:pStyle w:val="0"/>
        <w:jc w:val="right"/>
      </w:pPr>
      <w:r>
        <w:rPr>
          <w:sz w:val="20"/>
        </w:rPr>
        <w:t xml:space="preserve">объектов культурного наследия</w:t>
      </w:r>
    </w:p>
    <w:p>
      <w:pPr>
        <w:pStyle w:val="0"/>
        <w:jc w:val="right"/>
      </w:pPr>
      <w:r>
        <w:rPr>
          <w:sz w:val="20"/>
        </w:rPr>
        <w:t xml:space="preserve">от 13.07.2016 N 37-о</w:t>
      </w:r>
    </w:p>
    <w:p>
      <w:pPr>
        <w:pStyle w:val="0"/>
        <w:jc w:val="right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КОМИТЕТА ИВАНОВСКОЙ ОБЛАСТИ ПО ГОСУДАРСТВЕННОЙ ОХРАНЕ</w:t>
      </w:r>
    </w:p>
    <w:p>
      <w:pPr>
        <w:pStyle w:val="2"/>
        <w:jc w:val="center"/>
      </w:pPr>
      <w:r>
        <w:rPr>
          <w:sz w:val="20"/>
        </w:rPr>
        <w:t xml:space="preserve">ОБЪЕКТОВ КУЛЬТУРНОГО НАСЛЕДИЯ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ЗАДАНИЯ И РАЗРЕШЕНИЯ</w:t>
      </w:r>
    </w:p>
    <w:p>
      <w:pPr>
        <w:pStyle w:val="2"/>
        <w:jc w:val="center"/>
      </w:pPr>
      <w:r>
        <w:rPr>
          <w:sz w:val="20"/>
        </w:rPr>
        <w:t xml:space="preserve">НА ПРОВЕДЕНИЕ РАБОТ ПО СОХРАНЕНИЮ ОБЪЕКТА КУЛЬТУРНОГО</w:t>
      </w:r>
    </w:p>
    <w:p>
      <w:pPr>
        <w:pStyle w:val="2"/>
        <w:jc w:val="center"/>
      </w:pPr>
      <w:r>
        <w:rPr>
          <w:sz w:val="20"/>
        </w:rPr>
        <w:t xml:space="preserve">НАСЛЕДИЯ (ПАМЯТНИКА ИСТОРИИ И КУЛЬТУРЫ)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РЕГИОНАЛЬНОГО ЗНАЧЕНИЯ,</w:t>
      </w:r>
    </w:p>
    <w:p>
      <w:pPr>
        <w:pStyle w:val="2"/>
        <w:jc w:val="center"/>
      </w:pPr>
      <w:r>
        <w:rPr>
          <w:sz w:val="20"/>
        </w:rPr>
        <w:t xml:space="preserve">ВЫЯВЛЕННОГО ОБЪЕКТА КУЛЬТУРНОГО НАСЛЕДИЯ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Ивановской области по государственной охране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объектов культурного наследия от 13.05.2019 </w:t>
            </w:r>
            <w:hyperlink w:history="0" r:id="rId19" w:tooltip="Приказ комитета Ивановской обл. по государственной охране объектов культурного наследия от 13.05.2019 N 15-о &quot;О внесении изменений в приказ комитета Ивановской области по государственной охране объектов культурного наследия от 13.07.2016 N 37-о &quot;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 {КонсультантПлюс}">
              <w:r>
                <w:rPr>
                  <w:sz w:val="20"/>
                  <w:color w:val="0000ff"/>
                </w:rPr>
                <w:t xml:space="preserve">N 15-о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20" w:tooltip="Приказ комитета Ивановской обл. по государственной охране объектов культурного наследия от 29.03.2021 N 11-о &quot;О внесении изменений в некоторые правовые акты комитета Ивановской области по государственной охране объектов культурного наследия&quot; {КонсультантПлюс}">
              <w:r>
                <w:rPr>
                  <w:sz w:val="20"/>
                  <w:color w:val="0000ff"/>
                </w:rPr>
                <w:t xml:space="preserve">N 11-о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комитета Ивановской области по государственной охране объектов культурного наследия (далее - Комитет)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регионального значения, выявленного объекта культурного наследия (далее - Регламент, государственная услуга) определяет сроки и последовательность действий (административных процедур) при предоставлении указанной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Заявителями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выдаче задания является собственник (физическое лицо либо юридическое лицо) или иной законный владелец объекта культурного наследия (памятника истории и культуры) народов Российской Федерации регионального значения или выявленного объекта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выдаче разрешения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 (далее - заявители).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1.3. Информация о предоставлении государственной услуги и услугах, которые являются необходимыми и обязательными для предоставления государственной услуги, предоставляется гражданам: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непосредственно должностными лицами Комитета при личном обращении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с использованием средств почтовой, телефонной связи,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посредством средств массовой информации, издания информационных материалов (брошюр, буклетов и т.д.), размещения на информационных стендах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путем проведения встреч с населением (сходов граждан);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комитета Ивановской обл. по государственной охране объектов культурного наследия от 29.03.2021 N 11-о &quot;О внесении изменений в некоторые правовые акты комитета Ивановской области по государственной охране объектов культурного наследия&quot; {КонсультантПлюс}">
        <w:r>
          <w:rPr>
            <w:sz w:val="20"/>
            <w:color w:val="0000ff"/>
          </w:rPr>
          <w:t xml:space="preserve">1.3.5</w:t>
        </w:r>
      </w:hyperlink>
      <w:r>
        <w:rPr>
          <w:sz w:val="20"/>
        </w:rPr>
        <w:t xml:space="preserve">. путем размещения в информационно-телекоммуникационных сетях общего пользования, в том числе на сайте Комитета (</w:t>
      </w:r>
      <w:r>
        <w:rPr>
          <w:sz w:val="20"/>
        </w:rPr>
        <w:t xml:space="preserve">http://nasledie.ivanovoobl.ru/</w:t>
      </w:r>
      <w:r>
        <w:rPr>
          <w:sz w:val="20"/>
        </w:rPr>
        <w:t xml:space="preserve">), в областной государственной информационной системе "Региональный портал государственных и муниципальных услуг (функций) Ивановской области" (</w:t>
      </w:r>
      <w:r>
        <w:rPr>
          <w:sz w:val="20"/>
        </w:rPr>
        <w:t xml:space="preserve">https://pgu.ivanovoobl.ru/</w:t>
      </w:r>
      <w:r>
        <w:rPr>
          <w:sz w:val="20"/>
        </w:rPr>
        <w:t xml:space="preserve">) и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На сайте Комитета размещаются следующие документы и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полное наименование и почтовый адрес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номера телефонов Отделов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режим работы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текст Административного регламента с приложениями.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На информационных стендах, в памятках, размещаемых в свободном доступе для посетителей в помещениях Комитета, отражается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извлечения из текста Административного регламента с приложениями;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перечень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образцы оформления документов, необходимых для предоставления государственной услуги, и требования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схема размещения специалистов и режим приема ими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сведения о сроках предоставления государственной услуги в целом и максимальных сроках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1.5.7. порядок получения консультаций по вопросам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1.5.8. порядок обжалования решений,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Изменения в информацию о порядке предоставления государственной услуги, размещенную в соответствии с </w:t>
      </w:r>
      <w:hyperlink w:history="0" w:anchor="P79" w:tooltip="1.5. На информационных стендах, в памятках, размещаемых в свободном доступе для посетителей в помещениях Комитета, отражается следующая информация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Административного регламента, должны своевременно, не позднее 3 дней со дня изменения, вноситься должностными лицами, ответственными за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графике (режиме) работы Комитета сообщаются по телефонам, а также размещаются на вывесках при входе в здание, на информационных стендах.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 - государственная услуга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регионального значения, выявленного объекта культурного наследия (далее - задания или разрешения на проведение работ по сохранению объекта культурного наследия).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 исполнительной власти,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Государственная услуга предоставляется комитетом Ивановской области по государственной охране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Заявление с комплектом документов о предоставлении государственной услуги, поступившее в адрес Комитета, направляется для исполнения в структурное подразделение Комитета, в полномочия которого входит предоставление государственной услуги (далее также - Профильный отдел).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предоставлении государственной услуги Комитет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history="0"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- Закон N 210-ФЗ).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23" w:tooltip="Приказ комитета Ивановской обл. по государственной охране объектов культурного наследия от 29.03.2021 N 11-о &quot;О внесении изменений в некоторые правовые акты комитета Ивановской области по государственной охране объектов культурного наслед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Ивановской области по государственной охране объектов культурного наследия от 29.03.2021 N 11-о)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9" w:name="P109"/>
    <w:bookmarkEnd w:id="109"/>
    <w:p>
      <w:pPr>
        <w:pStyle w:val="0"/>
        <w:ind w:firstLine="540"/>
        <w:jc w:val="both"/>
      </w:pPr>
      <w:r>
        <w:rPr>
          <w:sz w:val="20"/>
        </w:rPr>
        <w:t xml:space="preserve">2.5.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выдача или отказ в выдаче задания на проведение работ по сохранению объекта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выдача или отказ в выдаче разрешения на проведение работ по сохранению объекта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предоставление дубликата задания или разрешения по сохранению объекта культурного наследия (далее - задания или разрешения);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предоставление заверенной копии задания или разрешения.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Сроки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 Сроки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выдача задания или разрешения - не более 30 рабочих дней с даты регистрации документов (присвоения входящего номера) 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выдача дубликата задания или разрешения - в течение 5 рабочих дней с даты регистрации обращения о предоставлении дубликата задания или разрешения (присвоения входящего номера) 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выдача заверенной копии задания или разрешения - в течение 5 рабочих дней с даты регистрации обращения о предоставлении заверенной копии задания или разрешения (присвоения входящего номера) в Комитете.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отношения,</w:t>
      </w:r>
    </w:p>
    <w:p>
      <w:pPr>
        <w:pStyle w:val="2"/>
        <w:jc w:val="center"/>
      </w:pPr>
      <w:r>
        <w:rPr>
          <w:sz w:val="20"/>
        </w:rPr>
        <w:t xml:space="preserve">возникающие в связи с предоставлением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 Перечень нормативных правовых актов, регулирующих предоставление государственной услуги, размещен на официальном сайте Комитета и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Комитета и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4" w:name="P134"/>
    <w:bookmarkEnd w:id="134"/>
    <w:p>
      <w:pPr>
        <w:pStyle w:val="0"/>
        <w:ind w:firstLine="540"/>
        <w:jc w:val="both"/>
      </w:pPr>
      <w:r>
        <w:rPr>
          <w:sz w:val="20"/>
        </w:rPr>
        <w:t xml:space="preserve">2.8. Для предоставления государственной услуги в Комитет представляются следующие пакеты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Для получения задания на проведение работ по сохранению объекта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2.8.1.1. </w:t>
      </w:r>
      <w:hyperlink w:history="0" w:anchor="P58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задания (приложение 1 к Регламенту), подписанное уполномоченным лицом, подлинник в 1 экземпляре и копия в 1 экземпляре (в случае предоставления лично);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2.8.1.2. документ, подтверждающий полномочия лица, подписавшего заявление о выдаче задания, оригинал или копия, в 1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2.8.1.3. копия документа, подтверждающего право собственности или владения, в 1 экземпляре (не предоставляется в случае, если право собственности или владения зарегистрировано в Едином государственном реестре недвижимости).</w:t>
      </w:r>
    </w:p>
    <w:p>
      <w:pPr>
        <w:pStyle w:val="0"/>
        <w:jc w:val="both"/>
      </w:pPr>
      <w:r>
        <w:rPr>
          <w:sz w:val="20"/>
        </w:rPr>
        <w:t xml:space="preserve">(п. 2.8.1.3 в ред. </w:t>
      </w:r>
      <w:hyperlink w:history="0" r:id="rId24" w:tooltip="Приказ комитета Ивановской обл. по государственной охране объектов культурного наследия от 29.03.2021 N 11-о &quot;О внесении изменений в некоторые правовые акты комитета Ивановской области по государственной охране объектов культурного наслед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Ивановской области по государственной охране объектов культурного наследия от 29.03.2021 N 11-о)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Для получения разрешения на проведение работ по сохранению объекта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2.8.2.1. В случае проведения научно-исследовательских и изыскательских работ на объекте культурного наследия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2.8.2.1.1. </w:t>
      </w:r>
      <w:hyperlink w:history="0" w:anchor="P763" w:tooltip="Приложение 2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разрешения (приложение 2 к Регламенту), подписанное уполномоченным лицом, подлинник, в 1 экземпляре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Предоставляется отдельно на каждую организацию, осуществляющую работы по сохранению объектов культурного наследия.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2.8.2.1.2. копия договора на разработку научно-проектной и (или) проектной документации по сохранению объекта культурного наследия, прошитая и пронумерованная, заверенная на обороте последнего листа подписью уполномоченного лица и оттиском печати, в 1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2.8.2.1.3. схемы (графический план), изображающие места проведения натурных исследований в виде шурфов и зондажей, подлинник, в 1 экземпляре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Выполняется заявителем в произвольной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2.8.2.2.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использования, прилагаются: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2.8.2.2.1. </w:t>
      </w:r>
      <w:hyperlink w:history="0" w:anchor="P763" w:tooltip="Приложение 2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разрешения (приложение 2 к Регламенту), подписанное уполномоченным лицом, подлинник, в 1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2.8.2.2.2. копии титульных листов научно-проектной и (или) проектной документации по сохранению объекта культурного наследия &lt;3&gt;, прошитые и пронумерованные, заверенные на обороте последнего листа подписью уполномоченного лица и оттиском печати, со штампом о ее согласовании или письма о согласовании документации органом охраны объекта культурного наследия, в 1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 предоставляются, если заявитель является субподрядчиком и ранее указанные документы были представлены генподрядчиком.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7" w:name="P157"/>
    <w:bookmarkEnd w:id="157"/>
    <w:p>
      <w:pPr>
        <w:pStyle w:val="0"/>
        <w:ind w:firstLine="540"/>
        <w:jc w:val="both"/>
      </w:pPr>
      <w:r>
        <w:rPr>
          <w:sz w:val="20"/>
        </w:rPr>
        <w:t xml:space="preserve">2.8.2.2.3. копия договора на проведение авторского надзора и (или) копия приказа о назначении ответственного лица за проведение авторского надзора &lt;4&gt;,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Не предоставляются, если заявитель является субподрядчиком и ранее указанные документы были представлены генподрядчиком.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2.8.2.2.4. копия договора на проведение технического надзора и (или) копия приказа о назначении ответственного лица за проведение технического надзора &lt;5&gt;,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Не предоставляются, если заявитель является субподрядчиком и ранее указанные документы были представлены генподрядчиком.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5" w:name="P165"/>
    <w:bookmarkEnd w:id="165"/>
    <w:p>
      <w:pPr>
        <w:pStyle w:val="0"/>
        <w:ind w:firstLine="540"/>
        <w:jc w:val="both"/>
      </w:pPr>
      <w:r>
        <w:rPr>
          <w:sz w:val="20"/>
        </w:rPr>
        <w:t xml:space="preserve">2.8.2.2.5. копия приказа о назначении ответственного лица за проведение научного руководства &lt;6&gt;, заверенная на обороте последнего листа подписью уполномоченного лица и оттиском печати, в 1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Предоставляется в случае, если предусмотрено научное руководство.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9" w:name="P169"/>
    <w:bookmarkEnd w:id="169"/>
    <w:p>
      <w:pPr>
        <w:pStyle w:val="0"/>
        <w:ind w:firstLine="540"/>
        <w:jc w:val="both"/>
      </w:pPr>
      <w:r>
        <w:rPr>
          <w:sz w:val="20"/>
        </w:rPr>
        <w:t xml:space="preserve">2.8.2.2.6.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 на обороте последнего листа подписью уполномоченного лица и оттиском печати, в 1 экземпляре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2.8.2.2.7. документы в соответствии с </w:t>
      </w:r>
      <w:hyperlink w:history="0" r:id="rId25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абзацем 3 пункта 6 статьи 45</w:t>
        </w:r>
      </w:hyperlink>
      <w:r>
        <w:rPr>
          <w:sz w:val="20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(далее - Закон N 73-ФЗ),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 (предоставляются по желанию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2.8.2.2.8. документы в соответствии с </w:t>
      </w:r>
      <w:hyperlink w:history="0" r:id="rId26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абзацем 3 пункта 6 статьи 45</w:t>
        </w:r>
      </w:hyperlink>
      <w:r>
        <w:rPr>
          <w:sz w:val="20"/>
        </w:rPr>
        <w:t xml:space="preserve"> Закона N 73-ФЗ,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реставрации объекта культурного наследия (предоставляются по желанию заявителя).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наследия,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2.8.2.3.1. документы, указанные в </w:t>
      </w:r>
      <w:hyperlink w:history="0" w:anchor="P152" w:tooltip="2.8.2.2.1. заявление о выдаче разрешения (приложение 2 к Регламенту), подписанное уполномоченным лицом, подлинник, в 1 экземпляре;">
        <w:r>
          <w:rPr>
            <w:sz w:val="20"/>
            <w:color w:val="0000ff"/>
          </w:rPr>
          <w:t xml:space="preserve">пунктах 2.8.2.2.1</w:t>
        </w:r>
      </w:hyperlink>
      <w:r>
        <w:rPr>
          <w:sz w:val="20"/>
        </w:rPr>
        <w:t xml:space="preserve">, </w:t>
      </w:r>
      <w:hyperlink w:history="0" w:anchor="P157" w:tooltip="2.8.2.2.3. копия договора на проведение авторского надзора и (или) копия приказа о назначении ответственного лица за проведение авторского надзора &lt;4&gt;, прошитая, пронумерованная, заверенная на обороте последнего листа подписью уполномоченного лица и оттиском печати, в 1 экземпляре;">
        <w:r>
          <w:rPr>
            <w:sz w:val="20"/>
            <w:color w:val="0000ff"/>
          </w:rPr>
          <w:t xml:space="preserve">2.8.2.2.3</w:t>
        </w:r>
      </w:hyperlink>
      <w:r>
        <w:rPr>
          <w:sz w:val="20"/>
        </w:rPr>
        <w:t xml:space="preserve"> - </w:t>
      </w:r>
      <w:hyperlink w:history="0" w:anchor="P169" w:tooltip="2.8.2.2.6.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 на обороте последнего листа подписью уполномоченного лица и оттиском печати, в 1 экземпляре (при наличии);">
        <w:r>
          <w:rPr>
            <w:sz w:val="20"/>
            <w:color w:val="0000ff"/>
          </w:rPr>
          <w:t xml:space="preserve">2.8.2.2.6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2.8.2.3.2.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&lt;7&gt;;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Не предоставляется, если заявитель является субподрядчиком и ранее указанная документация была представлена генподрядчиком.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2.8.2.3.3. документы в соответствии с </w:t>
      </w:r>
      <w:hyperlink w:history="0" r:id="rId27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абзацем 3 пункта 6 статьи 45</w:t>
        </w:r>
      </w:hyperlink>
      <w:r>
        <w:rPr>
          <w:sz w:val="20"/>
        </w:rPr>
        <w:t xml:space="preserve"> Закона N 73-ФЗ,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 (предоставляются по желанию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2.8.2.3.4. документы в соответствии с </w:t>
      </w:r>
      <w:hyperlink w:history="0" r:id="rId28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абзацем 3 пункта 6 статьи 45</w:t>
        </w:r>
      </w:hyperlink>
      <w:r>
        <w:rPr>
          <w:sz w:val="20"/>
        </w:rPr>
        <w:t xml:space="preserve"> Закона N 73-ФЗ,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консервации объекта культурного наследия (предоставляются по желанию заявителя).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2.8.2.4. В случае проведения работ, связанных с ремонтом памятника,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2.8.2.4.1. документы, указанные в </w:t>
      </w:r>
      <w:hyperlink w:history="0" w:anchor="P152" w:tooltip="2.8.2.2.1. заявление о выдаче разрешения (приложение 2 к Регламенту), подписанное уполномоченным лицом, подлинник, в 1 экземпляре;">
        <w:r>
          <w:rPr>
            <w:sz w:val="20"/>
            <w:color w:val="0000ff"/>
          </w:rPr>
          <w:t xml:space="preserve">пунктах 2.8.2.2.1</w:t>
        </w:r>
      </w:hyperlink>
      <w:r>
        <w:rPr>
          <w:sz w:val="20"/>
        </w:rPr>
        <w:t xml:space="preserve">, </w:t>
      </w:r>
      <w:hyperlink w:history="0" w:anchor="P157" w:tooltip="2.8.2.2.3. копия договора на проведение авторского надзора и (или) копия приказа о назначении ответственного лица за проведение авторского надзора &lt;4&gt;, прошитая, пронумерованная, заверенная на обороте последнего листа подписью уполномоченного лица и оттиском печати, в 1 экземпляре;">
        <w:r>
          <w:rPr>
            <w:sz w:val="20"/>
            <w:color w:val="0000ff"/>
          </w:rPr>
          <w:t xml:space="preserve">2.8.2.2.3</w:t>
        </w:r>
      </w:hyperlink>
      <w:r>
        <w:rPr>
          <w:sz w:val="20"/>
        </w:rPr>
        <w:t xml:space="preserve">, </w:t>
      </w:r>
      <w:hyperlink w:history="0" w:anchor="P165" w:tooltip="2.8.2.2.5. копия приказа о назначении ответственного лица за проведение научного руководства &lt;6&gt;, заверенная на обороте последнего листа подписью уполномоченного лица и оттиском печати, в 1 экземпляре;">
        <w:r>
          <w:rPr>
            <w:sz w:val="20"/>
            <w:color w:val="0000ff"/>
          </w:rPr>
          <w:t xml:space="preserve">2.8.2.2.5</w:t>
        </w:r>
      </w:hyperlink>
      <w:r>
        <w:rPr>
          <w:sz w:val="20"/>
        </w:rPr>
        <w:t xml:space="preserve"> и </w:t>
      </w:r>
      <w:hyperlink w:history="0" w:anchor="P169" w:tooltip="2.8.2.2.6.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 на обороте последнего листа подписью уполномоченного лица и оттиском печати, в 1 экземпляре (при наличии);">
        <w:r>
          <w:rPr>
            <w:sz w:val="20"/>
            <w:color w:val="0000ff"/>
          </w:rPr>
          <w:t xml:space="preserve">2.8.2.2.6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2.8.2.4.2.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Не предоставляется, если заявитель является субподрядчиком и ранее указанная документация была представлена генподрядчиком.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6" w:name="P186"/>
    <w:bookmarkEnd w:id="186"/>
    <w:p>
      <w:pPr>
        <w:pStyle w:val="0"/>
        <w:ind w:firstLine="540"/>
        <w:jc w:val="both"/>
      </w:pPr>
      <w:r>
        <w:rPr>
          <w:sz w:val="20"/>
        </w:rPr>
        <w:t xml:space="preserve">2.8.3. Для предоставления дубликата задания или разрешения: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2.8.3.1. </w:t>
      </w:r>
      <w:hyperlink w:history="0" w:anchor="P1501" w:tooltip="ЗАЯВЛЕНИЕ &lt;30&gt;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дубликата задания или разрешения (приложение 3 к Регламенту), подписанное уполномоченным лицом, подлинник, в 1 экземпляре и 1 экземпляр копии (в случае предоставления лично);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2.8.3.2. испорченный бланк задания или разрешения (в случае порчи задания или разрешения).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Для предоставления заверенной копии задания или разрешения:</w:t>
      </w:r>
    </w:p>
    <w:p>
      <w:pPr>
        <w:pStyle w:val="0"/>
        <w:spacing w:before="200" w:line-rule="auto"/>
        <w:ind w:firstLine="540"/>
        <w:jc w:val="both"/>
      </w:pPr>
      <w:hyperlink w:history="0" w:anchor="P1606" w:tooltip="ЗАЯВЛЕНИЕ &lt;33&gt;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заверенной копии задания или разрешения (приложение 4 к Регламенту), подписанное уполномоченным лицом, подлинник, в 1 экземпляре и 1 экземпляр копии (в случае предоставления лично).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представить заявление с приложением документов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письменном виде 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электронной почтой (при наличии электронной подписи);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либо через законных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через многофункциональный центр.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</w:t>
      </w:r>
    </w:p>
    <w:p>
      <w:pPr>
        <w:pStyle w:val="2"/>
        <w:jc w:val="center"/>
      </w:pPr>
      <w:r>
        <w:rPr>
          <w:sz w:val="20"/>
        </w:rPr>
        <w:t xml:space="preserve">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</w:t>
      </w:r>
    </w:p>
    <w:p>
      <w:pPr>
        <w:pStyle w:val="2"/>
        <w:jc w:val="center"/>
      </w:pPr>
      <w:r>
        <w:rPr>
          <w:sz w:val="20"/>
        </w:rPr>
        <w:t xml:space="preserve">участвующих в предоставлении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услуг, и которые заявитель вправе</w:t>
      </w:r>
    </w:p>
    <w:p>
      <w:pPr>
        <w:pStyle w:val="2"/>
        <w:jc w:val="center"/>
      </w:pPr>
      <w:r>
        <w:rPr>
          <w:sz w:val="20"/>
        </w:rPr>
        <w:t xml:space="preserve">представить, а также способы их получения заявителями,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7" w:name="P207"/>
    <w:bookmarkEnd w:id="207"/>
    <w:p>
      <w:pPr>
        <w:pStyle w:val="0"/>
        <w:ind w:firstLine="540"/>
        <w:jc w:val="both"/>
      </w:pPr>
      <w:r>
        <w:rPr>
          <w:sz w:val="20"/>
        </w:rPr>
        <w:t xml:space="preserve">2.9. К заявлению заявитель вправе приложить лицензию на осуществление деятельности по сохранению объекта культурного наследия (далее - Лицензия).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Лицензии по собственной инициативе Комитет получает данный документ (сведения) посредством системы межведомственного электронного взаимодействия с Министерством культуры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Лицензии не является основанием для отказа в предоставлении заявителю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 предоставлении государственной услуги запрещается истребование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представления документов и информации, которые в соответствии с нормативными правовыми актами Российской Федерации, нормативными правовыми актами Ивановской области и муниципальными правовыми актами органов местного самоуправления Ивановской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 или муниципальных услуг, за исключением документов, указанных в </w:t>
      </w:r>
      <w:hyperlink w:history="0"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Закона N 210-ФЗ;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комитета Ивановской обл. по государственной охране объектов культурного наследия от 29.03.2021 N 11-о &quot;О внесении изменений в некоторые правовые акты комитета Ивановской области по государственной охране объектов культурного наслед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Ивановской области по государственной охране объектов культурного наследия от 29.03.2021 N 11-о)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муниципальной услуги, за исключением случаев, предусмотренных </w:t>
      </w:r>
      <w:hyperlink w:history="0"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(пп. 2.10.4 введен </w:t>
      </w:r>
      <w:hyperlink w:history="0" r:id="rId33" w:tooltip="Приказ комитета Ивановской обл. по государственной охране объектов культурного наследия от 29.03.2021 N 11-о &quot;О внесении изменений в некоторые правовые акты комитета Ивановской области по государственной охране объектов культурного наслед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Ивановской области по государственной охране объектов культурного наследия от 29.03.2021 N 11-о)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 Оснований для отказа в приеме документов, необходимых для предоставления государственной услуги, не имеется.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7" w:name="P227"/>
    <w:bookmarkEnd w:id="227"/>
    <w:p>
      <w:pPr>
        <w:pStyle w:val="0"/>
        <w:ind w:firstLine="540"/>
        <w:jc w:val="both"/>
      </w:pPr>
      <w:r>
        <w:rPr>
          <w:sz w:val="20"/>
        </w:rPr>
        <w:t xml:space="preserve">2.12. Приостановление или отказ в предоставлении государственной услуги осуществляется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отказ в предоставлении государственной услуги: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2.12.1.1. отказ в выдаче задания: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указанные в заявлении работы не соответствуют требованиям законодательства Российской Федерации и правовых актов Ивановской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выдаче задания подписано неуполномоченным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представлены документы, указанные в </w:t>
      </w:r>
      <w:hyperlink w:history="0" w:anchor="P134" w:tooltip="2.8. Для предоставления государственной услуги в Комитет представляются следующие пакеты документов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Регламента;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2.12.1.2. отказ в выдаче разрешения: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прекращение или приостановление действия одного или нескольких документов, служащих основанием для предоставления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документов, указанных в </w:t>
      </w:r>
      <w:hyperlink w:history="0" w:anchor="P172" w:tooltip="2.8.2.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, представляются:">
        <w:r>
          <w:rPr>
            <w:sz w:val="20"/>
            <w:color w:val="0000ff"/>
          </w:rPr>
          <w:t xml:space="preserve">пунктах 2.8.2.3</w:t>
        </w:r>
      </w:hyperlink>
      <w:r>
        <w:rPr>
          <w:sz w:val="20"/>
        </w:rPr>
        <w:t xml:space="preserve"> и </w:t>
      </w:r>
      <w:hyperlink w:history="0" w:anchor="P180" w:tooltip="2.8.2.4. В случае проведения работ, связанных с ремонтом памятника, проводимых в целях поддержания в эксплуатационном состоянии памятника без изменения его особенностей, составляющих предмет охраны:">
        <w:r>
          <w:rPr>
            <w:sz w:val="20"/>
            <w:color w:val="0000ff"/>
          </w:rPr>
          <w:t xml:space="preserve">2.8.2.4</w:t>
        </w:r>
      </w:hyperlink>
      <w:r>
        <w:rPr>
          <w:sz w:val="20"/>
        </w:rPr>
        <w:t xml:space="preserve"> Регламента, требованиям </w:t>
      </w:r>
      <w:hyperlink w:history="0" r:id="rId34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статей 5.1</w:t>
        </w:r>
      </w:hyperlink>
      <w:r>
        <w:rPr>
          <w:sz w:val="20"/>
        </w:rPr>
        <w:t xml:space="preserve">, </w:t>
      </w:r>
      <w:hyperlink w:history="0" r:id="rId35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, </w:t>
      </w:r>
      <w:hyperlink w:history="0" r:id="rId36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, </w:t>
      </w:r>
      <w:hyperlink w:history="0" r:id="rId37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41</w:t>
        </w:r>
      </w:hyperlink>
      <w:r>
        <w:rPr>
          <w:sz w:val="20"/>
        </w:rPr>
        <w:t xml:space="preserve">, </w:t>
      </w:r>
      <w:hyperlink w:history="0" r:id="rId38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, </w:t>
      </w:r>
      <w:hyperlink w:history="0" r:id="rId39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, </w:t>
      </w:r>
      <w:hyperlink w:history="0" r:id="rId40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47.2</w:t>
        </w:r>
      </w:hyperlink>
      <w:r>
        <w:rPr>
          <w:sz w:val="20"/>
        </w:rPr>
        <w:t xml:space="preserve">, </w:t>
      </w:r>
      <w:hyperlink w:history="0" r:id="rId41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47.3</w:t>
        </w:r>
      </w:hyperlink>
      <w:r>
        <w:rPr>
          <w:sz w:val="20"/>
        </w:rPr>
        <w:t xml:space="preserve"> Закона N 73-ФЗ;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некомплектность представленных документов, перечисленных в </w:t>
      </w:r>
      <w:hyperlink w:history="0" w:anchor="P134" w:tooltip="2.8. Для предоставления государственной услуги в Комитет представляются следующие пакеты документов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Регламента, или недостоверность указанных в них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приостановление деятельности (ликвидация) юридического лица -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2.12.1.3. отказ в выдаче дубликата задания или разрешения: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выдаче дубликата задания или разрешения подписано неуполномоченным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представлены документы, указанные в </w:t>
      </w:r>
      <w:hyperlink w:history="0" w:anchor="P186" w:tooltip="2.8.3. Для предоставления дубликата задания или разрешения:">
        <w:r>
          <w:rPr>
            <w:sz w:val="20"/>
            <w:color w:val="0000ff"/>
          </w:rPr>
          <w:t xml:space="preserve">пункте 2.8.3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2.12.1.4. отказ в предоставлении заверенной копии задания или разрешения: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предоставлении заверенной копии задания или разрешения подписано неуполномоченным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оснований для отказа в предоставлении государственной услуги является исчерпывающим.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 не является препятствием для повторного обращения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Приостановление государственной услуги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сведения о документе (документах),</w:t>
      </w:r>
    </w:p>
    <w:p>
      <w:pPr>
        <w:pStyle w:val="2"/>
        <w:jc w:val="center"/>
      </w:pPr>
      <w:r>
        <w:rPr>
          <w:sz w:val="20"/>
        </w:rPr>
        <w:t xml:space="preserve">выдаваемом (выдаваемых) организациями, участвующими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 взимаемой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 Государственная услуга предоставляется без взимания государственной пошлины или иной платы.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</w:t>
      </w:r>
    </w:p>
    <w:p>
      <w:pPr>
        <w:pStyle w:val="2"/>
        <w:jc w:val="center"/>
      </w:pPr>
      <w:r>
        <w:rPr>
          <w:sz w:val="20"/>
        </w:rPr>
        <w:t xml:space="preserve">при подаче заявления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 Для запроса о предоставлении государственной услуги не требуются залы ожиданий и места для заполнения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представляют документы, перечисленные в </w:t>
      </w:r>
      <w:hyperlink w:history="0" w:anchor="P134" w:tooltip="2.8. Для предоставления государственной услуги в Комитет представляются следующие пакеты документов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Регламента, в приемную Комитета лично либо почтовым отправлением по адресу, указанному в </w:t>
      </w:r>
      <w:hyperlink w:history="0" w:anchor="P68" w:tooltip="1.3. Информация о предоставлении государственной услуги и услугах, которые являются необходимыми и обязательными для предоставления государственной услуги, предоставляется гражданам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Регламента, и в соответствии с графиком работы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решения заявителя доставить заявление непосредственно в приемную Комитета срок ожидания в очереди должен составить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Срок ожидания заявителя в очереди при получении результата предоставления государственной услуги не должен превышать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заявления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 Заявление регистрируется путем присвоения входящего номера в Комитете не позднее 1 рабочего дня, следующего за днем его получения. На втором экземпляре заявления проставляется регистрационный номер, а также штамп о принятии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Заявление, направленное в электронном виде на электронную почту Комитета или через Портал, регистрируется в Комитете и поступает в Профильный отдел, не позднее 1 рабочего дня, следующего за днем его получения.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 Комитета, к месту ожидания и приема</w:t>
      </w:r>
    </w:p>
    <w:p>
      <w:pPr>
        <w:pStyle w:val="2"/>
        <w:jc w:val="center"/>
      </w:pPr>
      <w:r>
        <w:rPr>
          <w:sz w:val="20"/>
        </w:rPr>
        <w:t xml:space="preserve">заявителей, 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2.19. Места предоставления государственной услуги должны отвечать следующим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Центральный вход в здание Комитета должен быть оборудован информационной табличкой (вывеской), содержащей информацию о наименовании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работы с заинтересованными лицами оборудуются соответствующими информационными стендами, вывесками, указателями.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Комитета для ожидания и приема граждан (устанавливаются в удобном для граждан месте), а также на Портале и официальном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технической,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места должностных лиц Комитета, оказывающих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ее предоставление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в очереди на консультацию или получение результатов государственной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для должностных лиц Комитета,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В соответствии с Федеральным </w:t>
      </w:r>
      <w:hyperlink w:history="0" r:id="rId42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24.11.1995 N 181-ФЗ "О социальной защите инвалидов в Российской Федерации" Комитетом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самостоятельного передвижения по территории, на которой расположен объект (здание, помещение), в котором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государственная услуга,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допуск собаки-проводника на объект (здание, помещение),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2.21. Показателем доступности и качества государственной услуги является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2.21.1. получать государственную услугу своевременно и в соответствии со стандартом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2.21.2. получать полную, актуальную и достоверную информацию о порядке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2.21.3. получать информацию о результате предоставления государственной услуги в электронном виде с помощью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2.21.4.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Основные требования к качеству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2.22.1. своевременность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2.22.2. достоверность и полнота информирования гражданина о ходе рассмотрения его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2.22.3. удобство и доступность получения гражданином информации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Показателями качества предоставления государственной услуги являются срок рассмотрения заявления, отсутствие или наличие жалоб на действия (бездействие) должностных лиц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При предоставлении государственной услуги заявитель осуществляет два взаимодействия со специалистом сектора обеспечения: при подаче документов при личном обращении, а также при личном получении результатов предоставления государственной услуги. Продолжительность взаимодействий не должна превышать 10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предоставления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услуг, и особенности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2.25. Предоставление государственной услуги в многофункциональных центрах осуществляется в соответствии с требованиями </w:t>
      </w:r>
      <w:hyperlink w:history="0" r:id="rId4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210-ФЗ, </w:t>
      </w:r>
      <w:hyperlink w:history="0" r:id="rId44" w:tooltip="Постановление Правительства РФ от 22.12.2012 N 1376 (ред. от 14.09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(далее - Постановление N 1376), по принципу "одного окна", согласно которым предоставление государственной услуги осуществляется после однократного обращения заявителя с соответствующим запросом, а взаимодействие с Комитетом осуществляется многофункциональным центром без участия заявителя в соответствии с требованиями </w:t>
      </w:r>
      <w:hyperlink w:history="0" r:id="rId45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- Постановление N 797) и соглашением о взаимодействии (далее - соглашение о взаимодействии).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2.25.1. При реализации своих функций многофункциональные центры и организации, привлекаемые многофункциональным центром в целях повышения территориальной доступности государственных услуг, предоставляемых по принципу "одного окна", для реализации данных функций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2.25.1.1.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2.25.1.2.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в соответствии с нормативными правовыми актами Российской Федерации, за исключением документов, включенных в определенный </w:t>
      </w:r>
      <w:hyperlink w:history="0" r:id="rId4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Закона N 210-ФЗ перечень документов. Заявитель вправе представить указанные документы и информацию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2.25.1.3.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history="0" r:id="rId4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Закона N 210-ФЗ, и получения документов и информации, предоставляемых в результате предоставления такой услуги.</w:t>
      </w:r>
    </w:p>
    <w:p>
      <w:pPr>
        <w:pStyle w:val="0"/>
        <w:jc w:val="both"/>
      </w:pPr>
      <w:r>
        <w:rPr>
          <w:sz w:val="20"/>
        </w:rPr>
        <w:t xml:space="preserve">(п. 2.25.1.3 в ред. </w:t>
      </w:r>
      <w:hyperlink w:history="0" r:id="rId48" w:tooltip="Приказ комитета Ивановской обл. по государственной охране объектов культурного наследия от 29.03.2021 N 11-о &quot;О внесении изменений в некоторые правовые акты комитета Ивановской области по государственной охране объектов культурного наслед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Ивановской области по государственной охране объектов культурного наследия от 29.03.2021 N 11-о)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2.25.2. Предоставление государственной услуги в многофункциональном центре осуществляется на основании соглашения, заключенного между многофункциональным центром и Комитетом, с момента вступления в силу соответствующего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заключению соглашений о взаимодействии устанавливаются </w:t>
      </w:r>
      <w:hyperlink w:history="0" r:id="rId49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797.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взаимодействии не может содержать положения, ограничивающие права и законные интересы заявителей или третьих лиц, а также возлагать на них дополнительные обязанности, не предусмотренные </w:t>
      </w:r>
      <w:hyperlink w:history="0" r:id="rId5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210-ФЗ, </w:t>
      </w:r>
      <w:hyperlink w:history="0" r:id="rId51" w:tooltip="Постановление Правительства РФ от 22.12.2012 N 1376 (ред. от 14.09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1376 и </w:t>
      </w:r>
      <w:hyperlink w:history="0" r:id="rId52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797.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Порядок осуществления административных процедур в электронной форме, в том числе с использованием Единого портала: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2.26.1.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2.26.2. подача заявителем заявления и иных документов, необходимых для предоставления государственной услуги, и прием таких запросов на предоставление государственной услуги могут осуществляться с использованием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Способ предоставления необходимого пакета документов (почтой, через приемную, посредством личного обращения) определяется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Заявление может быть представлено через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Заявление и необходимые для получения государственной услуги документы в электронном виде удостоверяются электронной подписью: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удостоверяется простой электронной подписью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w:history="0" r:id="rId53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Государственная услуга по экстерриториальному принципу не предоставляется.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Государственная услуга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прием и регистрация заявления и 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выдача или отказ в выдаче задания или разрешения, предоставление копии или дубликата задания или разрешения.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в электронной форме, в том числе с использованием Портала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При предоставлении государственной услуги в электронной форме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подача запроса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Комитетом с использованием информационно-технологической и коммуникационной инфраструктуры, в том числе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получение заявителем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получение заявителем результата предоставления государственной услуги, если иное не установлено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иные действия,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Портале размещены для копирования и заполнения в электронном виде формы заявлений о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заявления и полного пакета документов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Основанием для предоставления государственной услуги является получение Комитетом заявления и соответствующих документов от заявителя, перечисленных в </w:t>
      </w:r>
      <w:hyperlink w:history="0" w:anchor="P134" w:tooltip="2.8. Для предоставления государственной услуги в Комитет представляются следующие пакеты документов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заявления в электронной форме через Портал заявителю направляется электронное сообщение в форме электронного документа, подтверждающее прием заявления и его регистрацию.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Заявление с соответствующими документами, перечисленными в </w:t>
      </w:r>
      <w:hyperlink w:history="0" w:anchor="P134" w:tooltip="2.8. Для предоставления государственной услуги в Комитет представляются следующие пакеты документов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Регламента, подлежит регистрации в порядке, установленном правилами делопроизводства. Информация о регистрации заявления вводится в электронную систему учета документов. Обращению заявителя присваивается входящий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исполнения процедуры - в течение 1 рабочего дня с даты поступления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После регистрации заявления в Комитете председатель Комитета принимает решение о его передаче на исполнение в Профильный отдел. Начальник Профильного отдела или лицо, его замещающее, назначает ответственного исполнителя за подготовку задания или разрешения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исполнения процедуры - в течение 1 рабочего дня с даты поступления заявления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заявления в электронной форме через Портал заявителю направляется электронное сообщение в форме электронного документа, подтверждающее прием данного документа к рассмотрению.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 межведомственного</w:t>
      </w:r>
    </w:p>
    <w:p>
      <w:pPr>
        <w:pStyle w:val="2"/>
        <w:jc w:val="center"/>
      </w:pPr>
      <w:r>
        <w:rPr>
          <w:sz w:val="20"/>
        </w:rPr>
        <w:t xml:space="preserve">запроса в орган, участвующий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Министерство культуры Российской Федерации на получение документа, указанного в </w:t>
      </w:r>
      <w:hyperlink w:history="0" w:anchor="P207" w:tooltip="2.9. К заявлению заявитель вправе приложить лицензию на осуществление деятельности по сохранению объекта культурного наследия (далее - Лицензия)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Межведомственный запрос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регистрационный номер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идентификационный номер налогоплательщика - заявителя (ИНН).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Ответственный исполнитель вправе запрашивать документ, указанный в </w:t>
      </w:r>
      <w:hyperlink w:history="0" w:anchor="P207" w:tooltip="2.9. К заявлению заявитель вправе приложить лицензию на осуществление деятельности по сохранению объекта культурного наследия (далее - Лицензия)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Регламента, только при наличии поступившего заявления.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заявления и прилагаемых к нему документов</w:t>
      </w:r>
    </w:p>
    <w:p>
      <w:pPr>
        <w:pStyle w:val="2"/>
        <w:jc w:val="center"/>
      </w:pPr>
      <w:r>
        <w:rPr>
          <w:sz w:val="20"/>
        </w:rPr>
        <w:t xml:space="preserve">и принятие решения о выдаче задания или разрешения</w:t>
      </w:r>
    </w:p>
    <w:p>
      <w:pPr>
        <w:pStyle w:val="2"/>
        <w:jc w:val="center"/>
      </w:pPr>
      <w:r>
        <w:rPr>
          <w:sz w:val="20"/>
        </w:rPr>
        <w:t xml:space="preserve">либо об отказе в выдаче задания или разрешения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3.9. Ответственный исполнитель в течение 10 рабочих дней после поступления документов для получения задания или разрешения осуществляет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по выдаче или об отказе в получении задания на проведение работ по сохранению объекта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3.9.1.1. проверяет правильность оформления заполнения, отсутствие подчисток, приписок, исправлений в тексте, соответствие указанных сведений в </w:t>
      </w:r>
      <w:hyperlink w:history="0" w:anchor="P583" w:tooltip="ЗАЯВЛЕНИЕ">
        <w:r>
          <w:rPr>
            <w:sz w:val="20"/>
            <w:color w:val="0000ff"/>
          </w:rPr>
          <w:t xml:space="preserve">заявлении</w:t>
        </w:r>
      </w:hyperlink>
      <w:r>
        <w:rPr>
          <w:sz w:val="20"/>
        </w:rPr>
        <w:t xml:space="preserve"> о выдаче задания (приложение 1 к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3.9.1.2. 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</w:t>
      </w:r>
      <w:hyperlink w:history="0" r:id="rId5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Градостроительным </w:t>
      </w:r>
      <w:hyperlink w:history="0" r:id="rId55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56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73-ФЗ;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3.9.1.3. принимает решение о выдаче задания или об отказе в выдаче задания в случае выявления оснований в соответствии с </w:t>
      </w:r>
      <w:hyperlink w:history="0" w:anchor="P229" w:tooltip="2.12.1.1. отказ в выдаче задания:">
        <w:r>
          <w:rPr>
            <w:sz w:val="20"/>
            <w:color w:val="0000ff"/>
          </w:rPr>
          <w:t xml:space="preserve">пунктом 2.12.1.1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по выдаче разрешения или об отказе в выдаче разрешения на проведение работ по сохранению объекта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3.9.2.1. проверяет правильность оформления заполнения, отсутствие подчисток, приписок, исправлений в тексте, соответствие указанных сведений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3.9.2.2. проводит проверку представленных документов требованиям по сохранению, государственной охране и использованию объекта культурного наследия, установленным Градостроительным </w:t>
      </w:r>
      <w:hyperlink w:history="0" r:id="rId57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58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73-ФЗ;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3.9.2.3. проводит анализ проектной документации (рабочей) по проведению работ на объекте культурного наследия (в случае проведения противоаварийных работ по сохранению объекта культурного наследия);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3.9.2.4. принимает решение о выдаче разрешения или об отказе в выдаче разрешения в случае выявления оснований в соответствии с </w:t>
      </w:r>
      <w:hyperlink w:history="0" w:anchor="P233" w:tooltip="2.12.1.2. отказ в выдаче разрешения:">
        <w:r>
          <w:rPr>
            <w:sz w:val="20"/>
            <w:color w:val="0000ff"/>
          </w:rPr>
          <w:t xml:space="preserve">пунктом 2.12.1.2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При рассмотрении представленных документов ответственный исполнитель вправе обращаться в Общественный совет при комитете Ивановской области по государственной охране объектов культурного наследия, Совет по сохранению объектов культурного наследия (памятников истории и культуры), расположенных на территории Ивановской области, при комитете Ивановской области по государственной охране объектов культурного наследия для получения дополнительной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обращение не может превышать более 5 рабочих дней со дня поступления такого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Ответственный исполнитель по результатам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 по выдаче задания: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3.11.1.1. готовит проект </w:t>
      </w:r>
      <w:hyperlink w:history="0" w:anchor="P1724" w:tooltip="ЗАДАНИЕ">
        <w:r>
          <w:rPr>
            <w:sz w:val="20"/>
            <w:color w:val="0000ff"/>
          </w:rPr>
          <w:t xml:space="preserve">задания</w:t>
        </w:r>
      </w:hyperlink>
      <w:r>
        <w:rPr>
          <w:sz w:val="20"/>
        </w:rPr>
        <w:t xml:space="preserve"> в 2 экземплярах (приложение 5 к Регламенту) и письмо заявителю о выдаче задания или об отказе в выдаче задания, в случае выявления оснований в соответствии с </w:t>
      </w:r>
      <w:hyperlink w:history="0" w:anchor="P229" w:tooltip="2.12.1.1. отказ в выдаче задания:">
        <w:r>
          <w:rPr>
            <w:sz w:val="20"/>
            <w:color w:val="0000ff"/>
          </w:rPr>
          <w:t xml:space="preserve">пунктом 2.12.1.1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3.11.1.2. подписывает лично 2 экземпляра проекта задания на последнем листе;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3.11.1.3. визирует 1 экземпляр проекта письма заявителю о выдаче или об отказе в выдаче задания;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3.11.1.4. в течение 1 рабочего дня передает подготовленные документы на визу начальнику Профильного отдела и на подпись председателю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3.11.2. по выдаче разрешения: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3.11.2.1. готовит проект разрешения или проект письма заявителю об отказе в выдаче разрешения, в случае выявления оснований в соответствии с </w:t>
      </w:r>
      <w:hyperlink w:history="0" w:anchor="P233" w:tooltip="2.12.1.2. отказ в выдаче разрешения:">
        <w:r>
          <w:rPr>
            <w:sz w:val="20"/>
            <w:color w:val="0000ff"/>
          </w:rPr>
          <w:t xml:space="preserve">пунктом 2.12.1.2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hyperlink w:history="0" w:anchor="P1883" w:tooltip="РАЗРЕШЕНИЕ">
        <w:r>
          <w:rPr>
            <w:sz w:val="20"/>
            <w:color w:val="0000ff"/>
          </w:rPr>
          <w:t xml:space="preserve">Разрешение</w:t>
        </w:r>
      </w:hyperlink>
      <w:r>
        <w:rPr>
          <w:sz w:val="20"/>
        </w:rPr>
        <w:t xml:space="preserve"> оформляется ответственным исполнителем на специальном бланке Комитета согласно приложению 6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3.11.2.2. визирует подготовленные документы и вместе с оригиналом разрешения, в случае принятия решения о выдаче разрешения, в течение 1 рабочего дня передает на визу начальнику Профильного отдела и на подпись председателю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Внесение изменений в выданное задание или разрешение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или отказ в выдаче задания или разрешения,</w:t>
      </w:r>
    </w:p>
    <w:p>
      <w:pPr>
        <w:pStyle w:val="2"/>
        <w:jc w:val="center"/>
      </w:pPr>
      <w:r>
        <w:rPr>
          <w:sz w:val="20"/>
        </w:rPr>
        <w:t xml:space="preserve">предоставление копии или дубликата задания или разрешения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3.13. Выдача задания или разрешения осуществляется ответственным исполнителем в течение 5 рабочих дней с даты принятия соответствующего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3.13.1. Заданию и письму о выдаче задания - исходящий номер и дата в порядке делопроизводства. Задание с письмом о выдаче задания выдается ответственным исполнителем заявителю (его уполномоченному представителю) в 2 экземплярах для согласования задания заявителем с письмом о выдаче задания. Один экземпляр согласованного задания возвращается заявителем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выдачи задания заявителю (его уполномоченному представителю) регистрируется ответственным исполнителем в </w:t>
      </w:r>
      <w:hyperlink w:history="0" w:anchor="P2208" w:tooltip="Журнал учета выдачи заданий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выдачи заданий (приложение 7 к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3.13.2. Разрешению присваивается исходящий номер и дата в порядке делопроизводства. Разрешение выдается ответственным исполнителем в 1 экземпляре заявителю (его уполномоченному представителю).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выдачи разрешения заявителю (его уполномоченному представителю) регистрируется ответственным исполнителем в </w:t>
      </w:r>
      <w:hyperlink w:history="0" w:anchor="P2238" w:tooltip="Журнал учета выдачи разрешений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выдачи разрешений (приложение 8 к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Заявителю может быть отказано в выдаче задания или разрешения по основаниям, установленным </w:t>
      </w:r>
      <w:hyperlink w:history="0" w:anchor="P227" w:tooltip="2.12. Приостановление или отказ в предоставлении государственной услуги осуществляется в следующих случаях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Отказ в выдаче задания или разрешения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готовит проект отказа с указанием мотивированных причин отказа и представляет его на подпись председателю Комитета или лицу, его замещающему.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исполнения процедуры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Председатель Комитета или лицо, его замещающее, подписывает отказ в выдаче задания или разрешения, который передается ответственному исполнителю.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исполнения процедуры - 3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Отказ в выдаче задания или разрешения регистрируется в порядке, установленном правилами делопроизводства. Информация вводится в электронную систему учета документов. Документу присваивается исходящий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Письменный отказ заявителю в выдаче задания или разрешения направляется заказным письмом в течение 30 рабочих дней с момента регистрации заявления.</w:t>
      </w:r>
    </w:p>
    <w:bookmarkStart w:id="434" w:name="P434"/>
    <w:bookmarkEnd w:id="4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Уведомление о выдаче задания или разрешения либо письмо об отказе в выдаче задания или разрешения направляется заявителю специалистом сектора обеспечения Комитета почтовым отправлением (заказным письмом) по указанному в заявлении адресу или в копии заключения - с использованием дополнительных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через Портал уведомление о выдаче задания или разрешения либо письмо об отказе в выдаче задания или разрешения направляется заявителю на Портал либо по иному адресу, указанному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через многофункциональный центр уведомление о выдаче задания или разрешения либо письмо об отказе в выдаче задания или разрешения выдается заявителю через многофункциональный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представителем, чьи полномочия удостоверяются выданной ему доверенностью, через ответственного исполнителя, в соответствии с графиком приема посетителей, установленным Комитетом, который в присутствии заявителя проверяет: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паспорт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паспорт и доверенность, в случае, если выдается доверенному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Ответственный исполнитель выдает заявителю уведомление о выдаче задания или разрешения либо письмо об отказе в выдаче задания или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Вручение задания или разрешения осуществляется в соответствии с требованиями, установленными </w:t>
      </w:r>
      <w:hyperlink w:history="0" w:anchor="P434" w:tooltip="3.19. Уведомление о выдаче задания или разрешения либо письмо об отказе в выдаче задания или разрешения направляется заявителю специалистом сектора обеспечения Комитета почтовым отправлением (заказным письмом) по указанному в заявлении адресу или в копии заключения - с использованием дополнительных услуг связи.">
        <w:r>
          <w:rPr>
            <w:sz w:val="20"/>
            <w:color w:val="0000ff"/>
          </w:rPr>
          <w:t xml:space="preserve">пунктом 3.19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В случае поступления заявления о предоставлении заверенной копии задания или разрешения Комитет выдает заявителю заверенные копии задания или разрешения по установленной форме и содержащие запись "Копия".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исполнения процедуры - 5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В случае утраты задания или разрешения Комитет по заявлению выдает дубликат задания или разрешения заявителю, оформленный аналогично оригиналу и содержащий запись "Дубликат".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исполнения процедуры - 5 рабочих дней со дня регистрации заявления.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Прекращение или приостановление действия разрешения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3.25. Комитет имеет право принять решение о приостановлении действия разрешения или о его прекращении.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Решение о приостановлении действия разрешения осуществляется в ходе проведения контрольных мероприятий Комитетом по выявленным нарушениям при проведении работ по сохранению объекта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3.26.1. невыполнение условий выданного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3.26.2. обнаружение недостоверных или искаженных данных в документах, представленных для получения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3.26.3. проводимые работы не соответствуют согласованной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3.26.4. проводимые работы не предусмотрены выданным разрешением;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3.26.5. непредоставление лицу, уполномоченному на осуществление государственного надзора за проведением работ по сохранению объекта культурного наследия, доступа на объект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3.26.6. прекращение действия одного или нескольких документов, на основании которых было выдано разрешение.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В случае выявления нарушений выдается предписание о приостановлении работ на объекте культурного наследия и устранении нарушений, являющееся основанием для приостановления действия разрешения.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3.28. В случае выявления допущенных опечаток и ошибок в выданных в результате предоставления государственной услуги документах, они исправляются путем выдачи нового документа, предусмотренного </w:t>
      </w:r>
      <w:hyperlink w:history="0" w:anchor="P109" w:tooltip="2.5. Результатами предоставления государственной услуги являются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Регламента, в срок 5 рабочих дней с момента обращения заявителя за исправлением допущенных опечаток и ошибок.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Регламента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Комитета положений Регламента и иных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а также принятием ими 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должностными лицами Комитета положений Регламента и иных нормативных правовых актов Российской Федерации и Ивановской области, устанавливающих требования к предоставлению государственной услуги, а также за принятием ими решений осуществляется начальником Профильного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включает в себя проведение проверок соблюдения и исполнения должностными лицами Комитета, участвующими в предоставлении государственной услуги, положений настоящего Регламента и иных нормативных правовых актов Российской Федерации 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организации проверок учитываются жалобы заявителей, а также иные сведения о деятельности должностных лиц,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выявлении в ходе текущего контроля нарушений Регламента или требований законодательства Российской Федерации и Ивановской области начальник Профильного отдела принимает меры по устранению таких нарушений и направляет председателю Комитета 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4.5.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Проверки предоставления государственной услуги осуществляются на основании приказов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плановых проверок устанавливается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проверки предоставления государственной услуги формируется комиссия, в состав которой включаются государственные служащие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на основании приказа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проверки оформляются в виде акта,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подписывают председатель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Проверяемые под роспись знакомятся с актом, после чего акт помещается в соответствующее номенклатурное дело.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Комитета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4.8.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Персональная ответственность должностных лиц Комитета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4.10.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Ивановской области, а также положений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также могут проводиться по конкретной жалобе гражданина или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Нарушение срока регистрации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Нарушение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5.1.4. Отказ в приеме у заявителя документов, предусмотренных нормативными правовыми актами Российской Федерации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5.1.6. Требование у заявителя при предоставлении государственной услуги платы, не предусмотренной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5.1.7. Отказ органа, предоставляющего государственную услугу, либо должностного лица,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5.1.8. Нарушение срока или порядка выдачи документов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Жалоба на решения и (или) действия (бездействие) должностных лиц, государственных служащих может быть подана как непосредственно в комитет, так и в многофункциональные центры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решения, принятые начальником профильного отдела комитета, рассматривается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на решения, принятые председателем комитета, рассматривается Правительством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Портала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 посредством размещения информации на Портале, на официальном сайте комитета в сети Интернет, а также на информационных стендах в местах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5.5.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</w:t>
      </w:r>
      <w:hyperlink w:history="0" r:id="rId5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</w:t>
      </w:r>
      <w:hyperlink w:history="0" r:id="rId60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</w:t>
      </w:r>
      <w:hyperlink w:history="0" r:id="rId61" w:tooltip="Постановление Правительства Ивановской области от 28.05.2013 N 193-п (ред. от 25.02.2019) &quot;Об утверждении Порядка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сполнительных органов государственной власти Ивановской области, а также многофункциональных центров предоставления государственных и муниципальных услуг и их работников при предоставлении государствен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Ивановской области от 28.05.2013 N 193-п "Об утверждении Порядка подачи и рассмотрения жалоб на решения и действия (бездействие) исполнительных органов государственной власти и их должностных лиц, государственных гражданских служащих исполнительных органов государственной власти Ивановской области, а также многофункциональных центров предоставления государственных и муниципальных услуг и их работников при предоставлении государственных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Информация, указанная в настоящем разделе Регламента, подлежит размещению на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(действий) в многофункциональных центрах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Государственная услуга предоставляется в многофункциональных центрах.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Перечень и адреса многофункциональных центров и их структурных подразделений, а также справочные телефоны многофункциональных центров указаны на сайтах ОГБУ "Многофункциональный центр предоставления государственных и муниципальных услуг" (ivmfc.ru), Департамента развития информационного общества Ивановской области (</w:t>
      </w:r>
      <w:r>
        <w:rPr>
          <w:sz w:val="20"/>
        </w:rPr>
        <w:t xml:space="preserve">it.ivanovoobl.ru</w:t>
      </w:r>
      <w:r>
        <w:rPr>
          <w:sz w:val="20"/>
        </w:rPr>
        <w:t xml:space="preserve">), на сайте Комитета (</w:t>
      </w:r>
      <w:r>
        <w:rPr>
          <w:sz w:val="20"/>
        </w:rPr>
        <w:t xml:space="preserve">http://nasledie.ivanovoobl.ru/</w:t>
      </w:r>
      <w:r>
        <w:rPr>
          <w:sz w:val="20"/>
        </w:rPr>
        <w:t xml:space="preserve">), на информационных стендах, в памятках, размещаемых в свободном доступе для посетителей в помещениях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рамках предоставления государственной услуги многофункциональные центры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6.3.2.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6.3.3. формирование и направление межведомственного запроса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6.3.4. выдачу заявителю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6.3.5.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 случае предоставления государственной услуги в рамках запроса о предоставлении нескольких государственных и (или) муниципальных услуг (далее - комплексный запрос) многофункциональный центр действует в интересах заявителя без доверенности и направляет Комитету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услуг, с приложением заверенной многофункциональным центром копии комплексного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Порядок взаимодействия многофункционального центра с Комитетом определяется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96"/>
        <w:gridCol w:w="396"/>
        <w:gridCol w:w="396"/>
        <w:gridCol w:w="396"/>
        <w:gridCol w:w="396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54"/>
        <w:gridCol w:w="510"/>
        <w:gridCol w:w="397"/>
      </w:tblGrid>
      <w:tr>
        <w:tblPrEx>
          <w:tblBorders>
            <w:insideV w:val="nil"/>
            <w:insideH w:val="nil"/>
          </w:tblBorders>
        </w:tblPrEx>
        <w:tc>
          <w:tcPr>
            <w:gridSpan w:val="9"/>
            <w:tcW w:w="36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12"/>
            <w:tcW w:w="539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Председателю комитета Ивановской области по государственной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наследия,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9"/>
            <w:tcW w:w="36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"___" _______ 201__ г. N _____</w:t>
            </w:r>
          </w:p>
        </w:tc>
        <w:tc>
          <w:tcPr>
            <w:gridSpan w:val="12"/>
            <w:tcW w:w="539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153022, г. Иваново, ул. Велижская, д. 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bookmarkStart w:id="583" w:name="P583"/>
          <w:bookmarkEnd w:id="58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задания на проведение работ по сохранению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наследия, включенного в единый государственный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объектов культурного наследия (памятников истории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культуры) народов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выявленного объекта культурного наследия &lt;9&gt;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gridSpan w:val="13"/>
            <w:tcW w:w="58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21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13"/>
            <w:tcW w:w="58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 с указанием его организационно-правовой формы; фамилия, имя, отчество (при наличии) - для физического лица)</w:t>
            </w:r>
          </w:p>
        </w:tc>
      </w:tr>
      <w:tr>
        <w:tblPrEx>
          <w:tblBorders>
            <w:left w:val="single" w:sz="4"/>
          </w:tblBorders>
        </w:tblPrEx>
        <w:tc>
          <w:tcPr>
            <w:gridSpan w:val="6"/>
            <w:tcW w:w="2320" w:type="dxa"/>
          </w:tcPr>
          <w:p>
            <w:pPr>
              <w:pStyle w:val="0"/>
            </w:pPr>
            <w:r>
              <w:rPr>
                <w:sz w:val="20"/>
              </w:rPr>
              <w:t xml:space="preserve">СНИЛС &lt;10&gt;</w:t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90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6"/>
            <w:tcW w:w="2320" w:type="dxa"/>
          </w:tcPr>
          <w:p>
            <w:pPr>
              <w:pStyle w:val="0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57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57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(населенный пункт)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13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6"/>
            <w:tcW w:w="2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9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4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gridSpan w:val="2"/>
            <w:tcW w:w="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6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6"/>
            <w:tcW w:w="2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14"/>
            <w:tcW w:w="62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(населенный пункт)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13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6"/>
            <w:tcW w:w="2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9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4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gridSpan w:val="2"/>
            <w:tcW w:w="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 &lt;11&gt;</w:t>
            </w:r>
          </w:p>
        </w:tc>
        <w:tc>
          <w:tcPr>
            <w:gridSpan w:val="5"/>
            <w:tcW w:w="2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9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факс</w:t>
            </w:r>
          </w:p>
        </w:tc>
        <w:tc>
          <w:tcPr>
            <w:gridSpan w:val="6"/>
            <w:tcW w:w="2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Сайт/Электронная почта:</w:t>
            </w:r>
          </w:p>
        </w:tc>
        <w:tc>
          <w:tcPr>
            <w:gridSpan w:val="13"/>
            <w:tcW w:w="58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принять решение о выдаче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или наименование выявленного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57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(местонахождение) объекта культурного наследия, включенного в реестр, или выявленного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57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(населенный пункт)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13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6"/>
            <w:tcW w:w="2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9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4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gridSpan w:val="2"/>
            <w:tcW w:w="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и наименования работ по сохранению объекта культурного наследия, включенного в реестр, или выявленного объекта культурного наследия, предполагаемые к проведению: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57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собственнике либо ином законном владельце объекта культурного наследия, включенного в реестр, или выявленного объекта культурного наследия: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Собственник (иной законный владелец):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 с указанием его организационно-правовой формы; фамилия, имя, отчество (при наличии) - для физического лица)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57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(населенный пункт)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13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6"/>
            <w:tcW w:w="2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9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4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gridSpan w:val="2"/>
            <w:tcW w:w="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документах-основаниях возникновения права собственности (законного владения) на объект культурного наследия, включенный в реестр, или выявленный объект культурного наследия: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 права</w:t>
            </w:r>
          </w:p>
        </w:tc>
        <w:tc>
          <w:tcPr>
            <w:gridSpan w:val="13"/>
            <w:tcW w:w="58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gridSpan w:val="13"/>
            <w:tcW w:w="58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Кадастровый номер (или условный номер)</w:t>
            </w:r>
          </w:p>
        </w:tc>
        <w:tc>
          <w:tcPr>
            <w:gridSpan w:val="13"/>
            <w:tcW w:w="58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gridSpan w:val="13"/>
            <w:tcW w:w="58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государственной регистрации права</w:t>
            </w:r>
          </w:p>
        </w:tc>
        <w:tc>
          <w:tcPr>
            <w:gridSpan w:val="13"/>
            <w:tcW w:w="58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представитель:</w:t>
            </w:r>
          </w:p>
        </w:tc>
        <w:tc>
          <w:tcPr>
            <w:gridSpan w:val="13"/>
            <w:tcW w:w="58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2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5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7"/>
            <w:tcW w:w="276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(включая код населенного пункта)</w:t>
            </w:r>
          </w:p>
        </w:tc>
        <w:tc>
          <w:tcPr>
            <w:gridSpan w:val="14"/>
            <w:tcW w:w="6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7"/>
            <w:tcW w:w="276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gridSpan w:val="14"/>
            <w:tcW w:w="6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ходатайством подтверждаю, что принятие такого решения согласовано с собственником либо иным законным владельцем Объекта.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принятое решение (задание или письмо об отказе в выдаче задания на проведение работ по сохранению Объекта) (нужное отметить - "V")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73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92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выдать лично на руки &lt;12&gt;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73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92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по почте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73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92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на электронный адрес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736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512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документ, подтверждающий полномочия лица, подписавшего заявление о выдаче задания</w:t>
            </w:r>
          </w:p>
        </w:tc>
        <w:tc>
          <w:tcPr>
            <w:gridSpan w:val="4"/>
            <w:tcW w:w="180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_____ л.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32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gridSpan w:val="5"/>
            <w:tcW w:w="224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  <w:tc>
          <w:tcPr>
            <w:gridSpan w:val="3"/>
            <w:tcW w:w="13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15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32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5"/>
            <w:tcW w:w="224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134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&lt;13&gt;</w:t>
            </w:r>
          </w:p>
        </w:tc>
        <w:tc>
          <w:tcPr>
            <w:gridSpan w:val="7"/>
            <w:tcW w:w="315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Для юридического лица заполняется на бланке организации и подписывается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Для физического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Включая код населенного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Необходимо при себе иметь документ, удостоверяющий личность гражданина, доверенность, оформленную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При наличии печати.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763" w:name="P763"/>
    <w:bookmarkEnd w:id="763"/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426"/>
        <w:gridCol w:w="426"/>
        <w:gridCol w:w="426"/>
        <w:gridCol w:w="426"/>
        <w:gridCol w:w="426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868"/>
      </w:tblGrid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12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Председателю комитета Ивановской области по государственной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наследия,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"__" _______ 201__ г. N ____</w:t>
            </w:r>
          </w:p>
        </w:tc>
        <w:tc>
          <w:tcPr>
            <w:gridSpan w:val="12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153022, г. Иваново, ул. Велижская, д. 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&lt;14&gt;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разрешения на проведение работ по сохранению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объекта культурного наследия, включенного в единый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реестр объектов культурного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(памятников истории и культуры) народов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Федерации, или выявленного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Научно-исследовательские и изыскательские работы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объекте культурного наследия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gridSpan w:val="12"/>
            <w:tcW w:w="5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  <w:tr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0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(место нахождения)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0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6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6"/>
            <w:tcW w:w="2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13"/>
            <w:tcW w:w="6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(включая код города)</w:t>
            </w:r>
          </w:p>
        </w:tc>
        <w:tc>
          <w:tcPr>
            <w:gridSpan w:val="5"/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факс</w:t>
            </w:r>
          </w:p>
        </w:tc>
        <w:tc>
          <w:tcPr>
            <w:gridSpan w:val="5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5"/>
            <w:tcW w:w="213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Сайт/Эл. почта:</w:t>
            </w:r>
          </w:p>
        </w:tc>
        <w:tc>
          <w:tcPr>
            <w:gridSpan w:val="15"/>
            <w:tcW w:w="6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Лицензия на осуществление деятельности по сохранению объекта культурного наследия:</w:t>
            </w:r>
          </w:p>
        </w:tc>
        <w:tc>
          <w:tcPr>
            <w:gridSpan w:val="7"/>
            <w:tcW w:w="3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</w:t>
            </w:r>
          </w:p>
        </w:tc>
        <w:tc>
          <w:tcPr>
            <w:gridSpan w:val="5"/>
            <w:tcW w:w="2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7"/>
            <w:tcW w:w="3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категория историко-культурного значения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0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(местонахождение)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0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перечень работ &lt;15&gt;)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Заказчиком работ является: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заказчика: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0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0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- "V"):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7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выдать лично на руки &lt;16&gt;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7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по почте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7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на электронный адрес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 &lt;17&gt;</w:t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gridSpan w:val="3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gridSpan w:val="3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gridSpan w:val="5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5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6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Для юридического лица заполняется на бланке организации и подписывается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Необходимо при себе иметь документ, удостоверяющий личность гражданина, доверенность, оформленную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Нужное отметить - "V".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426"/>
        <w:gridCol w:w="426"/>
        <w:gridCol w:w="426"/>
        <w:gridCol w:w="426"/>
        <w:gridCol w:w="426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13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Председателю комитета Ивановской области по государственной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наследия,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"__" _______ 201__ г. N ____</w:t>
            </w:r>
          </w:p>
        </w:tc>
        <w:tc>
          <w:tcPr>
            <w:gridSpan w:val="13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153022, г. Иваново, ул. Велижская, д. 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&lt;18&gt;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разрешения на проведение работ по сохранению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объекта культурного наследия, включенного в единый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реестр объектов культурного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(памятников истории и культуры) народов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Федерации, или выявленного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Реставрация объекта культурного наследия, приспособление объекта культурного наследия для современного использования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gridSpan w:val="13"/>
            <w:tcW w:w="5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  <w:tr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6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6"/>
            <w:tcW w:w="2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14"/>
            <w:tcW w:w="6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(включая код города)</w:t>
            </w:r>
          </w:p>
        </w:tc>
        <w:tc>
          <w:tcPr>
            <w:gridSpan w:val="5"/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факс</w:t>
            </w:r>
          </w:p>
        </w:tc>
        <w:tc>
          <w:tcPr>
            <w:gridSpan w:val="6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5"/>
            <w:tcW w:w="213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Сайт/Эл. почта:</w:t>
            </w:r>
          </w:p>
        </w:tc>
        <w:tc>
          <w:tcPr>
            <w:gridSpan w:val="16"/>
            <w:tcW w:w="6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Лицензия на осуществление деятельности по сохранению объекта культурного наследия:</w:t>
            </w:r>
          </w:p>
        </w:tc>
        <w:tc>
          <w:tcPr>
            <w:gridSpan w:val="7"/>
            <w:tcW w:w="3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</w:t>
            </w:r>
          </w:p>
        </w:tc>
        <w:tc>
          <w:tcPr>
            <w:gridSpan w:val="6"/>
            <w:tcW w:w="2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7"/>
            <w:tcW w:w="3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категория историко-культурного значения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(местонахождение)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перечень работ &lt;19&gt;)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Заказчиком работ является: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заказчика: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 культурного наследия) (нужное отметить - "V"):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выдать лично на руки &lt;20&gt;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по почте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на электронный адрес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 &lt;21&gt;</w:t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копии титульных листов проектной документации по сохранению объекта культурного наследия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письма о согласовании проектной документации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на проведение авторского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на проведение технического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приказа о назначении ответственного лица за проведение авторского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приказа о назначении ответственного лица за проведение технического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приказа о назначении ответственного лица за проведение научного руководства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подряда на выполнение работ по сохранению объекта культурного наследия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gridSpan w:val="5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5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Для юридического лица заполняется на бланке организации и подписывается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конкретный вид работ, в соответствии с проектной документацией и лицензией на проведение работ по сохранению объекта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Необходимо при себе иметь документ, удостоверяющий личность гражданина, доверенность, оформленную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Нужное отметить - "V".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426"/>
        <w:gridCol w:w="426"/>
        <w:gridCol w:w="426"/>
        <w:gridCol w:w="426"/>
        <w:gridCol w:w="426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13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Председателю комитета Ивановской области по государственной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наследия,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"__" _______ 201__ г. N ____</w:t>
            </w:r>
          </w:p>
        </w:tc>
        <w:tc>
          <w:tcPr>
            <w:gridSpan w:val="13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153022, г. Иваново, ул. Велижская, д. 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&lt;22&gt;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разрешения на проведение работ по сохранению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объекта культурного наследия, включенного в единый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реестр объектов культурного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(памятников истории и культуры) народов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Федерации, или выявленного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Консервация объекта культурного наследия, противоаварийные работы на объекте культурного наследия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gridSpan w:val="13"/>
            <w:tcW w:w="5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  <w:tr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6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6"/>
            <w:tcW w:w="2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14"/>
            <w:tcW w:w="6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(включая код города)</w:t>
            </w:r>
          </w:p>
        </w:tc>
        <w:tc>
          <w:tcPr>
            <w:gridSpan w:val="5"/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факс</w:t>
            </w:r>
          </w:p>
        </w:tc>
        <w:tc>
          <w:tcPr>
            <w:gridSpan w:val="6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5"/>
            <w:tcW w:w="213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Сайт/Эл. почта:</w:t>
            </w:r>
          </w:p>
        </w:tc>
        <w:tc>
          <w:tcPr>
            <w:gridSpan w:val="16"/>
            <w:tcW w:w="6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Лицензия на осуществление деятельности по сохранению объекта культурного наследия:</w:t>
            </w:r>
          </w:p>
        </w:tc>
        <w:tc>
          <w:tcPr>
            <w:gridSpan w:val="7"/>
            <w:tcW w:w="3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</w:t>
            </w:r>
          </w:p>
        </w:tc>
        <w:tc>
          <w:tcPr>
            <w:gridSpan w:val="6"/>
            <w:tcW w:w="2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7"/>
            <w:tcW w:w="3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категория историко-культурного значения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(местонахождение)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перечень работ &lt;23&gt;)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Заказчиком работ является: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заказчика: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- "V"):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выдать лично на руки &lt;24&gt;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по почте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на электронный адрес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 &lt;25&gt;</w:t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на проведение авторского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на проведение технического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приказа о назначении ответственного лица за проведение авторского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приказа о назначении ответственного лица за проведение технического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приказа о назначении ответственного лица за проведение научного руководства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подряда на выполнение работ по сохранению объекта культурного наследия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gridSpan w:val="5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5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Для юридического лица заполняется на бланке организации и подписывается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конкретный вид работ, в соответствии с проектной документацией и лицензией на проведение работ по сохранению объекта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Необходимо при себе иметь документ, удостоверяющий личность гражданина, доверенность, оформленную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Нужное отметить - "V".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426"/>
        <w:gridCol w:w="426"/>
        <w:gridCol w:w="426"/>
        <w:gridCol w:w="426"/>
        <w:gridCol w:w="426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13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Председателю комитета Ивановской области по государственной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наследия,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"__" _______ 201__ г. N ____</w:t>
            </w:r>
          </w:p>
        </w:tc>
        <w:tc>
          <w:tcPr>
            <w:gridSpan w:val="13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153022, г. Иваново, ул. Велижская, д. 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&lt;26&gt;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разрешения на проведение работ по сохранению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объекта культурного наследия, включенного в единый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реестр объектов культурного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(памятников истории и культуры) народов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Федерации, или выявленного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объекта культурного наследия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gridSpan w:val="13"/>
            <w:tcW w:w="5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  <w:tr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6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6"/>
            <w:tcW w:w="2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14"/>
            <w:tcW w:w="6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(включая код города)</w:t>
            </w:r>
          </w:p>
        </w:tc>
        <w:tc>
          <w:tcPr>
            <w:gridSpan w:val="5"/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факс</w:t>
            </w:r>
          </w:p>
        </w:tc>
        <w:tc>
          <w:tcPr>
            <w:gridSpan w:val="6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5"/>
            <w:tcW w:w="213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Сайт/Эл. почта:</w:t>
            </w:r>
          </w:p>
        </w:tc>
        <w:tc>
          <w:tcPr>
            <w:gridSpan w:val="16"/>
            <w:tcW w:w="6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Лицензия на осуществление деятельности по сохранению объекта культурного наследия:</w:t>
            </w:r>
          </w:p>
        </w:tc>
        <w:tc>
          <w:tcPr>
            <w:gridSpan w:val="7"/>
            <w:tcW w:w="3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</w:t>
            </w:r>
          </w:p>
        </w:tc>
        <w:tc>
          <w:tcPr>
            <w:gridSpan w:val="6"/>
            <w:tcW w:w="2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7"/>
            <w:tcW w:w="3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категория историко-культурного значения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(местонахождение)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перечень работ &lt;27&gt;)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Заказчиком работ является: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заказчика: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1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принятое решение (разрешение о выдаче или об отказе в выдаче разрешения на ремонт Объекта) (нужное отметить - "V"):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выдать лично на руки &lt;28&gt;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по почте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5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778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направить на электронный адрес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 &lt;29&gt;</w:t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на проведение авторского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приказа о назначении ответственного лица за проведение авторского надзора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подряда на выполнение работ по сохранению объекта культурного наследия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gridSpan w:val="5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5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Для юридического лица заполняется на бланке организации и подписывается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Указывается конкретный вид работ, в соответствии с проектной документацией и лицензией на проведение работ по сохранению объекта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Необходимо при себе иметь документ, удостоверяющий личность гражданина, доверенность, оформленную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Нужное отметить - "V".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426"/>
        <w:gridCol w:w="426"/>
        <w:gridCol w:w="426"/>
        <w:gridCol w:w="426"/>
        <w:gridCol w:w="426"/>
        <w:gridCol w:w="434"/>
        <w:gridCol w:w="434"/>
        <w:gridCol w:w="434"/>
        <w:gridCol w:w="434"/>
        <w:gridCol w:w="179"/>
        <w:gridCol w:w="25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14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Председателю комитета Ивановской области по государственной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наследия,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"__" _______ 201__ г. N ____</w:t>
            </w:r>
          </w:p>
        </w:tc>
        <w:tc>
          <w:tcPr>
            <w:gridSpan w:val="14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153022, г. Иваново, ул. Велижская, д. 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bookmarkStart w:id="1501" w:name="P1501"/>
          <w:bookmarkEnd w:id="150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&lt;30&gt;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дубликата задания (разрешения) &lt;31&gt; по сохранению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объекта культурного наследия (памятника истории и культуры)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народов Российской Федерации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gridSpan w:val="14"/>
            <w:tcW w:w="5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14"/>
            <w:tcW w:w="56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  <w:tr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6"/>
            <w:tcW w:w="2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15"/>
            <w:tcW w:w="6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(Республика, область, район)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2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30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корп.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(включая код города)</w:t>
            </w:r>
          </w:p>
        </w:tc>
        <w:tc>
          <w:tcPr>
            <w:gridSpan w:val="6"/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факс</w:t>
            </w:r>
          </w:p>
        </w:tc>
        <w:tc>
          <w:tcPr>
            <w:gridSpan w:val="6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5"/>
            <w:tcW w:w="213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Сайт/Эл. почта:</w:t>
            </w:r>
          </w:p>
        </w:tc>
        <w:tc>
          <w:tcPr>
            <w:gridSpan w:val="17"/>
            <w:tcW w:w="6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Просит предоставить дубликат задания (разрешения) &lt;32&gt; на проведение работ по сохранению объекта культурного наследия: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11"/>
            <w:tcW w:w="44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номер)</w:t>
            </w:r>
          </w:p>
        </w:tc>
        <w:tc>
          <w:tcPr>
            <w:gridSpan w:val="11"/>
            <w:tcW w:w="459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</w:tc>
      </w:tr>
      <w:tr>
        <w:tblPrEx>
          <w:tblBorders>
            <w:left w:val="single" w:sz="4"/>
            <w:insideV w:val="nil"/>
            <w:insideH w:val="nil"/>
          </w:tblBorders>
        </w:tblPrEx>
        <w:tc>
          <w:tcPr>
            <w:gridSpan w:val="2"/>
            <w:tcW w:w="852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64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испорченный бланк задания или разрешения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(в случае порчи задания или разрешения)</w:t>
            </w:r>
          </w:p>
        </w:tc>
        <w:tc>
          <w:tcPr>
            <w:gridSpan w:val="4"/>
            <w:tcW w:w="173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 экз. на __ л.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gridSpan w:val="6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6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Для юридического лица заполняется на бланке организации и подписывается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Указать нужное.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&lt;32&gt; Указать нужное.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426"/>
        <w:gridCol w:w="426"/>
        <w:gridCol w:w="426"/>
        <w:gridCol w:w="426"/>
        <w:gridCol w:w="426"/>
        <w:gridCol w:w="434"/>
        <w:gridCol w:w="434"/>
        <w:gridCol w:w="434"/>
        <w:gridCol w:w="434"/>
        <w:gridCol w:w="179"/>
        <w:gridCol w:w="25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14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Председателю комитета Ивановской области по государственной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наследия,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"__" _______ 201__ г. N ____</w:t>
            </w:r>
          </w:p>
        </w:tc>
        <w:tc>
          <w:tcPr>
            <w:gridSpan w:val="14"/>
            <w:tcW w:w="564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153022, г. Иваново, ул. Велижская, д. 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bookmarkStart w:id="1606" w:name="P1606"/>
          <w:bookmarkEnd w:id="160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&lt;33&gt;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копии задания (разрешения) &lt;34&gt; по сохранению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 (памятника истории и культуры) народов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Организация-заявитель</w:t>
            </w:r>
          </w:p>
        </w:tc>
        <w:tc>
          <w:tcPr>
            <w:gridSpan w:val="14"/>
            <w:tcW w:w="5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14"/>
            <w:tcW w:w="56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  <w:tr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6"/>
            <w:tcW w:w="25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заявителя: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6"/>
            <w:tcW w:w="2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15"/>
            <w:tcW w:w="6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(Республика, область, район)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2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(город)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3"/>
            <w:tcW w:w="12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5"/>
            <w:tcW w:w="21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</w:t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8"/>
            <w:tcW w:w="34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(включая код города)</w:t>
            </w:r>
          </w:p>
        </w:tc>
        <w:tc>
          <w:tcPr>
            <w:gridSpan w:val="6"/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факс</w:t>
            </w:r>
          </w:p>
        </w:tc>
        <w:tc>
          <w:tcPr>
            <w:gridSpan w:val="6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5"/>
            <w:tcW w:w="213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Сайт/Эл. почта:</w:t>
            </w:r>
          </w:p>
        </w:tc>
        <w:tc>
          <w:tcPr>
            <w:gridSpan w:val="17"/>
            <w:tcW w:w="6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Просит предоставить копию(и) задания (разрешения) &lt;35&gt; на проведение работ по сохранению объекта культурного наследия: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11"/>
            <w:tcW w:w="44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номер)</w:t>
            </w:r>
          </w:p>
        </w:tc>
        <w:tc>
          <w:tcPr>
            <w:gridSpan w:val="11"/>
            <w:tcW w:w="459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_________________________ экземпляре.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gridSpan w:val="6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2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6"/>
            <w:tcW w:w="217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130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7"/>
            <w:tcW w:w="30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 20___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&lt;33&gt; Для юридического лица заполняется на бланке организации и подписывается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&lt;34&gt; Указать нужное.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&lt;35&gt; Указать нужное.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93"/>
        <w:gridCol w:w="1476"/>
        <w:gridCol w:w="850"/>
        <w:gridCol w:w="425"/>
        <w:gridCol w:w="1275"/>
        <w:gridCol w:w="778"/>
        <w:gridCol w:w="1359"/>
        <w:gridCol w:w="859"/>
      </w:tblGrid>
      <w:tr>
        <w:tc>
          <w:tcPr>
            <w:gridSpan w:val="4"/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СОГЛАСОВАНО: &lt;36&gt;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УТВЕРЖДАЮ:</w:t>
            </w:r>
          </w:p>
        </w:tc>
      </w:tr>
      <w:tr>
        <w:tc>
          <w:tcPr>
            <w:gridSpan w:val="4"/>
            <w:tcW w:w="43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2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43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2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комитета Ивановской области по государственной охране объектов культурного наследия</w:t>
            </w:r>
          </w:p>
        </w:tc>
      </w:tr>
      <w:tr>
        <w:tc>
          <w:tcPr>
            <w:gridSpan w:val="4"/>
            <w:tcW w:w="43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2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охраны объектов культурного наследия)</w:t>
            </w:r>
          </w:p>
        </w:tc>
      </w:tr>
      <w:tr>
        <w:tc>
          <w:tcPr>
            <w:gridSpan w:val="4"/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 __________________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 __________________</w:t>
            </w:r>
          </w:p>
        </w:tc>
      </w:tr>
      <w:tr>
        <w:tc>
          <w:tcPr>
            <w:gridSpan w:val="2"/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____________________ 20___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&lt;37&gt;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____________________ 20___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9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bookmarkStart w:id="1724" w:name="P1724"/>
          <w:bookmarkEnd w:id="1724"/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проведение работ по сохранению объекта культурного наследия,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включенного в единый государственный реестр объектов культурного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наследия (памятников истории и культуры) народов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выявленного объекта культурного наследия</w:t>
            </w:r>
          </w:p>
        </w:tc>
      </w:tr>
      <w:tr>
        <w:tc>
          <w:tcPr>
            <w:gridSpan w:val="9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____________________ N __________</w:t>
            </w:r>
          </w:p>
        </w:tc>
      </w:tr>
      <w:tr>
        <w:tc>
          <w:tcPr>
            <w:gridSpan w:val="9"/>
            <w:tcW w:w="90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или выявленного объекта культурного наследия: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9"/>
            <w:tcW w:w="906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9"/>
            <w:tcW w:w="90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Адрес места нахождения объекта культурного наследия, включенного в реестр, или выявленного объекта культурного наследия по данным органов технической инвентаризации: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9"/>
            <w:tcW w:w="906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9"/>
            <w:tcW w:w="90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9"/>
            <w:tcW w:w="906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(населенный пункт)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2"/>
            <w:tcW w:w="226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2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85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Сведения о собственнике либо ином законном владельце объекта культурного наследия, включенного в реестр, или выявленного объекта культурного наследия:</w:t>
            </w:r>
          </w:p>
        </w:tc>
      </w:tr>
      <w:tr>
        <w:tc>
          <w:tcPr>
            <w:gridSpan w:val="9"/>
            <w:tcW w:w="90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Собственник (законный владелец):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9"/>
            <w:tcW w:w="906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полное наименование, организационно-правовую форму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юридического лица в соответствии с учредительными документами;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фамилию, имя, отчество (при наличии) - для физического лица)</w:t>
            </w:r>
          </w:p>
        </w:tc>
      </w:tr>
      <w:tr>
        <w:tc>
          <w:tcPr>
            <w:gridSpan w:val="9"/>
            <w:tcW w:w="90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9"/>
            <w:tcW w:w="906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9"/>
            <w:tcW w:w="90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Федерации)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9"/>
            <w:tcW w:w="906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(населенный пункт)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gridSpan w:val="2"/>
            <w:tcW w:w="226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</w:t>
            </w:r>
          </w:p>
        </w:tc>
        <w:tc>
          <w:tcPr>
            <w:tcW w:w="42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корп./стр.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офис/кв.</w:t>
            </w:r>
          </w:p>
        </w:tc>
        <w:tc>
          <w:tcPr>
            <w:tcW w:w="85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54"/>
        <w:gridCol w:w="453"/>
        <w:gridCol w:w="510"/>
      </w:tblGrid>
      <w:tr>
        <w:tblPrEx>
          <w:tblBorders>
            <w:right w:val="nil"/>
          </w:tblBorders>
        </w:tblPrEx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СНИЛС &lt;38&gt;</w:t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16"/>
            <w:tcW w:w="906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16"/>
            <w:tcW w:w="906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H w:val="nil"/>
          </w:tblBorders>
        </w:tblPrEx>
        <w:tc>
          <w:tcPr>
            <w:gridSpan w:val="5"/>
            <w:tcW w:w="4059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представитель:</w:t>
            </w:r>
          </w:p>
        </w:tc>
        <w:tc>
          <w:tcPr>
            <w:gridSpan w:val="11"/>
            <w:tcW w:w="50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5"/>
            <w:tcW w:w="405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W w:w="5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  <w:tr>
        <w:tblPrEx>
          <w:tblBorders>
            <w:left w:val="nil"/>
            <w:insideH w:val="nil"/>
          </w:tblBorders>
        </w:tblPrEx>
        <w:tc>
          <w:tcPr>
            <w:gridSpan w:val="5"/>
            <w:tcW w:w="405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 &lt;39&gt;:</w:t>
            </w:r>
          </w:p>
        </w:tc>
        <w:tc>
          <w:tcPr>
            <w:gridSpan w:val="11"/>
            <w:tcW w:w="5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H w:val="nil"/>
          </w:tblBorders>
        </w:tblPrEx>
        <w:tc>
          <w:tcPr>
            <w:gridSpan w:val="5"/>
            <w:tcW w:w="4059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gridSpan w:val="11"/>
            <w:tcW w:w="50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16"/>
            <w:tcW w:w="906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Сведения об охранном обязательстве собственника или иного законного владельца объекта культурного наследия:</w:t>
            </w:r>
          </w:p>
        </w:tc>
      </w:tr>
      <w:tr>
        <w:tc>
          <w:tcPr>
            <w:gridSpan w:val="2"/>
            <w:tcW w:w="271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14"/>
            <w:tcW w:w="63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71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gridSpan w:val="14"/>
            <w:tcW w:w="63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71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 охраны объектов культурного наследия, выдавший документ</w:t>
            </w:r>
          </w:p>
        </w:tc>
        <w:tc>
          <w:tcPr>
            <w:gridSpan w:val="14"/>
            <w:tcW w:w="63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6"/>
            <w:tcW w:w="906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Реквизиты документов об утверждении границы территории объекта культурного наследия, включенного в реестр, или выявленного объекта культурного наследия:</w:t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6"/>
            <w:tcW w:w="906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Реквизиты документов об утверждении предмета охраны объекта культурного наследия, включенного в реестр, или выявленного объекта культурного наследия, описание предмета охраны &lt;40&gt;:</w:t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6"/>
            <w:tcW w:w="906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Реквизиты документов о согласовании с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наследия, возможность ее использования при проведении работ по сохранению объекта культурного наследия:</w:t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6"/>
            <w:tcW w:w="906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Состав и содержание проектной документации на проведение работ по сохранению объекта культурного наследия: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906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Раздел 1. Предварительные работы: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90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Раздел 2. Комплексные научные исследования:</w:t>
            </w:r>
          </w:p>
        </w:tc>
      </w:tr>
      <w:tr>
        <w:tc>
          <w:tcPr>
            <w:gridSpan w:val="6"/>
            <w:tcW w:w="4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Этап до начала производства работ</w:t>
            </w:r>
          </w:p>
        </w:tc>
        <w:tc>
          <w:tcPr>
            <w:gridSpan w:val="10"/>
            <w:tcW w:w="4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Этап в процессе производства работ</w:t>
            </w:r>
          </w:p>
        </w:tc>
      </w:tr>
      <w:tr>
        <w:tc>
          <w:tcPr>
            <w:gridSpan w:val="6"/>
            <w:tcW w:w="45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Раздел 3. Проект реставрации и приспособления &lt;41&gt;:</w:t>
            </w:r>
          </w:p>
        </w:tc>
      </w:tr>
      <w:tr>
        <w:tc>
          <w:tcPr>
            <w:gridSpan w:val="6"/>
            <w:tcW w:w="4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Эскизный проект (архитектурные и конструктивные решения проекта)</w:t>
            </w:r>
          </w:p>
        </w:tc>
        <w:tc>
          <w:tcPr>
            <w:gridSpan w:val="10"/>
            <w:tcW w:w="4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Проект</w:t>
            </w:r>
          </w:p>
        </w:tc>
      </w:tr>
      <w:tr>
        <w:tc>
          <w:tcPr>
            <w:gridSpan w:val="6"/>
            <w:tcW w:w="45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Раздел 4. Рабочая проектная документация:</w:t>
            </w:r>
          </w:p>
        </w:tc>
      </w:tr>
      <w:tr>
        <w:tc>
          <w:tcPr>
            <w:gridSpan w:val="6"/>
            <w:tcW w:w="4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Этап до начала производства работ</w:t>
            </w:r>
          </w:p>
        </w:tc>
        <w:tc>
          <w:tcPr>
            <w:gridSpan w:val="10"/>
            <w:tcW w:w="4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Этап в процессе производства работ</w:t>
            </w:r>
          </w:p>
        </w:tc>
      </w:tr>
      <w:tr>
        <w:tc>
          <w:tcPr>
            <w:gridSpan w:val="6"/>
            <w:tcW w:w="45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Раздел 5. Отчетная документация &lt;42&gt;: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6"/>
            <w:tcW w:w="906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Порядок и условия согласования проектной документации на проведение работ по сохранению объекта культурного наследия:</w:t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6"/>
            <w:tcW w:w="906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Требования по научному руководству, авторскому и техническому надзору:</w:t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6"/>
            <w:tcW w:w="906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Дополнительные требования и условия &lt;43&gt;:</w:t>
            </w:r>
          </w:p>
        </w:tc>
      </w:tr>
      <w:tr>
        <w:tc>
          <w:tcPr>
            <w:gridSpan w:val="16"/>
            <w:tcW w:w="9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16"/>
            <w:tcW w:w="906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Задание подготовлено: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4"/>
            <w:tcW w:w="3611" w:type="dxa"/>
            <w:vAlign w:val="bottom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92" w:type="dxa"/>
            <w:vAlign w:val="bottom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761" w:type="dxa"/>
            <w:vAlign w:val="bottom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gridSpan w:val="4"/>
            <w:tcW w:w="36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наименование органа охраны объектов культурного наследия)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4"/>
            <w:tcW w:w="179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6"/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&lt;36&gt; Подписывается собственником или иным законным владельцем объекта культурного наследия (с указанием должности и наименования организации - для юридического лица, фамилии, имени, отчества (при наличии) - для физического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&lt;37&gt; При наличии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&lt;38&gt; Для физического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&lt;39&gt; Включая код населенного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&lt;40&gt; В случае отсутствия утвержденного предмета охраны делается пометка "Необходимо разработать и утвердить в органе охраны объектов культурного наследия".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&lt;41&gt; 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кодекса Российской Федерации (Собрание законодательства Российской Федерации, 2005, N 1, ст. 16; N 30 (ч. 1), ст. 3128; 2016, N 1 (ч. 1), ст. 22, ст. 79; N 26 (ч. 1), ст. 3867; N 27 (ч. 2), ст. 4302, ст. 4303, ст. 4305).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&lt;42&gt; Раздел заполняется в соответствии с приказом Минкультуры России от 25.06.2015 N 1840 "Об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 (зарегистрирован в Минюсте России 25.08.2015 N 38666) (с изменениями, внесенными приказом Минкультуры России от 05.11.2015 N 2725 "О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N 1840" (зарегистрирован в Минюсте России 23.11.2015 N 39809).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&lt;43&gt; После заключения государственного контракта (договора) указывается: необходимость уведомления Органа охраны объектов культурного наследия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порядке, устанавливаемом в соответствии с пунктом 29 статьи 9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0"/>
        <w:gridCol w:w="681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41"/>
      </w:tblGrid>
      <w:tr>
        <w:tblPrEx>
          <w:tblBorders>
            <w:insideV w:val="nil"/>
          </w:tblBorders>
        </w:tblPrEx>
        <w:tc>
          <w:tcPr>
            <w:gridSpan w:val="10"/>
            <w:tcW w:w="6023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Официальный бланк</w:t>
            </w:r>
          </w:p>
        </w:tc>
        <w:tc>
          <w:tcPr>
            <w:gridSpan w:val="7"/>
            <w:tcW w:w="304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nil"/>
          </w:tblBorders>
        </w:tblPrEx>
        <w:tc>
          <w:tcPr>
            <w:gridSpan w:val="10"/>
            <w:tcW w:w="6023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государственной охране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</w:t>
            </w:r>
          </w:p>
        </w:tc>
        <w:tc>
          <w:tcPr>
            <w:gridSpan w:val="7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gridSpan w:val="10"/>
            <w:tcW w:w="6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охраны объектов культурного наследия)</w:t>
            </w:r>
          </w:p>
        </w:tc>
        <w:tc>
          <w:tcPr>
            <w:gridSpan w:val="7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left w:val="single" w:sz="4"/>
            <w:insideV w:val="nil"/>
          </w:tblBorders>
        </w:tblPrEx>
        <w:tc>
          <w:tcPr>
            <w:gridSpan w:val="10"/>
            <w:tcW w:w="6023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153022, г. Иваново, ул. Велижская, 8</w:t>
            </w:r>
          </w:p>
        </w:tc>
        <w:tc>
          <w:tcPr>
            <w:gridSpan w:val="7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  <w:insideH w:val="nil"/>
          </w:tblBorders>
        </w:tblPrEx>
        <w:tc>
          <w:tcPr>
            <w:gridSpan w:val="10"/>
            <w:tcW w:w="60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места нахождения уполномоченного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органа охраны)</w:t>
            </w:r>
          </w:p>
        </w:tc>
        <w:tc>
          <w:tcPr>
            <w:gridSpan w:val="7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  <w:insideH w:val="nil"/>
          </w:tblBorders>
        </w:tblPrEx>
        <w:tc>
          <w:tcPr>
            <w:gridSpan w:val="10"/>
            <w:tcW w:w="602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Исх. N 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"_____" _______________________________ 20_______ г.</w:t>
            </w:r>
          </w:p>
        </w:tc>
        <w:tc>
          <w:tcPr>
            <w:gridSpan w:val="7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bookmarkStart w:id="1883" w:name="P1883"/>
          <w:bookmarkEnd w:id="1883"/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проведение работ по сохранению объекта культурного наследия,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включенного в единый государственный реестр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культурного наследия (памятников истории и культуры) народов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Федерации, или выявленного объекта культурного наследия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_______ от 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пунктом 2 статьи 45 Федерального закона от 25 июня 2002 года N 73-ФЗ "Об объектах культурного наследия (памятниках истории и культуры) народов Российской Федерации"</w:t>
            </w:r>
          </w:p>
        </w:tc>
      </w:tr>
      <w:tr>
        <w:tblPrEx>
          <w:tblBorders>
            <w:right w:val="single" w:sz="4"/>
            <w:insideH w:val="nil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Выдано</w:t>
            </w:r>
          </w:p>
        </w:tc>
        <w:tc>
          <w:tcPr>
            <w:gridSpan w:val="15"/>
            <w:tcW w:w="6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W w:w="255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с указанием его организационно-правовой формы или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17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индивидуального предпринимателя, проводящей(го) работы по сохранению объектов культурного наследия)</w:t>
            </w:r>
          </w:p>
        </w:tc>
      </w:tr>
      <w:tr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298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(места жительства)</w:t>
            </w:r>
          </w:p>
        </w:tc>
        <w:tc>
          <w:tcPr>
            <w:gridSpan w:val="4"/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gridSpan w:val="10"/>
            <w:tcW w:w="4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(Республика, область, район, город)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6"/>
            <w:tcW w:w="2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(улица)</w:t>
            </w:r>
          </w:p>
        </w:tc>
        <w:tc>
          <w:tcPr>
            <w:gridSpan w:val="2"/>
            <w:tcW w:w="8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(дом)</w:t>
            </w:r>
          </w:p>
        </w:tc>
        <w:tc>
          <w:tcPr>
            <w:gridSpan w:val="3"/>
            <w:tcW w:w="13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(корпус)</w:t>
            </w:r>
          </w:p>
        </w:tc>
        <w:tc>
          <w:tcPr>
            <w:gridSpan w:val="3"/>
            <w:tcW w:w="13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(офис)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Лицензия на осуществление деятельности по сохранению объектов культурного наследия: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Выдана</w:t>
            </w:r>
          </w:p>
        </w:tc>
        <w:tc>
          <w:tcPr>
            <w:gridSpan w:val="7"/>
            <w:tcW w:w="3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55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(N лицензии)</w:t>
            </w:r>
          </w:p>
        </w:tc>
        <w:tc>
          <w:tcPr>
            <w:gridSpan w:val="8"/>
            <w:tcW w:w="3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выдачи лицензии)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428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работ: &lt;44&gt;</w:t>
            </w:r>
          </w:p>
        </w:tc>
        <w:tc>
          <w:tcPr>
            <w:gridSpan w:val="11"/>
            <w:tcW w:w="478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объекте культурного наследия: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историко-культурное значение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объекта культурного наследия)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места нахождения объекта культурного наследия по данным органов технической инвентаризации)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4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Основание для выдачи разрешения: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Договор подряда (контракт)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выполнение работ:</w:t>
            </w:r>
          </w:p>
        </w:tc>
        <w:tc>
          <w:tcPr>
            <w:gridSpan w:val="11"/>
            <w:tcW w:w="47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6"/>
            <w:tcW w:w="4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W w:w="47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и N)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Согласно</w:t>
            </w:r>
          </w:p>
        </w:tc>
        <w:tc>
          <w:tcPr>
            <w:gridSpan w:val="16"/>
            <w:tcW w:w="71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71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проектной документации, рабочей документации или схем (графического плана))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Разработанной</w:t>
            </w:r>
          </w:p>
        </w:tc>
        <w:tc>
          <w:tcPr>
            <w:gridSpan w:val="16"/>
            <w:tcW w:w="71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71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 указанием организационно-правовой формы организации)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6"/>
            <w:tcW w:w="428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Лицензия на осуществление деятельности по сохранению объектов культурного наследия</w:t>
            </w:r>
          </w:p>
        </w:tc>
        <w:tc>
          <w:tcPr>
            <w:gridSpan w:val="4"/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6"/>
            <w:tcW w:w="4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(N лицензии)</w:t>
            </w:r>
          </w:p>
        </w:tc>
        <w:tc>
          <w:tcPr>
            <w:gridSpan w:val="7"/>
            <w:tcW w:w="3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выдачи лицензии)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организации</w:t>
            </w:r>
          </w:p>
        </w:tc>
        <w:tc>
          <w:tcPr>
            <w:gridSpan w:val="4"/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W w:w="4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W w:w="255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gridSpan w:val="11"/>
            <w:tcW w:w="4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Федерации, город)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55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(улица)</w:t>
            </w:r>
          </w:p>
        </w:tc>
        <w:tc>
          <w:tcPr>
            <w:gridSpan w:val="2"/>
            <w:tcW w:w="8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(дом)</w:t>
            </w:r>
          </w:p>
        </w:tc>
        <w:tc>
          <w:tcPr>
            <w:gridSpan w:val="3"/>
            <w:tcW w:w="13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(корп./стр.)</w:t>
            </w:r>
          </w:p>
        </w:tc>
        <w:tc>
          <w:tcPr>
            <w:gridSpan w:val="3"/>
            <w:tcW w:w="13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(офис/кв.)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55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Согласованной &lt;45&gt;</w:t>
            </w:r>
          </w:p>
        </w:tc>
        <w:tc>
          <w:tcPr>
            <w:gridSpan w:val="15"/>
            <w:tcW w:w="65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55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5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органа, дата и N согласования документации)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55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Авторский надзор:</w:t>
            </w:r>
          </w:p>
        </w:tc>
        <w:tc>
          <w:tcPr>
            <w:gridSpan w:val="15"/>
            <w:tcW w:w="65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55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65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 указанием организационно-правовой формы организации)</w:t>
            </w:r>
          </w:p>
        </w:tc>
      </w:tr>
      <w:tr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298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</w:t>
            </w:r>
          </w:p>
        </w:tc>
        <w:tc>
          <w:tcPr>
            <w:gridSpan w:val="4"/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gridSpan w:val="10"/>
            <w:tcW w:w="4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Федерации, город)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255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(улица)</w:t>
            </w:r>
          </w:p>
        </w:tc>
        <w:tc>
          <w:tcPr>
            <w:gridSpan w:val="2"/>
            <w:tcW w:w="8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(дом)</w:t>
            </w:r>
          </w:p>
        </w:tc>
        <w:tc>
          <w:tcPr>
            <w:gridSpan w:val="3"/>
            <w:tcW w:w="13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(корп./стр.)</w:t>
            </w:r>
          </w:p>
        </w:tc>
        <w:tc>
          <w:tcPr>
            <w:gridSpan w:val="3"/>
            <w:tcW w:w="13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(офис/кв.)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Договор (приказ)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осуществление авторского надзора</w:t>
            </w:r>
          </w:p>
        </w:tc>
        <w:tc>
          <w:tcPr>
            <w:gridSpan w:val="14"/>
            <w:tcW w:w="60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60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и N)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Научное руководство</w:t>
            </w:r>
          </w:p>
        </w:tc>
        <w:tc>
          <w:tcPr>
            <w:gridSpan w:val="14"/>
            <w:tcW w:w="60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60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документа, дата и N)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Технический надзор &lt;46&gt;</w:t>
            </w:r>
          </w:p>
        </w:tc>
        <w:tc>
          <w:tcPr>
            <w:gridSpan w:val="14"/>
            <w:tcW w:w="60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60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 указанием организационно-правовой формы организации)</w:t>
            </w:r>
          </w:p>
        </w:tc>
      </w:tr>
      <w:tr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9" w:type="dxa"/>
            <w:tcBorders>
              <w:top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Договор (приказ)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осуществление технического надзора</w:t>
            </w:r>
          </w:p>
        </w:tc>
        <w:tc>
          <w:tcPr>
            <w:gridSpan w:val="14"/>
            <w:tcW w:w="60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6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и N)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298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</w:t>
            </w:r>
          </w:p>
        </w:tc>
        <w:tc>
          <w:tcPr>
            <w:gridSpan w:val="4"/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3"/>
            <w:tcW w:w="298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(индекс)</w:t>
            </w:r>
          </w:p>
        </w:tc>
        <w:tc>
          <w:tcPr>
            <w:gridSpan w:val="10"/>
            <w:tcW w:w="4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Федерации, город)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2"/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W w:w="255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0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(улица)</w:t>
            </w:r>
          </w:p>
        </w:tc>
        <w:tc>
          <w:tcPr>
            <w:gridSpan w:val="2"/>
            <w:tcW w:w="8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(дом)</w:t>
            </w:r>
          </w:p>
        </w:tc>
        <w:tc>
          <w:tcPr>
            <w:gridSpan w:val="3"/>
            <w:tcW w:w="13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(корп./стр.)</w:t>
            </w:r>
          </w:p>
        </w:tc>
        <w:tc>
          <w:tcPr>
            <w:gridSpan w:val="3"/>
            <w:tcW w:w="13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(офис/кв.)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0"/>
        <w:gridCol w:w="1422"/>
        <w:gridCol w:w="959"/>
        <w:gridCol w:w="1303"/>
        <w:gridCol w:w="3014"/>
      </w:tblGrid>
      <w:tr>
        <w:tc>
          <w:tcPr>
            <w:gridSpan w:val="2"/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Разрешение выдано на срок до</w:t>
            </w:r>
          </w:p>
        </w:tc>
        <w:tc>
          <w:tcPr>
            <w:gridSpan w:val="3"/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________________ 20___ года</w:t>
            </w:r>
          </w:p>
        </w:tc>
      </w:tr>
      <w:t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gridSpan w:val="2"/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  <w:t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уполномоченного лица органа охраны)</w:t>
            </w:r>
          </w:p>
        </w:tc>
        <w:tc>
          <w:tcPr>
            <w:gridSpan w:val="2"/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&lt;44&gt; Указывается конкретный(ые) вид(ы) работ согласно перечню, указанному в заявлении о выдаче разрешения на проведение работ по сохранению объекта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&lt;45&gt; Ставится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&lt;46&gt; Ставится прочерк, в случае если разрешение выдается на научно-исследовательские и изыскательские работы, ремонт.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Оборотная сторона</w:t>
      </w:r>
    </w:p>
    <w:p>
      <w:pPr>
        <w:pStyle w:val="0"/>
        <w:jc w:val="right"/>
      </w:pPr>
      <w:r>
        <w:rPr>
          <w:sz w:val="20"/>
        </w:rPr>
        <w:t xml:space="preserve">последнего листа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ИНСТРУКЦИЯ</w:t>
      </w:r>
    </w:p>
    <w:p>
      <w:pPr>
        <w:pStyle w:val="0"/>
        <w:jc w:val="center"/>
      </w:pPr>
      <w:r>
        <w:rPr>
          <w:sz w:val="20"/>
        </w:rPr>
        <w:t xml:space="preserve">ДЛЯ ОРГАНИЗАЦИИ, ОСУЩЕСТВЛЯЮЩЕЙ РАБОТЫ</w:t>
      </w:r>
    </w:p>
    <w:p>
      <w:pPr>
        <w:pStyle w:val="0"/>
        <w:jc w:val="center"/>
      </w:pPr>
      <w:r>
        <w:rPr>
          <w:sz w:val="20"/>
        </w:rPr>
        <w:t xml:space="preserve">ПО НАСТОЯЩЕМУ РАЗРЕШЕНИЮ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(памятника истории и культуры) народов Российской Федерации регионального значения или выявленного объекта культурного наследия (далее - Объект).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Проводить систематические научно-исследовательские работы в процессе проведения работ на Объекте.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Обеспечить сохранение всех элементов Объекта, обнаруженных раскрытием в процессе исследований и проведения работ на Объекте.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Своевременно составлять акты на скрытые работы и этапы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Вести Общий журнал производства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продолжения проведения работ на Объекте, по истечении срока действия настоящего разрешения получить новое разрешение.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После окончания действия настоящего разрешения и по окончании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17"/>
        <w:gridCol w:w="2219"/>
        <w:gridCol w:w="2834"/>
      </w:tblGrid>
      <w:t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(____________________)</w:t>
            </w:r>
          </w:p>
        </w:tc>
      </w:tr>
      <w:t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(должность получившего разрешение)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bookmarkStart w:id="2208" w:name="P2208"/>
    <w:bookmarkEnd w:id="2208"/>
    <w:p>
      <w:pPr>
        <w:pStyle w:val="0"/>
        <w:jc w:val="center"/>
      </w:pPr>
      <w:r>
        <w:rPr>
          <w:sz w:val="20"/>
        </w:rPr>
        <w:t xml:space="preserve">Журнал учета выдачи заданий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360"/>
        <w:gridCol w:w="1474"/>
        <w:gridCol w:w="1474"/>
        <w:gridCol w:w="1644"/>
        <w:gridCol w:w="1530"/>
      </w:tblGrid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задания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задания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 и инициалы заявителя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доверенности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 в получении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bookmarkStart w:id="2238" w:name="P2238"/>
    <w:bookmarkEnd w:id="2238"/>
    <w:p>
      <w:pPr>
        <w:pStyle w:val="0"/>
        <w:jc w:val="center"/>
      </w:pPr>
      <w:r>
        <w:rPr>
          <w:sz w:val="20"/>
        </w:rPr>
        <w:t xml:space="preserve">Журнал учета выдачи разрешений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360"/>
        <w:gridCol w:w="1474"/>
        <w:gridCol w:w="1474"/>
        <w:gridCol w:w="1644"/>
        <w:gridCol w:w="1530"/>
      </w:tblGrid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разрешения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разрешения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 и инициалы заявителя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доверенности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 в получении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Ивановской обл. по государственной охране объектов культурного наследия от 13.07.2016 N 37-о</w:t>
            <w:br/>
            <w:t>(ред. от 29...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895EE0DE548AED4BA92FCA5B65878F082934EA3C64FD8D3E68894182309EE5209BB8E87911AE56BEF44855D1BC5A9384DEEFE1D675A31DB99B621DlCi6H" TargetMode = "External"/>
	<Relationship Id="rId8" Type="http://schemas.openxmlformats.org/officeDocument/2006/relationships/hyperlink" Target="consultantplus://offline/ref=9F895EE0DE548AED4BA92FCA5B65878F082934EA3C64F38A3A69894182309EE5209BB8E87911AE56BEF44855D1BC5A9384DEEFE1D675A31DB99B621DlCi6H" TargetMode = "External"/>
	<Relationship Id="rId9" Type="http://schemas.openxmlformats.org/officeDocument/2006/relationships/hyperlink" Target="consultantplus://offline/ref=9F895EE0DE548AED4BA92FCA5B65878F082934EA3C67FA8B306E894182309EE5209BB8E87911AE56BEF44855D1BC5A9384DEEFE1D675A31DB99B621DlCi6H" TargetMode = "External"/>
	<Relationship Id="rId10" Type="http://schemas.openxmlformats.org/officeDocument/2006/relationships/hyperlink" Target="consultantplus://offline/ref=9F895EE0DE548AED4BA92FCA5B65878F082934EA3C67F38E3E6C894182309EE5209BB8E87911AE56BEF44855D1BC5A9384DEEFE1D675A31DB99B621DlCi6H" TargetMode = "External"/>
	<Relationship Id="rId11" Type="http://schemas.openxmlformats.org/officeDocument/2006/relationships/hyperlink" Target="consultantplus://offline/ref=9F895EE0DE548AED4BA92FCA5B65878F082934EA3C66F98A3E68894182309EE5209BB8E87911AE56BEF44855D1BC5A9384DEEFE1D675A31DB99B621DlCi6H" TargetMode = "External"/>
	<Relationship Id="rId12" Type="http://schemas.openxmlformats.org/officeDocument/2006/relationships/hyperlink" Target="consultantplus://offline/ref=9F895EE0DE548AED4BA92FCA5B65878F082934EA3C66FE8A3865894182309EE5209BB8E87911AE56BEF44855D1BC5A9384DEEFE1D675A31DB99B621DlCi6H" TargetMode = "External"/>
	<Relationship Id="rId13" Type="http://schemas.openxmlformats.org/officeDocument/2006/relationships/hyperlink" Target="consultantplus://offline/ref=9F895EE0DE548AED4BA92FCA5B65878F082934EA3C66F2893E6A894182309EE5209BB8E87911AE56BEF44855D1BC5A9384DEEFE1D675A31DB99B621DlCi6H" TargetMode = "External"/>
	<Relationship Id="rId14" Type="http://schemas.openxmlformats.org/officeDocument/2006/relationships/hyperlink" Target="consultantplus://offline/ref=9F895EE0DE548AED4BA92FCA5B65878F082934EA3C60FC8C3D65894182309EE5209BB8E87911AE56BEF44857D7BC5A9384DEEFE1D675A31DB99B621DlCi6H" TargetMode = "External"/>
	<Relationship Id="rId15" Type="http://schemas.openxmlformats.org/officeDocument/2006/relationships/hyperlink" Target="consultantplus://offline/ref=875176BDDFEBC0AEA95EC53D7ACAEEB8DB9AA756E61DDA31A415E671DD6AEDC6490868F24974DB61651EFAB355B88651697238624Cm7i1H" TargetMode = "External"/>
	<Relationship Id="rId16" Type="http://schemas.openxmlformats.org/officeDocument/2006/relationships/hyperlink" Target="consultantplus://offline/ref=875176BDDFEBC0AEA95EC53D7ACAEEB8DB99AC5AE510DA31A415E671DD6AEDC6490868F54B72D03C3051FBEF10EC95516A723B6050717639m4i3H" TargetMode = "External"/>
	<Relationship Id="rId17" Type="http://schemas.openxmlformats.org/officeDocument/2006/relationships/hyperlink" Target="consultantplus://offline/ref=875176BDDFEBC0AEA95EDB306CA6B2B7DB93F05FE210D266F046E026823AEB9309486EA00836DD34345AAFBF55B2CC012F3937634F6D77395F02D8F4m8i7H" TargetMode = "External"/>
	<Relationship Id="rId18" Type="http://schemas.openxmlformats.org/officeDocument/2006/relationships/hyperlink" Target="consultantplus://offline/ref=875176BDDFEBC0AEA95EDB306CA6B2B7DB93F05FE212D567FC41E026823AEB9309486EA00836DD34345AAFB954B2CC012F3937634F6D77395F02D8F4m8i7H" TargetMode = "External"/>
	<Relationship Id="rId19" Type="http://schemas.openxmlformats.org/officeDocument/2006/relationships/hyperlink" Target="consultantplus://offline/ref=875176BDDFEBC0AEA95EDB306CA6B2B7DB93F05FE217D863FE47E026823AEB9309486EA00836DD34345AAFBE51B2CC012F3937634F6D77395F02D8F4m8i7H" TargetMode = "External"/>
	<Relationship Id="rId20" Type="http://schemas.openxmlformats.org/officeDocument/2006/relationships/hyperlink" Target="consultantplus://offline/ref=875176BDDFEBC0AEA95EDB306CA6B2B7DB93F05FE211D666FD48E026823AEB9309486EA00836DD34345AAFBC50B2CC012F3937634F6D77395F02D8F4m8i7H" TargetMode = "External"/>
	<Relationship Id="rId21" Type="http://schemas.openxmlformats.org/officeDocument/2006/relationships/hyperlink" Target="consultantplus://offline/ref=875176BDDFEBC0AEA95EDB306CA6B2B7DB93F05FE211D666FD48E026823AEB9309486EA00836DD34345AAFBC50B2CC012F3937634F6D77395F02D8F4m8i7H" TargetMode = "External"/>
	<Relationship Id="rId22" Type="http://schemas.openxmlformats.org/officeDocument/2006/relationships/hyperlink" Target="consultantplus://offline/ref=875176BDDFEBC0AEA95EC53D7ACAEEB8DB99AC5AE510DA31A415E671DD6AEDC6490868F7487BDB61651EFAB355B88651697238624Cm7i1H" TargetMode = "External"/>
	<Relationship Id="rId23" Type="http://schemas.openxmlformats.org/officeDocument/2006/relationships/hyperlink" Target="consultantplus://offline/ref=875176BDDFEBC0AEA95EDB306CA6B2B7DB93F05FE211D666FD48E026823AEB9309486EA00836DD34345AAFBC51B2CC012F3937634F6D77395F02D8F4m8i7H" TargetMode = "External"/>
	<Relationship Id="rId24" Type="http://schemas.openxmlformats.org/officeDocument/2006/relationships/hyperlink" Target="consultantplus://offline/ref=875176BDDFEBC0AEA95EDB306CA6B2B7DB93F05FE211D666FD48E026823AEB9309486EA00836DD34345AAFBC53B2CC012F3937634F6D77395F02D8F4m8i7H" TargetMode = "External"/>
	<Relationship Id="rId25" Type="http://schemas.openxmlformats.org/officeDocument/2006/relationships/hyperlink" Target="consultantplus://offline/ref=875176BDDFEBC0AEA95EC53D7ACAEEB8DB9AA756E61DDA31A415E671DD6AEDC6490868F24876DB61651EFAB355B88651697238624Cm7i1H" TargetMode = "External"/>
	<Relationship Id="rId26" Type="http://schemas.openxmlformats.org/officeDocument/2006/relationships/hyperlink" Target="consultantplus://offline/ref=875176BDDFEBC0AEA95EC53D7ACAEEB8DB9AA756E61DDA31A415E671DD6AEDC6490868F24876DB61651EFAB355B88651697238624Cm7i1H" TargetMode = "External"/>
	<Relationship Id="rId27" Type="http://schemas.openxmlformats.org/officeDocument/2006/relationships/hyperlink" Target="consultantplus://offline/ref=875176BDDFEBC0AEA95EC53D7ACAEEB8DB9AA756E61DDA31A415E671DD6AEDC6490868F24876DB61651EFAB355B88651697238624Cm7i1H" TargetMode = "External"/>
	<Relationship Id="rId28" Type="http://schemas.openxmlformats.org/officeDocument/2006/relationships/hyperlink" Target="consultantplus://offline/ref=875176BDDFEBC0AEA95EC53D7ACAEEB8DB9AA756E61DDA31A415E671DD6AEDC6490868F24876DB61651EFAB355B88651697238624Cm7i1H" TargetMode = "External"/>
	<Relationship Id="rId29" Type="http://schemas.openxmlformats.org/officeDocument/2006/relationships/hyperlink" Target="consultantplus://offline/ref=875176BDDFEBC0AEA95EC53D7ACAEEB8DB99AC5AE510DA31A415E671DD6AEDC6490868F048798464700FA2BF55A79952756E3A60m4iCH" TargetMode = "External"/>
	<Relationship Id="rId30" Type="http://schemas.openxmlformats.org/officeDocument/2006/relationships/hyperlink" Target="consultantplus://offline/ref=875176BDDFEBC0AEA95EDB306CA6B2B7DB93F05FE211D666FD48E026823AEB9309486EA00836DD34345AAFBC5DB2CC012F3937634F6D77395F02D8F4m8i7H" TargetMode = "External"/>
	<Relationship Id="rId31" Type="http://schemas.openxmlformats.org/officeDocument/2006/relationships/hyperlink" Target="consultantplus://offline/ref=875176BDDFEBC0AEA95EC53D7ACAEEB8DB99AC5AE510DA31A415E671DD6AEDC6490868F64272DB61651EFAB355B88651697238624Cm7i1H" TargetMode = "External"/>
	<Relationship Id="rId32" Type="http://schemas.openxmlformats.org/officeDocument/2006/relationships/hyperlink" Target="consultantplus://offline/ref=875176BDDFEBC0AEA95EC53D7ACAEEB8DB99AC5AE510DA31A415E671DD6AEDC6490868F74E7BDB61651EFAB355B88651697238624Cm7i1H" TargetMode = "External"/>
	<Relationship Id="rId33" Type="http://schemas.openxmlformats.org/officeDocument/2006/relationships/hyperlink" Target="consultantplus://offline/ref=875176BDDFEBC0AEA95EDB306CA6B2B7DB93F05FE211D666FD48E026823AEB9309486EA00836DD34345AAFBD54B2CC012F3937634F6D77395F02D8F4m8i7H" TargetMode = "External"/>
	<Relationship Id="rId34" Type="http://schemas.openxmlformats.org/officeDocument/2006/relationships/hyperlink" Target="consultantplus://offline/ref=875176BDDFEBC0AEA95EC53D7ACAEEB8DB9AA756E61DDA31A415E671DD6AEDC6490868F64375DB61651EFAB355B88651697238624Cm7i1H" TargetMode = "External"/>
	<Relationship Id="rId35" Type="http://schemas.openxmlformats.org/officeDocument/2006/relationships/hyperlink" Target="consultantplus://offline/ref=875176BDDFEBC0AEA95EC53D7ACAEEB8DB9AA756E61DDA31A415E671DD6AEDC6490868F14271DB61651EFAB355B88651697238624Cm7i1H" TargetMode = "External"/>
	<Relationship Id="rId36" Type="http://schemas.openxmlformats.org/officeDocument/2006/relationships/hyperlink" Target="consultantplus://offline/ref=875176BDDFEBC0AEA95EC53D7ACAEEB8DB9AA756E61DDA31A415E671DD6AEDC6490868F54B72D2303151FBEF10EC95516A723B6050717639m4i3H" TargetMode = "External"/>
	<Relationship Id="rId37" Type="http://schemas.openxmlformats.org/officeDocument/2006/relationships/hyperlink" Target="consultantplus://offline/ref=875176BDDFEBC0AEA95EC53D7ACAEEB8DB9AA756E61DDA31A415E671DD6AEDC6490868F24A77DB61651EFAB355B88651697238624Cm7i1H" TargetMode = "External"/>
	<Relationship Id="rId38" Type="http://schemas.openxmlformats.org/officeDocument/2006/relationships/hyperlink" Target="consultantplus://offline/ref=875176BDDFEBC0AEA95EC53D7ACAEEB8DB9AA756E61DDA31A415E671DD6AEDC6490868F54B72D2333451FBEF10EC95516A723B6050717639m4i3H" TargetMode = "External"/>
	<Relationship Id="rId39" Type="http://schemas.openxmlformats.org/officeDocument/2006/relationships/hyperlink" Target="consultantplus://offline/ref=875176BDDFEBC0AEA95EC53D7ACAEEB8DB9AA756E61DDA31A415E671DD6AEDC6490868F24A7BDB61651EFAB355B88651697238624Cm7i1H" TargetMode = "External"/>
	<Relationship Id="rId40" Type="http://schemas.openxmlformats.org/officeDocument/2006/relationships/hyperlink" Target="consultantplus://offline/ref=875176BDDFEBC0AEA95EC53D7ACAEEB8DB9AA756E61DDA31A415E671DD6AEDC6490868F24E70DB61651EFAB355B88651697238624Cm7i1H" TargetMode = "External"/>
	<Relationship Id="rId41" Type="http://schemas.openxmlformats.org/officeDocument/2006/relationships/hyperlink" Target="consultantplus://offline/ref=875176BDDFEBC0AEA95EC53D7ACAEEB8DB9AA756E61DDA31A415E671DD6AEDC6490868F24D72DB61651EFAB355B88651697238624Cm7i1H" TargetMode = "External"/>
	<Relationship Id="rId42" Type="http://schemas.openxmlformats.org/officeDocument/2006/relationships/hyperlink" Target="consultantplus://offline/ref=875176BDDFEBC0AEA95EC53D7ACAEEB8DB99AE51EB16DA31A415E671DD6AEDC65B0830F94A73CE343644ADBE56mBiBH" TargetMode = "External"/>
	<Relationship Id="rId43" Type="http://schemas.openxmlformats.org/officeDocument/2006/relationships/hyperlink" Target="consultantplus://offline/ref=875176BDDFEBC0AEA95EC53D7ACAEEB8DB99AC5AE510DA31A415E671DD6AEDC65B0830F94A73CE343644ADBE56mBiBH" TargetMode = "External"/>
	<Relationship Id="rId44" Type="http://schemas.openxmlformats.org/officeDocument/2006/relationships/hyperlink" Target="consultantplus://offline/ref=875176BDDFEBC0AEA95EC53D7ACAEEB8DB9AA85AE213DA31A415E671DD6AEDC65B0830F94A73CE343644ADBE56mBiBH" TargetMode = "External"/>
	<Relationship Id="rId45" Type="http://schemas.openxmlformats.org/officeDocument/2006/relationships/hyperlink" Target="consultantplus://offline/ref=875176BDDFEBC0AEA95EC53D7ACAEEB8DB9AA950E613DA31A415E671DD6AEDC65B0830F94A73CE343644ADBE56mBiBH" TargetMode = "External"/>
	<Relationship Id="rId46" Type="http://schemas.openxmlformats.org/officeDocument/2006/relationships/hyperlink" Target="consultantplus://offline/ref=875176BDDFEBC0AEA95EC53D7ACAEEB8DB99AC5AE510DA31A415E671DD6AEDC6490868F048798464700FA2BF55A79952756E3A60m4iCH" TargetMode = "External"/>
	<Relationship Id="rId47" Type="http://schemas.openxmlformats.org/officeDocument/2006/relationships/hyperlink" Target="consultantplus://offline/ref=875176BDDFEBC0AEA95EC53D7ACAEEB8DB99AC5AE510DA31A415E671DD6AEDC6490868F7487BDB61651EFAB355B88651697238624Cm7i1H" TargetMode = "External"/>
	<Relationship Id="rId48" Type="http://schemas.openxmlformats.org/officeDocument/2006/relationships/hyperlink" Target="consultantplus://offline/ref=875176BDDFEBC0AEA95EDB306CA6B2B7DB93F05FE211D666FD48E026823AEB9309486EA00836DD34345AAFBD56B2CC012F3937634F6D77395F02D8F4m8i7H" TargetMode = "External"/>
	<Relationship Id="rId49" Type="http://schemas.openxmlformats.org/officeDocument/2006/relationships/hyperlink" Target="consultantplus://offline/ref=875176BDDFEBC0AEA95EC53D7ACAEEB8DB9AA950E613DA31A415E671DD6AEDC65B0830F94A73CE343644ADBE56mBiBH" TargetMode = "External"/>
	<Relationship Id="rId50" Type="http://schemas.openxmlformats.org/officeDocument/2006/relationships/hyperlink" Target="consultantplus://offline/ref=875176BDDFEBC0AEA95EC53D7ACAEEB8DB99AC5AE510DA31A415E671DD6AEDC65B0830F94A73CE343644ADBE56mBiBH" TargetMode = "External"/>
	<Relationship Id="rId51" Type="http://schemas.openxmlformats.org/officeDocument/2006/relationships/hyperlink" Target="consultantplus://offline/ref=875176BDDFEBC0AEA95EC53D7ACAEEB8DB9AA85AE213DA31A415E671DD6AEDC65B0830F94A73CE343644ADBE56mBiBH" TargetMode = "External"/>
	<Relationship Id="rId52" Type="http://schemas.openxmlformats.org/officeDocument/2006/relationships/hyperlink" Target="consultantplus://offline/ref=875176BDDFEBC0AEA95EC53D7ACAEEB8DB9AA950E613DA31A415E671DD6AEDC65B0830F94A73CE343644ADBE56mBiBH" TargetMode = "External"/>
	<Relationship Id="rId53" Type="http://schemas.openxmlformats.org/officeDocument/2006/relationships/hyperlink" Target="consultantplus://offline/ref=875176BDDFEBC0AEA95EC53D7ACAEEB8DC90AB52E310DA31A415E671DD6AEDC65B0830F94A73CE343644ADBE56mBiBH" TargetMode = "External"/>
	<Relationship Id="rId54" Type="http://schemas.openxmlformats.org/officeDocument/2006/relationships/hyperlink" Target="consultantplus://offline/ref=875176BDDFEBC0AEA95EC53D7ACAEEB8DD90A957E8428D33F540E874D53AB7D65F4164F55573D22B365AADmBiCH" TargetMode = "External"/>
	<Relationship Id="rId55" Type="http://schemas.openxmlformats.org/officeDocument/2006/relationships/hyperlink" Target="consultantplus://offline/ref=875176BDDFEBC0AEA95EC53D7ACAEEB8DB99A95BE615DA31A415E671DD6AEDC65B0830F94A73CE343644ADBE56mBiBH" TargetMode = "External"/>
	<Relationship Id="rId56" Type="http://schemas.openxmlformats.org/officeDocument/2006/relationships/hyperlink" Target="consultantplus://offline/ref=875176BDDFEBC0AEA95EC53D7ACAEEB8DB9AA756E61DDA31A415E671DD6AEDC65B0830F94A73CE343644ADBE56mBiBH" TargetMode = "External"/>
	<Relationship Id="rId57" Type="http://schemas.openxmlformats.org/officeDocument/2006/relationships/hyperlink" Target="consultantplus://offline/ref=875176BDDFEBC0AEA95EC53D7ACAEEB8DB99A95BE615DA31A415E671DD6AEDC65B0830F94A73CE343644ADBE56mBiBH" TargetMode = "External"/>
	<Relationship Id="rId58" Type="http://schemas.openxmlformats.org/officeDocument/2006/relationships/hyperlink" Target="consultantplus://offline/ref=875176BDDFEBC0AEA95EC53D7ACAEEB8DB9AA756E61DDA31A415E671DD6AEDC65B0830F94A73CE343644ADBE56mBiBH" TargetMode = "External"/>
	<Relationship Id="rId59" Type="http://schemas.openxmlformats.org/officeDocument/2006/relationships/hyperlink" Target="consultantplus://offline/ref=875176BDDFEBC0AEA95EC53D7ACAEEB8DB99AC5AE510DA31A415E671DD6AEDC65B0830F94A73CE343644ADBE56mBiBH" TargetMode = "External"/>
	<Relationship Id="rId60" Type="http://schemas.openxmlformats.org/officeDocument/2006/relationships/hyperlink" Target="consultantplus://offline/ref=875176BDDFEBC0AEA95EC53D7ACAEEB8DC98AE51E212DA31A415E671DD6AEDC65B0830F94A73CE343644ADBE56mBiBH" TargetMode = "External"/>
	<Relationship Id="rId61" Type="http://schemas.openxmlformats.org/officeDocument/2006/relationships/hyperlink" Target="consultantplus://offline/ref=875176BDDFEBC0AEA95EDB306CA6B2B7DB93F05FE217D762FC43E026823AEB9309486EA01A368538355BB1BF56A79A5069m6i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Ивановской обл. по государственной охране объектов культурного наследия от 13.07.2016 N 37-о
(ред. от 29.03.2021)
"Об утверждении Административного регламента комитета Ивановской области по государственной охране объектов культурного наследия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регионального значения, выявленного объекта культурного насле</dc:title>
  <dcterms:created xsi:type="dcterms:W3CDTF">2022-12-11T07:34:37Z</dcterms:created>
</cp:coreProperties>
</file>