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Департамента социальной защиты населения Ивановской обл. N 69, Департамента культуры и туризма Ивановской обл. N 9, Департамента образования Ивановской обл. N 519-о от 26.05.2020</w:t>
              <w:br/>
              <w:t xml:space="preserve">(ред. от 06.04.2023)</w:t>
              <w:br/>
              <w:t xml:space="preserve">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СОЦИАЛЬНОЙ ЗАЩИТЫ НАСЕЛЕНИЯ ИВАНОВСКОЙ ОБЛАСТИ</w:t>
      </w:r>
    </w:p>
    <w:p>
      <w:pPr>
        <w:pStyle w:val="2"/>
        <w:jc w:val="center"/>
      </w:pPr>
      <w:r>
        <w:rPr>
          <w:sz w:val="20"/>
        </w:rPr>
        <w:t xml:space="preserve">N 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КУЛЬТУРЫ И ТУРИЗМА ИВАНОВСКОЙ ОБЛАСТИ</w:t>
      </w:r>
    </w:p>
    <w:p>
      <w:pPr>
        <w:pStyle w:val="2"/>
        <w:jc w:val="center"/>
      </w:pPr>
      <w:r>
        <w:rPr>
          <w:sz w:val="20"/>
        </w:rPr>
        <w:t xml:space="preserve">N 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ОБРАЗОВАНИЯ ИВАНОВСКОЙ ОБЛАСТИ</w:t>
      </w:r>
    </w:p>
    <w:p>
      <w:pPr>
        <w:pStyle w:val="2"/>
        <w:jc w:val="center"/>
      </w:pPr>
      <w:r>
        <w:rPr>
          <w:sz w:val="20"/>
        </w:rPr>
        <w:t xml:space="preserve">N 519-о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мая 2020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(УСЛУГИ ПО ОРГАНИЗАЦИИ ОТДЫХА</w:t>
      </w:r>
    </w:p>
    <w:p>
      <w:pPr>
        <w:pStyle w:val="2"/>
        <w:jc w:val="center"/>
      </w:pPr>
      <w:r>
        <w:rPr>
          <w:sz w:val="20"/>
        </w:rPr>
        <w:t xml:space="preserve">И ОЗДОРОВЛЕНИЯ ДЕТЕЙ, В ТОМ ЧИСЛЕ ДЕТЕЙ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 ЗДОРОВЬЯ И ДЕТЕЙ, НАХОДЯЩИХСЯ В ТРУДНОЙ</w:t>
      </w:r>
    </w:p>
    <w:p>
      <w:pPr>
        <w:pStyle w:val="2"/>
        <w:jc w:val="center"/>
      </w:pPr>
      <w:r>
        <w:rPr>
          <w:sz w:val="20"/>
        </w:rPr>
        <w:t xml:space="preserve">ЖИЗНЕННОЙ СИТУАЦИИ, В ТОМ ЧИСЛЕ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СПЕЦИАЛИЗИРОВАННЫХ (ПРОФИЛЬНЫХ) ЛАГЕРЕЙ)"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социальной защиты населения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N 94, Департамента культуры и туризма Ивановской области N 18, Департамента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образования Ивановской области N 925-о от </w:t>
            </w:r>
            <w:hyperlink w:history="0" r:id="rId7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      <w:r>
                <w:rPr>
                  <w:sz w:val="20"/>
                  <w:color w:val="0000ff"/>
                </w:rPr>
                <w:t xml:space="preserve">19.10.2020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социальной защиты населения Ивановской области N 25,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культуры и туризма Ивановской области N 6,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образования Ивановской области N 419-о от </w:t>
            </w:r>
            <w:hyperlink w:history="0" r:id="rId8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      <w:r>
                <w:rPr>
                  <w:sz w:val="20"/>
                  <w:color w:val="0000ff"/>
                </w:rPr>
                <w:t xml:space="preserve">06.04.2023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12.01.1996 N 7-ФЗ "О некоммерческих организациях", постановлениями Правительства Российской Федерации от 27.10.2016 </w:t>
      </w:r>
      <w:hyperlink w:history="0" r:id="rId1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 и от 26.01.2017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</w:t>
      </w:r>
      <w:hyperlink w:history="0" r:id="rId12" w:tooltip="Распоряжение Правительства Ивановской области от 03.02.2020 N 7-рп (ред. от 21.11.2022)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Ивановской области от 03.02.2020 N 7-рп "Об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организациями" приказываем: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6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лагерей)"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Правовому управлению Департамента социальной защиты населения Ивановской области обеспечить направление настоящего приказа: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официальное опубликование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Т.В.РОЖКОВА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 образования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О.Г.АНТОНОВА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Член Правительства Ивановской области -</w:t>
      </w:r>
    </w:p>
    <w:p>
      <w:pPr>
        <w:pStyle w:val="0"/>
        <w:jc w:val="right"/>
      </w:pPr>
      <w:r>
        <w:rPr>
          <w:sz w:val="20"/>
        </w:rPr>
        <w:t xml:space="preserve">директор Департамента культуры</w:t>
      </w:r>
    </w:p>
    <w:p>
      <w:pPr>
        <w:pStyle w:val="0"/>
        <w:jc w:val="right"/>
      </w:pPr>
      <w:r>
        <w:rPr>
          <w:sz w:val="20"/>
        </w:rPr>
        <w:t xml:space="preserve">и туризма Ивановской области</w:t>
      </w:r>
    </w:p>
    <w:p>
      <w:pPr>
        <w:pStyle w:val="0"/>
        <w:jc w:val="right"/>
      </w:pPr>
      <w:r>
        <w:rPr>
          <w:sz w:val="20"/>
        </w:rPr>
        <w:t xml:space="preserve">Н.В.ТРОФИМОВА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населения,</w:t>
      </w:r>
    </w:p>
    <w:p>
      <w:pPr>
        <w:pStyle w:val="0"/>
        <w:jc w:val="right"/>
      </w:pPr>
      <w:r>
        <w:rPr>
          <w:sz w:val="20"/>
        </w:rPr>
        <w:t xml:space="preserve">Департамента образования,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26.05.2020 N 69/9/519-о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(УСЛУГИ ПО ОРГАНИЗАЦИИ ОТДЫХА И ОЗДОРОВЛЕНИЯ ДЕТЕЙ,</w:t>
      </w:r>
    </w:p>
    <w:p>
      <w:pPr>
        <w:pStyle w:val="2"/>
        <w:jc w:val="center"/>
      </w:pPr>
      <w:r>
        <w:rPr>
          <w:sz w:val="20"/>
        </w:rPr>
        <w:t xml:space="preserve">В ТОМ ЧИСЛЕ ДЕТЕЙ С ОГРАНИЧЕННЫМИ ВОЗМОЖНОСТЯМИ ЗДОРОВЬЯ</w:t>
      </w:r>
    </w:p>
    <w:p>
      <w:pPr>
        <w:pStyle w:val="2"/>
        <w:jc w:val="center"/>
      </w:pPr>
      <w:r>
        <w:rPr>
          <w:sz w:val="20"/>
        </w:rPr>
        <w:t xml:space="preserve">И ДЕТЕЙ, НАХОДЯЩИХСЯ В ТРУДНОЙ ЖИЗНЕННОЙ СИТУАЦИИ,</w:t>
      </w:r>
    </w:p>
    <w:p>
      <w:pPr>
        <w:pStyle w:val="2"/>
        <w:jc w:val="center"/>
      </w:pPr>
      <w:r>
        <w:rPr>
          <w:sz w:val="20"/>
        </w:rPr>
        <w:t xml:space="preserve">В ТОМ ЧИСЛЕ ОРГАНИЗАЦИЯ ДЕЯТЕЛЬНОСТИ СПЕЦИАЛИЗИРОВАННЫХ</w:t>
      </w:r>
    </w:p>
    <w:p>
      <w:pPr>
        <w:pStyle w:val="2"/>
        <w:jc w:val="center"/>
      </w:pPr>
      <w:r>
        <w:rPr>
          <w:sz w:val="20"/>
        </w:rPr>
        <w:t xml:space="preserve">(ПРОФИЛЬНЫХ) ЛАГЕРЕЙ)"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социальной защиты населения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N 94, Департамента культуры и туризма Ивановской области N 18,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образования Ивановской области N 925-о от </w:t>
            </w:r>
            <w:hyperlink w:history="0" r:id="rId13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      <w:r>
                <w:rPr>
                  <w:sz w:val="20"/>
                  <w:color w:val="0000ff"/>
                </w:rPr>
                <w:t xml:space="preserve">19.10.2020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социальной защиты населения Ивановской области N 25,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культуры и туризма Ивановской области N 6,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Департамента образования Ивановской области N 419-о от </w:t>
            </w:r>
            <w:hyperlink w:history="0" r:id="rId14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      <w:r>
                <w:rPr>
                  <w:sz w:val="20"/>
                  <w:color w:val="0000ff"/>
                </w:rPr>
                <w:t xml:space="preserve">06.04.2023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84" w:name="P84"/>
    <w:bookmarkEnd w:id="84"/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лагерей)" (далее - Административный регламент, государственная услуга) устанавливает стандарт и порядок предоставления Департаментом социальной защиты населения Ивановской области, Департаментом образования Ивановской области и Департаментом культуры и туризма Ивановской области (далее - органы, предоставляющие услугу) в пределах установленных нормативными правовыми актами Ивановской области полномочий государственной услуги, а также порядок обжалования решений и действий (бездействия) органов, предоставляющих государственную услугу.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 (их представителей)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(за исключением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 и (или) получившей финансовую поддержку за счет средств федерального бюджета в связи с оказанием ею общественно полезных услуг), оценка качества оказания общественно полезных услуг которых относится к компетенции органов, предоставляющих услугу, в соответствии с Перечнем ответственных за оценку качества, созданные в предусмотренных Федеральным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протяжении одного года и более оказывающие общественно полезные услуги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16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оказывающие общественно полезную услугу в соответствии с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(далее - Перечень ОПУ, ОПУ, постановление N 1096): услуга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Информация о предоставлении государственной услуги и услугах, которые являются необходимыми и обязательными для предоставления государственной услуги, предоставляется гражданам: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непосредственно специалистами органов, предоставляющих услугу, при личном обращении граждан;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средств почтовой, телефонной связи,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средств массовой информации, издания информационных материалов (брошюр, буклетов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путем размещения в информационно-телекоммуникационных сетях общего пользования, в том числе на сайтах органов, предоставляющих услугу (</w:t>
      </w:r>
      <w:r>
        <w:rPr>
          <w:sz w:val="20"/>
        </w:rPr>
        <w:t xml:space="preserve">www.szn.ivanovoobl.ru</w:t>
      </w:r>
      <w:r>
        <w:rPr>
          <w:sz w:val="20"/>
        </w:rPr>
        <w:t xml:space="preserve">, </w:t>
      </w:r>
      <w:r>
        <w:rPr>
          <w:sz w:val="20"/>
        </w:rPr>
        <w:t xml:space="preserve">www.iv-edu.ru</w:t>
      </w:r>
      <w:r>
        <w:rPr>
          <w:sz w:val="20"/>
        </w:rPr>
        <w:t xml:space="preserve">, </w:t>
      </w:r>
      <w:r>
        <w:rPr>
          <w:sz w:val="20"/>
        </w:rPr>
        <w:t xml:space="preserve">www.dkt.ivanovoobl.ru</w:t>
      </w:r>
      <w:r>
        <w:rPr>
          <w:sz w:val="20"/>
        </w:rPr>
        <w:t xml:space="preserve">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Портал услуг).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8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На сайтах органов, предоставляющих услугу, размещаются следующие документы и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и почтовый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номера телефонов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режим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текст Административного регламента с приложениями.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На информационных стендах, размещаемых в свободном доступе для посетителей в помещении органов, предоставляющих услугу, отражается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извлечения из текста Административного регламента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образцы оформления документов, необходимых для предоставления государственной услуги, и требования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схема размещения специалистов и режим приема ими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сроках предоставления государственной услуги в целом и максимальных сроках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получения консультаций по вопросам получения государственной услуги в органах, предоставляющих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обжалования решений,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Изменения в информацию о порядке предоставления государственной услуги, размещенную в соответствии с </w:t>
      </w:r>
      <w:hyperlink w:history="0" w:anchor="P110" w:tooltip="1.3.3. На информационных стендах, размещаемых в свободном доступе для посетителей в помещении органов, предоставляющих услугу, отражается следующая информация:">
        <w:r>
          <w:rPr>
            <w:sz w:val="20"/>
            <w:color w:val="0000ff"/>
          </w:rPr>
          <w:t xml:space="preserve">пунктом 1.3.3</w:t>
        </w:r>
      </w:hyperlink>
      <w:r>
        <w:rPr>
          <w:sz w:val="20"/>
        </w:rPr>
        <w:t xml:space="preserve"> Административного регламента, должны своевременно, не позднее 3 дней со дня изменения, вноситься специалистами, ответственными за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Получение заявителем сведений о ходе предоставления государственной услуги способами, предусмотренными </w:t>
      </w:r>
      <w:hyperlink w:history="0" w:anchor="P100" w:tooltip="а) непосредственно специалистами органов, предоставляющих услугу, при личном обращении граждан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01" w:tooltip="б) с использованием средств почтовой, телефонной связи, электронной почты;">
        <w:r>
          <w:rPr>
            <w:sz w:val="20"/>
            <w:color w:val="0000ff"/>
          </w:rPr>
          <w:t xml:space="preserve">"б" пункта 1.3.1</w:t>
        </w:r>
      </w:hyperlink>
      <w:r>
        <w:rPr>
          <w:sz w:val="20"/>
        </w:rPr>
        <w:t xml:space="preserve"> Административного регламента, осуществляется в порядке, установленном </w:t>
      </w:r>
      <w:hyperlink w:history="0" w:anchor="P362" w:tooltip="3.2. Информирование и консультирование по вопросам">
        <w:r>
          <w:rPr>
            <w:sz w:val="20"/>
            <w:color w:val="0000ff"/>
          </w:rPr>
          <w:t xml:space="preserve">подразделом 3.2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Сведения о графике (режиме) работы органов, предоставляющих услугу, сообщаются по телефонам, а также размещаются на вывесках при входе в здание, на информационных стендах.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На едином Портале услуг размещаются следующая информация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формы заявлений (уведомлений, сообщений), используемые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бланк заявления для заполнения.</w:t>
      </w:r>
    </w:p>
    <w:p>
      <w:pPr>
        <w:pStyle w:val="0"/>
        <w:jc w:val="both"/>
      </w:pPr>
      <w:r>
        <w:rPr>
          <w:sz w:val="20"/>
        </w:rPr>
        <w:t xml:space="preserve">(п. 1.3.7 введен </w:t>
      </w:r>
      <w:hyperlink w:history="0" r:id="rId19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1.3.8. Доступ к информации о предоставлении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1.3.8 введен </w:t>
      </w:r>
      <w:hyperlink w:history="0" r:id="rId20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1.3.9. Информация о предоставлении государственной услуги предоставляется бесплатно.</w:t>
      </w:r>
    </w:p>
    <w:p>
      <w:pPr>
        <w:pStyle w:val="0"/>
        <w:jc w:val="both"/>
      </w:pPr>
      <w:r>
        <w:rPr>
          <w:sz w:val="20"/>
        </w:rPr>
        <w:t xml:space="preserve">(п. 1.3.9 введен </w:t>
      </w:r>
      <w:hyperlink w:history="0" r:id="rId21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качества оказания общественно полезных услуг социально ориентированными некоммерческими организациями (услуги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органов и учреждений,</w:t>
      </w:r>
    </w:p>
    <w:p>
      <w:pPr>
        <w:pStyle w:val="2"/>
        <w:jc w:val="center"/>
      </w:pPr>
      <w:r>
        <w:rPr>
          <w:sz w:val="20"/>
        </w:rPr>
        <w:t xml:space="preserve">предоставляющих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Государственную услугу предоставляют органы, предоставляющие услуги, указанные в </w:t>
      </w:r>
      <w:hyperlink w:history="0" w:anchor="P84" w:tooltip="1.1. Предмет регулирования административного регламента">
        <w:r>
          <w:rPr>
            <w:sz w:val="20"/>
            <w:color w:val="0000ff"/>
          </w:rPr>
          <w:t xml:space="preserve">подразделе 1.1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 предоставлении государственной услуги заявитель по своему выбору взаимодействует с органом, предоставляющим услугу. Специалисты указанных исполнительных органов государственной власти осуществляют свою деятельность в соответствии с полномочиями, установленными должностными регламентами, должностными инструкциями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органом, предоставляющим услугу, в который поступило заявление об оказании государственной услуги, осуществляется взаимодействие с соответствующим органом, предоставляющим услугу, указанным в </w:t>
      </w:r>
      <w:hyperlink w:history="0" w:anchor="P84" w:tooltip="1.1. Предмет регулирования административного регламента">
        <w:r>
          <w:rPr>
            <w:sz w:val="20"/>
            <w:color w:val="0000ff"/>
          </w:rPr>
          <w:t xml:space="preserve">подразделе 1.1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 в соответствии с </w:t>
      </w:r>
      <w:hyperlink w:history="0" r:id="rId23" w:tooltip="Распоряжение Правительства Ивановской области от 03.02.2020 N 7-рп (ред. от 21.11.2022)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Ивановской области от 03.02.2020 N 7-рп "Об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Специалисты, взаимодействующие в силу должностных обязанностей с заявителями при предоставлении государственной услуги, обязаны корректно и внимательно относиться к гражданам, не унижая их чести и достоинства, быть вежливыми и тактичными.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специалисты должны исходить из принципа добросовестности заявителей, предполагая, что граждане действуют в соответствии с действующим законодательством и не злоупотребляют своими правами во вред третьим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Специалисты, должностные лица, участвующие в предоставлении государственной услуги,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документов и информации, которые в соответствии с действующими нормативными правовыми актами находятся в распоряжении органа, предоставляющего государственную услугу, иных органов и (или) подведомственных им организаций, участвующих в предоставлении государственной услуги, за исключением документов, обязанность по предоставлению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предусмотренной </w:t>
      </w:r>
      <w:hyperlink w:history="0"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2.2.4 в ред. </w:t>
      </w:r>
      <w:hyperlink w:history="0" r:id="rId27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 о соответствии качества оказания социально ориентированной некоммерческой организацией ОПУ установленным критериям (далее - заключение);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мотивированного уведомления об отказе в выдаче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4" w:name="P174"/>
    <w:bookmarkEnd w:id="174"/>
    <w:p>
      <w:pPr>
        <w:pStyle w:val="2"/>
        <w:outlineLvl w:val="2"/>
        <w:jc w:val="center"/>
      </w:pPr>
      <w:r>
        <w:rPr>
          <w:sz w:val="20"/>
        </w:rPr>
        <w:t xml:space="preserve">2.4. Сроки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выполнения административных действий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предоставления государственной услуги не должен превышать 30 дней со дня поступления в орган, предоставляющий услугу, заявления о выдаче заключения. Указанный срок может быть продлен, но не более чем на 30 дней, в случае направления органом, предоставляющим услугу,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орган, предоставляющий услугу,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продление срока предоставления государственной услуги либо отказ в выдаче заключения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выдается лично либо направляется по почте заказным письмом (бандеролью с описью вложенных документов и уведомлением о вручении) организации в течение 3 рабочих дней со дня принятия органом, предоставляющим услугу, соответствующего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</w:t>
      </w:r>
    </w:p>
    <w:p>
      <w:pPr>
        <w:pStyle w:val="2"/>
        <w:jc w:val="center"/>
      </w:pPr>
      <w:r>
        <w:rPr>
          <w:sz w:val="20"/>
        </w:rPr>
        <w:t xml:space="preserve">регулирующие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услугу.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Органы, предоставляющие услугу, обеспечивают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регионального реестра.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</w:t>
      </w:r>
    </w:p>
    <w:p>
      <w:pPr>
        <w:pStyle w:val="2"/>
        <w:jc w:val="center"/>
      </w:pPr>
      <w:r>
        <w:rPr>
          <w:sz w:val="20"/>
        </w:rPr>
        <w:t xml:space="preserve">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Правил, утвержденных постановлением Правительства РФ от 26.01.2017 N 89 "О реестре некоммерческих организаций - исполнителей общественно полезных услуг" (вместе с "</w:t>
      </w:r>
      <w:hyperlink w:history="0" r:id="rId3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услуг", "</w:t>
      </w:r>
      <w:hyperlink w:history="0" r:id="rId3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ведения реестра некоммерческих организаций - исполнителей общественно полезных услуг") для выдачи заключения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заявление организации о выдаче заключения по форме, установленной приложением (не приводится) к Административному регламенту, в котором обосновывается соответствие оказываемых социально ориентированной некоммерческой организацией ОПУ установленным критериям,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могут быть приложены документы, обосновывающие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представления дополнительных документов, обосновывающих соответствие оказываемых организацией услуг установленным критериям,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общественно полезных услуг указываются в заявлении в соответствии с </w:t>
      </w:r>
      <w:hyperlink w:history="0" r:id="rId3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6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на русском языке в одном экземпляре (в двух экземплярах - при непосредственном предоставлении заявления в органы, оказывающие услугу, и организацией). Заявление, содержащее более одного листа, должно быть прошито, пронумеровано и заверено подписью руководителя постоянно действующего исполнительного органа заявителя или иного лица, имеющего право действовать от его имени без доверенности, на обороте последнего листа на месте прошивки;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 представляются на русском языке в одном подлинном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организации о выдаче заключения и прилагаемые к нему документы могут быть представлены непосредственно заявителем, направлено почтовым отправлением с описью вложения, направлено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приеме документов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3" w:name="P223"/>
    <w:bookmarkEnd w:id="223"/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для отказа в выдаче организации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38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приостановления,</w:t>
      </w:r>
    </w:p>
    <w:p>
      <w:pPr>
        <w:pStyle w:val="2"/>
        <w:jc w:val="center"/>
      </w:pPr>
      <w:r>
        <w:rPr>
          <w:sz w:val="20"/>
        </w:rPr>
        <w:t xml:space="preserve">прекращения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приостановления, прекращения предоставления государственной услуги отсутствуют.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получения иных услуг, необходимых и обязательных для предоставления государственной услуги, а также участия иных организаций в предоставлении государственной услуги не требуется.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Максимальное время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и документов на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ее предоставления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Максимальное время ожидания заявителями очереди при подаче заявления, при получении результата предоставления государственной услуги не должно превышать 15 минут, в случае обращения по предварительной записи - не должно превышать 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9" w:name="P259"/>
    <w:bookmarkEnd w:id="259"/>
    <w:p>
      <w:pPr>
        <w:pStyle w:val="2"/>
        <w:outlineLvl w:val="2"/>
        <w:jc w:val="center"/>
      </w:pPr>
      <w:r>
        <w:rPr>
          <w:sz w:val="20"/>
        </w:rPr>
        <w:t xml:space="preserve">2.13. Сроки и порядок регистрации заявления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с приложенными к нему по желанию заявителя документами, поступившее в орган, предоставляющий услугу, от организации непосредственно или почтовым отправлением либо в форме электронного документа, регистрируется в течение дня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Требования к размещению и оформлению помещений, в которых предоставляется государственная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помещения следует размещать в центре обслуживаемой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проектирование и строительство или выбор здания (строения), в котором планируется предоставление государственной услуги, должно осуществляться с учетом пешеходной доступности для заявителей, помещения для приема граждан должны располагаться на нижних этажах зданий, оборудованных отдельным входом, либо в отдельно стоящих зданиях для свободного доступа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Требования к парковочным местам: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 заявителей к парковочным местам является бесплатным;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проектировании и строительстве или выборе здания (строения), в котором планируется предоставление государственной услуги, необходимо предусмотреть наличие на территории, прилегающей к месторасположению помещения, в котором предоставляется государственная услуга, мест для парковки автотранспортных средств. Количество парковочных мест определяется в зависимости от интенсивности работы и количества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Требования к оформлению входа в здание: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 в здание должен быть оборудован информационной табличкой, содержащей информацию о наименовании органа,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наличии возможности должны быть созданы условия для обслуживания инвалидов: входы в помещения, в которых предоставляется государственная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Данные требования необходимо учитывать при проектировании и строительстве или выборе здания (строения), в котором планируется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Требования к присутственным местам: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заявителей осуществляется в специально выделенных для этих целей помещениях и залах обслуживания (присутственных местах);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присутственные места включают места для ожидания, информирования и приема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входа в каждое из помещений размещается табличка с наименованием помещения (зал ожидания, приема документов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помещения должны соответствовать санитарно-эпидемиологическим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места предоставления государственной услуги должны иметь туалет со свободным доступом к нему в рабочее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период с октября по май в местах ожидания должен работать гардероб либо размещаться специальные напольные и (или) настенные вешалки для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помещения оборудуются противопожарной системой и средствами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 и выход из помещений оборудуются соответствующими указателями с автономными источниками бесперебойного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Требования к местам для информирования: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места для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 для письма) для возможности оформления документов, обеспечиваются образцами заполнения документов, бланками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Требования к местам для ожидания: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места ожидания должны соответствовать комфортным условиям для заявителей и оптимальным условиям работы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места ожидания должны быть оборудованы стульями (кресельными секциями) и (или), скамьями (банкетками). Количество мест ожидания определяется исходя из фактической нагрузки и возможностей для их размещения в здании;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места для заполнения документов оборудуются стульями, столами (стойками) и обеспечиваются образцами заполнения документов, бланками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места ожидания должны находиться в холле или ином специально приспособленном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столах (стойках) для письма могут размещаться брошюры, буклеты по вопросам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2.14.7. Требования к местам приема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помещения для приема заявителей оборудуются в виде отдельных кабинетов или окон для приема и выдачи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каждое рабочее место или окно оформляется информационными табличками с указанием номера кабинета или окна, фамилии, имени, отчества и должности лица, осуществляющего прием и выдачу документов, времени перерыва на обед;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для приема посетителя должно быть снабжено стулом, иметь место для письма и раскладки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данных, печатающим устройством.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2.14.8. Для упорядочения приема граждан может быть использована система "Электронная очередь".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2.14.9. 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государственная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беспрепятственного доступа к зданию, помещению, а также для беспрепятственного пользования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самостоятельного передвижения по территории, на которой расположены здание, помещение, а также входов и выходов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зданию, помещению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 в здание, помещение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работниками органов и организаций, предоставляющих государственную услугу, помощи инвалидам в преодолении барьеров, мешающих получению ими услуг наравне с другими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Показатели доступности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Показателями доступности и качества оказания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удовлетворенность получателей государственной услуги качеством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получения полной, актуальной и доступной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обоснованных жалоб со стороны получателей государственной услуги на действия (бездействие) специалистов или должностных лиц, на несоблюдение сроков предоставления государственной услуги, на отсутствие доступности государственной услуги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досудебного рассмотрения жалоб заявителей на решения, действия (бездействие) специалистов или должностных лиц,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40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Основными требованиями к качеству предоставления информации о государственной услуге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достоверность предоставляемой получателям государственной услуги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удобство и доступность получения информации о государственной услуге и непосредственно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При предоставлении государственной услуги получатель государственной услуги осуществляет одно взаимодействие со специалистом при подаче документов при личном обращении, при условии представления заявителем заявления и соответствия представленных документов требованиям, предусмотренным </w:t>
      </w:r>
      <w:hyperlink w:history="0" w:anchor="P190" w:tooltip="2.6. Исчерпывающий перечень документов,">
        <w:r>
          <w:rPr>
            <w:sz w:val="20"/>
            <w:color w:val="0000ff"/>
          </w:rPr>
          <w:t xml:space="preserve">подразделом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2.16. Особенности выполнения многофункциональными центрами</w:t>
      </w:r>
    </w:p>
    <w:p>
      <w:pPr>
        <w:pStyle w:val="2"/>
        <w:jc w:val="center"/>
      </w:pPr>
      <w:r>
        <w:rPr>
          <w:sz w:val="20"/>
        </w:rPr>
        <w:t xml:space="preserve">отдельных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2.17. Особенности предоставления в электронной форме</w:t>
      </w:r>
    </w:p>
    <w:p>
      <w:pPr>
        <w:pStyle w:val="2"/>
        <w:jc w:val="center"/>
      </w:pPr>
      <w:r>
        <w:rPr>
          <w:sz w:val="20"/>
        </w:rPr>
        <w:t xml:space="preserve">отдельных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организации о выдаче заключения и прилагаемые к нему документы могут быть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органов, предоставляющих услугу, либо государственного гражданского служащего органа, предоставляющего услугу.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и консультирование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сведений о ходе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принятие решения о предоставлении либо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документов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и хранение учетных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рассматривается государственным гражданским служащим органа, предоставляющего услугу, уполномоченным рассматривать документы, в течение 3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государственный гражданский служащий органа, предоставляющего услугу, уполномоченный рассматривать документы, осуществляет замену указанных документов в срок, не превышающий 5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опечаток и (или) ошибок в выданных в результате предоставления государственной услуги документах гражданский служащий органа, предоставляющего услугу, уполномоченный рассматривать документы, письменно по адресу, указанному в заявлении, сообщает заявителю об отсутствии таких опечаток и (или) ошибок в срок, не превышающий 5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органы, предоставляющие услугу, для подачи заявления в сети "Интернет" не осуществляется.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2" w:name="P362"/>
    <w:bookmarkEnd w:id="362"/>
    <w:p>
      <w:pPr>
        <w:pStyle w:val="2"/>
        <w:outlineLvl w:val="2"/>
        <w:jc w:val="center"/>
      </w:pPr>
      <w:r>
        <w:rPr>
          <w:sz w:val="20"/>
        </w:rPr>
        <w:t xml:space="preserve">3.2. Информирование и консультирование по вопросам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обращение заявителя в орган, предоставляющий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Информирование заявителей о порядке предоставления государственной услуги осуществляется при личном, письменном обращении заявителя или при поступлении обращений в орган, предоставляющий услугу,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информировании заявителя сотрудник органа, предоставляющего услугу, доводит до его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необходимые действия заявителя (порядок получения и предоставления необходимых документов, информация справочного характера);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результатов государственной услуги.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 информировании граждан по телефону или при личном приеме специалисты, осуществляющие информирование граждан,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корректно и внимательно относиться к гражданам, не унижая их чести и достоинства;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проводить консультацию без больших пауз, лишних слов, оборотов и эмоций, комментариев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задавать только уточняющие вопросы в интересах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При ответе на телефонные звонки специалист, осуществляющий консультирование, сняв трубку, должен представиться, назвав: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разговора произносить слова четко, не допускать "параллельных" разговоров с окружающими людьми и по другим телефонам.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осуществляющий консультирование, грамотно, в пределах своей компетенции дает ответ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конце консультирования необходимо кратко подвести итог и перечислить гражданину меры, которые надо принять.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специалист не может дать ответ самостоятельно,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желании заявителя получить консультацию по телефону консультирование осуществляется не позднее дня, следующего за днем обращения за консультацией. При желании заявителя получить консультацию в письменном виде консультирование осуществляется в порядке, установленном </w:t>
      </w:r>
      <w:hyperlink w:history="0" w:anchor="P388" w:tooltip="3.2.7.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.">
        <w:r>
          <w:rPr>
            <w:sz w:val="20"/>
            <w:color w:val="0000ff"/>
          </w:rPr>
          <w:t xml:space="preserve">пунктами 3.2.7</w:t>
        </w:r>
      </w:hyperlink>
      <w:r>
        <w:rPr>
          <w:sz w:val="20"/>
        </w:rPr>
        <w:t xml:space="preserve"> - </w:t>
      </w:r>
      <w:hyperlink w:history="0" w:anchor="P391" w:tooltip="3.2.9. Письменный ответ подписывается соответственно руководителем органа, предоставляющего услугу, а также содержит фамилию, инициалы, телефон исполнителя.">
        <w:r>
          <w:rPr>
            <w:sz w:val="20"/>
            <w:color w:val="0000ff"/>
          </w:rPr>
          <w:t xml:space="preserve">3.2.9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При личном обращении граждан в рамках информирования и консультирования по предоставлению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время ожидания в очереди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продолжительность личного приема не должна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специалисты,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специалистов. Специалист при необходимости выдает заявителю форму заявления и список документов, необходимых для принятия решения о предоставлении государственной услуги, на бумажном носителе, поясняет порядок получения необходимых документов и требования, предъявляемые к ним. По желанию заявителя данная информация может быть также представлена на бумажном носителе в виде памятки;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 на обращение с согласия гражданина может быть дан устно в ходе личного приема. В случае, если изложенные в устном обращении факты и обстоятельства не являются очевидными и требуют дополнительной проверки, а также при несогласии гражданина на получение устного ответа, дается письменный ответ по существу поставленных в обращении вопросов.</w:t>
      </w:r>
    </w:p>
    <w:bookmarkStart w:id="388" w:name="P388"/>
    <w:bookmarkEnd w:id="3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Ответы на письменные обращения даются в установленном порядке в течение 30 дней со дня регистрации обращения заявителя. Специалисты грамотно готовят разъяснения в пределах установленной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подготовка ответа требует направления запросов в сторонние организации либо дополнительных консультаций, по решению руководителем органа, предоставляющего услугу, срок рассмотрения письменных обращений может быть продлен дополнительно до 30 календарных дней. В таком случае заявителю направляется промежуточный ответ с описанием действий, совершаемых по его обращению, и уведомлением о продлении срока его рассмотрения.</w:t>
      </w:r>
    </w:p>
    <w:bookmarkStart w:id="391" w:name="P391"/>
    <w:bookmarkEnd w:id="3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Письменный ответ подписывается соответственно руководителем органа, предоставляющего услугу, а также содержит фамилию, инициалы, телефон исполнителя.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направляется письмом, факсом, в зависимости от способа обращения гражданина за консультацией или способа доставки, указанного в письменном обращении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Результатом административной процедуры является предоставление заявителям информации о государственной услуге, порядке получения и результатах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- 60 дней (в случае продления срока рассмотрения обращения) со дня обращения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Прием и регистрация 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по приему и регистрации заявления и документов, необходимых для предоставления государственной услуги, является обращение заявителя в орган, предоставляющий услугу, либо поступление заявления о предоставлении государственной услуги посредством почтовой связи, Портала услуг или официального сайта органа, предоставляющего услугу,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Заявителям должна быть предоставлена возможность осуществить предварительную запись по телефону либо при личном обращении к специалисту.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по телефону либо при личном обращении лично сообщается дата и время представления документов и номер кабинета, в который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Личный прием заявителей в целях подачи документов, необходимых для предоставления государственной услуги, осуществляется специалистом, ответственным за прием документов, в рабочее время согласно графику работы органа, предоставляющего услугу, в порядке очереди с учетом предварительной записи. При личном приеме заявитель предъявляет специалисту документы, удостоверяющие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посредством Портала услуг или официального сайта органа, предоставляющего услугу, в информационно-телекоммуникационной сети "Интернет", к нему прикрепляются скан-образы документов, предусмотренных </w:t>
      </w:r>
      <w:hyperlink w:history="0" w:anchor="P190" w:tooltip="2.6. Исчерпывающий перечень документов,">
        <w:r>
          <w:rPr>
            <w:sz w:val="20"/>
            <w:color w:val="0000ff"/>
          </w:rPr>
          <w:t xml:space="preserve">подразделом 2.6</w:t>
        </w:r>
      </w:hyperlink>
      <w:r>
        <w:rPr>
          <w:sz w:val="20"/>
        </w:rPr>
        <w:t xml:space="preserve"> Административного регламента, обязанность по представлению которых возложена на заявителя, при этом заявление, документы заверяются электронной подписью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ходе приема документов, необходимых для предоставления государственной услуги, специалист, ответственный за прием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регистрирует заявление в соответствии с </w:t>
      </w:r>
      <w:hyperlink w:history="0" w:anchor="P259" w:tooltip="2.13. Сроки и порядок регистрации заявления">
        <w:r>
          <w:rPr>
            <w:sz w:val="20"/>
            <w:color w:val="0000ff"/>
          </w:rPr>
          <w:t xml:space="preserve">подразделом 2.13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устанавливает личность заявителя путем проверки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информирует при личном приеме заявителя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проверяет правильность заполнения заявления, в том числе полноту внесенных данных, наличие документов, представленных заявителем по собственной инициативе. Проверяет документы на соответствие требованиям, указанным в </w:t>
      </w:r>
      <w:hyperlink w:history="0" w:anchor="P190" w:tooltip="2.6. Исчерпывающий перечень документов,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заявителя заполненного заявления или неправильном его заполнении специалист, ответственный за прием документов, помогает заявителю оформить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фамилии, инициалов, должности специалиста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копии необходимых документов не представлены, осуществляет копирование документов, проставляет на них надпись об их соответствии подлинным экземплярам, заверяет своей подписью с указанием должности, фамилии, инициалов, даты, возвращает заявителю оригиналы документов, с которых были сняты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выдает заявителю расписку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расписке о приеме документов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приема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 и инициалы специалиста, принявшего документы, а также его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 расписка выдается заявителю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бланке заявления ставится подпись заявителя о получении расписки, проставляется подпись специалиста, выдавшего расписку.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заявления почтовым отправлением, посредством Портала услуг или официального сайта органа, предоставляющего услугу, в информационно-телекоммуникационной сети "Интернет", расписка о приеме заявления и документов направляется заявителю в течение 3 рабочих дней со дня поступления заявления почтовым отправлением или в электронной форме по телекоммуникационным каналам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разделения должностных обязанностей по приему документов и формированию учетного дела специалист, ответственный за прием документов, формирует комплект принятых документов - скрепляет заявление, документы, предоставленные гражданином, и документы, полученные в результате межведомственного взаимодействия (далее - комплект документов), и передает специалисту, ответственному за формирование учетного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Специалист, ответственный за передачу документов, формирует и передает комплект документов (с сопроводительной описью в случае, если это предусмотрено должностными регламентами) специалисту, ответственному за формирование учетного дела.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3.3.7</w:t>
        </w:r>
      </w:hyperlink>
      <w:r>
        <w:rPr>
          <w:sz w:val="20"/>
        </w:rPr>
        <w:t xml:space="preserve">. Результатом данной административной процедуры является прием заявления и документов, необходимых для предоставления государственной услуги, формирование комплекта документов, принятых от заявителя, и выдача (направление) ему расписки о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- 4 рабочих дня со дня поступления заявления о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Предоставление сведений о ходе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по предоставлению сведений о ходе оказания государственной услуги является обращение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справочным телефонам органов, предоставляющих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письменной форме (по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ходе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Ответ на телефонный звонок должен начинаться с информации о наименовании органа, фамилии лица, принявшего телефонный звонок. В рамках предоставления сведений заявителю сообщается о специалистах, которым поручено рассмотрение заявления, об административной процедуре, на которой находится предоставление государственной услуги, о сроках предоставления государственной услуги, способе уведомления заявителя, о результате предоставления государственной услуги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по телефону не должно превышать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Информирование заявителей о ходе предоставления государственной услуги при обращении лично или в письменной форме осуществляется в порядке, предусмотренном </w:t>
      </w:r>
      <w:hyperlink w:history="0" w:anchor="P370" w:tooltip="3.2.4. При информировании граждан по телефону или при личном приеме специалисты, осуществляющие информирование граждан, должны:">
        <w:r>
          <w:rPr>
            <w:sz w:val="20"/>
            <w:color w:val="0000ff"/>
          </w:rPr>
          <w:t xml:space="preserve">пунктами 3.2.4</w:t>
        </w:r>
      </w:hyperlink>
      <w:r>
        <w:rPr>
          <w:sz w:val="20"/>
        </w:rPr>
        <w:t xml:space="preserve"> - </w:t>
      </w:r>
      <w:hyperlink w:history="0" w:anchor="P391" w:tooltip="3.2.9. Письменный ответ подписывается соответственно руководителем органа, предоставляющего услугу, а также содержит фамилию, инициалы, телефон исполнителя.">
        <w:r>
          <w:rPr>
            <w:sz w:val="20"/>
            <w:color w:val="0000ff"/>
          </w:rPr>
          <w:t xml:space="preserve">3.2.9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Результатом административной процедуры является предоставление заявителю сведений о ходе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по представлению сведений о ходе оказания государственной услуги: при обращении заявителя лично или по телефону - 30 минут, при обращении заявителя в письменной форме - 5 рабочих дней с момента поступления обращения заявителя.</w:t>
      </w:r>
    </w:p>
    <w:p>
      <w:pPr>
        <w:pStyle w:val="0"/>
        <w:jc w:val="center"/>
      </w:pPr>
      <w:r>
        <w:rPr>
          <w:sz w:val="20"/>
        </w:rPr>
      </w:r>
    </w:p>
    <w:bookmarkStart w:id="441" w:name="P441"/>
    <w:bookmarkEnd w:id="441"/>
    <w:p>
      <w:pPr>
        <w:pStyle w:val="2"/>
        <w:outlineLvl w:val="2"/>
        <w:jc w:val="center"/>
      </w:pPr>
      <w:r>
        <w:rPr>
          <w:sz w:val="20"/>
        </w:rPr>
        <w:t xml:space="preserve">3.5. Формирование и направление межведомственных запросов</w:t>
      </w:r>
    </w:p>
    <w:p>
      <w:pPr>
        <w:pStyle w:val="2"/>
        <w:jc w:val="center"/>
      </w:pPr>
      <w:r>
        <w:rPr>
          <w:sz w:val="20"/>
        </w:rPr>
        <w:t xml:space="preserve">в органы (организации),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по межведомственному взаимодействию является поступление заявления о предоставлении государственной услуги без предоставления документов, указанных в </w:t>
      </w:r>
      <w:hyperlink w:history="0" w:anchor="P190" w:tooltip="2.6. Исчерпывающий перечень документов,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Административного регламента, которые заявитель вправе представить по собственной инициативе.</w:t>
      </w:r>
    </w:p>
    <w:bookmarkStart w:id="446" w:name="P446"/>
    <w:bookmarkEnd w:id="4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Специалист, принявший документы, в течение 1 рабочего дня со дня принятия документов осуществляет подготовку и направление следующих запросов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46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соответствующий орган, предоставляющий услугу, указанный в </w:t>
      </w:r>
      <w:hyperlink w:history="0" w:anchor="P84" w:tooltip="1.1. Предмет регулирования административного регламента">
        <w:r>
          <w:rPr>
            <w:sz w:val="20"/>
            <w:color w:val="0000ff"/>
          </w:rPr>
          <w:t xml:space="preserve">подразделе 1.1</w:t>
        </w:r>
      </w:hyperlink>
      <w:r>
        <w:rPr>
          <w:sz w:val="20"/>
        </w:rPr>
        <w:t xml:space="preserve"> Административного регламента, - о предоставлении имеющихся сведений об оказании организацией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Процедуры межведомственного взаимодействия, предусмотренные </w:t>
      </w:r>
      <w:hyperlink w:history="0" w:anchor="P446" w:tooltip="3.5.2. Специалист, принявший документы, в течение 1 рабочего дня со дня принятия документов осуществляет подготовку и направление следующих запросов в:">
        <w:r>
          <w:rPr>
            <w:sz w:val="20"/>
            <w:color w:val="0000ff"/>
          </w:rPr>
          <w:t xml:space="preserve">пунктом 3.5.2</w:t>
        </w:r>
      </w:hyperlink>
      <w:r>
        <w:rPr>
          <w:sz w:val="20"/>
        </w:rPr>
        <w:t xml:space="preserve"> Административного регламента, осуществляются специалистами в соответствии с нормативными правовыми актами Российской Федерации, Ивановской области и соответствующими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межведомственного запроса и представление документов и информации допускаются только в целях, связанных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межведомственных запросов органами, осуществляющими услугу, о представлении документов и информации для осуществления деятельности, не связанной с предоставлением государственных услуг, не допускается, а специалисты,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 Должностное лицо (и) или работник, не представившие (несвоевременно представившие) запрошенные и находящиеся в распоряжении соответствующего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документов, с дальнейшим переводом их в электронный вид, при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Департамент, в который поступило заявление о выдаче заключения, при необходимости запрашивает у иных органов, предоставляющих услугу,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 течение 1 рабочего дня, следующего за днем получения запрашиваемой информации (документов), специалист, ответственный за прием документов, проверяет полноту полученной информации (документов).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запрошенной информации (документов) не в полном объеме или содержащей противоречивые сведения, специалист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пакету документов, принятых 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Результатом административной процедуры по межведомственному взаимодействию является получение запрошенной информации (документов), необходимой для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не более 17 рабочих дней со дня поступления заявления о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0" w:name="P460"/>
    <w:bookmarkEnd w:id="460"/>
    <w:p>
      <w:pPr>
        <w:pStyle w:val="2"/>
        <w:outlineLvl w:val="2"/>
        <w:jc w:val="center"/>
      </w:pPr>
      <w:r>
        <w:rPr>
          <w:sz w:val="20"/>
        </w:rPr>
        <w:t xml:space="preserve">3.6. Рассмотрение заявления и документов, принятие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либо об отказе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Основанием для начала административной процедуры по рассмотрению заявления и документов, принятию решения о предоставлении либо об отказе в предоставлении государственной услуги и его фиксации является получение органом, предоставляющим услуги, заявления и полного комплекта документов,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всех действий в рамках указанной административной процедуры необходимо учитывать сроки предоставления государственной услуги, указанные в </w:t>
      </w:r>
      <w:hyperlink w:history="0" w:anchor="P174" w:tooltip="2.4. Сроки предоставления государственной услуги">
        <w:r>
          <w:rPr>
            <w:sz w:val="20"/>
            <w:color w:val="0000ff"/>
          </w:rPr>
          <w:t xml:space="preserve">подразделе 2.4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Сформированный комплект документов, поступивших от заявителя и в результате межведомственного взаимодействия, в порядке, установленном правилами делопроизводства, поступает на рассмотрение специалиста, ответственного за подготовку проекта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Специалист, ответственный за подготовку проекта решения, в течение 5 рабочих дней со дня поступления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 поступивший комплект документов на соответствие требованиям, установленным в </w:t>
      </w:r>
      <w:hyperlink w:history="0" w:anchor="P190" w:tooltip="2.6. Исчерпывающий перечень документов,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и </w:t>
      </w:r>
      <w:hyperlink w:history="0" w:anchor="P441" w:tooltip="3.5. Формирование и направление межведомственных запросов">
        <w:r>
          <w:rPr>
            <w:sz w:val="20"/>
            <w:color w:val="0000ff"/>
          </w:rPr>
          <w:t xml:space="preserve">подразделе 3.5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представляет на подпись руководителю органа, предоставляющего услугу, проект заключения по форме, утвержденной </w:t>
      </w:r>
      <w:hyperlink w:history="0" r:id="rId4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223" w:tooltip="2.8. Исчерпывающий перечень оснований для отказа">
        <w:r>
          <w:rPr>
            <w:sz w:val="20"/>
            <w:color w:val="0000ff"/>
          </w:rPr>
          <w:t xml:space="preserve">подразделом 2.8</w:t>
        </w:r>
      </w:hyperlink>
      <w:r>
        <w:rPr>
          <w:sz w:val="20"/>
        </w:rPr>
        <w:t xml:space="preserve"> Административного регламента, готовит и представляет на подпись руководителю органа, предоставляющего услугу, проект решения об отказе в выдаче заключения (мотивированное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Руководитель органа, предоставляющего услугу, рассматривает проект заключения либо проект решения об отказе в выдаче заключения и подписывает его либо при наличии замечаний возвращает специалисту, ответственному за подготовку проекта решения, с указанием замечаний.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Специалист, ответственный за подготовку проекта решения, дорабатывает проект заключения либо проект решения об отказе в выдаче заключения с учетом замечаний и повторно представляет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Результатом административной процедуры является представление руководителю органа, предоставляющего услугу, на подпись проекта заключения или проекта решения об отказе в выдаче заключения (мотивированного уведомления).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5 рабочих дней со дня поступления документов, указанных в </w:t>
      </w:r>
      <w:hyperlink w:history="0" w:anchor="P446" w:tooltip="3.5.2. Специалист, принявший документы, в течение 1 рабочего дня со дня принятия документов осуществляет подготовку и направление следующих запросов в:">
        <w:r>
          <w:rPr>
            <w:sz w:val="20"/>
            <w:color w:val="0000ff"/>
          </w:rPr>
          <w:t xml:space="preserve">пункте 3.5.2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Выдача (направление) документов заявителю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1" w:name="P481"/>
    <w:bookmarkEnd w:id="481"/>
    <w:p>
      <w:pPr>
        <w:pStyle w:val="0"/>
        <w:ind w:firstLine="540"/>
        <w:jc w:val="both"/>
      </w:pPr>
      <w:r>
        <w:rPr>
          <w:sz w:val="20"/>
        </w:rPr>
        <w:t xml:space="preserve">3.7.1. Основанием для выдачи (направления) заявителю документов является поступление должностному лицу, ответственному за выдачу (направление) документов, подписанного заключения либо решения об отказе в выдаче заключения (мотивированного уведомления).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Должностное лицо, ответственное за выдачу (направление) документов, в течение 1 рабочего дня со дня получения документов, указанных в </w:t>
      </w:r>
      <w:hyperlink w:history="0" w:anchor="P460" w:tooltip="3.6. Рассмотрение заявления и документов, принятие решения">
        <w:r>
          <w:rPr>
            <w:sz w:val="20"/>
            <w:color w:val="0000ff"/>
          </w:rPr>
          <w:t xml:space="preserve">подразделе 3.6</w:t>
        </w:r>
      </w:hyperlink>
      <w:r>
        <w:rPr>
          <w:sz w:val="20"/>
        </w:rPr>
        <w:t xml:space="preserve"> Административного регламента,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Заявитель вправе получить результат предоставления государственной услуги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 случае личного обращения заявителя должностное лицо, ответственное за выдачу (направление) документов,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На копии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 Гражданский служащий, ответственный за выдачу (направление) документов, выдает заявителю документы. Копия документа с отметкой остается в органе, предоставляющем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 В случае получения от заявителя сообщения об отсутствии возможности получения соответствующих документов гражданский служащий, ответственный за выдачу (направление) документов, готовит пакет документов для отправки почтой в течение 2 рабочих дней с момента наступления обстоятельств, указанных в </w:t>
      </w:r>
      <w:hyperlink w:history="0" w:anchor="P481" w:tooltip="3.7.1. Основанием для выдачи (направления) заявителю документов является поступление должностному лицу, ответственному за выдачу (направление) документов, подписанного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(направление) заявителю документов, указанных в </w:t>
      </w:r>
      <w:hyperlink w:history="0" w:anchor="P481" w:tooltip="3.7.1. Основанием для выдачи (направления) заявителю документов является поступление должностному лицу, ответственному за выдачу (направление) документов, подписанного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3 рабочих дней с момента наступления обстоятельств, указанных в </w:t>
      </w:r>
      <w:hyperlink w:history="0" w:anchor="P481" w:tooltip="3.7.1. Основанием для выдачи (направления) заявителю документов является поступление должностному лицу, ответственному за выдачу (направление) документов, подписанного заключения либо решения об отказе в выдаче заключения (мотивированного уведомления).">
        <w:r>
          <w:rPr>
            <w:sz w:val="20"/>
            <w:color w:val="0000ff"/>
          </w:rPr>
          <w:t xml:space="preserve">пункте 3.7.1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3.8. Ведение и хранение учетных дел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3.8.1. Основанием для начала административной процедуры по ведению и хранению учетных дел получателей государственной услуги является прием заявления 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В учетное дело подшиваются заявление о предоставлении государственной услуги, документы, указанные в </w:t>
      </w:r>
      <w:hyperlink w:history="0" w:anchor="P190" w:tooltip="2.6. Исчерпывающий перечень документов,">
        <w:r>
          <w:rPr>
            <w:sz w:val="20"/>
            <w:color w:val="0000ff"/>
          </w:rPr>
          <w:t xml:space="preserve">подразделе 2.6</w:t>
        </w:r>
      </w:hyperlink>
      <w:r>
        <w:rPr>
          <w:sz w:val="20"/>
        </w:rPr>
        <w:t xml:space="preserve"> Административного регламента, и документы, поступившие в порядке межведомственного взаимодействия в соответствии с </w:t>
      </w:r>
      <w:hyperlink w:history="0" w:anchor="P441" w:tooltip="3.5. Формирование и направление межведомственных запросов">
        <w:r>
          <w:rPr>
            <w:sz w:val="20"/>
            <w:color w:val="0000ff"/>
          </w:rPr>
          <w:t xml:space="preserve">подразделом 3.5</w:t>
        </w:r>
      </w:hyperlink>
      <w:r>
        <w:rPr>
          <w:sz w:val="20"/>
        </w:rPr>
        <w:t xml:space="preserve"> Административного регламента, решение о предоставлении (об отказе в предоставлении) государственной услуги, иные документы, сформированные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Документы, составляющие учетное дело, вкладываются в обложку и сшиваются скоросшивателем.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Сформированные учетные дела хранятся в органе, предоставляющем услугу, на специально оборудованных стеллажах в течение 5 лет с момента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3.8.5. Результатом административной процедуры является сохранность сформированного учетного дела в течение установленного срока 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и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исполнением Административного регламента и нормативных правовых актов, регламентирующих предоставление государственной услуги, осуществляется в форме текущего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 начальник органа, предоставляющего услугу, первый заместитель начальника органа, предоставляющего услугу, заместитель начальника органа, предоставляющего услугу.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в процессе согласования и визирования документов, подготовленных специалистом, ответственным за подготовку документов, в рамках предоставления государственной услуги, в соответствии с положениями Административного регламента и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Должностные лица, ответственные за прием заявлений и документов, несут персональную ответственность за правильность выполнения процедур по приему, контролю соблюдения требований к составу документов, соблюдение сроков запросов сведений, иные действия, обязанность по исполнению которых возложена на них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должностных лиц закрепляется в их должностных регламентах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Текущий контроль за полнотой и качеством предоставления государственной услуги включает в себя проведение проверок (в том числе тематических),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специалистов,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Общественный контроль за исполнением Административного регламента вправе осуществлять граждане, их объединения и организации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своих замечаний к процедуре предоставления государственной услуги или предложений по ее совершенствованию в орган, предоставляющий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обжалования решений и действий (бездействия) специалистов, должностных лиц в порядке, установленном </w:t>
      </w:r>
      <w:hyperlink w:history="0" w:anchor="P515" w:tooltip="5. Досудебное (внесудебное) обжалование заявителем решений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Должностные лица органа, предоставляющего услугу, уполномоченные на предоставление государственной услуги (проведение отдельных административных процедур в рамках предоставления государственной услуги),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5" w:name="P515"/>
    <w:bookmarkEnd w:id="515"/>
    <w:p>
      <w:pPr>
        <w:pStyle w:val="2"/>
        <w:outlineLvl w:val="1"/>
        <w:jc w:val="center"/>
      </w:pPr>
      <w:r>
        <w:rPr>
          <w:sz w:val="20"/>
        </w:rPr>
        <w:t xml:space="preserve">5. Досудебное (внесудебное) обжалование заявителем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должностного лица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либо государственного служащего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Гражданин вправе обжаловать любые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ими государственной услуги в досудебном (внесудебном) и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процедуры досудебного (внесудебного) обжалования является несогласие заявителя с действиями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участвующих в предоставлении государственной услуги, и решениями, принятыми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порядок досудебного (внесудебного) обжалования регламентирован </w:t>
      </w:r>
      <w:hyperlink w:history="0" r:id="rId5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от 27.07.2010 N 210-ФЗ (в действующей редакции)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Ивановской области от 28.05.2013 N 193-п (ред. от 25.02.2019) &quot;Об утверждении Порядка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28.05.2013 N 193-п.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Жалоба подается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досудебном обжаловании жалоба подается: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начальнику органа, предоставляющего услугу, - на решения и действия (бездействие) подчиненных ему должностных лиц, уполномоченных на предоставление государственной услуги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заместителю Председателя Правительства Ивановской области, в соответствии с распределением обязанностей осуществляющему непосредственный контроль за деятельностью и координацию органов, предоставляющих услугу, - на действия (бездействие) руководителей органов, предоставляющих услугу.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Департамента социальной защиты населения Ивановской обл. N 94, Департамента культуры и туризма Ивановской обл. N 18, Департамента образования Ивановской обл. N 925-о от 19.10.2020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94, Департамента культуры и туризма Ивановской области N 18, Департамента образования Ивановской области N 925-о от 19.10.2020)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услуги;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услуг;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подлежит обязательному размещению на едином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Департамента социальной защиты населения Ивановской обл. N 25, Департамента культуры и туризма Ивановской обл. N 6, Департамента образования Ивановской обл. N 419-о от 06.04.2023 &quot;О внесении изменений в приказ Департамента социальной защиты населения, Департамента культуры и туризма, Департамента образования Ивановской области от 26.05.2020 N 69/9/519-о &quot;Об утверждении Административного регламента предоставления государственной услуги &quot;Оценка качества оказания общественно полезных услуг социально ор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социальной защиты населения Ивановской области N 25, Департамента культуры и туризма Ивановской области N 6, Департамента образования Ивановской области N 419-о от 06.04.2023)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предоставляющий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Обжалование решений и действий (бездействия) специалистов, должностных лиц в судебном порядке осуществляется в соответствии с требованиями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социальной защиты населения Ивановской обл. N 69, Департамента культуры и туризма Ивановской обл. N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1FE36A79C948359D3E75A8AEE43542B7BD24F368B39C2EB46B4F9123F925050444EA61DAAB69F3AD176B64E3D6D1A404C819F082D80AE988B11B3B76eCM" TargetMode = "External"/>
	<Relationship Id="rId8" Type="http://schemas.openxmlformats.org/officeDocument/2006/relationships/hyperlink" Target="consultantplus://offline/ref=431FE36A79C948359D3E75A8AEE43542B7BD24F368B1982FB5654F9123F925050444EA61DAAB69F3AD176B64E3D6D1A404C819F082D80AE988B11B3B76eCM" TargetMode = "External"/>
	<Relationship Id="rId9" Type="http://schemas.openxmlformats.org/officeDocument/2006/relationships/hyperlink" Target="consultantplus://offline/ref=431FE36A79C948359D3E6BA5B888694DB7B57EF668BE957BE83949C67CA923504404EC309BE96FA6FC533E69E5DD9BF5468316F1807Ce5M" TargetMode = "External"/>
	<Relationship Id="rId10" Type="http://schemas.openxmlformats.org/officeDocument/2006/relationships/hyperlink" Target="consultantplus://offline/ref=431FE36A79C948359D3E6BA5B888694DB0B472F869B6957BE83949C67CA923505604B43898EF7AF2AB096964E67DeEM" TargetMode = "External"/>
	<Relationship Id="rId11" Type="http://schemas.openxmlformats.org/officeDocument/2006/relationships/hyperlink" Target="consultantplus://offline/ref=431FE36A79C948359D3E6BA5B888694DB7B278F66FB1957BE83949C67CA923504404EC349CE430A3E9426665E4C385F35E9F14F378e1M" TargetMode = "External"/>
	<Relationship Id="rId12" Type="http://schemas.openxmlformats.org/officeDocument/2006/relationships/hyperlink" Target="consultantplus://offline/ref=431FE36A79C948359D3E75A8AEE43542B7BD24F368B19C2EB6654F9123F925050444EA61C8AB31FFAC177564E2C387F54279eEM" TargetMode = "External"/>
	<Relationship Id="rId13" Type="http://schemas.openxmlformats.org/officeDocument/2006/relationships/hyperlink" Target="consultantplus://offline/ref=431FE36A79C948359D3E75A8AEE43542B7BD24F368B39C2EB46B4F9123F925050444EA61DAAB69F3AD176B64E3D6D1A404C819F082D80AE988B11B3B76eCM" TargetMode = "External"/>
	<Relationship Id="rId14" Type="http://schemas.openxmlformats.org/officeDocument/2006/relationships/hyperlink" Target="consultantplus://offline/ref=431FE36A79C948359D3E75A8AEE43542B7BD24F368B1982FB5654F9123F925050444EA61DAAB69F3AD176B64E3D6D1A404C819F082D80AE988B11B3B76eCM" TargetMode = "External"/>
	<Relationship Id="rId15" Type="http://schemas.openxmlformats.org/officeDocument/2006/relationships/hyperlink" Target="consultantplus://offline/ref=431FE36A79C948359D3E6BA5B888694DB7B57EF668BE957BE83949C67CA923505604B43898EF7AF2AB096964E67DeEM" TargetMode = "External"/>
	<Relationship Id="rId16" Type="http://schemas.openxmlformats.org/officeDocument/2006/relationships/hyperlink" Target="consultantplus://offline/ref=431FE36A79C948359D3E75A8AEE43542B7BD24F368B39C2EB46B4F9123F925050444EA61DAAB69F3AD176B64ECD6D1A404C819F082D80AE988B11B3B76eCM" TargetMode = "External"/>
	<Relationship Id="rId17" Type="http://schemas.openxmlformats.org/officeDocument/2006/relationships/hyperlink" Target="consultantplus://offline/ref=431FE36A79C948359D3E6BA5B888694DB0B472F869B6957BE83949C67CA923504404EC3499EF64F3AC1C3F35A08888F4408314F79CC40AED79e5M" TargetMode = "External"/>
	<Relationship Id="rId18" Type="http://schemas.openxmlformats.org/officeDocument/2006/relationships/hyperlink" Target="consultantplus://offline/ref=431FE36A79C948359D3E75A8AEE43542B7BD24F368B1982FB5654F9123F925050444EA61DAAB69F3AD176B64ECD6D1A404C819F082D80AE988B11B3B76eCM" TargetMode = "External"/>
	<Relationship Id="rId19" Type="http://schemas.openxmlformats.org/officeDocument/2006/relationships/hyperlink" Target="consultantplus://offline/ref=431FE36A79C948359D3E75A8AEE43542B7BD24F368B1982FB5654F9123F925050444EA61DAAB69F3AD176B65E4D6D1A404C819F082D80AE988B11B3B76eCM" TargetMode = "External"/>
	<Relationship Id="rId20" Type="http://schemas.openxmlformats.org/officeDocument/2006/relationships/hyperlink" Target="consultantplus://offline/ref=431FE36A79C948359D3E75A8AEE43542B7BD24F368B1982FB5654F9123F925050444EA61DAAB69F3AD176B66E4D6D1A404C819F082D80AE988B11B3B76eCM" TargetMode = "External"/>
	<Relationship Id="rId21" Type="http://schemas.openxmlformats.org/officeDocument/2006/relationships/hyperlink" Target="consultantplus://offline/ref=431FE36A79C948359D3E75A8AEE43542B7BD24F368B1982FB5654F9123F925050444EA61DAAB69F3AD176B66E5D6D1A404C819F082D80AE988B11B3B76eCM" TargetMode = "External"/>
	<Relationship Id="rId22" Type="http://schemas.openxmlformats.org/officeDocument/2006/relationships/hyperlink" Target="consultantplus://offline/ref=431FE36A79C948359D3E75A8AEE43542B7BD24F368B39C2EB46B4F9123F925050444EA61DAAB69F3AD176B65E4D6D1A404C819F082D80AE988B11B3B76eCM" TargetMode = "External"/>
	<Relationship Id="rId23" Type="http://schemas.openxmlformats.org/officeDocument/2006/relationships/hyperlink" Target="consultantplus://offline/ref=431FE36A79C948359D3E75A8AEE43542B7BD24F368B19C2EB6654F9123F925050444EA61C8AB31FFAC177564E2C387F54279eEM" TargetMode = "External"/>
	<Relationship Id="rId24" Type="http://schemas.openxmlformats.org/officeDocument/2006/relationships/hyperlink" Target="consultantplus://offline/ref=431FE36A79C948359D3E6BA5B888694DB7B57AF86AB3957BE83949C67CA923504404EC369AE66FA6FC533E69E5DD9BF5468316F1807Ce5M" TargetMode = "External"/>
	<Relationship Id="rId25" Type="http://schemas.openxmlformats.org/officeDocument/2006/relationships/hyperlink" Target="consultantplus://offline/ref=431FE36A79C948359D3E6BA5B888694DB7B57AF86AB3957BE83949C67CA923504404EC3499EF67F7AF1C3F35A08888F4408314F79CC40AED79e5M" TargetMode = "External"/>
	<Relationship Id="rId26" Type="http://schemas.openxmlformats.org/officeDocument/2006/relationships/hyperlink" Target="consultantplus://offline/ref=431FE36A79C948359D3E6BA5B888694DB7B57AF86AB3957BE83949C67CA923504404EC369CE66FA6FC533E69E5DD9BF5468316F1807Ce5M" TargetMode = "External"/>
	<Relationship Id="rId27" Type="http://schemas.openxmlformats.org/officeDocument/2006/relationships/hyperlink" Target="consultantplus://offline/ref=431FE36A79C948359D3E75A8AEE43542B7BD24F368B1982FB5654F9123F925050444EA61DAAB69F3AD176B66E6D6D1A404C819F082D80AE988B11B3B76eCM" TargetMode = "External"/>
	<Relationship Id="rId28" Type="http://schemas.openxmlformats.org/officeDocument/2006/relationships/hyperlink" Target="consultantplus://offline/ref=431FE36A79C948359D3E75A8AEE43542B7BD24F368B39C2EB46B4F9123F925050444EA61DAAB69F3AD176B65E5D6D1A404C819F082D80AE988B11B3B76eCM" TargetMode = "External"/>
	<Relationship Id="rId29" Type="http://schemas.openxmlformats.org/officeDocument/2006/relationships/hyperlink" Target="consultantplus://offline/ref=431FE36A79C948359D3E75A8AEE43542B7BD24F368B1982FB5654F9123F925050444EA61DAAB69F3AD176B67E7D6D1A404C819F082D80AE988B11B3B76eCM" TargetMode = "External"/>
	<Relationship Id="rId30" Type="http://schemas.openxmlformats.org/officeDocument/2006/relationships/hyperlink" Target="consultantplus://offline/ref=431FE36A79C948359D3E75A8AEE43542B7BD24F368B1982FB5654F9123F925050444EA61DAAB69F3AD176B67E0D6D1A404C819F082D80AE988B11B3B76eCM" TargetMode = "External"/>
	<Relationship Id="rId31" Type="http://schemas.openxmlformats.org/officeDocument/2006/relationships/hyperlink" Target="consultantplus://offline/ref=431FE36A79C948359D3E6BA5B888694DB7B278F66FB1957BE83949C67CA923504404EC3499E430A3E9426665E4C385F35E9F14F378e1M" TargetMode = "External"/>
	<Relationship Id="rId32" Type="http://schemas.openxmlformats.org/officeDocument/2006/relationships/hyperlink" Target="consultantplus://offline/ref=431FE36A79C948359D3E6BA5B888694DB7B278F66FB1957BE83949C67CA923504404EC3499EF64F3AD1C3F35A08888F4408314F79CC40AED79e5M" TargetMode = "External"/>
	<Relationship Id="rId33" Type="http://schemas.openxmlformats.org/officeDocument/2006/relationships/hyperlink" Target="consultantplus://offline/ref=431FE36A79C948359D3E6BA5B888694DB7B278F66FB1957BE83949C67CA923504404EC3499EF66F5AF1C3F35A08888F4408314F79CC40AED79e5M" TargetMode = "External"/>
	<Relationship Id="rId34" Type="http://schemas.openxmlformats.org/officeDocument/2006/relationships/hyperlink" Target="consultantplus://offline/ref=431FE36A79C948359D3E6BA5B888694DB0B472F869B6957BE83949C67CA923504404EC3499EF64F3AC1C3F35A08888F4408314F79CC40AED79e5M" TargetMode = "External"/>
	<Relationship Id="rId35" Type="http://schemas.openxmlformats.org/officeDocument/2006/relationships/hyperlink" Target="consultantplus://offline/ref=431FE36A79C948359D3E6BA5B888694DB7B272FC68B3957BE83949C67CA923505604B43898EF7AF2AB096964E67DeEM" TargetMode = "External"/>
	<Relationship Id="rId36" Type="http://schemas.openxmlformats.org/officeDocument/2006/relationships/hyperlink" Target="consultantplus://offline/ref=431FE36A79C948359D3E75A8AEE43542B7BD24F368B39C2EB46B4F9123F925050444EA61DAAB69F3AD176B65E6D6D1A404C819F082D80AE988B11B3B76eCM" TargetMode = "External"/>
	<Relationship Id="rId37" Type="http://schemas.openxmlformats.org/officeDocument/2006/relationships/hyperlink" Target="consultantplus://offline/ref=431FE36A79C948359D3E6BA5B888694DB7B272FC68B3957BE83949C67CA923505604B43898EF7AF2AB096964E67DeEM" TargetMode = "External"/>
	<Relationship Id="rId38" Type="http://schemas.openxmlformats.org/officeDocument/2006/relationships/hyperlink" Target="consultantplus://offline/ref=431FE36A79C948359D3E75A8AEE43542B7BD24F368B39C2EB46B4F9123F925050444EA61DAAB69F3AD176B65E7D6D1A404C819F082D80AE988B11B3B76eCM" TargetMode = "External"/>
	<Relationship Id="rId39" Type="http://schemas.openxmlformats.org/officeDocument/2006/relationships/hyperlink" Target="consultantplus://offline/ref=431FE36A79C948359D3E75A8AEE43542B7BD24F368B39C2EB46B4F9123F925050444EA61DAAB69F3AD176B65E0D6D1A404C819F082D80AE988B11B3B76eCM" TargetMode = "External"/>
	<Relationship Id="rId40" Type="http://schemas.openxmlformats.org/officeDocument/2006/relationships/hyperlink" Target="consultantplus://offline/ref=431FE36A79C948359D3E75A8AEE43542B7BD24F368B1982FB5654F9123F925050444EA61DAAB69F3AD176B67E1D6D1A404C819F082D80AE988B11B3B76eCM" TargetMode = "External"/>
	<Relationship Id="rId41" Type="http://schemas.openxmlformats.org/officeDocument/2006/relationships/hyperlink" Target="consultantplus://offline/ref=431FE36A79C948359D3E75A8AEE43542B7BD24F368B39C2EB46B4F9123F925050444EA61DAAB69F3AD176B65E2D6D1A404C819F082D80AE988B11B3B76eCM" TargetMode = "External"/>
	<Relationship Id="rId42" Type="http://schemas.openxmlformats.org/officeDocument/2006/relationships/hyperlink" Target="consultantplus://offline/ref=431FE36A79C948359D3E75A8AEE43542B7BD24F368B1982FB5654F9123F925050444EA61DAAB69F3AD176B67E3D6D1A404C819F082D80AE988B11B3B76eCM" TargetMode = "External"/>
	<Relationship Id="rId43" Type="http://schemas.openxmlformats.org/officeDocument/2006/relationships/hyperlink" Target="consultantplus://offline/ref=431FE36A79C948359D3E75A8AEE43542B7BD24F368B1982FB5654F9123F925050444EA61DAAB69F3AD176B67E3D6D1A404C819F082D80AE988B11B3B76eCM" TargetMode = "External"/>
	<Relationship Id="rId44" Type="http://schemas.openxmlformats.org/officeDocument/2006/relationships/hyperlink" Target="consultantplus://offline/ref=431FE36A79C948359D3E75A8AEE43542B7BD24F368B1982FB5654F9123F925050444EA61DAAB69F3AD176B67E3D6D1A404C819F082D80AE988B11B3B76eCM" TargetMode = "External"/>
	<Relationship Id="rId45" Type="http://schemas.openxmlformats.org/officeDocument/2006/relationships/hyperlink" Target="consultantplus://offline/ref=431FE36A79C948359D3E75A8AEE43542B7BD24F368B39C2EB46B4F9123F925050444EA61DAAB69F3AD176B65E3D6D1A404C819F082D80AE988B11B3B76eCM" TargetMode = "External"/>
	<Relationship Id="rId46" Type="http://schemas.openxmlformats.org/officeDocument/2006/relationships/hyperlink" Target="consultantplus://offline/ref=431FE36A79C948359D3E75A8AEE43542B7BD24F368B39C2EB46B4F9123F925050444EA61DAAB69F3AD176B65ECD6D1A404C819F082D80AE988B11B3B76eCM" TargetMode = "External"/>
	<Relationship Id="rId47" Type="http://schemas.openxmlformats.org/officeDocument/2006/relationships/hyperlink" Target="consultantplus://offline/ref=431FE36A79C948359D3E6BA5B888694DB7B278F66FB1957BE83949C67CA923505604B43898EF7AF2AB096964E67DeEM" TargetMode = "External"/>
	<Relationship Id="rId48" Type="http://schemas.openxmlformats.org/officeDocument/2006/relationships/hyperlink" Target="consultantplus://offline/ref=431FE36A79C948359D3E75A8AEE43542B7BD24F368B39C2EB46B4F9123F925050444EA61DAAB69F3AD176B66E4D6D1A404C819F082D80AE988B11B3B76eCM" TargetMode = "External"/>
	<Relationship Id="rId49" Type="http://schemas.openxmlformats.org/officeDocument/2006/relationships/hyperlink" Target="consultantplus://offline/ref=431FE36A79C948359D3E75A8AEE43542B7BD24F368B39C2EB46B4F9123F925050444EA61DAAB69F3AD176B66E5D6D1A404C819F082D80AE988B11B3B76eCM" TargetMode = "External"/>
	<Relationship Id="rId50" Type="http://schemas.openxmlformats.org/officeDocument/2006/relationships/hyperlink" Target="consultantplus://offline/ref=431FE36A79C948359D3E75A8AEE43542B7BD24F368B39C2EB46B4F9123F925050444EA61DAAB69F3AD176B66E6D6D1A404C819F082D80AE988B11B3B76eCM" TargetMode = "External"/>
	<Relationship Id="rId51" Type="http://schemas.openxmlformats.org/officeDocument/2006/relationships/hyperlink" Target="consultantplus://offline/ref=431FE36A79C948359D3E75A8AEE43542B7BD24F368B39C2EB46B4F9123F925050444EA61DAAB69F3AD176B66E7D6D1A404C819F082D80AE988B11B3B76eCM" TargetMode = "External"/>
	<Relationship Id="rId52" Type="http://schemas.openxmlformats.org/officeDocument/2006/relationships/hyperlink" Target="consultantplus://offline/ref=431FE36A79C948359D3E75A8AEE43542B7BD24F368B39C2EB46B4F9123F925050444EA61DAAB69F3AD176B66E0D6D1A404C819F082D80AE988B11B3B76eCM" TargetMode = "External"/>
	<Relationship Id="rId53" Type="http://schemas.openxmlformats.org/officeDocument/2006/relationships/hyperlink" Target="consultantplus://offline/ref=431FE36A79C948359D3E6BA5B888694DB7B57AF86AB3957BE83949C67CA923504404EC3798E76FA6FC533E69E5DD9BF5468316F1807Ce5M" TargetMode = "External"/>
	<Relationship Id="rId54" Type="http://schemas.openxmlformats.org/officeDocument/2006/relationships/hyperlink" Target="consultantplus://offline/ref=431FE36A79C948359D3E75A8AEE43542B7BD24F368B59828B06F4F9123F925050444EA61DAAB69F3AD176A66E7D6D1A404C819F082D80AE988B11B3B76eCM" TargetMode = "External"/>
	<Relationship Id="rId55" Type="http://schemas.openxmlformats.org/officeDocument/2006/relationships/hyperlink" Target="consultantplus://offline/ref=431FE36A79C948359D3E75A8AEE43542B7BD24F368B1982FB5654F9123F925050444EA61DAAB69F3AD176B67ECD6D1A404C819F082D80AE988B11B3B76eCM" TargetMode = "External"/>
	<Relationship Id="rId56" Type="http://schemas.openxmlformats.org/officeDocument/2006/relationships/hyperlink" Target="consultantplus://offline/ref=431FE36A79C948359D3E75A8AEE43542B7BD24F368B39C2EB46B4F9123F925050444EA61DAAB69F3AD176B66E1D6D1A404C819F082D80AE988B11B3B76eCM" TargetMode = "External"/>
	<Relationship Id="rId57" Type="http://schemas.openxmlformats.org/officeDocument/2006/relationships/hyperlink" Target="consultantplus://offline/ref=431FE36A79C948359D3E75A8AEE43542B7BD24F368B1982FB5654F9123F925050444EA61DAAB69F3AD176B60E4D6D1A404C819F082D80AE988B11B3B76e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Ивановской обл. N 69, Департамента культуры и туризма Ивановской обл. N 9, Департамента образования Ивановской обл. N 519-о от 26.05.2020
(ред. от 06.04.2023)
"Об утверждении Административного регламента предоставления государственной услуги "Оценка качества оказания общественно полезных услуг социально ориентированными некоммерческими организациями (услуги по организации отдыха и оздоровления детей, в том числе детей с ограниченными возможностями здоровья и д</dc:title>
  <dcterms:created xsi:type="dcterms:W3CDTF">2023-06-10T12:30:59Z</dcterms:created>
</cp:coreProperties>
</file>