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Ивановской области от 12.08.2022 N 93-рп</w:t>
              <w:br/>
              <w:t xml:space="preserve">"О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2022 году"</w:t>
              <w:br/>
              <w:t xml:space="preserve">(вместе с "Перечнем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2022 году, формами, объемами и сроками оказания им поддержки")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августа 2022 г. N 93-рп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ФОРМАХ, ОБЪЕМАХ И СРОКАХ ОКАЗАНИЯ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ЗАРЕГИСТРИРОВАННЫМ И ДЕЙСТВУЮЩИМ НА ТЕРРИТОРИИ</w:t>
      </w:r>
    </w:p>
    <w:p>
      <w:pPr>
        <w:pStyle w:val="2"/>
        <w:jc w:val="center"/>
      </w:pPr>
      <w:r>
        <w:rPr>
          <w:sz w:val="20"/>
        </w:rPr>
        <w:t xml:space="preserve">ИВАНОВСКОЙ ОБЛАСТИ, В 2022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законами Ивановской области от 06.05.2011 </w:t>
      </w:r>
      <w:hyperlink w:history="0" r:id="rId7" w:tooltip="Закон Ивановской области от 06.05.2011 N 37-ОЗ (ред. от 02.03.2021) &quot;О поддержке социально ориентированных некоммерческих организаций&quot; (принят Ивановской областной Думой 28.04.2011) {КонсультантПлюс}">
        <w:r>
          <w:rPr>
            <w:sz w:val="20"/>
            <w:color w:val="0000ff"/>
          </w:rPr>
          <w:t xml:space="preserve">N 37-ОЗ</w:t>
        </w:r>
      </w:hyperlink>
      <w:r>
        <w:rPr>
          <w:sz w:val="20"/>
        </w:rPr>
        <w:t xml:space="preserve"> "О поддержке социально ориентированных некоммерческих организаций", от 15.12.2021 </w:t>
      </w:r>
      <w:hyperlink w:history="0" r:id="rId8" w:tooltip="Закон Ивановской области от 15.12.2021 N 98-ОЗ (ред. от 01.07.2022) &quot;Об областном бюджете на 2022 год и на плановый период 2023 и 2024 годов&quot; (принят Ивановской областной Думой 10.12.2021) (вместе с &quot;Нормативами распределения доходов между областным бюджетом, бюджетом территориального фонда обязательного медицинского страхования Ивановской области и бюджетами муниципальных образований Ивановской области на 2022 год и на плановый период 2023 и 2024 годов&quot;, &quot;Дифференцированными нормативами отчислений в бюджет ------------ Недействующая редакция {КонсультантПлюс}">
        <w:r>
          <w:rPr>
            <w:sz w:val="20"/>
            <w:color w:val="0000ff"/>
          </w:rPr>
          <w:t xml:space="preserve">N 98-ОЗ</w:t>
        </w:r>
      </w:hyperlink>
      <w:r>
        <w:rPr>
          <w:sz w:val="20"/>
        </w:rPr>
        <w:t xml:space="preserve"> "Об областном бюджете на 2022 год и на плановый период 2023 и 2024 годов", постановлениями Правительства Ивановской области от 30.03.2012 </w:t>
      </w:r>
      <w:hyperlink w:history="0" r:id="rId9" w:tooltip="Постановление Правительства Ивановской области от 30.03.2012 N 107-п (ред. от 07.04.2022) &quot;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&quot; (вместе с &quot;Порядком предоставления социально ориентированным некоммерческим организациям, зарегистрированным и действующим на территории Ивановской области, грантов в форме субсидий (гранты Ивановской области)&quot;, &quot;Порядком предоставления социаль {КонсультантПлюс}">
        <w:r>
          <w:rPr>
            <w:sz w:val="20"/>
            <w:color w:val="0000ff"/>
          </w:rPr>
          <w:t xml:space="preserve">N 107-п</w:t>
        </w:r>
      </w:hyperlink>
      <w:r>
        <w:rPr>
          <w:sz w:val="20"/>
        </w:rPr>
        <w:t xml:space="preserve"> "О порядке, объемах и условиях предоставления поддержки социально ориентированным некоммерческим организациям, зарегистрированным и действующим на территории Ивановской области", от 13.11.2013 </w:t>
      </w:r>
      <w:hyperlink w:history="0" r:id="rId10" w:tooltip="Постановление Правительства Ивановской области от 13.11.2013 N 454-п (ред. от 27.07.2022) &quot;Об утверждении государственной программы Ивановской области &quot;Совершенствование институтов государственного управления и местного самоуправления Иван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N 454-п</w:t>
        </w:r>
      </w:hyperlink>
      <w:r>
        <w:rPr>
          <w:sz w:val="20"/>
        </w:rPr>
        <w:t xml:space="preserve"> "Об утверждении государственной программы Ивановской области "Совершенствование институтов государственного управления и местного самоуправления Ивановской области":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</w:t>
      </w:r>
      <w:hyperlink w:history="0" w:anchor="P2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2022 году, формы, объемы и сроки оказания им поддержки согласно приложению к настоящему распоряжению.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Ивановской области</w:t>
      </w:r>
    </w:p>
    <w:p>
      <w:pPr>
        <w:pStyle w:val="0"/>
        <w:jc w:val="right"/>
      </w:pPr>
      <w:r>
        <w:rPr>
          <w:sz w:val="20"/>
        </w:rPr>
        <w:t xml:space="preserve">С.С.ВОСКРЕСЕНСКИЙ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12.08.2022 N 93-рп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ЗАРЕГИСТРИРОВАННЫХ И ДЕЙСТВУЮЩИХ НА ТЕРРИТОРИИ</w:t>
      </w:r>
    </w:p>
    <w:p>
      <w:pPr>
        <w:pStyle w:val="2"/>
        <w:jc w:val="center"/>
      </w:pPr>
      <w:r>
        <w:rPr>
          <w:sz w:val="20"/>
        </w:rPr>
        <w:t xml:space="preserve">ИВАНОВСКОЙ ОБЛАСТИ, - ПОЛУЧАТЕЛЕЙ ПОДДЕРЖКИ В 2022 ГОДУ,</w:t>
      </w:r>
    </w:p>
    <w:p>
      <w:pPr>
        <w:pStyle w:val="2"/>
        <w:jc w:val="center"/>
      </w:pPr>
      <w:r>
        <w:rPr>
          <w:sz w:val="20"/>
        </w:rPr>
        <w:t xml:space="preserve">ФОРМЫ, ОБЪЕМЫ И СРОКИ ОКАЗАНИЯ ИМ ПОДДЕРЖКИ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664"/>
        <w:gridCol w:w="2664"/>
        <w:gridCol w:w="1587"/>
        <w:gridCol w:w="1587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поддержки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поддержки (рублей)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поддержки в 2022 году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"Общественный комитет защиты детства, семьи и нравственности "Колыбель"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749543,00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"Культурная провинция"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996933,00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помощи детям и взрослым с расстройствами аутистического спектра и их семьям "Содействие"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749859,00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749775,00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748544,00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"Союз десантников"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999892,00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семей, воспитывающих детей-инвалидов, и инвалидов с детства "Солнечный круг"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999962,00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по оказанию услуг в области культуры и искусства "Первая фабрика авангарда"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ветеранов "Щит и меч"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821500,00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996112,00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помощи многодетным семьям "МногоДетки"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700500,00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"Медико-социальный центр "Светодар"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746494,00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по профилактике и борьбе со СПИД и инфекционными заболеваниями "Содействие"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697893,00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"Союз пенсионеров России" по Ивановской области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350859,00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Кохомская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Спортивный клуб инвалидов "Воля"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282743,00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физкультурно-спортивная общественная организация "Детско-юношеский клуб национальных и спортивных видов борьбы "Борец"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"Центр общественных инициатив"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"Центр военно-спортивной подготовки "Светлояр"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743250,00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748313,00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998049,00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Общественной организации ветеранов органов внутренних дел и внутренних войск России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999996,00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"Ресурсный центр правового просвещения"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158625,00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Всероссийского детско-юношеского общественного движения "Школа безопасности"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социальных медиапроектов"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Местная общественная организация "Территориальное общественное самоуправление "Энергия" города Иваново" Ивановской области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999992,00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649020,00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социальной поддержки пожилых людей и маломобильных групп населения "Золотая осень"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491048,00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Хуторское казачье общество Комсомольского муниципального района Ивановской области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452644,00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общественная организация Национально-культурная автономия татар Ивановской области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603749,00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патриотического воспитания молодежи "Новый Рубеж"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региональное отделение Общероссийской общественной организации "Союз садоводов России"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999940,00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636750,00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семей с инвалидами с сахарным диабетом "Ивановское диабетическое общество"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642383,00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"Культурно-исторический клуб "Исток Победы"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312478,00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областное общественное движение по оказанию поддержки многодетным семьям "Дети и родители"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411469,00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в области развития культуры, искусства и творчества "Алые паруса"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372714,00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региональная общественная организация защиты прав потребителей в сфере банковских и страховых услуг "ПАРТНЕР"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Благотворительный фонд помощи и поддержки жизни детей села "Радуга"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127471,00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Ивановское хуторское казачье общество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реализацию социально значимого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262500,00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Ивановская областная общественная организация "Общественный комитет защиты детства, семьи и нравственности "Колыбель"</w:t>
            </w:r>
          </w:p>
        </w:tc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целевое финансирование некоммерческих организаций (гранты Ивановской области в форме субсидий) в целях финансового обеспечения затрат на оказание общественно полезной услуги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86087,48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30.12.2022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Ивановской области от 12.08.2022 N 93-рп</w:t>
            <w:br/>
            <w:t>"О формах, объемах и сроках оказания поддержки социа...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8A8A4CB421062E3B2E9942E494574138673D6D2E420E6123AC5137BF70BDF6F0947DC6B3F79082CC43FB40037D8EE2A4W7g0G" TargetMode = "External"/>
	<Relationship Id="rId8" Type="http://schemas.openxmlformats.org/officeDocument/2006/relationships/hyperlink" Target="consultantplus://offline/ref=4A8A8A4CB421062E3B2E9942E494574138673D6D2E41006526AF5137BF70BDF6F0947DC6B3F79082CC43FB40037D8EE2A4W7g0G" TargetMode = "External"/>
	<Relationship Id="rId9" Type="http://schemas.openxmlformats.org/officeDocument/2006/relationships/hyperlink" Target="consultantplus://offline/ref=4A8A8A4CB421062E3B2E9942E494574138673D6D2E410E6623AB5137BF70BDF6F0947DC6B3F79082CC43FB40037D8EE2A4W7g0G" TargetMode = "External"/>
	<Relationship Id="rId10" Type="http://schemas.openxmlformats.org/officeDocument/2006/relationships/hyperlink" Target="consultantplus://offline/ref=4A8A8A4CB421062E3B2E9942E494574138673D6D2E41016627AE5137BF70BDF6F0947DC6B3F79082CC43FB40037D8EE2A4W7g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Ивановской области от 12.08.2022 N 93-рп
"О формах, объемах и сроках оказания поддержки социально ориентированным некоммерческим организациям, зарегистрированным и действующим на территории Ивановской области, в 2022 году"
(вместе с "Перечнем социально ориентированных некоммерческих организаций, зарегистрированных и действующих на территории Ивановской области, - получателей поддержки в 2022 году, формами, объемами и сроками оказания им поддержки")</dc:title>
  <dcterms:created xsi:type="dcterms:W3CDTF">2022-12-18T06:32:22Z</dcterms:created>
</cp:coreProperties>
</file>