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Постановление Правительства КБР от 07.05.2025 N 66-ПП</w:t>
              <w:br/>
              <w:t xml:space="preserve">"О Координационном совете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отделениями"</w:t>
              <w:br/>
              <w:t xml:space="preserve">(вместе с "Положением о Координационном совете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7 мая 2025 г. N 66-ПП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ВОПРОСАМ ВЗАИМОДЕЙСТВИЯ ОРГАНОВ</w:t>
      </w:r>
    </w:p>
    <w:p>
      <w:pPr>
        <w:pStyle w:val="2"/>
        <w:jc w:val="center"/>
      </w:pPr>
      <w:r>
        <w:rPr>
          <w:sz w:val="20"/>
        </w:rPr>
        <w:t xml:space="preserve">ИСПОЛНИТЕЛЬНОЙ ВЛАСТИ 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И ОРГАНОВ МЕСТНОГО САМОУПРАВЛЕНИЯ С ОБЩЕРОССИЙСКОЙ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ОБЩЕСТВЕННО-ГОСУДАРСТВЕННОЙ ОРГАНИЗАЦИЕЙ "ДОБРОВОЛЬНОЕ</w:t>
      </w:r>
    </w:p>
    <w:p>
      <w:pPr>
        <w:pStyle w:val="2"/>
        <w:jc w:val="center"/>
      </w:pPr>
      <w:r>
        <w:rPr>
          <w:sz w:val="20"/>
        </w:rPr>
        <w:t xml:space="preserve">ОБЩЕСТВО СОДЕЙСТВИЯ АРМИИ, АВИАЦИИ И ФЛОТУ РОССИИ",</w:t>
      </w:r>
    </w:p>
    <w:p>
      <w:pPr>
        <w:pStyle w:val="2"/>
        <w:jc w:val="center"/>
      </w:pPr>
      <w:r>
        <w:rPr>
          <w:sz w:val="20"/>
        </w:rPr>
        <w:t xml:space="preserve">ЕЕ РЕГИОНАЛЬНЫМИ, МЕСТНЫМИ И ПЕРВИЧНЫМИ ОТДЕЛЕНИЯМИ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Президента РФ от 03.02.2025 N 59 &quot;Вопросы Общероссийской общественно-государственной организации &quot;Добровольное общество содействия армии, авиации и флоту Росс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3 февраля 2025 г. N 59 "Вопросы Общероссийской общественно-государственной организации "Добровольное общество содействия армии, авиации и флоту России", в целях повышения эффективности работы по военно-патриотическому воспитанию молодежи, формированию у граждан чувства патриотизма и повышению престижа военной службы Правительство Кабардино-Балкарской Республики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Координационный совет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отделениями;</w:t>
      </w:r>
    </w:p>
    <w:p>
      <w:pPr>
        <w:pStyle w:val="0"/>
        <w:spacing w:before="200" w:lineRule="auto"/>
        <w:ind w:firstLine="540"/>
        <w:jc w:val="both"/>
      </w:pPr>
      <w:hyperlink w:history="0" w:anchor="P98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совета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7 мая 2025 г. N 66-ПП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ВОПРОСАМ ВЗАИМОДЕЙСТВИЯ ОРГАНОВ</w:t>
      </w:r>
    </w:p>
    <w:p>
      <w:pPr>
        <w:pStyle w:val="2"/>
        <w:jc w:val="center"/>
      </w:pPr>
      <w:r>
        <w:rPr>
          <w:sz w:val="20"/>
        </w:rPr>
        <w:t xml:space="preserve">ИСПОЛНИТЕЛЬНОЙ ВЛАСТИ 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И ОРГАНОВ МЕСТНОГО САМОУПРАВЛЕНИЯ С ОБЩЕРОССИЙСКОЙ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ОБЩЕСТВЕННО-ГОСУДАРСТВЕННОЙ ОРГАНИЗАЦИЕЙ "ДОБРОВОЛЬНОЕ</w:t>
      </w:r>
    </w:p>
    <w:p>
      <w:pPr>
        <w:pStyle w:val="2"/>
        <w:jc w:val="center"/>
      </w:pPr>
      <w:r>
        <w:rPr>
          <w:sz w:val="20"/>
        </w:rPr>
        <w:t xml:space="preserve">ОБЩЕСТВО СОДЕЙСТВИЯ АРМИИ, АВИАЦИИ И ФЛОТУ РОССИИ",</w:t>
      </w:r>
    </w:p>
    <w:p>
      <w:pPr>
        <w:pStyle w:val="2"/>
        <w:jc w:val="center"/>
      </w:pPr>
      <w:r>
        <w:rPr>
          <w:sz w:val="20"/>
        </w:rPr>
        <w:t xml:space="preserve">ЕЕ РЕГИОНАЛЬНЫМИ, МЕСТНЫМИ И ПЕРВИЧНЫМИ ОТДЕЛЕНИЯМИ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Координационный совет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 (далее соответственно - Совет, ДОСААФ) является постоянно действующим коллегиальным органом, образованным в целях создания на территории Кабардино-Балкарской Республики условий для повышения эффективности подготовки граждан к военной службе, военно-патриотического воспитания, повышения престижа военной службы.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своей деятельности Совет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Кабардино-Балкарской Республики, указами и распоряжениями Главы Кабардино-Балкарской Республики, постановлениями и распоряжениями Правительства Кабардино-Балкарской Республики, иными нормативными правовыми актами Кабардино-Балкарской Республики,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взаимодействие с ДОСААФ;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взаимодействия с ДОСААФ органов исполнительной власти Кабардино-Балкарской Республики и органов местного самоуправления по вопросам патриотического (военно-патриотического) воспитания граждан, подготовки граждан к военной службе, молодежной политики, физической культуры и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вовлечение в работу ДОСААФ молодежных объединений, осуществляющих деятельность в сфере патриотического (военно-патриотического)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взаимодействие с образовательными организациями в Кабардино-Балкарской Республике, патриотическими объединениями и организациями Кабардино-Балкарской Республики в целях изучения и тиражирования лучших практик, методик по вопросам развития ДОСААФ;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институту наставничества в целях совершенствования подходов работы в сфере патриотического (военно-патриотического) воспитания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Полномочия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Совет в соответствии с возложенными на него задачами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запрашивать и получать в органах исполнительной власти Кабардино-Балкарской Республики, органах местного самоуправления, образовательных организациях в Кабардино-Балкарской Республике, патриотических объединениях и организациях Кабардино-Балкарской Республики справочные и информационные материалы по вопросам, относящимся к компетенции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приглашать на заседания Совета и заслушивать представителей органов исполнительной власти Кабардино-Балкарской Республики и органов местного самоуправления, образовательных организаций, патриотических объединений и организаций Кабардино-Балкарской Республики по вопросам, относящимся к компетенции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вносить на рассмотрение Главе Кабардино-Балкарской Республики, в органы исполнительной власти Кабардино-Балкарской Республики, органы местного самоуправления предложения по совершенствованию законодательства Кабардино-Балкарской Республики в целях поддержки и организации взаимодействия с ДОСААФ в указанной сфере.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Состав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В состав Совета входят председатель Совета, заместитель председателя Совета, секретарь Совета и члены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Председателем Совета является заместитель Председателя Правительства Кабардино-Балкарской Республики, курирующий вопросы военно-патриотического воспитания.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Председатель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общее руководство деятельностью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созывает заседания Совета и председательствует на 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дает поручения членам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подписывает все документы, связанные с деятельностью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период временного отсутствия председателя Совета его полномочия исполняет заместитель председателя Совета по его поручению.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Секретарь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составляет проект повестки заседания Совета, организует подготовку материалов к заседаниям Совета, а также проектов решений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информирует членов Совета о месте, времени проведения и о повестке очередного заседания Совета, обеспечивает их необходимыми справочными и информационными материалами;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ведет протокол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осуществляет иные функции по обеспечению деятельности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Заседания Совета проводятся по мере необходимости в очной форме либо в режиме видео-конференц-связи.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Присутствие на заседании Совета членов Совета обязательно. В случае отсутствия возможности у члена Совета участвовать в заседании Совета он вправе изложить свое мнение по рассматриваемым вопросам в письменной форме и направить в Совет для учета его мнения при принятии решения Советом.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Заседание Совета считается правомочным, если на нем присутствует не менее половины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Решения Совета принимаются открытым голосованием простым большинством голосов присутствующих на заседании членов Совета. В случае равенства голосов решающим является голос председательствующего на заседании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Решения Совета оформляются протоколом заседания Совета, который подписывается председательствующим на заседании Совета и секретарем Совета. В случае несогласия с принятым решением каждый член Совета вправе изложить письменно свое мнение, которое подлежит обязательному приобщению к протоколу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Решения Совета носят рекомендательный характер. На основании решений Совета могут быть подготовлены резолюции, рекомендации, заявления, обращения, открытые письма.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Организационно-техническое обеспечение деятельности Совета осуществляется Министерством по делам молодежи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7 мая 2025 г. N 66-ПП</w:t>
      </w:r>
    </w:p>
    <w:p>
      <w:pPr>
        <w:pStyle w:val="0"/>
        <w:jc w:val="both"/>
      </w:pPr>
      <w:r>
        <w:rPr>
          <w:sz w:val="20"/>
        </w:rPr>
      </w:r>
    </w:p>
    <w:bookmarkStart w:id="98" w:name="P98"/>
    <w:bookmarkEnd w:id="98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ВОПРОСАМ ВЗАИМОДЕЙСТВИЯ</w:t>
      </w:r>
    </w:p>
    <w:p>
      <w:pPr>
        <w:pStyle w:val="2"/>
        <w:jc w:val="center"/>
      </w:pPr>
      <w:r>
        <w:rPr>
          <w:sz w:val="20"/>
        </w:rPr>
        <w:t xml:space="preserve">ОРГАНОВ ИСПОЛНИТЕЛЬНОЙ ВЛАСТИ КАБАРДИНО-БАЛКАРСКОЙ</w:t>
      </w:r>
    </w:p>
    <w:p>
      <w:pPr>
        <w:pStyle w:val="2"/>
        <w:jc w:val="center"/>
      </w:pPr>
      <w:r>
        <w:rPr>
          <w:sz w:val="20"/>
        </w:rPr>
        <w:t xml:space="preserve">РЕСПУБЛИКИ И ОРГАНОВ МЕСТНОГО САМОУПРАВЛЕНИЯ</w:t>
      </w:r>
    </w:p>
    <w:p>
      <w:pPr>
        <w:pStyle w:val="2"/>
        <w:jc w:val="center"/>
      </w:pPr>
      <w:r>
        <w:rPr>
          <w:sz w:val="20"/>
        </w:rPr>
        <w:t xml:space="preserve">С ОБЩЕРОССИЙСКОЙ ОБЩЕСТВЕННО-ГОСУДАРСТВЕННОЙ ОРГАНИЗАЦИЕЙ</w:t>
      </w:r>
    </w:p>
    <w:p>
      <w:pPr>
        <w:pStyle w:val="2"/>
        <w:jc w:val="center"/>
      </w:pPr>
      <w:r>
        <w:rPr>
          <w:sz w:val="20"/>
        </w:rPr>
        <w:t xml:space="preserve">"ДОБРОВОЛЬНОЕ ОБЩЕСТВО СОДЕЙСТВИЯ АРМИИ, АВИАЦИИ</w:t>
      </w:r>
    </w:p>
    <w:p>
      <w:pPr>
        <w:pStyle w:val="2"/>
        <w:jc w:val="center"/>
      </w:pPr>
      <w:r>
        <w:rPr>
          <w:sz w:val="20"/>
        </w:rPr>
        <w:t xml:space="preserve">И ФЛОТУ РОССИИ", ЕЕ РЕГИОНАЛЬНЫМИ, МЕСТНЫМИ</w:t>
      </w:r>
    </w:p>
    <w:p>
      <w:pPr>
        <w:pStyle w:val="2"/>
        <w:jc w:val="center"/>
      </w:pPr>
      <w:r>
        <w:rPr>
          <w:sz w:val="20"/>
        </w:rPr>
        <w:t xml:space="preserve">И ПЕРВИЧНЫМИ ОТДЕЛЕНИЯМИ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1"/>
        <w:gridCol w:w="340"/>
        <w:gridCol w:w="6690"/>
      </w:tblGrid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Кашироков З.К.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Кабардино-Балкарской Республики (председатель Совета)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Люев А.Х.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по делам молодежи Кабардино-Балкарской Республики (заместитель председателя Совета)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Ахметов А.Б.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по делам молодежи Кабардино-Балкарской Республики (секретарь Совета)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Ахохов Т.Б.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городского округа Нальчик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Балкизов А.Х.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Баксанского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Борсов Ю.К.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Чегемского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Докшоков И.И.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исполняющий обязанности главы местной администрации Зольского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Евгажуков Х.А.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общественно-государственной организации "Добровольное общество содействия армии, авиации и флоту России" Кабардино-Балкарской Республики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Езаов А.К.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просвещения и науки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Инжижоков С.М.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Лескенского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Кожухов К.В.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исполняющий обязанности главы местной администрации городского округа Прохладный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Кульбаев А.Б.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Черекского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Курашинов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по делам национальностей и общественным проектам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Лисун Е.А.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финансов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Ломов М.С.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Прохладненского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Мамхегов Х.Х.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городского округа Баксан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Отаров М.М.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Эльбрусского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Пахомов Д.Ю.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военный комиссар Кабардино-Балкарской Республики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Рахаев Б.М.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экономического развития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Саенко Т.В.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Майского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Тлежуков Х.Х.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Урванского муниципального района (по согласованию)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Хасанов И.М.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спорта Кабардино-Балкарской Республики</w:t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Хуштов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Терского муниципального района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КБР от 07.05.2025 N 66-ПП</w:t>
            <w:br/>
            <w:t>"О Координационном совете по вопросам взаимодействия органов испол...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7728" TargetMode = "External"/><Relationship Id="rId9" Type="http://schemas.openxmlformats.org/officeDocument/2006/relationships/hyperlink" Target="https://login.consultant.ru/link/?req=doc&amp;base=LAW&amp;n=287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КБР от 07.05.2025 N 66-ПП
"О Координационном совете по вопросам взаимодействия органов исполнительной власти Кабардино-Балкарской Республики и органов местного самоуправления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отделениями"
(вместе с "Положением о Координационном совете по вопросам взаимодействия органов исполнительной власти Кабардино-Балкарской Республ</dc:title>
  <dcterms:created xsi:type="dcterms:W3CDTF">2025-12-28T15:30:50Z</dcterms:created>
</cp:coreProperties>
</file>