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Главы КБР от 02.10.2018 N 145-УГ</w:t>
              <w:br/>
              <w:t xml:space="preserve">(ред. от 24.03.2025)</w:t>
              <w:br/>
              <w:t xml:space="preserve">"О Совете при Главе Кабардино-Балкарской Республики по вопросам добровольчества (волонтерства)"</w:t>
              <w:br/>
              <w:t xml:space="preserve">(Вместе с "Положением о Совете при Главе Кабардино-Балкарской Республики по вопросам добровольчества (волонтерства)")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 октября 2018 года</w:t>
            </w:r>
          </w:p>
        </w:tc>
        <w:tc>
          <w:tcPr>
            <w:tcW w:w="5103" w:type="dxa"/>
            <w:tcBorders>
              <w:top w:val="nil"/>
              <w:left w:val="nil"/>
              <w:bottom w:val="nil"/>
              <w:right w:val="nil"/>
            </w:tcBorders>
          </w:tcPr>
          <w:p>
            <w:pPr>
              <w:pStyle w:val="0"/>
              <w:outlineLvl w:val="0"/>
              <w:jc w:val="right"/>
            </w:pPr>
            <w:r>
              <w:rPr>
                <w:sz w:val="20"/>
              </w:rPr>
              <w:t xml:space="preserve">N 145-УГ</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УКАЗ</w:t>
      </w:r>
    </w:p>
    <w:p>
      <w:pPr>
        <w:pStyle w:val="2"/>
        <w:jc w:val="center"/>
      </w:pPr>
      <w:r>
        <w:rPr>
          <w:sz w:val="20"/>
        </w:rPr>
      </w:r>
    </w:p>
    <w:p>
      <w:pPr>
        <w:pStyle w:val="2"/>
        <w:jc w:val="center"/>
      </w:pPr>
      <w:r>
        <w:rPr>
          <w:sz w:val="20"/>
        </w:rPr>
        <w:t xml:space="preserve">ГЛАВЫ КАБАРДИНО-БАЛКАРСКОЙ РЕСПУБЛИКИ</w:t>
      </w:r>
    </w:p>
    <w:p>
      <w:pPr>
        <w:pStyle w:val="2"/>
        <w:jc w:val="center"/>
      </w:pPr>
      <w:r>
        <w:rPr>
          <w:sz w:val="20"/>
        </w:rPr>
      </w:r>
    </w:p>
    <w:p>
      <w:pPr>
        <w:pStyle w:val="2"/>
        <w:jc w:val="center"/>
      </w:pPr>
      <w:r>
        <w:rPr>
          <w:sz w:val="20"/>
        </w:rPr>
        <w:t xml:space="preserve">О СОВЕТЕ ПРИ ГЛАВЕ КАБАРДИНО-БАЛКАРСКОЙ РЕСПУБЛИКИ</w:t>
      </w:r>
    </w:p>
    <w:p>
      <w:pPr>
        <w:pStyle w:val="2"/>
        <w:jc w:val="center"/>
      </w:pPr>
      <w:r>
        <w:rPr>
          <w:sz w:val="20"/>
        </w:rPr>
        <w:t xml:space="preserve">ПО ВОПРОСАМ ДОБРОВОЛЬЧЕСТВА (ВОЛОНТЕРСТВА)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Главы КБР от 27.05.2020 </w:t>
            </w:r>
            <w:hyperlink w:history="0" r:id="rId7" w:tooltip="Указ Главы КБР от 27.05.2020 N 58-УГ &quot;Об утверждении состава Совета при Главе Кабардино-Балкарской Республики по вопросам добровольчества (волонтерства)&quot; ------------ Утратил силу или отменен {КонсультантПлюс}">
              <w:r>
                <w:rPr>
                  <w:sz w:val="20"/>
                  <w:color w:val="0000ff"/>
                </w:rPr>
                <w:t xml:space="preserve">N 58-УГ</w:t>
              </w:r>
            </w:hyperlink>
            <w:r>
              <w:rPr>
                <w:sz w:val="20"/>
                <w:color w:val="392c69"/>
              </w:rPr>
              <w:t xml:space="preserve">, от 24.03.2025 </w:t>
            </w:r>
            <w:hyperlink w:history="0" r:id="rId8" w:tooltip="Указ Главы КБР от 24.03.2025 N 30-УГ &quot;Об утверждении состава Совета при Главе Кабардино-Балкарской Республики по вопросам добровольчества (волонтерства) и внесении изменения в пункт 13 Положения о Совете при Главе Кабардино-Балкарской Республики по вопросам добровольчества (волонтерства), утвержденного Указом Главы Кабардино-Балкарской Республики от 2 октября 2018 г. N 145-УГ&quot; {КонсультантПлюс}">
              <w:r>
                <w:rPr>
                  <w:sz w:val="20"/>
                  <w:color w:val="0000ff"/>
                </w:rPr>
                <w:t xml:space="preserve">N 30-УГ</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поддержки и развития добровольческой (волонтерской) деятельности в Кабардино-Балкарской Республике постановляю:</w:t>
      </w:r>
    </w:p>
    <w:p>
      <w:pPr>
        <w:pStyle w:val="0"/>
        <w:spacing w:before="200" w:line-rule="auto"/>
        <w:ind w:firstLine="540"/>
        <w:jc w:val="both"/>
      </w:pPr>
      <w:r>
        <w:rPr>
          <w:sz w:val="20"/>
        </w:rPr>
        <w:t xml:space="preserve">1. Образовать Совет при Главе Кабардино-Балкарской Республики по вопросам добровольчества (волонтерства).</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hyperlink w:history="0" w:anchor="P37" w:tooltip="ПОЛОЖЕНИЕ">
        <w:r>
          <w:rPr>
            <w:sz w:val="20"/>
            <w:color w:val="0000ff"/>
          </w:rPr>
          <w:t xml:space="preserve">Положение</w:t>
        </w:r>
      </w:hyperlink>
      <w:r>
        <w:rPr>
          <w:sz w:val="20"/>
        </w:rPr>
        <w:t xml:space="preserve"> о Совете при Главе Кабардино-Балкарской Республики по вопросам добровольчества (волонтерства);</w:t>
      </w:r>
    </w:p>
    <w:p>
      <w:pPr>
        <w:pStyle w:val="0"/>
        <w:spacing w:before="200" w:line-rule="auto"/>
        <w:ind w:firstLine="540"/>
        <w:jc w:val="both"/>
      </w:pPr>
      <w:r>
        <w:rPr>
          <w:sz w:val="20"/>
        </w:rPr>
        <w:t xml:space="preserve">абзац утратил силу. - </w:t>
      </w:r>
      <w:hyperlink w:history="0" r:id="rId9" w:tooltip="Указ Главы КБР от 27.05.2020 N 58-УГ &quot;Об утверждении состава Совета при Главе Кабардино-Балкарской Республики по вопросам добровольчества (волонтерства)&quot; ------------ Утратил силу или отменен {КонсультантПлюс}">
        <w:r>
          <w:rPr>
            <w:sz w:val="20"/>
            <w:color w:val="0000ff"/>
          </w:rPr>
          <w:t xml:space="preserve">Указ</w:t>
        </w:r>
      </w:hyperlink>
      <w:r>
        <w:rPr>
          <w:sz w:val="20"/>
        </w:rPr>
        <w:t xml:space="preserve"> Главы КБР от 27.05.2020 N 58-УГ.</w:t>
      </w:r>
    </w:p>
    <w:p>
      <w:pPr>
        <w:pStyle w:val="0"/>
        <w:spacing w:before="200" w:line-rule="auto"/>
        <w:ind w:firstLine="540"/>
        <w:jc w:val="both"/>
      </w:pPr>
      <w:r>
        <w:rPr>
          <w:sz w:val="20"/>
        </w:rPr>
        <w:t xml:space="preserve">3. Настоящий Указ вступает в силу со дня его подписания.</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Главы Кабардино-Балкарской Республики</w:t>
      </w:r>
    </w:p>
    <w:p>
      <w:pPr>
        <w:pStyle w:val="0"/>
        <w:jc w:val="right"/>
      </w:pPr>
      <w:r>
        <w:rPr>
          <w:sz w:val="20"/>
        </w:rPr>
        <w:t xml:space="preserve">К.КОКОВ</w:t>
      </w:r>
    </w:p>
    <w:p>
      <w:pPr>
        <w:pStyle w:val="0"/>
      </w:pPr>
      <w:r>
        <w:rPr>
          <w:sz w:val="20"/>
        </w:rPr>
        <w:t xml:space="preserve">город Нальчик</w:t>
      </w:r>
    </w:p>
    <w:p>
      <w:pPr>
        <w:pStyle w:val="0"/>
        <w:spacing w:before="200" w:line-rule="auto"/>
      </w:pPr>
      <w:r>
        <w:rPr>
          <w:sz w:val="20"/>
        </w:rPr>
        <w:t xml:space="preserve">2 октября 2018 года</w:t>
      </w:r>
    </w:p>
    <w:p>
      <w:pPr>
        <w:pStyle w:val="0"/>
        <w:spacing w:before="200" w:line-rule="auto"/>
      </w:pPr>
      <w:r>
        <w:rPr>
          <w:sz w:val="20"/>
        </w:rPr>
        <w:t xml:space="preserve">N 145-УГ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Главы</w:t>
      </w:r>
    </w:p>
    <w:p>
      <w:pPr>
        <w:pStyle w:val="0"/>
        <w:jc w:val="right"/>
      </w:pPr>
      <w:r>
        <w:rPr>
          <w:sz w:val="20"/>
        </w:rPr>
        <w:t xml:space="preserve">Кабардино-Балкарской Республики</w:t>
      </w:r>
    </w:p>
    <w:p>
      <w:pPr>
        <w:pStyle w:val="0"/>
        <w:jc w:val="right"/>
      </w:pPr>
      <w:r>
        <w:rPr>
          <w:sz w:val="20"/>
        </w:rPr>
        <w:t xml:space="preserve">от 2 октября 2018 г. N 145-УГ</w:t>
      </w:r>
    </w:p>
    <w:p>
      <w:pPr>
        <w:pStyle w:val="0"/>
        <w:jc w:val="both"/>
      </w:pPr>
      <w:r>
        <w:rPr>
          <w:sz w:val="20"/>
        </w:rPr>
      </w:r>
    </w:p>
    <w:bookmarkStart w:id="37" w:name="P37"/>
    <w:bookmarkEnd w:id="37"/>
    <w:p>
      <w:pPr>
        <w:pStyle w:val="2"/>
        <w:jc w:val="center"/>
      </w:pPr>
      <w:r>
        <w:rPr>
          <w:sz w:val="20"/>
        </w:rPr>
        <w:t xml:space="preserve">ПОЛОЖЕНИЕ</w:t>
      </w:r>
    </w:p>
    <w:p>
      <w:pPr>
        <w:pStyle w:val="2"/>
        <w:jc w:val="center"/>
      </w:pPr>
      <w:r>
        <w:rPr>
          <w:sz w:val="20"/>
        </w:rPr>
        <w:t xml:space="preserve">О СОВЕТЕ ПРИ ГЛАВЕ КАБАРДИНО-БАЛКАРСКОЙ РЕСПУБЛИКИ</w:t>
      </w:r>
    </w:p>
    <w:p>
      <w:pPr>
        <w:pStyle w:val="2"/>
        <w:jc w:val="center"/>
      </w:pPr>
      <w:r>
        <w:rPr>
          <w:sz w:val="20"/>
        </w:rPr>
        <w:t xml:space="preserve">ПО ВОПРОСАМ ДОБРОВОЛЬЧЕСТВА (ВОЛОНТЕРСТВА)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Указ Главы КБР от 24.03.2025 N 30-УГ &quot;Об утверждении состава Совета при Главе Кабардино-Балкарской Республики по вопросам добровольчества (волонтерства) и внесении изменения в пункт 13 Положения о Совете при Главе Кабардино-Балкарской Республики по вопросам добровольчества (волонтерства), утвержденного Указом Главы Кабардино-Балкарской Республики от 2 октября 2018 г. N 145-УГ&quot; {КонсультантПлюс}">
              <w:r>
                <w:rPr>
                  <w:sz w:val="20"/>
                  <w:color w:val="0000ff"/>
                </w:rPr>
                <w:t xml:space="preserve">Указа</w:t>
              </w:r>
            </w:hyperlink>
            <w:r>
              <w:rPr>
                <w:sz w:val="20"/>
                <w:color w:val="392c69"/>
              </w:rPr>
              <w:t xml:space="preserve"> Главы КБР от 24.03.2025 N 30-УГ)</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Совет при Главе Кабардино-Балкарской Республики по вопросам добровольчества (волонтерства) (далее - Совет) является совещательным и консультативным органом при Главе Кабардино-Балкарской Республики, образованным в целях обеспечения эффективного взаимодействия органов исполнительной власти Кабардино-Балкарской Республики, органов местного самоуправления, общественных объединений и иных организаций по вопросам поддержки, развития и популяризации добровольческой (волонтерской) деятельности в Кабардино-Балкарской Республике.</w:t>
      </w:r>
    </w:p>
    <w:p>
      <w:pPr>
        <w:pStyle w:val="0"/>
        <w:spacing w:before="200" w:line-rule="auto"/>
        <w:ind w:firstLine="540"/>
        <w:jc w:val="both"/>
      </w:pPr>
      <w:r>
        <w:rPr>
          <w:sz w:val="20"/>
        </w:rPr>
        <w:t xml:space="preserve">2. Совет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иными нормативными правовыми актами Российской Федерации, </w:t>
      </w:r>
      <w:hyperlink w:history="0" r:id="rId12" w:tooltip="&quot;Конституция Кабардино-Балкарской Республики&quot; от 01.09.1997 N 28-РЗ (принята Парламентом КБР 01.09.1997) (ред. от 11.05.2022) {КонсультантПлюс}">
        <w:r>
          <w:rPr>
            <w:sz w:val="20"/>
            <w:color w:val="0000ff"/>
          </w:rPr>
          <w:t xml:space="preserve">Конституцией</w:t>
        </w:r>
      </w:hyperlink>
      <w:r>
        <w:rPr>
          <w:sz w:val="20"/>
        </w:rPr>
        <w:t xml:space="preserve"> Кабардино-Балкарской Республики, законами Кабардино-Балкарской Республики и иными нормативными правовыми актами Кабардино-Балкарской Республики, а также настоящим Положением.</w:t>
      </w:r>
    </w:p>
    <w:p>
      <w:pPr>
        <w:pStyle w:val="0"/>
        <w:spacing w:before="200" w:line-rule="auto"/>
        <w:ind w:firstLine="540"/>
        <w:jc w:val="both"/>
      </w:pPr>
      <w:r>
        <w:rPr>
          <w:sz w:val="20"/>
        </w:rPr>
        <w:t xml:space="preserve">3. Положение о Совете и его состав утверждаются Главой Кабардино-Балкарской Республики.</w:t>
      </w:r>
    </w:p>
    <w:p>
      <w:pPr>
        <w:pStyle w:val="0"/>
        <w:spacing w:before="200" w:line-rule="auto"/>
        <w:ind w:firstLine="540"/>
        <w:jc w:val="both"/>
      </w:pPr>
      <w:r>
        <w:rPr>
          <w:sz w:val="20"/>
        </w:rPr>
        <w:t xml:space="preserve">4. Основными задачами Совета являются:</w:t>
      </w:r>
    </w:p>
    <w:p>
      <w:pPr>
        <w:pStyle w:val="0"/>
        <w:spacing w:before="200" w:line-rule="auto"/>
        <w:ind w:firstLine="540"/>
        <w:jc w:val="both"/>
      </w:pPr>
      <w:r>
        <w:rPr>
          <w:sz w:val="20"/>
        </w:rPr>
        <w:t xml:space="preserve">а) подготовка предложений Главе Кабардино-Балкарской Республики по реализации государственной политики в сфере добровольчества (волонтерства);</w:t>
      </w:r>
    </w:p>
    <w:p>
      <w:pPr>
        <w:pStyle w:val="0"/>
        <w:spacing w:before="200" w:line-rule="auto"/>
        <w:ind w:firstLine="540"/>
        <w:jc w:val="both"/>
      </w:pPr>
      <w:r>
        <w:rPr>
          <w:sz w:val="20"/>
        </w:rPr>
        <w:t xml:space="preserve">б) обеспечение взаимодействия органов исполнительной власти Кабардино-Балкарской Республики, органов местного самоуправления, общественных объединений, социально ориентированных некоммерческих организаций, добровольческих (волонтерских) организаций и других заинтересованных организаций по вопросам поддержки, развития и популяризации добровольчества (волонтерства) в Кабардино-Балкарской Республике;</w:t>
      </w:r>
    </w:p>
    <w:p>
      <w:pPr>
        <w:pStyle w:val="0"/>
        <w:spacing w:before="200" w:line-rule="auto"/>
        <w:ind w:firstLine="540"/>
        <w:jc w:val="both"/>
      </w:pPr>
      <w:r>
        <w:rPr>
          <w:sz w:val="20"/>
        </w:rPr>
        <w:t xml:space="preserve">в) участие в разработке и реализации государственных программ (подпрограмм) Кабардино-Балкарской Республики, содержащих мероприятия, направленные на поддержку добровольчества (волонтерства);</w:t>
      </w:r>
    </w:p>
    <w:p>
      <w:pPr>
        <w:pStyle w:val="0"/>
        <w:spacing w:before="200" w:line-rule="auto"/>
        <w:ind w:firstLine="540"/>
        <w:jc w:val="both"/>
      </w:pPr>
      <w:r>
        <w:rPr>
          <w:sz w:val="20"/>
        </w:rPr>
        <w:t xml:space="preserve">г) подготовка предложений и рекомендаций органам исполнительной власти Кабардино-Балкарской Республики, органам местного самоуправления по вопросам содействия формированию и развитию инфраструктуры поддержки добровольчества (волонтерства);</w:t>
      </w:r>
    </w:p>
    <w:p>
      <w:pPr>
        <w:pStyle w:val="0"/>
        <w:spacing w:before="200" w:line-rule="auto"/>
        <w:ind w:firstLine="540"/>
        <w:jc w:val="both"/>
      </w:pPr>
      <w:r>
        <w:rPr>
          <w:sz w:val="20"/>
        </w:rPr>
        <w:t xml:space="preserve">д) подготовка предложений по совершенствованию правового регулирования в сфере добровольчества (волонтерства).</w:t>
      </w:r>
    </w:p>
    <w:p>
      <w:pPr>
        <w:pStyle w:val="0"/>
        <w:spacing w:before="200" w:line-rule="auto"/>
        <w:ind w:firstLine="540"/>
        <w:jc w:val="both"/>
      </w:pPr>
      <w:r>
        <w:rPr>
          <w:sz w:val="20"/>
        </w:rPr>
        <w:t xml:space="preserve">5. Совет для решения возложенных на него задач имеет право:</w:t>
      </w:r>
    </w:p>
    <w:p>
      <w:pPr>
        <w:pStyle w:val="0"/>
        <w:spacing w:before="200" w:line-rule="auto"/>
        <w:ind w:firstLine="540"/>
        <w:jc w:val="both"/>
      </w:pPr>
      <w:r>
        <w:rPr>
          <w:sz w:val="20"/>
        </w:rPr>
        <w:t xml:space="preserve">а) запрашивать в установленном порядке необходимые информацию и материалы от территориальных органов федеральных органов государственной власти, органов государственной власти Кабардино-Балкарской Республики, органов местного самоуправления, общественных объединений, организаций и должностных лиц;</w:t>
      </w:r>
    </w:p>
    <w:p>
      <w:pPr>
        <w:pStyle w:val="0"/>
        <w:spacing w:before="200" w:line-rule="auto"/>
        <w:ind w:firstLine="540"/>
        <w:jc w:val="both"/>
      </w:pPr>
      <w:r>
        <w:rPr>
          <w:sz w:val="20"/>
        </w:rPr>
        <w:t xml:space="preserve">б) приглашать на свои заседания должностных лиц территориальных органов федеральных органов государственной власти, органов государственной власти Кабардино-Балкарской Республики, органов местного самоуправления, представителей общественных объединений и организаций;</w:t>
      </w:r>
    </w:p>
    <w:p>
      <w:pPr>
        <w:pStyle w:val="0"/>
        <w:spacing w:before="200" w:line-rule="auto"/>
        <w:ind w:firstLine="540"/>
        <w:jc w:val="both"/>
      </w:pPr>
      <w:r>
        <w:rPr>
          <w:sz w:val="20"/>
        </w:rPr>
        <w:t xml:space="preserve">в) привлекать в установленном порядке к работе Совета специалистов органов государственной власти, органов местного самоуправления, научных и образовательных организаций, представителей общественных объединений.</w:t>
      </w:r>
    </w:p>
    <w:p>
      <w:pPr>
        <w:pStyle w:val="0"/>
        <w:spacing w:before="200" w:line-rule="auto"/>
        <w:ind w:firstLine="540"/>
        <w:jc w:val="both"/>
      </w:pPr>
      <w:r>
        <w:rPr>
          <w:sz w:val="20"/>
        </w:rPr>
        <w:t xml:space="preserve">6. Совет в соответствии с возложенными на него основными задачами вправе создавать временные и постоянно действующие экспертные и рабочие группы из числа членов Совета, а также из числа не входящих в состав Совета представителей органов государственной власти и организаций, ученых и специалистов.</w:t>
      </w:r>
    </w:p>
    <w:p>
      <w:pPr>
        <w:pStyle w:val="0"/>
        <w:spacing w:before="200" w:line-rule="auto"/>
        <w:ind w:firstLine="540"/>
        <w:jc w:val="both"/>
      </w:pPr>
      <w:r>
        <w:rPr>
          <w:sz w:val="20"/>
        </w:rPr>
        <w:t xml:space="preserve">7. Совет формируется в составе председателя Совета, его заместителей, секретаря и членов Совета, которые принимают участие в его работе на общественных началах.</w:t>
      </w:r>
    </w:p>
    <w:p>
      <w:pPr>
        <w:pStyle w:val="0"/>
        <w:spacing w:before="200" w:line-rule="auto"/>
        <w:ind w:firstLine="540"/>
        <w:jc w:val="both"/>
      </w:pPr>
      <w:r>
        <w:rPr>
          <w:sz w:val="20"/>
        </w:rPr>
        <w:t xml:space="preserve">8. Председатель Совета является ответственным должностным лицом по вопросам развития добровольчества (волонтерства) в Кабардино-Балкарской Республике.</w:t>
      </w:r>
    </w:p>
    <w:p>
      <w:pPr>
        <w:pStyle w:val="0"/>
        <w:spacing w:before="200" w:line-rule="auto"/>
        <w:ind w:firstLine="540"/>
        <w:jc w:val="both"/>
      </w:pPr>
      <w:r>
        <w:rPr>
          <w:sz w:val="20"/>
        </w:rPr>
        <w:t xml:space="preserve">9. Заседания Совета проводятся по мере необходимости, но не реже одного раза в год. Дата и время проведения заседания Совета, повестка заседания определяются председателем Совета. Заседание Совета ведет председатель Совета либо по его поручению заместитель председателя Совета. Заседание Совета считается правомочным, если на нем присутствует не менее половины его членов. Решения Совета принимаются большинством голосов присутствующих на заседании членов Совета, оформляются протоколами, которые подписывает председательствующий на заседании.</w:t>
      </w:r>
    </w:p>
    <w:p>
      <w:pPr>
        <w:pStyle w:val="0"/>
        <w:spacing w:before="200" w:line-rule="auto"/>
        <w:ind w:firstLine="540"/>
        <w:jc w:val="both"/>
      </w:pPr>
      <w:r>
        <w:rPr>
          <w:sz w:val="20"/>
        </w:rPr>
        <w:t xml:space="preserve">10. В целях обеспечения деятельности Совета секретарь Совета обеспечивает подготовку проекта плана работы Совета, составляет проекты повесток заседаний, организует участие членов Совета и иных заинтересованных лиц в заседаниях Совета, подготовку материалов к заседаниям Совета, а также проектов соответствующих решений, осуществляет решение текущих вопросов деятельности Совета.</w:t>
      </w:r>
    </w:p>
    <w:p>
      <w:pPr>
        <w:pStyle w:val="0"/>
        <w:spacing w:before="200" w:line-rule="auto"/>
        <w:ind w:firstLine="540"/>
        <w:jc w:val="both"/>
      </w:pPr>
      <w:r>
        <w:rPr>
          <w:sz w:val="20"/>
        </w:rPr>
        <w:t xml:space="preserve">11. Документы, информационные, справочные материалы, материалы к выступлениям докладчиков представляются для анализа и подготовки проекта решения Совета секретарю Совета не позднее чем за двадцать дней до дня проведения заседания Совета. Указанные документы и материалы должны содержать информацию по рассматриваемому вопросу, список лиц, предлагаемых для участия в заседании, фамилии, имена, отчества, наименования должностей докладчиков (содокладчиков), продолжительность докладов, предложения к проекту решения Совета.</w:t>
      </w:r>
    </w:p>
    <w:p>
      <w:pPr>
        <w:pStyle w:val="0"/>
        <w:spacing w:before="200" w:line-rule="auto"/>
        <w:ind w:firstLine="540"/>
        <w:jc w:val="both"/>
      </w:pPr>
      <w:r>
        <w:rPr>
          <w:sz w:val="20"/>
        </w:rPr>
        <w:t xml:space="preserve">12. Члены Совета и приглашенные лица уведомляются о дате, времени и месте проведения заседания Совета не позднее чем за пять дней до даты заседания, в случае необходимости им направляются документы и материалы по вопросам, обозначенным в повестке заседания.</w:t>
      </w:r>
    </w:p>
    <w:p>
      <w:pPr>
        <w:pStyle w:val="0"/>
        <w:spacing w:before="200" w:line-rule="auto"/>
        <w:ind w:firstLine="540"/>
        <w:jc w:val="both"/>
      </w:pPr>
      <w:r>
        <w:rPr>
          <w:sz w:val="20"/>
        </w:rPr>
        <w:t xml:space="preserve">13. Организационно-техническое, информационное и аналитическое обеспечение деятельности Совета осуществляет Министерство по делам молодежи Кабардино-Балкарской Республики во взаимодействии с соответствующими структурными подразделениями и должностными лицами Администрации Главы Кабардино-Балкарской Республики и Управления делами Главы и Правительства Кабардино-Балкарской Республики.</w:t>
      </w:r>
    </w:p>
    <w:p>
      <w:pPr>
        <w:pStyle w:val="0"/>
        <w:jc w:val="both"/>
      </w:pPr>
      <w:r>
        <w:rPr>
          <w:sz w:val="20"/>
        </w:rPr>
        <w:t xml:space="preserve">(в ред. </w:t>
      </w:r>
      <w:hyperlink w:history="0" r:id="rId13" w:tooltip="Указ Главы КБР от 24.03.2025 N 30-УГ &quot;Об утверждении состава Совета при Главе Кабардино-Балкарской Республики по вопросам добровольчества (волонтерства) и внесении изменения в пункт 13 Положения о Совете при Главе Кабардино-Балкарской Республики по вопросам добровольчества (волонтерства), утвержденного Указом Главы Кабардино-Балкарской Республики от 2 октября 2018 г. N 145-УГ&quot; {КонсультантПлюс}">
        <w:r>
          <w:rPr>
            <w:sz w:val="20"/>
            <w:color w:val="0000ff"/>
          </w:rPr>
          <w:t xml:space="preserve">Указа</w:t>
        </w:r>
      </w:hyperlink>
      <w:r>
        <w:rPr>
          <w:sz w:val="20"/>
        </w:rPr>
        <w:t xml:space="preserve"> Главы КБР от 24.03.2025 N 30-УГ)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Указом</w:t>
      </w:r>
    </w:p>
    <w:p>
      <w:pPr>
        <w:pStyle w:val="0"/>
        <w:jc w:val="right"/>
      </w:pPr>
      <w:r>
        <w:rPr>
          <w:sz w:val="20"/>
        </w:rPr>
        <w:t xml:space="preserve">Главы</w:t>
      </w:r>
    </w:p>
    <w:p>
      <w:pPr>
        <w:pStyle w:val="0"/>
        <w:jc w:val="right"/>
      </w:pPr>
      <w:r>
        <w:rPr>
          <w:sz w:val="20"/>
        </w:rPr>
        <w:t xml:space="preserve">Кабардино-Балкарской Республики</w:t>
      </w:r>
    </w:p>
    <w:p>
      <w:pPr>
        <w:pStyle w:val="0"/>
        <w:jc w:val="right"/>
      </w:pPr>
      <w:r>
        <w:rPr>
          <w:sz w:val="20"/>
        </w:rPr>
        <w:t xml:space="preserve">от 2 октября 2018 г. N 145-УГ</w:t>
      </w:r>
    </w:p>
    <w:p>
      <w:pPr>
        <w:pStyle w:val="0"/>
        <w:jc w:val="both"/>
      </w:pPr>
      <w:r>
        <w:rPr>
          <w:sz w:val="20"/>
        </w:rPr>
      </w:r>
    </w:p>
    <w:p>
      <w:pPr>
        <w:pStyle w:val="2"/>
        <w:jc w:val="center"/>
      </w:pPr>
      <w:r>
        <w:rPr>
          <w:sz w:val="20"/>
        </w:rPr>
        <w:t xml:space="preserve">СОСТАВ</w:t>
      </w:r>
    </w:p>
    <w:p>
      <w:pPr>
        <w:pStyle w:val="2"/>
        <w:jc w:val="center"/>
      </w:pPr>
      <w:r>
        <w:rPr>
          <w:sz w:val="20"/>
        </w:rPr>
        <w:t xml:space="preserve">СОВЕТА ПРИ ГЛАВЕ КАБАРДИНО-БАЛКАРСКОЙ РЕСПУБЛИКИ</w:t>
      </w:r>
    </w:p>
    <w:p>
      <w:pPr>
        <w:pStyle w:val="2"/>
        <w:jc w:val="center"/>
      </w:pPr>
      <w:r>
        <w:rPr>
          <w:sz w:val="20"/>
        </w:rPr>
        <w:t xml:space="preserve">ПО ВОПРОСАМ ДОБРОВОЛЬЧЕСТВА (ВОЛОНТЕРСТВА)</w:t>
      </w:r>
    </w:p>
    <w:p>
      <w:pPr>
        <w:pStyle w:val="0"/>
        <w:jc w:val="both"/>
      </w:pPr>
      <w:r>
        <w:rPr>
          <w:sz w:val="20"/>
        </w:rPr>
      </w:r>
    </w:p>
    <w:p>
      <w:pPr>
        <w:pStyle w:val="0"/>
        <w:ind w:firstLine="540"/>
        <w:jc w:val="both"/>
      </w:pPr>
      <w:r>
        <w:rPr>
          <w:sz w:val="20"/>
        </w:rPr>
        <w:t xml:space="preserve">Утратил силу. - </w:t>
      </w:r>
      <w:hyperlink w:history="0" r:id="rId14" w:tooltip="Указ Главы КБР от 27.05.2020 N 58-УГ &quot;Об утверждении состава Совета при Главе Кабардино-Балкарской Республики по вопросам добровольчества (волонтерства)&quot; ------------ Утратил силу или отменен {КонсультантПлюс}">
        <w:r>
          <w:rPr>
            <w:sz w:val="20"/>
            <w:color w:val="0000ff"/>
          </w:rPr>
          <w:t xml:space="preserve">Указ</w:t>
        </w:r>
      </w:hyperlink>
      <w:r>
        <w:rPr>
          <w:sz w:val="20"/>
        </w:rPr>
        <w:t xml:space="preserve"> Главы КБР от 27.05.2020 N 58-УГ.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Главы КБР от 02.10.2018 N 145-УГ</w:t>
            <w:br/>
            <w:t>(ред. от 24.03.2025)</w:t>
            <w:br/>
            <w:t>"О Совете при Главе Кабардино-Балкарской Республики по вопрос...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73438&amp;dst=100007" TargetMode = "External"/>
	<Relationship Id="rId8" Type="http://schemas.openxmlformats.org/officeDocument/2006/relationships/hyperlink" Target="https://login.consultant.ru/link/?req=doc&amp;base=RLAW304&amp;n=119894&amp;dst=100007" TargetMode = "External"/>
	<Relationship Id="rId9" Type="http://schemas.openxmlformats.org/officeDocument/2006/relationships/hyperlink" Target="https://login.consultant.ru/link/?req=doc&amp;base=RLAW304&amp;n=73438&amp;dst=100007" TargetMode = "External"/>
	<Relationship Id="rId10" Type="http://schemas.openxmlformats.org/officeDocument/2006/relationships/hyperlink" Target="https://login.consultant.ru/link/?req=doc&amp;base=RLAW304&amp;n=119894&amp;dst=100007"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RLAW304&amp;n=90448" TargetMode = "External"/>
	<Relationship Id="rId13" Type="http://schemas.openxmlformats.org/officeDocument/2006/relationships/hyperlink" Target="https://login.consultant.ru/link/?req=doc&amp;base=RLAW304&amp;n=119894&amp;dst=100007" TargetMode = "External"/>
	<Relationship Id="rId14" Type="http://schemas.openxmlformats.org/officeDocument/2006/relationships/hyperlink" Target="https://login.consultant.ru/link/?req=doc&amp;base=RLAW304&amp;n=73438&amp;dst=10000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Главы КБР от 02.10.2018 N 145-УГ
(ред. от 24.03.2025)
"О Совете при Главе Кабардино-Балкарской Республики по вопросам добровольчества (волонтерства)"
(Вместе с "Положением о Совете при Главе Кабардино-Балкарской Республики по вопросам добровольчества (волонтерства)")</dc:title>
  <dcterms:created xsi:type="dcterms:W3CDTF">2025-05-30T16:23:48Z</dcterms:created>
</cp:coreProperties>
</file>