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Калининградской области от 29.12.2021 N 892</w:t>
              <w:br/>
              <w:t xml:space="preserve">(ред. от 30.11.2023)</w:t>
              <w:br/>
              <w:t xml:space="preserve">"Об установлении порядка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КАЛИНИНГРАДСКОЙ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2021 г. N 892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порядка предоставления из областного бюджета</w:t>
      </w:r>
    </w:p>
    <w:p>
      <w:pPr>
        <w:pStyle w:val="2"/>
        <w:jc w:val="center"/>
      </w:pPr>
      <w:r>
        <w:rPr>
          <w:sz w:val="20"/>
        </w:rPr>
        <w:t xml:space="preserve">субсидий юридическим лицам и индивидуальным предпринимателям</w:t>
      </w:r>
    </w:p>
    <w:p>
      <w:pPr>
        <w:pStyle w:val="2"/>
        <w:jc w:val="center"/>
      </w:pPr>
      <w:r>
        <w:rPr>
          <w:sz w:val="20"/>
        </w:rPr>
        <w:t xml:space="preserve">в целях финансового обеспечения исполнения государственного</w:t>
      </w:r>
    </w:p>
    <w:p>
      <w:pPr>
        <w:pStyle w:val="2"/>
        <w:jc w:val="center"/>
      </w:pPr>
      <w:r>
        <w:rPr>
          <w:sz w:val="20"/>
        </w:rPr>
        <w:t xml:space="preserve">социального заказа на оказание государственных услуг</w:t>
      </w:r>
    </w:p>
    <w:p>
      <w:pPr>
        <w:pStyle w:val="2"/>
        <w:jc w:val="center"/>
      </w:pPr>
      <w:r>
        <w:rPr>
          <w:sz w:val="20"/>
        </w:rPr>
        <w:t xml:space="preserve">в социальной сфере в соответствии с социальным сертификатом</w:t>
      </w:r>
    </w:p>
    <w:p>
      <w:pPr>
        <w:pStyle w:val="2"/>
        <w:jc w:val="center"/>
      </w:pPr>
      <w:r>
        <w:rPr>
          <w:sz w:val="20"/>
        </w:rPr>
        <w:t xml:space="preserve">на получение государственных услуг в сфере</w:t>
      </w:r>
    </w:p>
    <w:p>
      <w:pPr>
        <w:pStyle w:val="2"/>
        <w:jc w:val="center"/>
      </w:pPr>
      <w:r>
        <w:rPr>
          <w:sz w:val="20"/>
        </w:rPr>
        <w:t xml:space="preserve">социального обслуживания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Калининградской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25.05.2022 </w:t>
            </w:r>
            <w:hyperlink w:history="0" r:id="rId7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      <w:r>
                <w:rPr>
                  <w:sz w:val="20"/>
                  <w:color w:val="0000ff"/>
                </w:rPr>
                <w:t xml:space="preserve">N 266</w:t>
              </w:r>
            </w:hyperlink>
            <w:r>
              <w:rPr>
                <w:sz w:val="20"/>
                <w:color w:val="392c69"/>
              </w:rPr>
              <w:t xml:space="preserve">, от 30.11.2023 </w:t>
            </w:r>
            <w:hyperlink w:history="0" r:id="rId8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      <w:r>
                <w:rPr>
                  <w:sz w:val="20"/>
                  <w:color w:val="0000ff"/>
                </w:rPr>
                <w:t xml:space="preserve">N 532-п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пунктом 2 статьи 78.4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10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sz w:val="20"/>
            <w:color w:val="0000ff"/>
          </w:rPr>
          <w:t xml:space="preserve">частью 2 статьи 22</w:t>
        </w:r>
      </w:hyperlink>
      <w:r>
        <w:rPr>
          <w:sz w:val="20"/>
        </w:rPr>
        <w:t xml:space="preserve"> Федерального закона от 13 июля 2020 года N 189-ФЗ "О государственном (муниципальном) социальном заказе на оказание государственных (муниципальных) услуг в социальной сфере" Правительство Калининградской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Калининградской области</w:t>
      </w:r>
    </w:p>
    <w:p>
      <w:pPr>
        <w:pStyle w:val="0"/>
        <w:jc w:val="right"/>
      </w:pPr>
      <w:r>
        <w:rPr>
          <w:sz w:val="20"/>
        </w:rPr>
        <w:t xml:space="preserve">А.А. Алиханов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Калининградской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29 декабря 2021 г. N 892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из областного бюджета субсидий юридическим</w:t>
      </w:r>
    </w:p>
    <w:p>
      <w:pPr>
        <w:pStyle w:val="2"/>
        <w:jc w:val="center"/>
      </w:pPr>
      <w:r>
        <w:rPr>
          <w:sz w:val="20"/>
        </w:rPr>
        <w:t xml:space="preserve">лицам и индивидуальным предпринимателям в целях финансового</w:t>
      </w:r>
    </w:p>
    <w:p>
      <w:pPr>
        <w:pStyle w:val="2"/>
        <w:jc w:val="center"/>
      </w:pPr>
      <w:r>
        <w:rPr>
          <w:sz w:val="20"/>
        </w:rPr>
        <w:t xml:space="preserve">обеспечения исполнения государственного социального заказа</w:t>
      </w:r>
    </w:p>
    <w:p>
      <w:pPr>
        <w:pStyle w:val="2"/>
        <w:jc w:val="center"/>
      </w:pPr>
      <w:r>
        <w:rPr>
          <w:sz w:val="20"/>
        </w:rPr>
        <w:t xml:space="preserve">на оказание государственных услуг в социальной сфере</w:t>
      </w:r>
    </w:p>
    <w:p>
      <w:pPr>
        <w:pStyle w:val="2"/>
        <w:jc w:val="center"/>
      </w:pPr>
      <w:r>
        <w:rPr>
          <w:sz w:val="20"/>
        </w:rPr>
        <w:t xml:space="preserve">в соответствии с социальным сертификатом на получение</w:t>
      </w:r>
    </w:p>
    <w:p>
      <w:pPr>
        <w:pStyle w:val="2"/>
        <w:jc w:val="center"/>
      </w:pPr>
      <w:r>
        <w:rPr>
          <w:sz w:val="20"/>
        </w:rPr>
        <w:t xml:space="preserve">государственных услуг в сфере социального обслуживания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Калининградской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25.05.2022 </w:t>
            </w:r>
            <w:hyperlink w:history="0" r:id="rId12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      <w:r>
                <w:rPr>
                  <w:sz w:val="20"/>
                  <w:color w:val="0000ff"/>
                </w:rPr>
                <w:t xml:space="preserve">N 266</w:t>
              </w:r>
            </w:hyperlink>
            <w:r>
              <w:rPr>
                <w:sz w:val="20"/>
                <w:color w:val="392c69"/>
              </w:rPr>
              <w:t xml:space="preserve">, от 30.11.2023 </w:t>
            </w:r>
            <w:hyperlink w:history="0" r:id="rId13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      <w:r>
                <w:rPr>
                  <w:sz w:val="20"/>
                  <w:color w:val="0000ff"/>
                </w:rPr>
                <w:t xml:space="preserve">N 532-п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1. ОБЩИЕ ПОЛОЖЕНИЯ О ПРЕДОСТАВЛЕНИИ СУБСИДИЙ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соответствии со </w:t>
      </w:r>
      <w:hyperlink w:history="0" r:id="rId14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статьей 78.4</w:t>
        </w:r>
      </w:hyperlink>
      <w:r>
        <w:rPr>
          <w:sz w:val="20"/>
        </w:rPr>
        <w:t xml:space="preserve"> Бюджетного кодекса Российской Федерации, Федеральным </w:t>
      </w:r>
      <w:hyperlink w:history="0" r:id="rId15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2020 года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"О государственном (муниципальном) социальном заказе на оказание государственных (муниципальных) услуг в социальной сфере") и устанавливает порядок предоставления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 (далее соответственно - государственные услуги, социальный сертификат, субсидии).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Целью предоставления субсидий является оплата соглашений о возмещении затрат, связанных с исполнением государственного социального заказа на оказание государственных услуг в соответствии с социальным сертификатом (далее - соглашения).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социальным сертификатом в соответствии с </w:t>
      </w:r>
      <w:hyperlink w:history="0" r:id="rId17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28 декабря 2013 года N 442-ФЗ "Об основах социального обслуживания граждан в Российской Федерации" является индивидуальная программа предоставления социальных услуг, составленная в порядке, установленном </w:t>
      </w:r>
      <w:hyperlink w:history="0" r:id="rId18" w:tooltip="Приказ Министерства социальной политики Калининградской области от 21.05.2019 N 360 (ред. от 09.01.2024) &quot;Об утверждении Положения о порядке признания граждан нуждающимися в социальном обслуживании и определении индивидуальной потребности граждан в социальных услугах и социальном сопровождении&quot; (вместе с &quot;Методикой определения наличия обстоятельств, дающих основания для признания граждан пожилого возраста и инвалидов нуждающимися в социальном обслуживании и определения индивидуальной потребности в социальны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социальной политики Калининградской области (далее - Министерство) от 21 мая 2019 года N 360 "Об утверждении Положения о порядке признания граждан нуждающимися в социальном обслуживании и определении индивидуальной потребности граждан в социальных услугах и социальном сопровождении" (далее - Положение о порядке признания граждан нуждающимися в социальном обслуживании), гражданину, указанному в </w:t>
      </w:r>
      <w:hyperlink w:history="0" w:anchor="P60" w:tooltip="4) потребителем услуг является гражданин, который признан нуждающимся в получении государственных услуг, указанных в подпункте 5 настоящего пункта, в соответствии с Положением о порядке признания граждан нуждающимися в социальном обслуживании;">
        <w:r>
          <w:rPr>
            <w:sz w:val="20"/>
            <w:color w:val="0000ff"/>
          </w:rPr>
          <w:t xml:space="preserve">подпункте 4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качестве реестра исполнителей государственных услуг в соответствии с социальным сертификатом используется реестр поставщиков социальных услуг Калининградской области, сформированный в соответствии с </w:t>
      </w:r>
      <w:hyperlink w:history="0" r:id="rId20" w:tooltip="Приказ Министерства социальной политики Калининградской области от 27.08.2019 N 649 (ред. от 27.10.2021) &quot;Об утверждении Порядка формирования и ведения реестра поставщиков социальных услуг Калинингра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 и ведения реестра поставщиков социальных услуг в Калининградской области, утвержденным приказом Министерства от 27 августа 2019 года N 649 "Об утверждении Порядка формирования и ведения реестра поставщиков социальных услуг Калининградской области" (далее - реестр исполнителей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качестве реестра потребителей государственных услуг, имеющих право на получение государственной услуги в соответствии с социальным сертификатом (далее - потребители услуг), используется регистр получателей социальных услуг в Калининградской области, сформированный в соответствии с </w:t>
      </w:r>
      <w:hyperlink w:history="0" r:id="rId21" w:tooltip="Приказ Министерства социальной политики Калининградской области от 27.08.2019 N 650 (ред. от 16.11.2021) &quot;Об утверждении Порядка формирования и ведения регистра получателей социальных услуг в Калининградской област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от 27 августа 2019 года N 650 "Об утверждении Порядка формирования и ведения регистра получателей социальных услуг в Калининградской области" (далее - реестр потребителей услуг);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потребителем услуг является гражданин, который признан нуждающимся в получении государственных услуг, указанных в </w:t>
      </w:r>
      <w:hyperlink w:history="0" w:anchor="P62" w:tooltip="5) под государственными услугами понимаются государственные услуги в сфере социального обслуживания по следующим реестровым записям общероссийского базового (отраслевого) перечня (классификатора) государственных и муниципальных услуг, а также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...">
        <w:r>
          <w:rPr>
            <w:sz w:val="20"/>
            <w:color w:val="0000ff"/>
          </w:rPr>
          <w:t xml:space="preserve">подпункте 5</w:t>
        </w:r>
      </w:hyperlink>
      <w:r>
        <w:rPr>
          <w:sz w:val="20"/>
        </w:rPr>
        <w:t xml:space="preserve"> настоящего пункта, в соответствии с Положением о порядке признания граждан нуждающимися в социальном обслуживании;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 государственными услугами понимаются государственные услуги в сфере социального обслуживания по следующим реестровым записям общероссийского базового (отраслевого) перечня (классификатора) государственных и муниципальных услуг, а также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Калининградской области и муниципальными правовыми актами, утвержденного в соответствии с </w:t>
      </w:r>
      <w:hyperlink w:history="0" r:id="rId23" w:tooltip="Приказ Минфина КО от 29.12.2017 N 451 &quot;Об утверждении Правил формирования, ведения и утверждения регионального перечня (классификатора) государственных (муниципальных) услуг и работ Калининградской област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Калининградской области от 29 декабря 2017 года N 451 "Об утверждении Правил формирования, ведения и утверждения регионального перечня (классификатора) государственных (муниципальных) услуг и работ Калининградской области", оказываемые физическим лицам (далее - реестровые записи):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- 880000О.99.0.АЭ22АА00000, технический номер 22043001001000001009100 (платно, предоставление социального обслуживания в форме на дому) в соответствии с порядком предоставления социальных услуг в форме социального обслуживания на дому с использованием социального сертификата в целях пилотной апробации механизмов организации оказания государственных услуг, утверждаемым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- 880000О.99.0.АЭ26АА00000, технический номер 22047001001000001005100 (бесплатно, предоставление социального обслуживания в форме на дому) в соответствии с порядком предоставления социальных услуг в форме социального обслуживания на дому с использованием социального сертификата в целях пилотной апробации механизмов организации оказания государственных услуг, утверждаемым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- 880000О.99.0.АЭ22АА01000, технический номер 22043001001100001007100 (платно, предоставление социального обслуживания в форме на дому) в соответствии с порядком предоставления социальных услуг в форме социального обслуживания на дому, утверждаемым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- 880000О.99.0.АЭ26АА01000, технический номер 22047001001100001003100 (бесплатно, предоставление социального обслуживания в форме на дому) в соответствии с порядком предоставления социальных услуг в форме социального обслуживания на дому, утверждаемым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- 870000О.99.0.АЭ25АА63000, технический номер 22046001701000001009100 (бесплатно, предоставление социального обслуживания в полустационарной форме) в соответствии с порядком предоставления социальных услуг в полустационарной форме, утверждаемым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- 870000О.99.0.АЭ25АА64000, технический номер 22046001701100001007100 (бесплатно, предоставление социального обслуживания в полустационарной форме) в соответствии с порядком предоставления социальных услуг в полустационарной форме, утверждаемым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- 870000О.99.0.АЭ25АА01000, технический номер 220460010011000010041 (бесплатно, предоставление социального обслуживания в полустационарной форме) в соответствии с порядком предоставления социальных услуг в полустационарной форме, утверждаемым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- 870000О.99.0.АЭ21АА01000, технический номер 220420010011000010081 (платно, предоставление социального обслуживания в полустационарной форме) в соответствии с порядком предоставления социальных услуг в полустационарной форме, утверждаемым приказом Министерства.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Получателями субсидий из областного бюджета являются юридические лица и индивидуальные предприниматели, включенные в реестр исполнителей услуг и соответствующие следующим требованиям (далее - исполнители услуг):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процедуры ликвидации юридического лица - исполнителя услуг,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отсутствие процедуры приостановления деятельности исполнителя услуг в порядке, установленном </w:t>
      </w:r>
      <w:hyperlink w:history="0" r:id="rId26" w:tooltip="&quot;Кодекс Российской Федерации об административных правонарушениях&quot; от 30.12.2001 N 195-ФЗ (ред. от 22.04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правонарушениях, на дату подачи заявления о заключении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отсутствие у исполнителя услуг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исполнителя услуг по данным бухгалтерской отчетности за последний отчетный период; исполнитель услуг считается соответствующим установленному требованию в случае, если им в установленном законодательством Российской Федерации порядке подано заявление об обжаловании указанных недоимки, задолженности и решение по такому заявлению на дату рассмотрения заявления о заключении соглашения не принято;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отсутствие у физического лица либо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исполнителя услуг судимости за преступления против личности, предусмотренные </w:t>
      </w:r>
      <w:hyperlink w:history="0" r:id="rId27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статьями 105</w:t>
        </w:r>
      </w:hyperlink>
      <w:r>
        <w:rPr>
          <w:sz w:val="20"/>
        </w:rPr>
        <w:t xml:space="preserve">-</w:t>
      </w:r>
      <w:hyperlink w:history="0" r:id="rId28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128.1</w:t>
        </w:r>
      </w:hyperlink>
      <w:r>
        <w:rPr>
          <w:sz w:val="20"/>
        </w:rPr>
        <w:t xml:space="preserve">, </w:t>
      </w:r>
      <w:hyperlink w:history="0" r:id="rId29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131</w:t>
        </w:r>
      </w:hyperlink>
      <w:r>
        <w:rPr>
          <w:sz w:val="20"/>
        </w:rPr>
        <w:t xml:space="preserve">-</w:t>
      </w:r>
      <w:hyperlink w:history="0" r:id="rId30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151.2</w:t>
        </w:r>
      </w:hyperlink>
      <w:r>
        <w:rPr>
          <w:sz w:val="20"/>
        </w:rPr>
        <w:t xml:space="preserve">, </w:t>
      </w:r>
      <w:hyperlink w:history="0" r:id="rId31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153</w:t>
        </w:r>
      </w:hyperlink>
      <w:r>
        <w:rPr>
          <w:sz w:val="20"/>
        </w:rPr>
        <w:t xml:space="preserve">-</w:t>
      </w:r>
      <w:hyperlink w:history="0" r:id="rId32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157</w:t>
        </w:r>
      </w:hyperlink>
      <w:r>
        <w:rPr>
          <w:sz w:val="20"/>
        </w:rPr>
        <w:t xml:space="preserve"> Уголовного кодекса Российской Федерации, за преступления в сфере экономики и (или) преступления, предусмотренные </w:t>
      </w:r>
      <w:hyperlink w:history="0" r:id="rId33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статьями 289</w:t>
        </w:r>
      </w:hyperlink>
      <w:r>
        <w:rPr>
          <w:sz w:val="20"/>
        </w:rPr>
        <w:t xml:space="preserve">-</w:t>
      </w:r>
      <w:hyperlink w:history="0" r:id="rId34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291.1</w:t>
        </w:r>
      </w:hyperlink>
      <w:r>
        <w:rPr>
          <w:sz w:val="20"/>
        </w:rPr>
        <w:t xml:space="preserve"> Уголовного кодекса Российской Федерации (за исключением лиц, у которых такая судимость погашена или снята);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неприменение в отношении физических лиц, указанных в </w:t>
      </w:r>
      <w:hyperlink w:history="0" w:anchor="P77" w:tooltip="4) отсутствие у физического лица либо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исполнителя услуг судимости за преступления против личности, предусмотренные статьями 105-128.1, 131-151.2, 153-157 Уголовного кодекса Российской Федерации, за преступления в сфере экономики и (или) преступления, предусмотренные статьями 289-291.1 Уголовного кодекса Российской Федерации (за исключением...">
        <w:r>
          <w:rPr>
            <w:sz w:val="20"/>
            <w:color w:val="0000ff"/>
          </w:rPr>
          <w:t xml:space="preserve">подпункте 4</w:t>
        </w:r>
      </w:hyperlink>
      <w:r>
        <w:rPr>
          <w:sz w:val="20"/>
        </w:rPr>
        <w:t xml:space="preserve"> настоящего пункта, наказания в виде лишения права занимать определенные должности, которые связаны с оказанием государственных услуг, либо заниматься определенной деятельностью, которая связана с оказанием государственных услуг или в целях оказания которой осуществляется заключение соглашения, и административного наказания в виде дисквалификации;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отсутствие факта привлечения юридического лица - исполнителя услуг к административной ответственности за совершение административного правонарушения, предусмотренного </w:t>
      </w:r>
      <w:hyperlink w:history="0" r:id="rId37" w:tooltip="&quot;Кодекс Российской Федерации об административных правонарушениях&quot; от 30.12.2001 N 195-ФЗ (ред. от 22.04.2024) {КонсультантПлюс}">
        <w:r>
          <w:rPr>
            <w:sz w:val="20"/>
            <w:color w:val="0000ff"/>
          </w:rPr>
          <w:t xml:space="preserve">статьей 19.28</w:t>
        </w:r>
      </w:hyperlink>
      <w:r>
        <w:rPr>
          <w:sz w:val="20"/>
        </w:rPr>
        <w:t xml:space="preserve"> Кодекса Российской Федерации об административных правонарушениях, в течение 2 лет до момента подачи заявления о заключении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отсутствие между исполнителем услуг и Министерством конфликта интересов, под которым понимаются случаи, установленные </w:t>
      </w:r>
      <w:hyperlink w:history="0" r:id="rId38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sz w:val="20"/>
            <w:color w:val="0000ff"/>
          </w:rPr>
          <w:t xml:space="preserve">пунктом 7 части 3 статьи 9</w:t>
        </w:r>
      </w:hyperlink>
      <w:r>
        <w:rPr>
          <w:sz w:val="20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местом регистрации исполнителя услуг не является государство или территория, включенные в </w:t>
      </w:r>
      <w:hyperlink w:history="0" r:id="rId39" w:tooltip="Приказ Минфина России от 13.11.2007 N 108н (ред. от 02.11.2017) &quot;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&quot; (Зарегистрировано в Минюсте России 03.12.2007 N 10598)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 ноября 2007 года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исполнитель услуг не включен в сформированный в соответствии с </w:t>
      </w:r>
      <w:hyperlink w:history="0" r:id="rId40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sz w:val="20"/>
            <w:color w:val="0000ff"/>
          </w:rPr>
          <w:t xml:space="preserve">частью 3 статьи 24</w:t>
        </w:r>
      </w:hyperlink>
      <w:r>
        <w:rPr>
          <w:sz w:val="20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реестр недобросовестных исполнителей государственных (муниципальных) услуг в социальной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9.1) исполнитель услуг не является иностранным агентом;</w:t>
      </w:r>
    </w:p>
    <w:p>
      <w:pPr>
        <w:pStyle w:val="0"/>
        <w:jc w:val="both"/>
      </w:pPr>
      <w:r>
        <w:rPr>
          <w:sz w:val="20"/>
        </w:rPr>
        <w:t xml:space="preserve">(пп. 9.1 введен </w:t>
      </w:r>
      <w:hyperlink w:history="0" r:id="rId41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исполнителем услуг обеспечена доступность зданий и сооружений для маломобильных групп населения (доступны полностью всем или полностью избирательно или доступны частично всем или частично избирательно) в соответствии с Федеральным </w:t>
      </w:r>
      <w:hyperlink w:history="0" r:id="rId42" w:tooltip="Федеральный закон от 24.11.1995 N 181-ФЗ (ред. от 10.07.2023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ноября 1995 года N 181-ФЗ "О социальной защите инвалидов в Российской Федерации", Сводом правил СП 59.13330.2020 "СНиП 35-01-2001. Доступность зданий и сооружений для маломобильных групп населения", утвержденных </w:t>
      </w:r>
      <w:hyperlink w:history="0" r:id="rId43" w:tooltip="Приказ Минстроя России от 30.12.2020 N 904/пр &quot;Об утверждении СП 59.13330.2020 &quot;СНиП 35-01-2001 Доступность зданий и сооружений для маломобильных групп населени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30 декабря 2020 года N 904/пр "Об утверждении СП 59.13330.2020 "СНиП 35-01-2001. Доступность зданий и сооружений для маломобильных групп населения" (кроме услуг, оказываемых на дому), и </w:t>
      </w:r>
      <w:hyperlink w:history="0" r:id="rId44" w:tooltip="Постановление Правительства РФ от 05.11.2020 N 1789 (ред. от 22.04.2024) &quot;Об установлении дополнительных требований к условиям предоставления государственных (муниципальных) услуг в социальной сфере, доступности государственных (муниципальных) услуг в социальной сфере для инвалидов, штатной численности участника отбора исполнителей услуг (в том числе к наличию и численности работников, имеющих определенные образование и квалификацию), оснащению оборудованием, необходимым для оказания государственных (муниц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5 ноября 2020 года N 1789 "Об установлении дополнительных требований к условиям предоставления государственных (муниципальных) услуг в социальной сфере, доступности государственных (муниципальных) услуг в социальной сфере для инвалидов, штатной численности участника отбора исполнителей услуг (в том числе к наличию и численности работников, имеющих определенные образование и квалификацию), оснащению оборудованием, необходимым для оказания государственных (муниципальных) услуг в социальной сфере, а также требований к документам, которые могут быть истребованы у участников конкурса для подтверждения соответствия указанным дополнительным требованиям".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Субсидии на оплату соглашений предоставляются в пределах бюджетных ассигнований, предусмотренных законом Калининградской области об областном бюджете на соответствующий финансовый год и на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Главным распорядителем бюджетных средств является Министерство,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Министерство с целью заключения и реализации соглашения: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утверждает типовые формы: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заявления о заключении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заявления о заключении дополнительного соглашения к соглашению (далее - дополнительное соглашение);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списка социальных сертификатов (уточненного списка социальных сертификатов) на получение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согласия на обработку персональных данных индивидуального предпринимателя, лица, уполномоченного руководителем исполнителя услуг - юридического лица на взаимодействие с Министерством по вопросам заключения соглашения и предоставления субсидии, государственным казенным учреждением Калининградской области "Информационно-расчетный центр" (далее - Информационно-расчетный центр) и областным государственным казенным учреждением Калининградской области "Центр социальной поддержки населения" (далее - Центр) по вопросам подачи документов, перечисленных в </w:t>
      </w:r>
      <w:hyperlink w:history="0" w:anchor="P144" w:tooltip="18. Исполнитель услуг для заключения соглашения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пунктах 18</w:t>
        </w:r>
      </w:hyperlink>
      <w:r>
        <w:rPr>
          <w:sz w:val="20"/>
        </w:rPr>
        <w:t xml:space="preserve">, </w:t>
      </w:r>
      <w:hyperlink w:history="0" w:anchor="P162" w:tooltip="18.1. Исполнитель услуг для заключения дополнительного соглашения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18.1</w:t>
        </w:r>
      </w:hyperlink>
      <w:r>
        <w:rPr>
          <w:sz w:val="20"/>
        </w:rPr>
        <w:t xml:space="preserve"> настоящего порядка, а также с уполномоченными органами государственного финансового контроля, в соответствии с требованиями Федерального </w:t>
      </w:r>
      <w:hyperlink w:history="0" r:id="rId46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2006 года N 152-ФЗ "О персональных данных" (далее - Федеральный закон "О персональных данных");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договора о предоставлении социальных услуг потребителю услуг (далее - договор о предоставлении социальных услуг);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справки-расчета размера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отчета о достижении результатов предоставления субсидии и показателей, необходимых для достижения результатов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контроль в соответствии с Федеральным </w:t>
      </w:r>
      <w:hyperlink w:history="0" r:id="rId49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(муниципальном) социальном заказе на оказание государственных (муниципальных) услуг в социальной сфере".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2. ПОРЯДОК (СПОСОБ) ПРОВЕДЕНИЯ ОТБОРА</w:t>
      </w:r>
    </w:p>
    <w:p>
      <w:pPr>
        <w:pStyle w:val="2"/>
        <w:jc w:val="center"/>
      </w:pPr>
      <w:r>
        <w:rPr>
          <w:sz w:val="20"/>
        </w:rPr>
        <w:t xml:space="preserve">ИСПОЛНИТЕЛЯ УСЛУГ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0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</w:t>
      </w:r>
    </w:p>
    <w:p>
      <w:pPr>
        <w:pStyle w:val="0"/>
        <w:jc w:val="center"/>
      </w:pPr>
      <w:r>
        <w:rPr>
          <w:sz w:val="20"/>
        </w:rPr>
        <w:t xml:space="preserve">от 25.05.2022 N 266)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Отбор исполнителя услуг осуществляется потребителем услуг либо его законным представителем из реестра исполнителей услуг по социальному сертификату.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3. УСЛОВИЯ И ПОРЯДОК ПРЕДОСТАВЛЕНИЯ СУБСИДИЙ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Субсидии предоставляются исполнителям услуг на основании соглашений в соответствии с типовой формой соглашения, утверждаемой Министерством финансов Калининградской области (далее - типовая форма), заключенных между исполнителем услуг и Центром.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Калининградской области от 25.05.2022 </w:t>
      </w:r>
      <w:hyperlink w:history="0" r:id="rId52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N 266</w:t>
        </w:r>
      </w:hyperlink>
      <w:r>
        <w:rPr>
          <w:sz w:val="20"/>
        </w:rPr>
        <w:t xml:space="preserve">, от 30.11.2023 </w:t>
      </w:r>
      <w:hyperlink w:history="0" r:id="rId53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N 532-п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Исполнитель услуг в течение 30 рабочих дней с даты заключения договора о предоставлении социальных услуг подает заявление о заключении соглашения (дополнительного соглашения) в Информационно-расчетный центр.</w:t>
      </w:r>
    </w:p>
    <w:p>
      <w:pPr>
        <w:pStyle w:val="0"/>
        <w:jc w:val="both"/>
      </w:pPr>
      <w:r>
        <w:rPr>
          <w:sz w:val="20"/>
        </w:rPr>
        <w:t xml:space="preserve">(п. 9.1 введен </w:t>
      </w:r>
      <w:hyperlink w:history="0" r:id="rId54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Соглашение заключается на основании списка социальных сертификатов, предоставляемых исполнителем услуг. В случае предоставления исполнителем услуг уточненного списка социальных сертификатов заключается дополнительное соглашение.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Соглашение заключается на срок, соответствующий сроку оказания государственных услуг в соответствии с социальными сертификатами, включенными в список социальных сертификатов (уточненный список социальных сертификатов).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Субсидия предоставляется исполнителю услуг за фактически оказанные государственные услуги по договору о предоставлении социальных услуг, но не более чем за 3 месяца, предшествовавших дате заключения соглашения (дополнительного соглашения).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56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Предоставление субсидии исполнителю услуг осуществляется в размере, определенном согласно </w:t>
      </w:r>
      <w:hyperlink w:history="0" w:anchor="P124" w:tooltip="14. Субсидия исполнителю услуг рассчитывается как сумма объемов финансового обеспечения социальных сертификатов, включенных в список социальных сертификатов (уточненный список социальных сертификатов).">
        <w:r>
          <w:rPr>
            <w:sz w:val="20"/>
            <w:color w:val="0000ff"/>
          </w:rPr>
          <w:t xml:space="preserve">пунктам 14</w:t>
        </w:r>
      </w:hyperlink>
      <w:r>
        <w:rPr>
          <w:sz w:val="20"/>
        </w:rPr>
        <w:t xml:space="preserve">-</w:t>
      </w:r>
      <w:hyperlink w:history="0" w:anchor="P125" w:tooltip="15. Объем финансового обеспечения социального сертификата рассчитывается по следующей формуле: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настоящего порядка, и подлежит оплате после оказания государственных услуг или в процессе оказания таких услуг в порядке возмещения затрат.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Субсидия исполнителю услуг рассчитывается как сумма объемов финансового обеспечения социальных сертификатов, включенных в список социальных сертификатов (уточненный список социальных сертификатов).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Объем финансового обеспечения социального сертификата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R = (Bn x Kk x V) - P,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 - объем финансового обеспечения социального сертификата (руб.);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Bn - базовый норматив затрат на оказание государственной услуги, предусмотренной социальным сертификатом, включенным в список социальных сертификатов, утверждается приказом Министерства (руб.);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Kk - корректирующий коэффициент к базовому нормативу затрат на оказание государственной услуги, предусмотренной социальным сертификатом, включенным в список социальных сертификатов, утверждается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 - объем государственной услуги, предусмотренный социальным сертификатом, включенным в список социальных сертификатов;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 - сумма, подлежащая оплате потребителем услуг за предоставление социальной услуги, предусмотренной социальным сертификатом, включенным в список социальных сертификатов, в </w:t>
      </w:r>
      <w:hyperlink w:history="0" r:id="rId57" w:tooltip="Приказ Министерства социальной политики Калининградской области от 14.05.2018 N 268 (ред. от 15.12.2023) &quot;О порядке утверждения тарифов на социальные услуги, размере платы за предоставление социальных услуг и порядке ее взимания&quot; (вместе с &quot;Порядком взимания платы за предоставление социальных услуг государственными учреждениями социального обслуживания, подведомственными Министерству социальной политики&quot;, &quot;Порядком утверждения тарифов на социальные услуги на основании подушевых нормативов финансирования соц {КонсультантПлюс}">
        <w:r>
          <w:rPr>
            <w:sz w:val="20"/>
            <w:color w:val="0000ff"/>
          </w:rPr>
          <w:t xml:space="preserve">размере</w:t>
        </w:r>
      </w:hyperlink>
      <w:r>
        <w:rPr>
          <w:sz w:val="20"/>
        </w:rPr>
        <w:t xml:space="preserve">, установленном приказом Министерства от 14 мая 2018 года N 268 "О порядке утверждения тарифов на социальные услуги, размере платы за предоставление социальных услуг и порядке ее взимания" (руб.).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Изменение объема субсидии осуществляется в соответствии с соглашением (дополнительным соглашением).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Условиями предоставления субсидий исполнителям услуг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социальных услуг на территории Калининградской области потребителям услуг на основании социальных сертификатов, заключенных в соответствии с ними договоров о предоставлении социальных услуг и в соответствии с порядками предоставления социальных услуг, утвержденными Министерством;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60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Калининградской области от 25.05.2022 N 266;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сведений о потребителях услуг для размещения в реестре потребителей услуг в соответствии с порядком, установленным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предоставление отчетности, предусмотренной </w:t>
      </w:r>
      <w:hyperlink w:history="0" w:anchor="P243" w:tooltip="43. Для получения субсидии в период действия соглашения исполнитель услуг не позднее 10 рабочих дней со дня оказания государственной услуги за отчетный период (месяц, квартал, полугодие) или период времени, указанный в договоре о предоставлении социальных услуг, предусмотренный соглашением (далее - отчетный период),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пунктами 43</w:t>
        </w:r>
      </w:hyperlink>
      <w:r>
        <w:rPr>
          <w:sz w:val="20"/>
        </w:rPr>
        <w:t xml:space="preserve">, </w:t>
      </w:r>
      <w:hyperlink w:history="0" w:anchor="P276" w:tooltip="50. Исполнитель услуг представляет в Министерство отчеты в соответствии с подпунктом 4 пункта 43 настоящего порядка по формам, установленным в соглашении.">
        <w:r>
          <w:rPr>
            <w:sz w:val="20"/>
            <w:color w:val="0000ff"/>
          </w:rPr>
          <w:t xml:space="preserve">50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соблюдение исполнителем услуг условий соглашения.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Исполнитель услуг для заключения соглашения представляет в Информационно-расчетный центр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заключении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список социальных сертификатов, составленный по каждой реестровой записи, подписанный руководителем исполнителя услуг - юридического лица либо индивидуальным предпринимателем или уполномоченным лицом, заверенный оттиском печати (при наличии печати), на бумажном или электронном носителе;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61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62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Калининградской области от 25.05.2022 N 266;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реестр договоров о предоставлении социальных услуг по форме, утвержденной Министерством (далее - реестр договоров), подписанный руководителем исполнителя услуг - юридического лица либо индивидуальным предпринимателем или уполномоченным лицом, заверенный оттиском печати (при наличии печати), на бумажном или электронном носителе;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63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согласие на обработку персональных данных индивидуального предпринимателя, лица, уполномоченного руководителем исполнителя услуг - юридического лица на взаимодействие с Министерством по вопросам заключения соглашения и предоставления субсидии, с Информационно-расчетным центром и Центром по вопросам подачи документов, перечисленных в настоящем пункте, а также с уполномоченными органами государственного финансового контроля, в соответствии с требованиями Федерального </w:t>
      </w:r>
      <w:hyperlink w:history="0" r:id="rId64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персональных данных"; при предоставлении информации должны быть обеспечены требования Федерального </w:t>
      </w:r>
      <w:hyperlink w:history="0" r:id="rId65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персональных данных" и в отношении иных лиц;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документы уполномоченного органа, подтверждающие отсутствие у физического лица - исполнителя услуг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исполнителя услуг судимости за преступления против личности, предусмотренные </w:t>
      </w:r>
      <w:hyperlink w:history="0" r:id="rId67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статьями 105</w:t>
        </w:r>
      </w:hyperlink>
      <w:r>
        <w:rPr>
          <w:sz w:val="20"/>
        </w:rPr>
        <w:t xml:space="preserve">-</w:t>
      </w:r>
      <w:hyperlink w:history="0" r:id="rId68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128.1</w:t>
        </w:r>
      </w:hyperlink>
      <w:r>
        <w:rPr>
          <w:sz w:val="20"/>
        </w:rPr>
        <w:t xml:space="preserve">, </w:t>
      </w:r>
      <w:hyperlink w:history="0" r:id="rId69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131</w:t>
        </w:r>
      </w:hyperlink>
      <w:r>
        <w:rPr>
          <w:sz w:val="20"/>
        </w:rPr>
        <w:t xml:space="preserve">-</w:t>
      </w:r>
      <w:hyperlink w:history="0" r:id="rId70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151.2</w:t>
        </w:r>
      </w:hyperlink>
      <w:r>
        <w:rPr>
          <w:sz w:val="20"/>
        </w:rPr>
        <w:t xml:space="preserve">, </w:t>
      </w:r>
      <w:hyperlink w:history="0" r:id="rId71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153</w:t>
        </w:r>
      </w:hyperlink>
      <w:r>
        <w:rPr>
          <w:sz w:val="20"/>
        </w:rPr>
        <w:t xml:space="preserve">-</w:t>
      </w:r>
      <w:hyperlink w:history="0" r:id="rId72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157</w:t>
        </w:r>
      </w:hyperlink>
      <w:r>
        <w:rPr>
          <w:sz w:val="20"/>
        </w:rPr>
        <w:t xml:space="preserve"> Уголовного кодекса Российской Федерации, за преступления в сфере экономики и (или) преступления, предусмотренные </w:t>
      </w:r>
      <w:hyperlink w:history="0" r:id="rId73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статьями 289</w:t>
        </w:r>
      </w:hyperlink>
      <w:r>
        <w:rPr>
          <w:sz w:val="20"/>
        </w:rPr>
        <w:t xml:space="preserve">-</w:t>
      </w:r>
      <w:hyperlink w:history="0" r:id="rId74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291.1</w:t>
        </w:r>
      </w:hyperlink>
      <w:r>
        <w:rPr>
          <w:sz w:val="20"/>
        </w:rPr>
        <w:t xml:space="preserve"> Уголовного кодекса Российской Федерации (за исключением лиц, у которых такая судимость погашена или снята);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заявление об отсутствии между исполнителем услуг и Министерством конфликта интересов в соответствии с </w:t>
      </w:r>
      <w:hyperlink w:history="0" r:id="rId75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sz w:val="20"/>
            <w:color w:val="0000ff"/>
          </w:rPr>
          <w:t xml:space="preserve">пунктом 7 части 3 статьи 9</w:t>
        </w:r>
      </w:hyperlink>
      <w:r>
        <w:rPr>
          <w:sz w:val="20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 наличии у исполнителя услуг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 процентов балансовой стоимости активов исполнителя услуг по данным бухгалтерской отчетности за последний отчетный период, - заверенные копии документов о предоставлении отсрочки, рассрочки, инвестиционного налогового кредита в соответствии с законодательством Российской Федерации о налогах и сборах, о реструктуризации в соответствии с законодательством Российской Федерации, вступившее в законную силу решение суда о признании обязанности исполнителя услуг по уплате этих сумм исполненной или заверенные копии документов о признании указанных сумм безнадежными к взысканию в соответствии с законодательством Российской Федерации о налогах и сборах либо заверенную копию заявления исполнителя услуг об обжаловании указанных недоимки, задолженности, если решение по такому заявлению на дату подачи заявления о заключении соглашения не принято;</w:t>
      </w:r>
    </w:p>
    <w:p>
      <w:pPr>
        <w:pStyle w:val="0"/>
        <w:jc w:val="both"/>
      </w:pPr>
      <w:r>
        <w:rPr>
          <w:sz w:val="20"/>
        </w:rPr>
        <w:t xml:space="preserve">(пп. 8 в ред. </w:t>
      </w:r>
      <w:hyperlink w:history="0" r:id="rId76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копию паспорта доступности объектов социальной инфраструктуры по адресу предоставления государственных услуг, подтверждающего, что объект социальной инфраструктуры доступен полностью всем или полностью избирательно или доступен частично всем или частично избирательно;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9.1) расчет, обосновывающий размер субсидии;</w:t>
      </w:r>
    </w:p>
    <w:p>
      <w:pPr>
        <w:pStyle w:val="0"/>
        <w:jc w:val="both"/>
      </w:pPr>
      <w:r>
        <w:rPr>
          <w:sz w:val="20"/>
        </w:rPr>
        <w:t xml:space="preserve">(пп. 9.1 введен </w:t>
      </w:r>
      <w:hyperlink w:history="0" r:id="rId77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иные документы, дополнительные материалы и сведения о своей деятельности, в том числе информацию о публикации в отношении своей деятельности в средствах массовой информации, письма поддержки в адрес исполнителя услуг по собственной инициативе.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Исполнитель услуг для заключения дополнительного соглашения представляет в Информационно-расчетный центр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заключении дополнительного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уточненный список социальных сертификатов, подписанный руководителем исполнителя услуг - юридического лица либо индивидуальным предпринимателем или уполномоченным лицом, заверенный оттиском печати (при наличии печати), на бумажном или электронном носителе, в том числе в случае оказания исполнителем услуг государственных услуг по социальным сертификатам в IV квартале года, предшествующего году обращения с заявлением о заключении соглашения; в уточненный список социальных сертификатов включаются сведения только по социальным сертификатам, в отношении которых потребителями услуг исполнителям услуг поданы заявления о предоставлении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реестр договоров, подписанный руководителем исполнителя услуг - юридического лица либо индивидуальным предпринимателем или уполномоченным лицом, заверенный оттиском печати (при наличии печати), на бумажном или электронном носителе, в случае если ранее сведения об указанных договорах о предоставлении услуг исполнителем услуг не были включены в реестр договоров при подаче заявления о заключении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согласие на обработку персональных данных индивидуального предпринимателя, лица, уполномоченного руководителем исполнителя услуг - юридического лица на взаимодействие с Министерством по вопросам заключения дополнительного соглашения, Информационно-расчетным центром и Центром по вопросам подачи документов, перечисленных в настоящем пункте, а также с уполномоченными органами государственного финансового контроля в соответствии с требованиями Федерального </w:t>
      </w:r>
      <w:hyperlink w:history="0" r:id="rId79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персональных данных"; при предоставлении информации должны быть обеспечены требования Федерального </w:t>
      </w:r>
      <w:hyperlink w:history="0" r:id="rId80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персональных данных" и в отношении иных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расчет, обосновывающий изменение размера субсидии в связи с изменением планового количества обслуживаемых потребителей услуг и (или) периода их обслуживания, с пояснительной запиской с указанием причин изменения количества обслуживаемых потребителей и (или) периода их обслуживания.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81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jc w:val="both"/>
      </w:pPr>
      <w:r>
        <w:rPr>
          <w:sz w:val="20"/>
        </w:rPr>
        <w:t xml:space="preserve">(п. 18.1 введен </w:t>
      </w:r>
      <w:hyperlink w:history="0" r:id="rId82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Документы, представляемые исполнителем услуг, должны быть заверены подписью руководителя исполнителя услуг - юридического лица либо индивидуального предпринимателя или иного уполномоченного лица и оттиском печати исполнителя услуг (при наличии печати).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документах, созданных полностью или частично вручную, подчистки и неоговоренные исправления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 услуг несет ответственность за достоверность и полноту представляемых сведений и документов, являющихся основанием для заключения соглашения (дополнительного соглашения) и выплаты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Информационно-расчетный центр в течение 5 рабочих дней со дня получения документов, указанных в </w:t>
      </w:r>
      <w:hyperlink w:history="0" w:anchor="P144" w:tooltip="18. Исполнитель услуг для заключения соглашения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порядка, проверяет их комплектность, соответствие срокам представления, требованиям, установленным </w:t>
      </w:r>
      <w:hyperlink w:history="0" w:anchor="P170" w:tooltip="19. Документы, представляемые исполнителем услуг, должны быть заверены подписью руководителя исполнителя услуг - юридического лица либо индивидуального предпринимателя или иного уполномоченного лица и оттиском печати исполнителя услуг (при наличии печати)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настоящего порядка, полномочия лиц, подписавших и представивших документы, соответствие исполнителя услуг требованиям, указанным в </w:t>
      </w:r>
      <w:hyperlink w:history="0" w:anchor="P73" w:tooltip="1) отсутствие процедуры ликвидации юридического лица - исполнителя услуг,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(в части отсутствия процедуры ликвидации юридического лица - исполнителя услуг), </w:t>
      </w:r>
      <w:hyperlink w:history="0" w:anchor="P83" w:tooltip="8) местом регистрации исполнителя услуг не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 ноября 2007 года N 108н &quot;Об утверждении перечня государств и территорий, предоставляющих льготный налоговый режим налогообложения и (ил...">
        <w:r>
          <w:rPr>
            <w:sz w:val="20"/>
            <w:color w:val="0000ff"/>
          </w:rPr>
          <w:t xml:space="preserve">8 пункта 4</w:t>
        </w:r>
      </w:hyperlink>
      <w:r>
        <w:rPr>
          <w:sz w:val="20"/>
        </w:rPr>
        <w:t xml:space="preserve"> настоящего порядка, а также сведения о наличии или отсутствии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в том числе с использованием системы межведомственного информационного взаимодействия, и передает их в Министерство вместе с аналитической запиской, составленной по результатам проведенной проверки.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177" w:name="P177"/>
    <w:bookmarkEnd w:id="1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Информационно-расчетный центр в течение 3 рабочих дней со дня получения документов, указанных в </w:t>
      </w:r>
      <w:hyperlink w:history="0" w:anchor="P162" w:tooltip="18.1. Исполнитель услуг для заключения дополнительного соглашения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пункте 18.1</w:t>
        </w:r>
      </w:hyperlink>
      <w:r>
        <w:rPr>
          <w:sz w:val="20"/>
        </w:rPr>
        <w:t xml:space="preserve"> настоящего порядка, проверяет их комплектность, соответствие срокам представления, полномочия лиц, подписавших и представивших документы, и передает их в Министерство с аналитической запиской, составленной по результатам проведенной проверки.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6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179" w:name="P179"/>
    <w:bookmarkEnd w:id="1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Министерство регистрирует заявление о заключении соглашения и приложенные к нему документы в день их получения от Информационно-расчетного центра, в течение 1 рабочего дня направляет приложенные к заявлению о заключении соглашения документы в Центр для проверки соответствия исполнителя услуг требованиям, установленным </w:t>
      </w:r>
      <w:hyperlink w:history="0" w:anchor="P71" w:tooltip="4. Получателями субсидий из областного бюджета являются юридические лица и индивидуальные предприниматели, включенные в реестр исполнителей услуг и соответствующие следующим требованиям (далее - исполнители услуг)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 (за исключением </w:t>
      </w:r>
      <w:hyperlink w:history="0" w:anchor="P73" w:tooltip="1) отсутствие процедуры ликвидации юридического лица - исполнителя услуг,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">
        <w:r>
          <w:rPr>
            <w:sz w:val="20"/>
            <w:color w:val="0000ff"/>
          </w:rPr>
          <w:t xml:space="preserve">подпунктов 1</w:t>
        </w:r>
      </w:hyperlink>
      <w:r>
        <w:rPr>
          <w:sz w:val="20"/>
        </w:rPr>
        <w:t xml:space="preserve"> (в части отсутствия процедуры ликвидации юридического лица - исполнителя услуг), </w:t>
      </w:r>
      <w:hyperlink w:history="0" w:anchor="P83" w:tooltip="8) местом регистрации исполнителя услуг не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 ноября 2007 года N 108н &quot;Об утверждении перечня государств и территорий, предоставляющих льготный налоговый режим налогообложения и (ил..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регистрирует заявление о заключении дополнительного соглашения и приложенные к нему документы в день их получения от Информационно-расчетного центра.</w:t>
      </w:r>
    </w:p>
    <w:p>
      <w:pPr>
        <w:pStyle w:val="0"/>
        <w:jc w:val="both"/>
      </w:pPr>
      <w:r>
        <w:rPr>
          <w:sz w:val="20"/>
        </w:rPr>
        <w:t xml:space="preserve">(п. 21 в ред. </w:t>
      </w:r>
      <w:hyperlink w:history="0" r:id="rId87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21.1. Заявление о заключении соглашения (дополнительного соглашения) может быть изменено или отозвано исполнителем услуг до окончания срока его рассмотрения Министерством. Соответствующее обращение в письменном виде исполнитель услуг подает в Министерство через Информационно-расчетный центр не позднее чем за 2 рабочих дня до окончания срока рассмотрения заявления.</w:t>
      </w:r>
    </w:p>
    <w:p>
      <w:pPr>
        <w:pStyle w:val="0"/>
        <w:jc w:val="both"/>
      </w:pPr>
      <w:r>
        <w:rPr>
          <w:sz w:val="20"/>
        </w:rPr>
        <w:t xml:space="preserve">(п. 21.1 введен </w:t>
      </w:r>
      <w:hyperlink w:history="0" r:id="rId88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Центр в течение 3 рабочих дней со дня получения документов, указанных в </w:t>
      </w:r>
      <w:hyperlink w:history="0" w:anchor="P179" w:tooltip="21. Министерство регистрирует заявление о заключении соглашения и приложенные к нему документы в день их получения от Информационно-расчетного центра, в течение 1 рабочего дня направляет приложенные к заявлению о заключении соглашения документы в Центр для проверки соответствия исполнителя услуг требованиям, установленным пунктом 4 настоящего порядка (за исключением подпунктов 1 (в части отсутствия процедуры ликвидации юридического лица - исполнителя услуг), 8).">
        <w:r>
          <w:rPr>
            <w:sz w:val="20"/>
            <w:color w:val="0000ff"/>
          </w:rPr>
          <w:t xml:space="preserve">абзаце первом пункта 21</w:t>
        </w:r>
      </w:hyperlink>
      <w:r>
        <w:rPr>
          <w:sz w:val="20"/>
        </w:rPr>
        <w:t xml:space="preserve"> настоящего порядка, направляет посредством системы межведомственного информационного взаимодействия межведомственные запросы, а также письменные запросы в компетентные органы в целях проверки соответствия исполнителя услуг требованиям, установленным </w:t>
      </w:r>
      <w:hyperlink w:history="0" w:anchor="P71" w:tooltip="4. Получателями субсидий из областного бюджета являются юридические лица и индивидуальные предприниматели, включенные в реестр исполнителей услуг и соответствующие следующим требованиям (далее - исполнители услуг)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 (за исключением </w:t>
      </w:r>
      <w:hyperlink w:history="0" w:anchor="P73" w:tooltip="1) отсутствие процедуры ликвидации юридического лица - исполнителя услуг,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">
        <w:r>
          <w:rPr>
            <w:sz w:val="20"/>
            <w:color w:val="0000ff"/>
          </w:rPr>
          <w:t xml:space="preserve">подпунктов 1</w:t>
        </w:r>
      </w:hyperlink>
      <w:r>
        <w:rPr>
          <w:sz w:val="20"/>
        </w:rPr>
        <w:t xml:space="preserve"> (в части отсутствия процедуры ликвидации юридического лица - исполнителя услуг), </w:t>
      </w:r>
      <w:hyperlink w:history="0" w:anchor="P83" w:tooltip="8) местом регистрации исполнителя услуг не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 ноября 2007 года N 108н &quot;Об утверждении перечня государств и территорий, предоставляющих льготный налоговый режим налогообложения и (ил..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Калининградской области от 25.05.2022 </w:t>
      </w:r>
      <w:hyperlink w:history="0" r:id="rId89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N 266</w:t>
        </w:r>
      </w:hyperlink>
      <w:r>
        <w:rPr>
          <w:sz w:val="20"/>
        </w:rPr>
        <w:t xml:space="preserve">, от 30.11.2023 </w:t>
      </w:r>
      <w:hyperlink w:history="0" r:id="rId90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N 532-п</w:t>
        </w:r>
      </w:hyperlink>
      <w:r>
        <w:rPr>
          <w:sz w:val="20"/>
        </w:rPr>
        <w:t xml:space="preserve">)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Центр в течение 7 рабочих дней со дня получения документов, указанных в </w:t>
      </w:r>
      <w:hyperlink w:history="0" w:anchor="P179" w:tooltip="21. Министерство регистрирует заявление о заключении соглашения и приложенные к нему документы в день их получения от Информационно-расчетного центра, в течение 1 рабочего дня направляет приложенные к заявлению о заключении соглашения документы в Центр для проверки соответствия исполнителя услуг требованиям, установленным пунктом 4 настоящего порядка (за исключением подпунктов 1 (в части отсутствия процедуры ликвидации юридического лица - исполнителя услуг), 8).">
        <w:r>
          <w:rPr>
            <w:sz w:val="20"/>
            <w:color w:val="0000ff"/>
          </w:rPr>
          <w:t xml:space="preserve">абзаце первом пункта 21</w:t>
        </w:r>
      </w:hyperlink>
      <w:r>
        <w:rPr>
          <w:sz w:val="20"/>
        </w:rPr>
        <w:t xml:space="preserve"> настоящего порядка, осуществляет их проверку, а также проверку содержащихся в них сведений в целях проверки соответствия исполнителя услуг требованиям, установленным </w:t>
      </w:r>
      <w:hyperlink w:history="0" w:anchor="P71" w:tooltip="4. Получателями субсидий из областного бюджета являются юридические лица и индивидуальные предприниматели, включенные в реестр исполнителей услуг и соответствующие следующим требованиям (далее - исполнители услуг)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 (за исключением </w:t>
      </w:r>
      <w:hyperlink w:history="0" w:anchor="P73" w:tooltip="1) отсутствие процедуры ликвидации юридического лица - исполнителя услуг,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">
        <w:r>
          <w:rPr>
            <w:sz w:val="20"/>
            <w:color w:val="0000ff"/>
          </w:rPr>
          <w:t xml:space="preserve">подпунктов 1</w:t>
        </w:r>
      </w:hyperlink>
      <w:r>
        <w:rPr>
          <w:sz w:val="20"/>
        </w:rPr>
        <w:t xml:space="preserve"> (в части отсутствия процедуры ликвидации юридического лица - исполнителя услуг), </w:t>
      </w:r>
      <w:hyperlink w:history="0" w:anchor="P83" w:tooltip="8) местом регистрации исполнителя услуг не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 ноября 2007 года N 108н &quot;Об утверждении перечня государств и территорий, предоставляющих льготный налоговый режим налогообложения и (ил..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), на день подачи заявления о заключении соглашения, по результатам проведенных проверок составляет аналитическую записку и передает ее вместе с документами в Министерство.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Калининградской области от 25.05.2022 </w:t>
      </w:r>
      <w:hyperlink w:history="0" r:id="rId91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N 266</w:t>
        </w:r>
      </w:hyperlink>
      <w:r>
        <w:rPr>
          <w:sz w:val="20"/>
        </w:rPr>
        <w:t xml:space="preserve">, от 30.11.2023 </w:t>
      </w:r>
      <w:hyperlink w:history="0" r:id="rId92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N 532-п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Министерство в течение 3 рабочих дней со дня получения из Центра документов, указанных в </w:t>
      </w:r>
      <w:hyperlink w:history="0" w:anchor="P186" w:tooltip="23. Центр в течение 7 рабочих дней со дня получения документов, указанных в абзаце первом пункта 21 настоящего порядка, осуществляет их проверку, а также проверку содержащихся в них сведений в целях проверки соответствия исполнителя услуг требованиям, установленным пунктом 4 настоящего порядка (за исключением подпунктов 1 (в части отсутствия процедуры ликвидации юридического лица - исполнителя услуг), 8), на день подачи заявления о заключении соглашения, по результатам проведенных проверок составляет ана...">
        <w:r>
          <w:rPr>
            <w:sz w:val="20"/>
            <w:color w:val="0000ff"/>
          </w:rPr>
          <w:t xml:space="preserve">пункте 23</w:t>
        </w:r>
      </w:hyperlink>
      <w:r>
        <w:rPr>
          <w:sz w:val="20"/>
        </w:rPr>
        <w:t xml:space="preserve"> настоящего порядка, принимает решение о заключении соглашения или об отказе в заключении соглашения. Решение принимается в виде приказа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24.1. Министерство в течение 3 рабочих дней со дня получения из Информационно-расчетного центра документов, указанных в </w:t>
      </w:r>
      <w:hyperlink w:history="0" w:anchor="P177" w:tooltip="Информационно-расчетный центр в течение 3 рабочих дней со дня получения документов, указанных в пункте 18.1 настоящего порядка, проверяет их комплектность, соответствие срокам представления, полномочия лиц, подписавших и представивших документы, и передает их в Министерство с аналитической запиской, составленной по результатам проведенной проверки.">
        <w:r>
          <w:rPr>
            <w:sz w:val="20"/>
            <w:color w:val="0000ff"/>
          </w:rPr>
          <w:t xml:space="preserve">абзаце втором пункта 20</w:t>
        </w:r>
      </w:hyperlink>
      <w:r>
        <w:rPr>
          <w:sz w:val="20"/>
        </w:rPr>
        <w:t xml:space="preserve"> настоящего порядка, принимает решение о заключении дополнительного соглашения или об отказе в заключении дополнительного соглашения. Решение принимается в виде приказа Министерства.</w:t>
      </w:r>
    </w:p>
    <w:p>
      <w:pPr>
        <w:pStyle w:val="0"/>
        <w:jc w:val="both"/>
      </w:pPr>
      <w:r>
        <w:rPr>
          <w:sz w:val="20"/>
        </w:rPr>
        <w:t xml:space="preserve">(п. 24.1 введен </w:t>
      </w:r>
      <w:hyperlink w:history="0" r:id="rId93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случае принятия решения об отказе в заключении соглашения (дополнительного соглашения) Министерство в течение 2 рабочих дней со дня принятия указанного решения направляет в адрес исполнителя услуг уведомление о принятом решении с указанием причин отказа в соответствии с </w:t>
      </w:r>
      <w:hyperlink w:history="0" w:anchor="P198" w:tooltip="28. Основаниями для отказа исполнителю услуг в заключении соглашения являются:">
        <w:r>
          <w:rPr>
            <w:sz w:val="20"/>
            <w:color w:val="0000ff"/>
          </w:rPr>
          <w:t xml:space="preserve">пунктом 28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уведомление направляется исполнителю услуг почтовым отправлением с уведомлением о вручении по адресу, указанному в заявлении о заключении соглашения (дополнительного соглашения), либо иным доступным способом, обеспечивающим установление (фиксацию) факта вручения уведомления исполнителю услуг (электронной почтой, нарочным).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195" w:name="P195"/>
    <w:bookmarkEnd w:id="1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Исполнитель услуг после устранения причин, послуживших основанием для отказа в заключении соглашения, вправе повторно представить в Информационно-расчетный центр документы, указанные в </w:t>
      </w:r>
      <w:hyperlink w:history="0" w:anchor="P144" w:tooltip="18. Исполнитель услуг для заключения соглашения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пунктах 18</w:t>
        </w:r>
      </w:hyperlink>
      <w:r>
        <w:rPr>
          <w:sz w:val="20"/>
        </w:rPr>
        <w:t xml:space="preserve">, </w:t>
      </w:r>
      <w:hyperlink w:history="0" w:anchor="P162" w:tooltip="18.1. Исполнитель услуг для заключения дополнительного соглашения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18.1</w:t>
        </w:r>
      </w:hyperlink>
      <w:r>
        <w:rPr>
          <w:sz w:val="20"/>
        </w:rPr>
        <w:t xml:space="preserve"> настоящего порядка, для заключения соглашения (дополнительного соглашения) не позднее 15 рабочих дней после получения указанного в </w:t>
      </w:r>
      <w:hyperlink w:history="0" w:anchor="P191" w:tooltip="25. В случае принятия решения об отказе в заключении соглашения (дополнительного соглашения) Министерство в течение 2 рабочих дней со дня принятия указанного решения направляет в адрес исполнителя услуг уведомление о принятом решении с указанием причин отказа в соответствии с пунктом 28 настоящего порядка.">
        <w:r>
          <w:rPr>
            <w:sz w:val="20"/>
            <w:color w:val="0000ff"/>
          </w:rPr>
          <w:t xml:space="preserve">пункте 25</w:t>
        </w:r>
      </w:hyperlink>
      <w:r>
        <w:rPr>
          <w:sz w:val="20"/>
        </w:rPr>
        <w:t xml:space="preserve"> настоящего порядка уведомления.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96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Информационно-расчетный центр проверяет документы, поступившие в соответствии с </w:t>
      </w:r>
      <w:hyperlink w:history="0" w:anchor="P195" w:tooltip="26. Исполнитель услуг после устранения причин, послуживших основанием для отказа в заключении соглашения, вправе повторно представить в Информационно-расчетный центр документы, указанные в пунктах 18, 18.1 настоящего порядка, для заключения соглашения (дополнительного соглашения) не позднее 15 рабочих дней после получения указанного в пункте 25 настоящего порядка уведомления.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настоящего порядка, в порядке и сроки, которые установлены </w:t>
      </w:r>
      <w:hyperlink w:history="0" w:anchor="P175" w:tooltip="20. Информационно-расчетный центр в течение 5 рабочих дней со дня получения документов, указанных в пункте 18 настоящего порядка, проверяет их комплектность, соответствие срокам представления, требованиям, установленным пунктом 19 настоящего порядка, полномочия лиц, подписавших и представивших документы, соответствие исполнителя услуг требованиям, указанным в подпунктах 1 (в части отсутствия процедуры ликвидации юридического лица - исполнителя услуг), 8 пункта 4 настоящего порядка, а также сведения о нал...">
        <w:r>
          <w:rPr>
            <w:sz w:val="20"/>
            <w:color w:val="0000ff"/>
          </w:rPr>
          <w:t xml:space="preserve">пунктом 20</w:t>
        </w:r>
      </w:hyperlink>
      <w:r>
        <w:rPr>
          <w:sz w:val="20"/>
        </w:rPr>
        <w:t xml:space="preserve"> настоящего порядка.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Основаниями для отказа исполнителю услуг в заключении соглашения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исполнителя услуг в реестре исполнителей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недостоверность информации, представленной исполнителем услуг, которая устанавливается путем получения ответов на соответствующие межведомственные запросы;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не в полном объеме документов, указанных в </w:t>
      </w:r>
      <w:hyperlink w:history="0" w:anchor="P144" w:tooltip="18. Исполнитель услуг для заключения соглашения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несоответствие исполнителя услуг требованиям </w:t>
      </w:r>
      <w:hyperlink w:history="0" w:anchor="P71" w:tooltip="4. Получателями субсидий из областного бюджета являются юридические лица и индивидуальные предприниматели, включенные в реестр исполнителей услуг и соответствующие следующим требованиям (далее - исполнители услуг):">
        <w:r>
          <w:rPr>
            <w:sz w:val="20"/>
            <w:color w:val="0000ff"/>
          </w:rPr>
          <w:t xml:space="preserve">пункта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97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28.1. Основаниями для отказа исполнителю услуг в заключении дополнительного соглашения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недостоверность информации, представленной исполнителем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представление не в полном объеме документов, указанных в </w:t>
      </w:r>
      <w:hyperlink w:history="0" w:anchor="P162" w:tooltip="18.1. Исполнитель услуг для заключения дополнительного соглашения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пункте 18.1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28.1 введен </w:t>
      </w:r>
      <w:hyperlink w:history="0" r:id="rId98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Министерство в течение 2 рабочих дней после принятия решения о заключении соглашения (дополнительного соглашения) направляет копию приказа в Центр. Центр в течение 3 рабочих дней после получения приказа Министерства о заключении соглашения (дополнительного соглашения) направляет исполнителю услуг через Информационно-расчетный центр заполненную форму соглашения (дополнительного соглашения) в соответствии с типовой формой в двух экземплярах на бумажном носителе (при отсутствии у исполнителя услуг усиленной квалифицированной электронной подписи) либо создает соглашение (дополнительное соглашение) в форме электронного документа в программном комплексе "Учет соглашений" (далее - программный комплекс).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99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Исполнитель услуг подписывает полученное на бумажном носителе либо в форме электронного документа в программном комплексе соглашение (дополнительное соглашение) с Центром в течение 3 рабочих дней со дня получения его формы. Исполнитель услуг, не заключивший соглашение (дополнительное соглашение) на бумажном носителе либо в форме электронного документа в установленный срок, утрачивает право на получение субсидии.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Калининградской области от 25.05.2022 </w:t>
      </w:r>
      <w:hyperlink w:history="0" r:id="rId100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N 266</w:t>
        </w:r>
      </w:hyperlink>
      <w:r>
        <w:rPr>
          <w:sz w:val="20"/>
        </w:rPr>
        <w:t xml:space="preserve">, от 30.11.2023 </w:t>
      </w:r>
      <w:hyperlink w:history="0" r:id="rId101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N 532-п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30.1. Исполнитель услуг в течение 3 рабочих дней со дня получения формы соглашения (дополнительного соглашения) на бумажном носителе представляет в Информационно-расчетный центр заполненную форму соглашения (дополнительного соглашения) в двух экземплярах, подписанных руководителем исполнителя услуг - юридического лица либо индивидуальным предпринимателем или уполномоченным лицом, заверенных оттиском печати (при наличии печати).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Информационно-расчетный центр в течение 3 рабочих дней со дня получения от исполнителя услуг заполненной формы соглашения (дополнительного соглашения) на бумажном носителе осуществляет его проверку на соответствие типовой форме, проверку сроков представления, полномочий лица, подписавшего и представившего заполненную форму соглашения (дополнительного соглашения), и передает заполненную форму соглашения (дополнительного соглашения) в Центр с аналитической запиской, подготовленной по результатам указанной проверки.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jc w:val="both"/>
      </w:pPr>
      <w:r>
        <w:rPr>
          <w:sz w:val="20"/>
        </w:rPr>
        <w:t xml:space="preserve">(п. 30.1 введен </w:t>
      </w:r>
      <w:hyperlink w:history="0" r:id="rId104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30.2. Центр в течение 3 рабочих дней после получения из Информационно-расчетного центра формы соглашения (дополнительного соглашения) на бумажном носителе подписывает его и направляет через Информационно-расчетный центр один экземпляр подписанного соглашения (дополнительного соглашения) исполнителю услуг.</w:t>
      </w:r>
    </w:p>
    <w:p>
      <w:pPr>
        <w:pStyle w:val="0"/>
        <w:jc w:val="both"/>
      </w:pPr>
      <w:r>
        <w:rPr>
          <w:sz w:val="20"/>
        </w:rPr>
        <w:t xml:space="preserve">(п. 30.2 введен </w:t>
      </w:r>
      <w:hyperlink w:history="0" r:id="rId105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25.05.2022 N 266; в ред. </w:t>
      </w:r>
      <w:hyperlink w:history="0" r:id="rId106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30.3. </w:t>
      </w:r>
      <w:hyperlink w:history="0" r:id="rId107" w:tooltip="Постановление Правительства Калининградской области от 22.03.2023 N 131 &quot;Об установлении порядка заключения в электронной форме соглашений о финансовом обеспечении (возмещении) затрат, связанных с оказанием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заключения в электронной форме соглашений (а также дополнительных соглашений) установлен постановлением Правительства Калининградской области от 22 марта 2023 года N 131 "Об установлении порядка заключения в электронной форме соглашений о финансовом обеспечении (возмещении) затрат, связанных с оказанием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обслуживания".</w:t>
      </w:r>
    </w:p>
    <w:p>
      <w:pPr>
        <w:pStyle w:val="0"/>
        <w:jc w:val="both"/>
      </w:pPr>
      <w:r>
        <w:rPr>
          <w:sz w:val="20"/>
        </w:rPr>
        <w:t xml:space="preserve">(п. 30.3 введен </w:t>
      </w:r>
      <w:hyperlink w:history="0" r:id="rId108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Соглашение должно включать в себя существенные условия в соответствии с </w:t>
      </w:r>
      <w:hyperlink w:history="0" r:id="rId109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sz w:val="20"/>
            <w:color w:val="0000ff"/>
          </w:rPr>
          <w:t xml:space="preserve">частью 1 статьи 21</w:t>
        </w:r>
      </w:hyperlink>
      <w:r>
        <w:rPr>
          <w:sz w:val="20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Внесение изменений и дополнений в заключенное соглашение осуществляется в соответствии с требованиями действующего законодательства и условиями соглашения.</w:t>
      </w:r>
    </w:p>
    <w:bookmarkStart w:id="223" w:name="P223"/>
    <w:bookmarkEnd w:id="2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Утратил силу с 1 января 2024 года. - </w:t>
      </w:r>
      <w:hyperlink w:history="0" r:id="rId110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Калининградской области от 30.11.2023 N 532-п.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 случае изменения условий соглашения в соответствии с </w:t>
      </w:r>
      <w:hyperlink w:history="0" w:anchor="P223" w:tooltip="33. Утратил силу с 1 января 2024 года. - Постановление Правительства Калининградской области от 30.11.2023 N 532-п.">
        <w:r>
          <w:rPr>
            <w:sz w:val="20"/>
            <w:color w:val="0000ff"/>
          </w:rPr>
          <w:t xml:space="preserve">пунктом 33</w:t>
        </w:r>
      </w:hyperlink>
      <w:r>
        <w:rPr>
          <w:sz w:val="20"/>
        </w:rPr>
        <w:t xml:space="preserve"> настоящего порядка они применяются к правам и обязанностям, возникшим после введения в действие соответствующих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Соглашение может быть расторгнуто Центром в одностороннем порядке на основании решения Министерства в случае существенного нарушения исполнителем услуг условий соглашения, в том числе: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неоднократного (более трех раз) отклонения показателей, характеризующих качество и (или) объем оказания государственных услуг, определенных соглашением, по итогам отчетного периода;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неоднократного (более трех раз) нарушения исполнителем услуг условий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однократного неоказания или ненадлежащего оказания исполнителем услуг государственных услуг потребителю услуг, установленного по результатам проверки в соответствии с </w:t>
      </w:r>
      <w:hyperlink w:history="0" w:anchor="P284" w:tooltip="52. Контроль за целевым использованием субсидии, а также проверка соблюдения исполнителем услуги условий, цели и порядка предоставления субсидии осуществляются Министерством и органами государственного финансового контроля в соответствии со статьей 26 Федерального закона &quot;О государственном (муниципальном) социальном заказе на оказание государственных (муниципальных) услуг в социальной сфере&quot;, а также в соответствии с законодательством Российской Федерации и законодательством Калининградской области.">
        <w:r>
          <w:rPr>
            <w:sz w:val="20"/>
            <w:color w:val="0000ff"/>
          </w:rPr>
          <w:t xml:space="preserve">пунктом 52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Информация об исполнителе услуг, с которым соглашение расторгнуто в одностороннем порядке, направляется Центром для включения в реестр недобросовестных исполнителей государственных (муниципальных) услуг в социальной сфере в орган, уполномоченный на ведение данного реестра, в порядке, устанавливаемом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Включенный в реестр недобросовестных исполнителей государственных услуг исполнитель услуг подлежит исключению из реестра исполнителей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Соглашением предусматриваются дополнительные основания досрочного расторжения соглашения при нарушении исполнителем услуг своих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Решение о расторжении соглашения в одностороннем порядке принимается Министерством путем издания соответствующего приказа. Копия приказа Министерства о расторжении соглашения в одностороннем порядке направляется в Центр в течение 2 рабочих дней со дня принятия такого приказа.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Расторжение соглашения исполнителем услуг в одностороннем внесудебном порядке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Перечисление субсидии исполнителю услуг осуществляется Центром в течение 10 рабочих дней со дня принятия решения о предоставлении субсидии на расчетный счет исполнителя услуг, открытый в кредитной организации и указанный в соглашении, в соответствии с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41.1. Исполнителям услуг из числа социально ориентированных некоммерческих организаций начиная со второго месяца после заключения соглашения перечисляется часть субсидии в размере 30 процентов от установленного соглашением ежемесячного лимита финансирования для выплаты субсидии до 15-го числа каждого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Остальная часть субсидии от установленного соглашением ежемесячного лимита финансирования для выплаты субсидии перечисляется ежемесячно в течение 10 рабочих дней со дня поступления от исполнителя услуг документов, указанных в </w:t>
      </w:r>
      <w:hyperlink w:history="0" w:anchor="P243" w:tooltip="43. Для получения субсидии в период действия соглашения исполнитель услуг не позднее 10 рабочих дней со дня оказания государственной услуги за отчетный период (месяц, квартал, полугодие) или период времени, указанный в договоре о предоставлении социальных услуг, предусмотренный соглашением (далее - отчетный период),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41.1 введен </w:t>
      </w:r>
      <w:hyperlink w:history="0" r:id="rId115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Исполнитель услуг обеспечивает ведение обособленного аналитического учета операций, осуществляемых за счет субсидии.</w:t>
      </w:r>
    </w:p>
    <w:bookmarkStart w:id="243" w:name="P243"/>
    <w:bookmarkEnd w:id="2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Для получения субсидии в период действия соглашения исполнитель услуг не позднее 10 рабочих дней со дня оказания государственной услуги за отчетный период (месяц, квартал, полугодие) или период времени, указанный в договоре о предоставлении социальных услуг, предусмотренный соглашением (далее - отчетный период), представляет в Информационно-расчетный центр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предоставлении субсидии за отчетный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уточненный список потребителей услуг с приложением: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заверенных копий социальных сертификатов (представляются однократно при приеме потребителя услуг на социальное обслуживание);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заверенных копий договоров о предоставлении социальных услуг и дополнительных соглашений к ним (представляются однократно);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заверенных копий актов о предоставлении социальных услуг потребителям услуг за отчетный период;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справку-расчет фактического размера субсидии по форме, установленной приказом Министерства;</w:t>
      </w:r>
    </w:p>
    <w:bookmarkStart w:id="253" w:name="P253"/>
    <w:bookmarkEnd w:id="2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отчеты, установленные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утратил силу. - </w:t>
      </w:r>
      <w:hyperlink w:history="0" r:id="rId119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Калининградской области от 25.05.2022 N 266.</w:t>
      </w:r>
    </w:p>
    <w:bookmarkStart w:id="255" w:name="P255"/>
    <w:bookmarkEnd w:id="2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Информационно-расчетный центр проверяет комплектность документов, указанных в </w:t>
      </w:r>
      <w:hyperlink w:history="0" w:anchor="P243" w:tooltip="43. Для получения субсидии в период действия соглашения исполнитель услуг не позднее 10 рабочих дней со дня оказания государственной услуги за отчетный период (месяц, квартал, полугодие) или период времени, указанный в договоре о предоставлении социальных услуг, предусмотренный соглашением (далее - отчетный период),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настоящего порядка, полномочия лиц, подписавших и представивших указанные документы.</w:t>
      </w:r>
    </w:p>
    <w:p>
      <w:pPr>
        <w:pStyle w:val="0"/>
        <w:jc w:val="both"/>
      </w:pPr>
      <w:r>
        <w:rPr>
          <w:sz w:val="20"/>
        </w:rPr>
        <w:t xml:space="preserve">(п. 44 в ред. </w:t>
      </w:r>
      <w:hyperlink w:history="0" r:id="rId120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bookmarkStart w:id="257" w:name="P257"/>
    <w:bookmarkEnd w:id="2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Информационно-расчетный центр в течение 5 рабочих дней со дня получения документов, указанных в </w:t>
      </w:r>
      <w:hyperlink w:history="0" w:anchor="P243" w:tooltip="43. Для получения субсидии в период действия соглашения исполнитель услуг не позднее 10 рабочих дней со дня оказания государственной услуги за отчетный период (месяц, квартал, полугодие) или период времени, указанный в договоре о предоставлении социальных услуг, предусмотренный соглашением (далее - отчетный период),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настоящего порядка, передает их в Центр вместе с аналитической запиской, подготовленной по результатам проверок, указанных в </w:t>
      </w:r>
      <w:hyperlink w:history="0" w:anchor="P255" w:tooltip="44. Информационно-расчетный центр проверяет комплектность документов, указанных в пункте 43 настоящего порядка, полномочия лиц, подписавших и представивших указанные документы.">
        <w:r>
          <w:rPr>
            <w:sz w:val="20"/>
            <w:color w:val="0000ff"/>
          </w:rPr>
          <w:t xml:space="preserve">пункте 44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Калининградской области от 25.05.2022 </w:t>
      </w:r>
      <w:hyperlink w:history="0" r:id="rId121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N 266</w:t>
        </w:r>
      </w:hyperlink>
      <w:r>
        <w:rPr>
          <w:sz w:val="20"/>
        </w:rPr>
        <w:t xml:space="preserve">, от 30.11.2023 </w:t>
      </w:r>
      <w:hyperlink w:history="0" r:id="rId122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N 532-п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Центр в течение 5 рабочих дней со дня получения документов, указанных в </w:t>
      </w:r>
      <w:hyperlink w:history="0" w:anchor="P257" w:tooltip="45. Информационно-расчетный центр в течение 5 рабочих дней со дня получения документов, указанных в пункте 43 настоящего порядка, передает их в Центр вместе с аналитической запиской, подготовленной по результатам проверок, указанных в пункте 44 настоящего порядка.">
        <w:r>
          <w:rPr>
            <w:sz w:val="20"/>
            <w:color w:val="0000ff"/>
          </w:rPr>
          <w:t xml:space="preserve">пункте 45</w:t>
        </w:r>
      </w:hyperlink>
      <w:r>
        <w:rPr>
          <w:sz w:val="20"/>
        </w:rPr>
        <w:t xml:space="preserve"> настоящего порядка, принимает решение о предоставлении субсидии или об отказе в предоставлении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3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Основания для отказа в предоставлении субсидии:</w:t>
      </w:r>
    </w:p>
    <w:bookmarkStart w:id="262" w:name="P262"/>
    <w:bookmarkEnd w:id="2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представление исполнителем услуг неполного пакета документов, указанных в </w:t>
      </w:r>
      <w:hyperlink w:history="0" w:anchor="P243" w:tooltip="43. Для получения субсидии в период действия соглашения исполнитель услуг не позднее 10 рабочих дней со дня оказания государственной услуги за отчетный период (месяц, квартал, полугодие) или период времени, указанный в договоре о предоставлении социальных услуг, предусмотренный соглашением (далее - отчетный период),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настоящего порядка, и (или) представление исполнителем услуг недостоверной информации, содержащейся в представленных документах, в том числе наличие ошибок в представленных расчетах;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4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несоблюдение условий предоставления субсидий, указанных в </w:t>
      </w:r>
      <w:hyperlink w:history="0" w:anchor="P137" w:tooltip="17. Условиями предоставления субсидий исполнителям услуг являются: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125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документов, представленных исполнителем услуг, требованиям, предусмотренным </w:t>
      </w:r>
      <w:hyperlink w:history="0" w:anchor="P170" w:tooltip="19. Документы, представляемые исполнителем услуг, должны быть заверены подписью руководителя исполнителя услуг - юридического лица либо индивидуального предпринимателя или иного уполномоченного лица и оттиском печати исполнителя услуг (при наличии печати)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настоящего порядка;</w:t>
      </w:r>
    </w:p>
    <w:bookmarkStart w:id="267" w:name="P267"/>
    <w:bookmarkEnd w:id="2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несоответствие фактически оказанных государственных услуг социальному сертификату и порядку предоставления социальных услуг, утверждаемому приказом Министерства для соответствующей реестровой 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если исполнитель услуг ранее реализовал право на получение субсидии (компенсации) по услугам, за возмещением которых обратился;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пропуск срока подачи документов, установленного в </w:t>
      </w:r>
      <w:hyperlink w:history="0" w:anchor="P243" w:tooltip="43. Для получения субсидии в период действия соглашения исполнитель услуг не позднее 10 рабочих дней со дня оказания государственной услуги за отчетный период (месяц, квартал, полугодие) или период времени, указанный в договоре о предоставлении социальных услуг, предусмотренный соглашением (далее - отчетный период),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настоящего порядка, на более чем 45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В случае принятия решения об отказе в предоставлении субсидии Центр в течение 3 рабочих дней со дня принятия указанного решения направляет в адрес исполнителя услуг уведомление о принятом решении с указанием причин отказа.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Постановление Правительства Калининградской области от 30.11.2023 N 532-п &quot;О внесении изменений в порядок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30.11.2023 N 532-п)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Исполнитель услуг вправе в течение 5 рабочих дней со дня получения уведомления об отказе в предоставлении субсидии повторно представить в Информационно-расчетный центр документы, указанные в </w:t>
      </w:r>
      <w:hyperlink w:history="0" w:anchor="P243" w:tooltip="43. Для получения субсидии в период действия соглашения исполнитель услуг не позднее 10 рабочих дней со дня оказания государственной услуги за отчетный период (месяц, квартал, полугодие) или период времени, указанный в договоре о предоставлении социальных услуг, предусмотренный соглашением (далее - отчетный период), представляет в Информационно-расчетный центр следующие документы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настоящего порядка, после устранения оснований для отказа в предоставлении субсидии, указанных в </w:t>
      </w:r>
      <w:hyperlink w:history="0" w:anchor="P262" w:tooltip="1) представление исполнителем услуг неполного пакета документов, указанных в пункте 43 настоящего порядка, и (или) представление исполнителем услуг недостоверной информации, содержащейся в представленных документах, в том числе наличие ошибок в представленных расчетах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-</w:t>
      </w:r>
      <w:hyperlink w:history="0" w:anchor="P267" w:tooltip="4) несоответствие фактически оказанных государственных услуг социальному сертификату и порядку предоставления социальных услуг, утверждаемому приказом Министерства для соответствующей реестровой записи;">
        <w:r>
          <w:rPr>
            <w:sz w:val="20"/>
            <w:color w:val="0000ff"/>
          </w:rPr>
          <w:t xml:space="preserve">4 пункта 47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4. ТРЕБОВАНИЯ К ОТЧЕТНОСТИ</w:t>
      </w:r>
    </w:p>
    <w:p>
      <w:pPr>
        <w:pStyle w:val="0"/>
        <w:jc w:val="both"/>
      </w:pPr>
      <w:r>
        <w:rPr>
          <w:sz w:val="20"/>
        </w:rPr>
      </w:r>
    </w:p>
    <w:bookmarkStart w:id="276" w:name="P276"/>
    <w:bookmarkEnd w:id="276"/>
    <w:p>
      <w:pPr>
        <w:pStyle w:val="0"/>
        <w:ind w:firstLine="540"/>
        <w:jc w:val="both"/>
      </w:pPr>
      <w:r>
        <w:rPr>
          <w:sz w:val="20"/>
        </w:rPr>
        <w:t xml:space="preserve">50. Исполнитель услуг представляет в Министерство отчеты в соответствии с </w:t>
      </w:r>
      <w:hyperlink w:history="0" w:anchor="P253" w:tooltip="4) отчеты, установленные в соглашении;">
        <w:r>
          <w:rPr>
            <w:sz w:val="20"/>
            <w:color w:val="0000ff"/>
          </w:rPr>
          <w:t xml:space="preserve">подпунктом 4 пункта 43</w:t>
        </w:r>
      </w:hyperlink>
      <w:r>
        <w:rPr>
          <w:sz w:val="20"/>
        </w:rPr>
        <w:t xml:space="preserve"> настоящего порядка по формам, установленным в соглашении.</w:t>
      </w:r>
    </w:p>
    <w:p>
      <w:pPr>
        <w:pStyle w:val="0"/>
        <w:jc w:val="both"/>
      </w:pPr>
      <w:r>
        <w:rPr>
          <w:sz w:val="20"/>
        </w:rPr>
        <w:t xml:space="preserve">(п. 50 в ред. </w:t>
      </w:r>
      <w:hyperlink w:history="0" r:id="rId127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Калининградской области от 25.05.2022 N 266)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Утратил силу. - </w:t>
      </w:r>
      <w:hyperlink w:history="0" r:id="rId128" w:tooltip="Постановление Правительства Калининградской области от 25.05.2022 N 266 &quot;О внесении изменений в постановление Правительства Калининградской области от 29 декабря 2021 года N 892 &quot;Об установлении порядка предоставления из областного бюджета субсидий юридическим лицам в целях финансового обеспечения исполнения государственного социального заказа на оказание государственных услуг в сфере социального обслуживания в соответствии с социальным сертификатом на получение государственных услуг в сфере социального об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Калининградской области от 25.05.2022 N 266.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5. ТРЕБОВАНИЯ ОБ ОСУЩЕСТВЛЕНИИ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УСЛОВИЙ, ЦЕЛИ 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0"/>
        </w:rPr>
      </w:r>
    </w:p>
    <w:bookmarkStart w:id="284" w:name="P284"/>
    <w:bookmarkEnd w:id="284"/>
    <w:p>
      <w:pPr>
        <w:pStyle w:val="0"/>
        <w:ind w:firstLine="540"/>
        <w:jc w:val="both"/>
      </w:pPr>
      <w:r>
        <w:rPr>
          <w:sz w:val="20"/>
        </w:rPr>
        <w:t xml:space="preserve">52. Контроль за целевым использованием субсидии, а также проверка соблюдения исполнителем услуги условий, цели и порядка предоставления субсидии осуществляются Министерством и органами государственного финансового контроля в соответствии со </w:t>
      </w:r>
      <w:hyperlink w:history="0" r:id="rId129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sz w:val="20"/>
            <w:color w:val="0000ff"/>
          </w:rPr>
          <w:t xml:space="preserve">статьей 26</w:t>
        </w:r>
      </w:hyperlink>
      <w:r>
        <w:rPr>
          <w:sz w:val="20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сфере", а также в соответствии с законодательством Российской Федерации и законодательством Калининградской области.</w:t>
      </w:r>
    </w:p>
    <w:bookmarkStart w:id="285" w:name="P285"/>
    <w:bookmarkEnd w:id="2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Министерство при непоступлении отчетов, предусмотренных соглашением, или поступлении от потребителя услуги заявления о неоказании государственной услуги или ненадлежащем ее оказании, которое заключается в недостижении исполнителем услуг объема оказания такой услуги потребителю услуг и (или) нарушении стандарта социальных услуг, предоставляемых поставщиками социальных услуг в Калининградской области в форме социального обслуживания на дому или в полустационарной форме, утвержденного приказом Министерства: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проводит проверку (контроль) оказания исполнителем услуг государственной услуги не позднее 10 рабочих дней со дня, установленного для представления отчетности в соответствии с </w:t>
      </w:r>
      <w:hyperlink w:history="0" w:anchor="P276" w:tooltip="50. Исполнитель услуг представляет в Министерство отчеты в соответствии с подпунктом 4 пункта 43 настоящего порядка по формам, установленным в соглашении.">
        <w:r>
          <w:rPr>
            <w:sz w:val="20"/>
            <w:color w:val="0000ff"/>
          </w:rPr>
          <w:t xml:space="preserve">пунктом 50</w:t>
        </w:r>
      </w:hyperlink>
      <w:r>
        <w:rPr>
          <w:sz w:val="20"/>
        </w:rPr>
        <w:t xml:space="preserve"> настоящего порядка, или получения заявления потребителя услуги, указанного в </w:t>
      </w:r>
      <w:hyperlink w:history="0" w:anchor="P285" w:tooltip="53. Министерство при непоступлении отчетов, предусмотренных соглашением, или поступлении от потребителя услуги заявления о неоказании государственной услуги или ненадлежащем ее оказании, которое заключается в недостижении исполнителем услуг объема оказания такой услуги потребителю услуг и (или) нарушении стандарта социальных услуг, предоставляемых поставщиками социальных услуг в Калининградской области в форме социального обслуживания на дому или в полустационарной форме, утвержденного приказом Министерс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предлагает потребителю услуги выбрать другого исполнителя услуг из реестра исполнителей услуг, если потребитель услуги не отказался от оказания ему государственной услуги.</w:t>
      </w:r>
    </w:p>
    <w:bookmarkStart w:id="288" w:name="P288"/>
    <w:bookmarkEnd w:id="2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В случае нарушения исполнителем услуги условий, цели и порядка предоставления субсидии, выявленного по фактам проверок, проведенных Министерством и органами государственного финансового контроля, недостижения показателей, характеризующих качество и (или) объем оказания государственной услуги, установленных соглашением, субсидия подлежит возврату в областной бюджет на основании требования Министерства о возврате субсидии в течение 10 рабочих дней со дня его получения исполнителем услуги.</w:t>
      </w:r>
    </w:p>
    <w:bookmarkStart w:id="289" w:name="P289"/>
    <w:bookmarkEnd w:id="2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Суммы, излишне выплаченные исполнителю услуги вследствие представления им документов, содержащих заведомо недостоверные сведения, или вследствие счетной ошибки, подлежат возврату в областной бюджет в течение 10 рабочих дней со дня получения исполнителем услуги требования Министерства о возврате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В случае невозврата исполнителем услуги или возврата не в полном объеме средств субсидии в сроки, установленные </w:t>
      </w:r>
      <w:hyperlink w:history="0" w:anchor="P288" w:tooltip="54. В случае нарушения исполнителем услуги условий, цели и порядка предоставления субсидии, выявленного по фактам проверок, проведенных Министерством и органами государственного финансового контроля, недостижения показателей, характеризующих качество и (или) объем оказания государственной услуги, установленных соглашением, субсидия подлежит возврату в областной бюджет на основании требования Министерства о возврате субсидии в течение 10 рабочих дней со дня его получения исполнителем услуги.">
        <w:r>
          <w:rPr>
            <w:sz w:val="20"/>
            <w:color w:val="0000ff"/>
          </w:rPr>
          <w:t xml:space="preserve">пунктами 54</w:t>
        </w:r>
      </w:hyperlink>
      <w:r>
        <w:rPr>
          <w:sz w:val="20"/>
        </w:rPr>
        <w:t xml:space="preserve">, </w:t>
      </w:r>
      <w:hyperlink w:history="0" w:anchor="P289" w:tooltip="55. Суммы, излишне выплаченные исполнителю услуги вследствие представления им документов, содержащих заведомо недостоверные сведения, или вследствие счетной ошибки, подлежат возврату в областной бюджет в течение 10 рабочих дней со дня получения исполнителем услуги требования Министерства о возврате субсидии.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 настоящего порядка, их взыскание осуществляется Министерством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Калининградской области от 29.12.2021 N 892</w:t>
            <w:br/>
            <w:t>(ред. от 30.11.2023)</w:t>
            <w:br/>
            <w:t>"Об установлении порядка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4&amp;n=100636&amp;dst=100006" TargetMode = "External"/>
	<Relationship Id="rId8" Type="http://schemas.openxmlformats.org/officeDocument/2006/relationships/hyperlink" Target="https://login.consultant.ru/link/?req=doc&amp;base=RLAW044&amp;n=106946&amp;dst=100006" TargetMode = "External"/>
	<Relationship Id="rId9" Type="http://schemas.openxmlformats.org/officeDocument/2006/relationships/hyperlink" Target="https://login.consultant.ru/link/?req=doc&amp;base=LAW&amp;n=470713&amp;dst=6241" TargetMode = "External"/>
	<Relationship Id="rId10" Type="http://schemas.openxmlformats.org/officeDocument/2006/relationships/hyperlink" Target="https://login.consultant.ru/link/?req=doc&amp;base=LAW&amp;n=435815&amp;dst=100311" TargetMode = "External"/>
	<Relationship Id="rId11" Type="http://schemas.openxmlformats.org/officeDocument/2006/relationships/hyperlink" Target="https://login.consultant.ru/link/?req=doc&amp;base=RLAW044&amp;n=100636&amp;dst=100011" TargetMode = "External"/>
	<Relationship Id="rId12" Type="http://schemas.openxmlformats.org/officeDocument/2006/relationships/hyperlink" Target="https://login.consultant.ru/link/?req=doc&amp;base=RLAW044&amp;n=100636&amp;dst=100014" TargetMode = "External"/>
	<Relationship Id="rId13" Type="http://schemas.openxmlformats.org/officeDocument/2006/relationships/hyperlink" Target="https://login.consultant.ru/link/?req=doc&amp;base=RLAW044&amp;n=106946&amp;dst=100006" TargetMode = "External"/>
	<Relationship Id="rId14" Type="http://schemas.openxmlformats.org/officeDocument/2006/relationships/hyperlink" Target="https://login.consultant.ru/link/?req=doc&amp;base=LAW&amp;n=470713&amp;dst=6236" TargetMode = "External"/>
	<Relationship Id="rId15" Type="http://schemas.openxmlformats.org/officeDocument/2006/relationships/hyperlink" Target="https://login.consultant.ru/link/?req=doc&amp;base=LAW&amp;n=435815" TargetMode = "External"/>
	<Relationship Id="rId16" Type="http://schemas.openxmlformats.org/officeDocument/2006/relationships/hyperlink" Target="https://login.consultant.ru/link/?req=doc&amp;base=RLAW044&amp;n=100636&amp;dst=100015" TargetMode = "External"/>
	<Relationship Id="rId17" Type="http://schemas.openxmlformats.org/officeDocument/2006/relationships/hyperlink" Target="https://login.consultant.ru/link/?req=doc&amp;base=LAW&amp;n=460024&amp;dst=39" TargetMode = "External"/>
	<Relationship Id="rId18" Type="http://schemas.openxmlformats.org/officeDocument/2006/relationships/hyperlink" Target="https://login.consultant.ru/link/?req=doc&amp;base=RLAW044&amp;n=107696" TargetMode = "External"/>
	<Relationship Id="rId19" Type="http://schemas.openxmlformats.org/officeDocument/2006/relationships/hyperlink" Target="https://login.consultant.ru/link/?req=doc&amp;base=RLAW044&amp;n=100636&amp;dst=100018" TargetMode = "External"/>
	<Relationship Id="rId20" Type="http://schemas.openxmlformats.org/officeDocument/2006/relationships/hyperlink" Target="https://login.consultant.ru/link/?req=doc&amp;base=RLAW044&amp;n=98407&amp;dst=100012" TargetMode = "External"/>
	<Relationship Id="rId21" Type="http://schemas.openxmlformats.org/officeDocument/2006/relationships/hyperlink" Target="https://login.consultant.ru/link/?req=doc&amp;base=RLAW044&amp;n=98619" TargetMode = "External"/>
	<Relationship Id="rId22" Type="http://schemas.openxmlformats.org/officeDocument/2006/relationships/hyperlink" Target="https://login.consultant.ru/link/?req=doc&amp;base=RLAW044&amp;n=100636&amp;dst=100018" TargetMode = "External"/>
	<Relationship Id="rId23" Type="http://schemas.openxmlformats.org/officeDocument/2006/relationships/hyperlink" Target="https://login.consultant.ru/link/?req=doc&amp;base=RLAW044&amp;n=80011" TargetMode = "External"/>
	<Relationship Id="rId24" Type="http://schemas.openxmlformats.org/officeDocument/2006/relationships/hyperlink" Target="https://login.consultant.ru/link/?req=doc&amp;base=RLAW044&amp;n=100636&amp;dst=100020" TargetMode = "External"/>
	<Relationship Id="rId25" Type="http://schemas.openxmlformats.org/officeDocument/2006/relationships/hyperlink" Target="https://login.consultant.ru/link/?req=doc&amp;base=RLAW044&amp;n=100636&amp;dst=100021" TargetMode = "External"/>
	<Relationship Id="rId26" Type="http://schemas.openxmlformats.org/officeDocument/2006/relationships/hyperlink" Target="https://login.consultant.ru/link/?req=doc&amp;base=LAW&amp;n=475133" TargetMode = "External"/>
	<Relationship Id="rId27" Type="http://schemas.openxmlformats.org/officeDocument/2006/relationships/hyperlink" Target="https://login.consultant.ru/link/?req=doc&amp;base=LAW&amp;n=474037&amp;dst=100534" TargetMode = "External"/>
	<Relationship Id="rId28" Type="http://schemas.openxmlformats.org/officeDocument/2006/relationships/hyperlink" Target="https://login.consultant.ru/link/?req=doc&amp;base=LAW&amp;n=474037&amp;dst=1175" TargetMode = "External"/>
	<Relationship Id="rId29" Type="http://schemas.openxmlformats.org/officeDocument/2006/relationships/hyperlink" Target="https://login.consultant.ru/link/?req=doc&amp;base=LAW&amp;n=474037&amp;dst=103398" TargetMode = "External"/>
	<Relationship Id="rId30" Type="http://schemas.openxmlformats.org/officeDocument/2006/relationships/hyperlink" Target="https://login.consultant.ru/link/?req=doc&amp;base=LAW&amp;n=474037&amp;dst=2242" TargetMode = "External"/>
	<Relationship Id="rId31" Type="http://schemas.openxmlformats.org/officeDocument/2006/relationships/hyperlink" Target="https://login.consultant.ru/link/?req=doc&amp;base=LAW&amp;n=474037&amp;dst=100874" TargetMode = "External"/>
	<Relationship Id="rId32" Type="http://schemas.openxmlformats.org/officeDocument/2006/relationships/hyperlink" Target="https://login.consultant.ru/link/?req=doc&amp;base=LAW&amp;n=474037&amp;dst=1924" TargetMode = "External"/>
	<Relationship Id="rId33" Type="http://schemas.openxmlformats.org/officeDocument/2006/relationships/hyperlink" Target="https://login.consultant.ru/link/?req=doc&amp;base=LAW&amp;n=474037&amp;dst=101897" TargetMode = "External"/>
	<Relationship Id="rId34" Type="http://schemas.openxmlformats.org/officeDocument/2006/relationships/hyperlink" Target="https://login.consultant.ru/link/?req=doc&amp;base=LAW&amp;n=474037&amp;dst=2086" TargetMode = "External"/>
	<Relationship Id="rId35" Type="http://schemas.openxmlformats.org/officeDocument/2006/relationships/hyperlink" Target="https://login.consultant.ru/link/?req=doc&amp;base=RLAW044&amp;n=100636&amp;dst=100022" TargetMode = "External"/>
	<Relationship Id="rId36" Type="http://schemas.openxmlformats.org/officeDocument/2006/relationships/hyperlink" Target="https://login.consultant.ru/link/?req=doc&amp;base=RLAW044&amp;n=100636&amp;dst=100023" TargetMode = "External"/>
	<Relationship Id="rId37" Type="http://schemas.openxmlformats.org/officeDocument/2006/relationships/hyperlink" Target="https://login.consultant.ru/link/?req=doc&amp;base=LAW&amp;n=475133&amp;dst=2620" TargetMode = "External"/>
	<Relationship Id="rId38" Type="http://schemas.openxmlformats.org/officeDocument/2006/relationships/hyperlink" Target="https://login.consultant.ru/link/?req=doc&amp;base=LAW&amp;n=435815&amp;dst=100103" TargetMode = "External"/>
	<Relationship Id="rId39" Type="http://schemas.openxmlformats.org/officeDocument/2006/relationships/hyperlink" Target="https://login.consultant.ru/link/?req=doc&amp;base=LAW&amp;n=283163&amp;dst=5" TargetMode = "External"/>
	<Relationship Id="rId40" Type="http://schemas.openxmlformats.org/officeDocument/2006/relationships/hyperlink" Target="https://login.consultant.ru/link/?req=doc&amp;base=LAW&amp;n=435815&amp;dst=100328" TargetMode = "External"/>
	<Relationship Id="rId41" Type="http://schemas.openxmlformats.org/officeDocument/2006/relationships/hyperlink" Target="https://login.consultant.ru/link/?req=doc&amp;base=RLAW044&amp;n=106946&amp;dst=100011" TargetMode = "External"/>
	<Relationship Id="rId42" Type="http://schemas.openxmlformats.org/officeDocument/2006/relationships/hyperlink" Target="https://login.consultant.ru/link/?req=doc&amp;base=LAW&amp;n=451872" TargetMode = "External"/>
	<Relationship Id="rId43" Type="http://schemas.openxmlformats.org/officeDocument/2006/relationships/hyperlink" Target="https://login.consultant.ru/link/?req=doc&amp;base=LAW&amp;n=378331" TargetMode = "External"/>
	<Relationship Id="rId44" Type="http://schemas.openxmlformats.org/officeDocument/2006/relationships/hyperlink" Target="https://login.consultant.ru/link/?req=doc&amp;base=LAW&amp;n=475240" TargetMode = "External"/>
	<Relationship Id="rId45" Type="http://schemas.openxmlformats.org/officeDocument/2006/relationships/hyperlink" Target="https://login.consultant.ru/link/?req=doc&amp;base=RLAW044&amp;n=100636&amp;dst=100025" TargetMode = "External"/>
	<Relationship Id="rId46" Type="http://schemas.openxmlformats.org/officeDocument/2006/relationships/hyperlink" Target="https://login.consultant.ru/link/?req=doc&amp;base=LAW&amp;n=439201" TargetMode = "External"/>
	<Relationship Id="rId47" Type="http://schemas.openxmlformats.org/officeDocument/2006/relationships/hyperlink" Target="https://login.consultant.ru/link/?req=doc&amp;base=RLAW044&amp;n=100636&amp;dst=100026" TargetMode = "External"/>
	<Relationship Id="rId48" Type="http://schemas.openxmlformats.org/officeDocument/2006/relationships/hyperlink" Target="https://login.consultant.ru/link/?req=doc&amp;base=RLAW044&amp;n=100636&amp;dst=100027" TargetMode = "External"/>
	<Relationship Id="rId49" Type="http://schemas.openxmlformats.org/officeDocument/2006/relationships/hyperlink" Target="https://login.consultant.ru/link/?req=doc&amp;base=LAW&amp;n=435815" TargetMode = "External"/>
	<Relationship Id="rId50" Type="http://schemas.openxmlformats.org/officeDocument/2006/relationships/hyperlink" Target="https://login.consultant.ru/link/?req=doc&amp;base=RLAW044&amp;n=100636&amp;dst=100028" TargetMode = "External"/>
	<Relationship Id="rId51" Type="http://schemas.openxmlformats.org/officeDocument/2006/relationships/hyperlink" Target="https://login.consultant.ru/link/?req=doc&amp;base=RLAW044&amp;n=100636&amp;dst=100028" TargetMode = "External"/>
	<Relationship Id="rId52" Type="http://schemas.openxmlformats.org/officeDocument/2006/relationships/hyperlink" Target="https://login.consultant.ru/link/?req=doc&amp;base=RLAW044&amp;n=100636&amp;dst=100029" TargetMode = "External"/>
	<Relationship Id="rId53" Type="http://schemas.openxmlformats.org/officeDocument/2006/relationships/hyperlink" Target="https://login.consultant.ru/link/?req=doc&amp;base=RLAW044&amp;n=106946&amp;dst=100013" TargetMode = "External"/>
	<Relationship Id="rId54" Type="http://schemas.openxmlformats.org/officeDocument/2006/relationships/hyperlink" Target="https://login.consultant.ru/link/?req=doc&amp;base=RLAW044&amp;n=100636&amp;dst=100032" TargetMode = "External"/>
	<Relationship Id="rId55" Type="http://schemas.openxmlformats.org/officeDocument/2006/relationships/hyperlink" Target="https://login.consultant.ru/link/?req=doc&amp;base=RLAW044&amp;n=100636&amp;dst=100034" TargetMode = "External"/>
	<Relationship Id="rId56" Type="http://schemas.openxmlformats.org/officeDocument/2006/relationships/hyperlink" Target="https://login.consultant.ru/link/?req=doc&amp;base=RLAW044&amp;n=100636&amp;dst=100035" TargetMode = "External"/>
	<Relationship Id="rId57" Type="http://schemas.openxmlformats.org/officeDocument/2006/relationships/hyperlink" Target="https://login.consultant.ru/link/?req=doc&amp;base=RLAW044&amp;n=107432&amp;dst=100066" TargetMode = "External"/>
	<Relationship Id="rId58" Type="http://schemas.openxmlformats.org/officeDocument/2006/relationships/hyperlink" Target="https://login.consultant.ru/link/?req=doc&amp;base=RLAW044&amp;n=100636&amp;dst=100037" TargetMode = "External"/>
	<Relationship Id="rId59" Type="http://schemas.openxmlformats.org/officeDocument/2006/relationships/hyperlink" Target="https://login.consultant.ru/link/?req=doc&amp;base=RLAW044&amp;n=100636&amp;dst=100039" TargetMode = "External"/>
	<Relationship Id="rId60" Type="http://schemas.openxmlformats.org/officeDocument/2006/relationships/hyperlink" Target="https://login.consultant.ru/link/?req=doc&amp;base=RLAW044&amp;n=100636&amp;dst=100040" TargetMode = "External"/>
	<Relationship Id="rId61" Type="http://schemas.openxmlformats.org/officeDocument/2006/relationships/hyperlink" Target="https://login.consultant.ru/link/?req=doc&amp;base=RLAW044&amp;n=100636&amp;dst=100042" TargetMode = "External"/>
	<Relationship Id="rId62" Type="http://schemas.openxmlformats.org/officeDocument/2006/relationships/hyperlink" Target="https://login.consultant.ru/link/?req=doc&amp;base=RLAW044&amp;n=100636&amp;dst=100044" TargetMode = "External"/>
	<Relationship Id="rId63" Type="http://schemas.openxmlformats.org/officeDocument/2006/relationships/hyperlink" Target="https://login.consultant.ru/link/?req=doc&amp;base=RLAW044&amp;n=100636&amp;dst=100045" TargetMode = "External"/>
	<Relationship Id="rId64" Type="http://schemas.openxmlformats.org/officeDocument/2006/relationships/hyperlink" Target="https://login.consultant.ru/link/?req=doc&amp;base=LAW&amp;n=439201" TargetMode = "External"/>
	<Relationship Id="rId65" Type="http://schemas.openxmlformats.org/officeDocument/2006/relationships/hyperlink" Target="https://login.consultant.ru/link/?req=doc&amp;base=LAW&amp;n=439201" TargetMode = "External"/>
	<Relationship Id="rId66" Type="http://schemas.openxmlformats.org/officeDocument/2006/relationships/hyperlink" Target="https://login.consultant.ru/link/?req=doc&amp;base=RLAW044&amp;n=100636&amp;dst=100047" TargetMode = "External"/>
	<Relationship Id="rId67" Type="http://schemas.openxmlformats.org/officeDocument/2006/relationships/hyperlink" Target="https://login.consultant.ru/link/?req=doc&amp;base=LAW&amp;n=474037&amp;dst=100534" TargetMode = "External"/>
	<Relationship Id="rId68" Type="http://schemas.openxmlformats.org/officeDocument/2006/relationships/hyperlink" Target="https://login.consultant.ru/link/?req=doc&amp;base=LAW&amp;n=474037&amp;dst=1175" TargetMode = "External"/>
	<Relationship Id="rId69" Type="http://schemas.openxmlformats.org/officeDocument/2006/relationships/hyperlink" Target="https://login.consultant.ru/link/?req=doc&amp;base=LAW&amp;n=474037&amp;dst=103398" TargetMode = "External"/>
	<Relationship Id="rId70" Type="http://schemas.openxmlformats.org/officeDocument/2006/relationships/hyperlink" Target="https://login.consultant.ru/link/?req=doc&amp;base=LAW&amp;n=474037&amp;dst=2242" TargetMode = "External"/>
	<Relationship Id="rId71" Type="http://schemas.openxmlformats.org/officeDocument/2006/relationships/hyperlink" Target="https://login.consultant.ru/link/?req=doc&amp;base=LAW&amp;n=474037&amp;dst=100874" TargetMode = "External"/>
	<Relationship Id="rId72" Type="http://schemas.openxmlformats.org/officeDocument/2006/relationships/hyperlink" Target="https://login.consultant.ru/link/?req=doc&amp;base=LAW&amp;n=474037&amp;dst=1924" TargetMode = "External"/>
	<Relationship Id="rId73" Type="http://schemas.openxmlformats.org/officeDocument/2006/relationships/hyperlink" Target="https://login.consultant.ru/link/?req=doc&amp;base=LAW&amp;n=474037&amp;dst=101897" TargetMode = "External"/>
	<Relationship Id="rId74" Type="http://schemas.openxmlformats.org/officeDocument/2006/relationships/hyperlink" Target="https://login.consultant.ru/link/?req=doc&amp;base=LAW&amp;n=474037&amp;dst=2086" TargetMode = "External"/>
	<Relationship Id="rId75" Type="http://schemas.openxmlformats.org/officeDocument/2006/relationships/hyperlink" Target="https://login.consultant.ru/link/?req=doc&amp;base=LAW&amp;n=435815&amp;dst=100103" TargetMode = "External"/>
	<Relationship Id="rId76" Type="http://schemas.openxmlformats.org/officeDocument/2006/relationships/hyperlink" Target="https://login.consultant.ru/link/?req=doc&amp;base=RLAW044&amp;n=100636&amp;dst=100048" TargetMode = "External"/>
	<Relationship Id="rId77" Type="http://schemas.openxmlformats.org/officeDocument/2006/relationships/hyperlink" Target="https://login.consultant.ru/link/?req=doc&amp;base=RLAW044&amp;n=106946&amp;dst=100016" TargetMode = "External"/>
	<Relationship Id="rId78" Type="http://schemas.openxmlformats.org/officeDocument/2006/relationships/hyperlink" Target="https://login.consultant.ru/link/?req=doc&amp;base=RLAW044&amp;n=100636&amp;dst=100050" TargetMode = "External"/>
	<Relationship Id="rId79" Type="http://schemas.openxmlformats.org/officeDocument/2006/relationships/hyperlink" Target="https://login.consultant.ru/link/?req=doc&amp;base=LAW&amp;n=439201" TargetMode = "External"/>
	<Relationship Id="rId80" Type="http://schemas.openxmlformats.org/officeDocument/2006/relationships/hyperlink" Target="https://login.consultant.ru/link/?req=doc&amp;base=LAW&amp;n=439201" TargetMode = "External"/>
	<Relationship Id="rId81" Type="http://schemas.openxmlformats.org/officeDocument/2006/relationships/hyperlink" Target="https://login.consultant.ru/link/?req=doc&amp;base=RLAW044&amp;n=106946&amp;dst=100018" TargetMode = "External"/>
	<Relationship Id="rId82" Type="http://schemas.openxmlformats.org/officeDocument/2006/relationships/hyperlink" Target="https://login.consultant.ru/link/?req=doc&amp;base=RLAW044&amp;n=100636&amp;dst=100051" TargetMode = "External"/>
	<Relationship Id="rId83" Type="http://schemas.openxmlformats.org/officeDocument/2006/relationships/hyperlink" Target="https://login.consultant.ru/link/?req=doc&amp;base=RLAW044&amp;n=100636&amp;dst=100058" TargetMode = "External"/>
	<Relationship Id="rId84" Type="http://schemas.openxmlformats.org/officeDocument/2006/relationships/hyperlink" Target="https://login.consultant.ru/link/?req=doc&amp;base=RLAW044&amp;n=100636&amp;dst=100059" TargetMode = "External"/>
	<Relationship Id="rId85" Type="http://schemas.openxmlformats.org/officeDocument/2006/relationships/hyperlink" Target="https://login.consultant.ru/link/?req=doc&amp;base=RLAW044&amp;n=100636&amp;dst=100061" TargetMode = "External"/>
	<Relationship Id="rId86" Type="http://schemas.openxmlformats.org/officeDocument/2006/relationships/hyperlink" Target="https://login.consultant.ru/link/?req=doc&amp;base=RLAW044&amp;n=100636&amp;dst=100063" TargetMode = "External"/>
	<Relationship Id="rId87" Type="http://schemas.openxmlformats.org/officeDocument/2006/relationships/hyperlink" Target="https://login.consultant.ru/link/?req=doc&amp;base=RLAW044&amp;n=100636&amp;dst=100065" TargetMode = "External"/>
	<Relationship Id="rId88" Type="http://schemas.openxmlformats.org/officeDocument/2006/relationships/hyperlink" Target="https://login.consultant.ru/link/?req=doc&amp;base=RLAW044&amp;n=100636&amp;dst=100068" TargetMode = "External"/>
	<Relationship Id="rId89" Type="http://schemas.openxmlformats.org/officeDocument/2006/relationships/hyperlink" Target="https://login.consultant.ru/link/?req=doc&amp;base=RLAW044&amp;n=100636&amp;dst=100070" TargetMode = "External"/>
	<Relationship Id="rId90" Type="http://schemas.openxmlformats.org/officeDocument/2006/relationships/hyperlink" Target="https://login.consultant.ru/link/?req=doc&amp;base=RLAW044&amp;n=106946&amp;dst=100020" TargetMode = "External"/>
	<Relationship Id="rId91" Type="http://schemas.openxmlformats.org/officeDocument/2006/relationships/hyperlink" Target="https://login.consultant.ru/link/?req=doc&amp;base=RLAW044&amp;n=100636&amp;dst=100070" TargetMode = "External"/>
	<Relationship Id="rId92" Type="http://schemas.openxmlformats.org/officeDocument/2006/relationships/hyperlink" Target="https://login.consultant.ru/link/?req=doc&amp;base=RLAW044&amp;n=106946&amp;dst=100021" TargetMode = "External"/>
	<Relationship Id="rId93" Type="http://schemas.openxmlformats.org/officeDocument/2006/relationships/hyperlink" Target="https://login.consultant.ru/link/?req=doc&amp;base=RLAW044&amp;n=100636&amp;dst=100071" TargetMode = "External"/>
	<Relationship Id="rId94" Type="http://schemas.openxmlformats.org/officeDocument/2006/relationships/hyperlink" Target="https://login.consultant.ru/link/?req=doc&amp;base=RLAW044&amp;n=100636&amp;dst=100073" TargetMode = "External"/>
	<Relationship Id="rId95" Type="http://schemas.openxmlformats.org/officeDocument/2006/relationships/hyperlink" Target="https://login.consultant.ru/link/?req=doc&amp;base=RLAW044&amp;n=100636&amp;dst=100073" TargetMode = "External"/>
	<Relationship Id="rId96" Type="http://schemas.openxmlformats.org/officeDocument/2006/relationships/hyperlink" Target="https://login.consultant.ru/link/?req=doc&amp;base=RLAW044&amp;n=100636&amp;dst=100074" TargetMode = "External"/>
	<Relationship Id="rId97" Type="http://schemas.openxmlformats.org/officeDocument/2006/relationships/hyperlink" Target="https://login.consultant.ru/link/?req=doc&amp;base=RLAW044&amp;n=100636&amp;dst=100076" TargetMode = "External"/>
	<Relationship Id="rId98" Type="http://schemas.openxmlformats.org/officeDocument/2006/relationships/hyperlink" Target="https://login.consultant.ru/link/?req=doc&amp;base=RLAW044&amp;n=100636&amp;dst=100078" TargetMode = "External"/>
	<Relationship Id="rId99" Type="http://schemas.openxmlformats.org/officeDocument/2006/relationships/hyperlink" Target="https://login.consultant.ru/link/?req=doc&amp;base=RLAW044&amp;n=106946&amp;dst=100022" TargetMode = "External"/>
	<Relationship Id="rId100" Type="http://schemas.openxmlformats.org/officeDocument/2006/relationships/hyperlink" Target="https://login.consultant.ru/link/?req=doc&amp;base=RLAW044&amp;n=100636&amp;dst=100084" TargetMode = "External"/>
	<Relationship Id="rId101" Type="http://schemas.openxmlformats.org/officeDocument/2006/relationships/hyperlink" Target="https://login.consultant.ru/link/?req=doc&amp;base=RLAW044&amp;n=106946&amp;dst=100024" TargetMode = "External"/>
	<Relationship Id="rId102" Type="http://schemas.openxmlformats.org/officeDocument/2006/relationships/hyperlink" Target="https://login.consultant.ru/link/?req=doc&amp;base=RLAW044&amp;n=106946&amp;dst=100028" TargetMode = "External"/>
	<Relationship Id="rId103" Type="http://schemas.openxmlformats.org/officeDocument/2006/relationships/hyperlink" Target="https://login.consultant.ru/link/?req=doc&amp;base=RLAW044&amp;n=106946&amp;dst=100029" TargetMode = "External"/>
	<Relationship Id="rId104" Type="http://schemas.openxmlformats.org/officeDocument/2006/relationships/hyperlink" Target="https://login.consultant.ru/link/?req=doc&amp;base=RLAW044&amp;n=100636&amp;dst=100085" TargetMode = "External"/>
	<Relationship Id="rId105" Type="http://schemas.openxmlformats.org/officeDocument/2006/relationships/hyperlink" Target="https://login.consultant.ru/link/?req=doc&amp;base=RLAW044&amp;n=100636&amp;dst=100088" TargetMode = "External"/>
	<Relationship Id="rId106" Type="http://schemas.openxmlformats.org/officeDocument/2006/relationships/hyperlink" Target="https://login.consultant.ru/link/?req=doc&amp;base=RLAW044&amp;n=106946&amp;dst=100031" TargetMode = "External"/>
	<Relationship Id="rId107" Type="http://schemas.openxmlformats.org/officeDocument/2006/relationships/hyperlink" Target="https://login.consultant.ru/link/?req=doc&amp;base=RLAW044&amp;n=104146&amp;dst=100010" TargetMode = "External"/>
	<Relationship Id="rId108" Type="http://schemas.openxmlformats.org/officeDocument/2006/relationships/hyperlink" Target="https://login.consultant.ru/link/?req=doc&amp;base=RLAW044&amp;n=106946&amp;dst=100034" TargetMode = "External"/>
	<Relationship Id="rId109" Type="http://schemas.openxmlformats.org/officeDocument/2006/relationships/hyperlink" Target="https://login.consultant.ru/link/?req=doc&amp;base=LAW&amp;n=435815&amp;dst=100270" TargetMode = "External"/>
	<Relationship Id="rId110" Type="http://schemas.openxmlformats.org/officeDocument/2006/relationships/hyperlink" Target="https://login.consultant.ru/link/?req=doc&amp;base=RLAW044&amp;n=106946&amp;dst=100036" TargetMode = "External"/>
	<Relationship Id="rId111" Type="http://schemas.openxmlformats.org/officeDocument/2006/relationships/hyperlink" Target="https://login.consultant.ru/link/?req=doc&amp;base=RLAW044&amp;n=106946&amp;dst=100037" TargetMode = "External"/>
	<Relationship Id="rId112" Type="http://schemas.openxmlformats.org/officeDocument/2006/relationships/hyperlink" Target="https://login.consultant.ru/link/?req=doc&amp;base=RLAW044&amp;n=106946&amp;dst=100039" TargetMode = "External"/>
	<Relationship Id="rId113" Type="http://schemas.openxmlformats.org/officeDocument/2006/relationships/hyperlink" Target="https://login.consultant.ru/link/?req=doc&amp;base=RLAW044&amp;n=106946&amp;dst=100040" TargetMode = "External"/>
	<Relationship Id="rId114" Type="http://schemas.openxmlformats.org/officeDocument/2006/relationships/hyperlink" Target="https://login.consultant.ru/link/?req=doc&amp;base=RLAW044&amp;n=106946&amp;dst=100041" TargetMode = "External"/>
	<Relationship Id="rId115" Type="http://schemas.openxmlformats.org/officeDocument/2006/relationships/hyperlink" Target="https://login.consultant.ru/link/?req=doc&amp;base=RLAW044&amp;n=100636&amp;dst=100090" TargetMode = "External"/>
	<Relationship Id="rId116" Type="http://schemas.openxmlformats.org/officeDocument/2006/relationships/hyperlink" Target="https://login.consultant.ru/link/?req=doc&amp;base=RLAW044&amp;n=100636&amp;dst=100094" TargetMode = "External"/>
	<Relationship Id="rId117" Type="http://schemas.openxmlformats.org/officeDocument/2006/relationships/hyperlink" Target="https://login.consultant.ru/link/?req=doc&amp;base=RLAW044&amp;n=100636&amp;dst=100096" TargetMode = "External"/>
	<Relationship Id="rId118" Type="http://schemas.openxmlformats.org/officeDocument/2006/relationships/hyperlink" Target="https://login.consultant.ru/link/?req=doc&amp;base=RLAW044&amp;n=100636&amp;dst=100098" TargetMode = "External"/>
	<Relationship Id="rId119" Type="http://schemas.openxmlformats.org/officeDocument/2006/relationships/hyperlink" Target="https://login.consultant.ru/link/?req=doc&amp;base=RLAW044&amp;n=100636&amp;dst=100099" TargetMode = "External"/>
	<Relationship Id="rId120" Type="http://schemas.openxmlformats.org/officeDocument/2006/relationships/hyperlink" Target="https://login.consultant.ru/link/?req=doc&amp;base=RLAW044&amp;n=100636&amp;dst=100100" TargetMode = "External"/>
	<Relationship Id="rId121" Type="http://schemas.openxmlformats.org/officeDocument/2006/relationships/hyperlink" Target="https://login.consultant.ru/link/?req=doc&amp;base=RLAW044&amp;n=100636&amp;dst=100102" TargetMode = "External"/>
	<Relationship Id="rId122" Type="http://schemas.openxmlformats.org/officeDocument/2006/relationships/hyperlink" Target="https://login.consultant.ru/link/?req=doc&amp;base=RLAW044&amp;n=106946&amp;dst=100044" TargetMode = "External"/>
	<Relationship Id="rId123" Type="http://schemas.openxmlformats.org/officeDocument/2006/relationships/hyperlink" Target="https://login.consultant.ru/link/?req=doc&amp;base=RLAW044&amp;n=106946&amp;dst=100045" TargetMode = "External"/>
	<Relationship Id="rId124" Type="http://schemas.openxmlformats.org/officeDocument/2006/relationships/hyperlink" Target="https://login.consultant.ru/link/?req=doc&amp;base=RLAW044&amp;n=100636&amp;dst=100104" TargetMode = "External"/>
	<Relationship Id="rId125" Type="http://schemas.openxmlformats.org/officeDocument/2006/relationships/hyperlink" Target="https://login.consultant.ru/link/?req=doc&amp;base=RLAW044&amp;n=100636&amp;dst=100105" TargetMode = "External"/>
	<Relationship Id="rId126" Type="http://schemas.openxmlformats.org/officeDocument/2006/relationships/hyperlink" Target="https://login.consultant.ru/link/?req=doc&amp;base=RLAW044&amp;n=106946&amp;dst=100046" TargetMode = "External"/>
	<Relationship Id="rId127" Type="http://schemas.openxmlformats.org/officeDocument/2006/relationships/hyperlink" Target="https://login.consultant.ru/link/?req=doc&amp;base=RLAW044&amp;n=100636&amp;dst=100107" TargetMode = "External"/>
	<Relationship Id="rId128" Type="http://schemas.openxmlformats.org/officeDocument/2006/relationships/hyperlink" Target="https://login.consultant.ru/link/?req=doc&amp;base=RLAW044&amp;n=100636&amp;dst=100109" TargetMode = "External"/>
	<Relationship Id="rId129" Type="http://schemas.openxmlformats.org/officeDocument/2006/relationships/hyperlink" Target="https://login.consultant.ru/link/?req=doc&amp;base=LAW&amp;n=435815&amp;dst=10033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Калининградской области от 29.12.2021 N 892
(ред. от 30.11.2023)
"Об установлении порядка предоставления из областного бюджета субсидий юридическим лицам и индивидуальным предпринимателям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государственных услуг в сфере социального обслуживания"</dc:title>
  <dcterms:created xsi:type="dcterms:W3CDTF">2024-05-26T15:33:19Z</dcterms:created>
</cp:coreProperties>
</file>