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09.08.2022 N 60-НПА</w:t>
              <w:br/>
              <w:t xml:space="preserve">(ред. от 12.10.2022)</w:t>
              <w:br/>
              <w:t xml:space="preserve">"Об установлении форм документов в целях заключения соглашений о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августа 2022 г. N 60-НПА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форм документов в целях заключения</w:t>
      </w:r>
    </w:p>
    <w:p>
      <w:pPr>
        <w:pStyle w:val="2"/>
        <w:jc w:val="center"/>
      </w:pPr>
      <w:r>
        <w:rPr>
          <w:sz w:val="20"/>
        </w:rPr>
        <w:t xml:space="preserve">соглашений о предоставлении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оказания социальных услуг</w:t>
      </w:r>
    </w:p>
    <w:p>
      <w:pPr>
        <w:pStyle w:val="2"/>
        <w:jc w:val="center"/>
      </w:pPr>
      <w:r>
        <w:rPr>
          <w:sz w:val="20"/>
        </w:rPr>
        <w:t xml:space="preserve">гражданам в форме социального обслуживания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социальной политики Калининградской области от 12.10.2022 N 72-НПА &quot;О внесении изменений в приказ Министерства социальной политики Калининградской области от 9 августа 2022 года N 60-НПА &quot;Об утверждении форм документов в целях заключения соглашений о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политики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N 72-НПА)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r:id="rId9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2 пункта 31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установленного постановлением Правительства Калининградской области от 22 мая 2018 года N 289,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5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заключении соглашения о предоставлении субсидии на финансовое обеспечение оказания социальных услуг гражданам в форме социального обслуживания на дому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62" w:tooltip="                          ПЛАНОВАЯ СПРАВКА-РАСЧЕТ">
        <w:r>
          <w:rPr>
            <w:sz w:val="20"/>
            <w:color w:val="0000ff"/>
          </w:rPr>
          <w:t xml:space="preserve">плановой справки-расчета</w:t>
        </w:r>
      </w:hyperlink>
      <w:r>
        <w:rPr>
          <w:sz w:val="20"/>
        </w:rPr>
        <w:t xml:space="preserve"> размера субсидии на финансовое обеспечение оказания социальных услуг гражданам в форме социального обслуживания на дому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2022 г. N 60-НПА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социальной политики Калининградской области от 12.10.2022 N 72-НПА &quot;О внесении изменений в приказ Министерства социальной политики Калининградской области от 9 августа 2022 года N 60-НПА &quot;Об утверждении форм документов в целях заключения соглашений о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социальной политики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N 72-НПА)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Областное государственное казенное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учреждение Калининградской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"Центр социальной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населения"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5" w:name="P55"/>
    <w:bookmarkEnd w:id="5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о заключении соглашения о предоставлении субсидии на финансовое</w:t>
      </w:r>
    </w:p>
    <w:p>
      <w:pPr>
        <w:pStyle w:val="1"/>
        <w:jc w:val="both"/>
      </w:pPr>
      <w:r>
        <w:rPr>
          <w:sz w:val="20"/>
        </w:rPr>
        <w:t xml:space="preserve">    обеспечение оказания социальных услуг гражданам в форме социального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обслуживания на дому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11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областного бюджета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   некоммерческим   организациям  на 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 оказания  социальных  услуг  гражданам  в  форме 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   на   дому,   установленным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Калининградской  области  от  22  мая 2018 года N 289 (далее - порядок), на</w:t>
      </w:r>
    </w:p>
    <w:p>
      <w:pPr>
        <w:pStyle w:val="1"/>
        <w:jc w:val="both"/>
      </w:pPr>
      <w:r>
        <w:rPr>
          <w:sz w:val="20"/>
        </w:rPr>
        <w:t xml:space="preserve">основании    уведомления    о   признании   организации   прошедшей   отбор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(номер и дата уведомления)</w:t>
      </w:r>
    </w:p>
    <w:p>
      <w:pPr>
        <w:pStyle w:val="1"/>
        <w:jc w:val="both"/>
      </w:pPr>
      <w:r>
        <w:rPr>
          <w:sz w:val="20"/>
        </w:rPr>
        <w:t xml:space="preserve">прошу  заключить  на  202__  год  соглашение о предоставлении из областного</w:t>
      </w:r>
    </w:p>
    <w:p>
      <w:pPr>
        <w:pStyle w:val="1"/>
        <w:jc w:val="both"/>
      </w:pPr>
      <w:r>
        <w:rPr>
          <w:sz w:val="20"/>
        </w:rPr>
        <w:t xml:space="preserve">бюджета  субсидии  на  финансовое  обеспечение  оказания  социальных  услуг</w:t>
      </w:r>
    </w:p>
    <w:p>
      <w:pPr>
        <w:pStyle w:val="1"/>
        <w:jc w:val="both"/>
      </w:pPr>
      <w:r>
        <w:rPr>
          <w:sz w:val="20"/>
        </w:rPr>
        <w:t xml:space="preserve">гражданам в форме социального обслуживания на дому с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 (далее - некоммерческая организация).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некоммерческой организации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Местонахождение некоммерческой организации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некоммерческой организации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руководителя, контактный телефон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главного бухгалтера, контактный телефон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ОГРН (ОГРНИП)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  <w:jc w:val="both"/>
            </w:pPr>
            <w:hyperlink w:history="0"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  <w:p>
            <w:pPr>
              <w:pStyle w:val="0"/>
              <w:jc w:val="both"/>
            </w:pPr>
            <w:hyperlink w:history="0" r:id="rId1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Плановое количество получателей услуг на 202__ год составляет: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 человек</w:t>
      </w:r>
    </w:p>
    <w:p>
      <w:pPr>
        <w:pStyle w:val="1"/>
        <w:jc w:val="both"/>
      </w:pPr>
      <w:r>
        <w:rPr>
          <w:sz w:val="20"/>
        </w:rPr>
        <w:t xml:space="preserve">     (указывается по каждому муниципальному образованию отдельно, если</w:t>
      </w:r>
    </w:p>
    <w:p>
      <w:pPr>
        <w:pStyle w:val="1"/>
        <w:jc w:val="both"/>
      </w:pPr>
      <w:r>
        <w:rPr>
          <w:sz w:val="20"/>
        </w:rPr>
        <w:t xml:space="preserve">   организация оказывает услуги в нескольких муниципальных образованиях)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 что некоммерческая организация соответствует требованиям,</w:t>
      </w:r>
    </w:p>
    <w:p>
      <w:pPr>
        <w:pStyle w:val="1"/>
        <w:jc w:val="both"/>
      </w:pPr>
      <w:r>
        <w:rPr>
          <w:sz w:val="20"/>
        </w:rPr>
        <w:t xml:space="preserve">установленным </w:t>
      </w:r>
      <w:hyperlink w:history="0" r:id="rId15" w:tooltip="Постановление Правительства Калининградской области от 22.05.2018 N 289 (ред. от 29.12.2021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Приложение к заявлению:</w:t>
      </w:r>
    </w:p>
    <w:p>
      <w:pPr>
        <w:pStyle w:val="1"/>
        <w:jc w:val="both"/>
      </w:pPr>
      <w:r>
        <w:rPr>
          <w:sz w:val="20"/>
        </w:rPr>
        <w:t xml:space="preserve">    1. Плановая справка-расчет размера субсидии на ____ л.;</w:t>
      </w:r>
    </w:p>
    <w:p>
      <w:pPr>
        <w:pStyle w:val="1"/>
        <w:jc w:val="both"/>
      </w:pPr>
      <w:r>
        <w:rPr>
          <w:sz w:val="20"/>
        </w:rPr>
        <w:t xml:space="preserve">    2.  Выписка  из Единого государственного реестра юридических лиц на ___</w:t>
      </w:r>
    </w:p>
    <w:p>
      <w:pPr>
        <w:pStyle w:val="1"/>
        <w:jc w:val="both"/>
      </w:pPr>
      <w:r>
        <w:rPr>
          <w:sz w:val="20"/>
        </w:rPr>
        <w:t xml:space="preserve">л. (представляется по инициативе некоммерческой организации);</w:t>
      </w:r>
    </w:p>
    <w:p>
      <w:pPr>
        <w:pStyle w:val="1"/>
        <w:jc w:val="both"/>
      </w:pPr>
      <w:r>
        <w:rPr>
          <w:sz w:val="20"/>
        </w:rPr>
        <w:t xml:space="preserve">    3. Справка налогового органа об отсутствии у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неисполненной  обязанности  по  уплате  налогов, сборов, страховых взносов,</w:t>
      </w:r>
    </w:p>
    <w:p>
      <w:pPr>
        <w:pStyle w:val="1"/>
        <w:jc w:val="both"/>
      </w:pPr>
      <w:r>
        <w:rPr>
          <w:sz w:val="20"/>
        </w:rPr>
        <w:t xml:space="preserve">пеней,   штрафов,   процентов,   подлежащих   уплате   в   соответствии   с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 о  налогах  и  сборах  на ____ л.</w:t>
      </w:r>
    </w:p>
    <w:p>
      <w:pPr>
        <w:pStyle w:val="1"/>
        <w:jc w:val="both"/>
      </w:pPr>
      <w:r>
        <w:rPr>
          <w:sz w:val="20"/>
        </w:rPr>
        <w:t xml:space="preserve">(представляется по инициативе некоммерческой организации).</w:t>
      </w:r>
    </w:p>
    <w:p>
      <w:pPr>
        <w:pStyle w:val="1"/>
        <w:jc w:val="both"/>
      </w:pPr>
      <w:r>
        <w:rPr>
          <w:sz w:val="20"/>
        </w:rPr>
        <w:t xml:space="preserve">    Всего на ______ листах в ______ экз.</w:t>
      </w:r>
    </w:p>
    <w:p>
      <w:pPr>
        <w:pStyle w:val="1"/>
        <w:jc w:val="both"/>
      </w:pPr>
      <w:r>
        <w:rPr>
          <w:sz w:val="20"/>
        </w:rPr>
        <w:t xml:space="preserve">    Об   ответственности   за   предоставление   недостоверных  сведений  и</w:t>
      </w:r>
    </w:p>
    <w:p>
      <w:pPr>
        <w:pStyle w:val="1"/>
        <w:jc w:val="both"/>
      </w:pPr>
      <w:r>
        <w:rPr>
          <w:sz w:val="20"/>
        </w:rPr>
        <w:t xml:space="preserve">документов предупрежден.</w:t>
      </w:r>
    </w:p>
    <w:p>
      <w:pPr>
        <w:pStyle w:val="1"/>
        <w:jc w:val="both"/>
      </w:pPr>
      <w:r>
        <w:rPr>
          <w:sz w:val="20"/>
        </w:rPr>
        <w:t xml:space="preserve">    Достоверность сведений и прилагаемых к нему документов подтверждаю.</w:t>
      </w:r>
    </w:p>
    <w:p>
      <w:pPr>
        <w:pStyle w:val="1"/>
        <w:jc w:val="both"/>
      </w:pPr>
      <w:r>
        <w:rPr>
          <w:sz w:val="20"/>
        </w:rPr>
        <w:t xml:space="preserve">    В   соответствии   с  Федеральным  </w:t>
      </w:r>
      <w:hyperlink w:history="0" r:id="rId16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27.07.2006 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 согласие  на  автоматизированную,  а  также без</w:t>
      </w:r>
    </w:p>
    <w:p>
      <w:pPr>
        <w:pStyle w:val="1"/>
        <w:jc w:val="both"/>
      </w:pPr>
      <w:r>
        <w:rPr>
          <w:sz w:val="20"/>
        </w:rPr>
        <w:t xml:space="preserve">использования  средств  автоматизации обработку моих персональных данных, а</w:t>
      </w:r>
    </w:p>
    <w:p>
      <w:pPr>
        <w:pStyle w:val="1"/>
        <w:jc w:val="both"/>
      </w:pPr>
      <w:r>
        <w:rPr>
          <w:sz w:val="20"/>
        </w:rPr>
        <w:t xml:space="preserve">именно  совершение  действий  со  сведениями,  представленными мной в целях</w:t>
      </w:r>
    </w:p>
    <w:p>
      <w:pPr>
        <w:pStyle w:val="1"/>
        <w:jc w:val="both"/>
      </w:pPr>
      <w:r>
        <w:rPr>
          <w:sz w:val="20"/>
        </w:rPr>
        <w:t xml:space="preserve">получения субсидии.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48"/>
        <w:gridCol w:w="1714"/>
        <w:gridCol w:w="567"/>
        <w:gridCol w:w="737"/>
        <w:gridCol w:w="2324"/>
        <w:gridCol w:w="567"/>
        <w:gridCol w:w="2126"/>
      </w:tblGrid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8" w:type="dxa"/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7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gridSpan w:val="5"/>
            <w:tcW w:w="404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gridSpan w:val="2"/>
            <w:tcW w:w="2891" w:type="dxa"/>
            <w:vAlign w:val="bottom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(должность лица, уполномоченного на подписание заявления, подпись заявителя)</w:t>
            </w:r>
          </w:p>
        </w:tc>
        <w:tc>
          <w:tcPr>
            <w:tcW w:w="2126" w:type="dxa"/>
            <w:vAlign w:val="bottom"/>
            <w:tcBorders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(Ф.И.О. заявителя)</w:t>
            </w:r>
          </w:p>
        </w:tc>
      </w:tr>
      <w:tr>
        <w:tc>
          <w:tcPr>
            <w:gridSpan w:val="2"/>
            <w:tcW w:w="1028" w:type="dxa"/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30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0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рег. номер заявления</w:t>
            </w:r>
          </w:p>
        </w:tc>
        <w:tc>
          <w:tcPr>
            <w:gridSpan w:val="3"/>
            <w:vMerge w:val="continue"/>
          </w:tcPr>
          <w:p/>
        </w:tc>
      </w:tr>
      <w:tr>
        <w:tblPrEx>
          <w:tblBorders>
            <w:left w:val="nil"/>
          </w:tblBorders>
        </w:tblPrEx>
        <w:tc>
          <w:tcPr>
            <w:gridSpan w:val="5"/>
            <w:tcW w:w="4046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Принял документы</w:t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специалиста</w:t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2022 г. N 60-НПА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1"/>
        <w:jc w:val="both"/>
      </w:pPr>
      <w:r>
        <w:rPr>
          <w:sz w:val="20"/>
        </w:rPr>
        <w:t xml:space="preserve">                          ПЛАНОВАЯ СПРАВКА-РАСЧЕТ</w:t>
      </w:r>
    </w:p>
    <w:p>
      <w:pPr>
        <w:pStyle w:val="1"/>
        <w:jc w:val="both"/>
      </w:pPr>
      <w:r>
        <w:rPr>
          <w:sz w:val="20"/>
        </w:rPr>
        <w:t xml:space="preserve">   размера субсидии на финансовое обеспечение оказания социальных услуг</w:t>
      </w:r>
    </w:p>
    <w:p>
      <w:pPr>
        <w:pStyle w:val="1"/>
        <w:jc w:val="both"/>
      </w:pPr>
      <w:r>
        <w:rPr>
          <w:sz w:val="20"/>
        </w:rPr>
        <w:t xml:space="preserve">            гражданам в форме социального обслуживания на дому</w:t>
      </w:r>
    </w:p>
    <w:p>
      <w:pPr>
        <w:pStyle w:val="1"/>
        <w:jc w:val="both"/>
      </w:pPr>
      <w:r>
        <w:rPr>
          <w:sz w:val="20"/>
        </w:rPr>
        <w:t xml:space="preserve">                  за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(указать период (месяц, квартал, год)</w:t>
      </w:r>
    </w:p>
    <w:p>
      <w:pPr>
        <w:pStyle w:val="1"/>
        <w:jc w:val="both"/>
      </w:pPr>
      <w:r>
        <w:rPr>
          <w:sz w:val="20"/>
        </w:rPr>
        <w:t xml:space="preserve">    Заявитель: 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15"/>
        <w:gridCol w:w="1642"/>
        <w:gridCol w:w="1247"/>
        <w:gridCol w:w="1474"/>
        <w:gridCol w:w="2370"/>
        <w:gridCol w:w="1400"/>
        <w:gridCol w:w="1619"/>
        <w:gridCol w:w="124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индивидуальной потребности в постороннем уходе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услуг в соответствии со стандартом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1 услуги (тариф) в месяц 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получателей социальных услуг</w:t>
            </w:r>
          </w:p>
        </w:tc>
        <w:tc>
          <w:tcPr>
            <w:tcW w:w="2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планируемая к оплате за предоставленные социальные услуги получателем услуги в месяц (руб.)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к возмещению в месяц (руб.)</w:t>
            </w:r>
          </w:p>
        </w:tc>
        <w:tc>
          <w:tcPr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период оказания услуг, кол-во месяцев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размер субсидии на год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М.П.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Главный бухгалтер некоммерческой организации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М.П.                               (подпись)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09.08.2022 N 60-НПА</w:t>
            <w:br/>
            <w:t>(ред. от 12.10.2022)</w:t>
            <w:br/>
            <w:t>"Об установл...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09.08.2022 N 60-НПА</w:t>
            <w:br/>
            <w:t>(ред. от 12.10.2022)</w:t>
            <w:br/>
            <w:t>"Об установл...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B86AB861A18ED53EEDF0983BD040FC91B0A0EF45F08BF3F1F9C2C297E5222D4939BB39C709845BE06D2B421BDB88F013603AD741ABF6ECFFB1D0C5MDvDJ" TargetMode = "External"/>
	<Relationship Id="rId8" Type="http://schemas.openxmlformats.org/officeDocument/2006/relationships/hyperlink" Target="consultantplus://offline/ref=13B86AB861A18ED53EEDF0983BD040FC91B0A0EF4DF98BF9F5F19FC89FBC2E2F4E36E42EC040885AE06E2C4216848DE5023836D65FB4F5F0E3B3D2MCv5J" TargetMode = "External"/>
	<Relationship Id="rId9" Type="http://schemas.openxmlformats.org/officeDocument/2006/relationships/hyperlink" Target="consultantplus://offline/ref=13B86AB861A18ED53EEDF0983BD040FC91B0A0EF4DF98BF9F5F19FC89FBC2E2F4E36E42EC040885AE06E2C4316848DE5023836D65FB4F5F0E3B3D2MCv5J" TargetMode = "External"/>
	<Relationship Id="rId10" Type="http://schemas.openxmlformats.org/officeDocument/2006/relationships/hyperlink" Target="consultantplus://offline/ref=13B86AB861A18ED53EEDF0983BD040FC91B0A0EF45F08BF3F1F9C2C297E5222D4939BB39C709845BE06D2B431EDB88F013603AD741ABF6ECFFB1D0C5MDvDJ" TargetMode = "External"/>
	<Relationship Id="rId11" Type="http://schemas.openxmlformats.org/officeDocument/2006/relationships/hyperlink" Target="consultantplus://offline/ref=13B86AB861A18ED53EEDF0983BD040FC91B0A0EF4DF98BF9F5F19FC89FBC2E2F4E36E42EC040885AE06F2C4616848DE5023836D65FB4F5F0E3B3D2MCv5J" TargetMode = "External"/>
	<Relationship Id="rId12" Type="http://schemas.openxmlformats.org/officeDocument/2006/relationships/hyperlink" Target="consultantplus://offline/ref=13B86AB861A18ED53EEDEE952DBC1EF591B9F6EB41F482A7ADAEC495C8B524781B79E560854D975BE27329421FMDv2J" TargetMode = "External"/>
	<Relationship Id="rId13" Type="http://schemas.openxmlformats.org/officeDocument/2006/relationships/hyperlink" Target="consultantplus://offline/ref=13B86AB861A18ED53EEDEE952DBC1EF594BFF7EB45F182A7ADAEC495C8B524781B79E560854D975BE27329421FMDv2J" TargetMode = "External"/>
	<Relationship Id="rId14" Type="http://schemas.openxmlformats.org/officeDocument/2006/relationships/hyperlink" Target="consultantplus://offline/ref=13B86AB861A18ED53EEDEE952DBC1EF591BAF6E144F082A7ADAEC495C8B524781B79E560854D975BE27329421FMDv2J" TargetMode = "External"/>
	<Relationship Id="rId15" Type="http://schemas.openxmlformats.org/officeDocument/2006/relationships/hyperlink" Target="consultantplus://offline/ref=13B86AB861A18ED53EEDF0983BD040FC91B0A0EF4DF98BF9F5F19FC89FBC2E2F4E36E42EC040885AE06E294116848DE5023836D65FB4F5F0E3B3D2MCv5J" TargetMode = "External"/>
	<Relationship Id="rId16" Type="http://schemas.openxmlformats.org/officeDocument/2006/relationships/hyperlink" Target="consultantplus://offline/ref=13B86AB861A18ED53EEDEE952DBC1EF591B9FCE040F182A7ADAEC495C8B524781B79E560854D975BE27329421FMDv2J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09.08.2022 N 60-НПА
(ред. от 12.10.2022)
"Об установлении форм документов в целях заключения соглашений о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dc:title>
  <dcterms:created xsi:type="dcterms:W3CDTF">2022-12-10T09:47:12Z</dcterms:created>
</cp:coreProperties>
</file>