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24.10.2014 N 625</w:t>
              <w:br/>
              <w:t xml:space="preserve">(ред. от 18.01.2023)</w:t>
              <w:br/>
              <w:t xml:space="preserve">"О координирующем органе (штабе) народных дружин Калужской области"</w:t>
              <w:br/>
              <w:t xml:space="preserve">(вместе с "Положением о координирующем органе (штабе) народных дружин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октября 2014 г. N 625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КООРДИНИРУЮЩЕМ ОРГАНЕ (ШТАБЕ) НАРОДНЫХ ДРУЖИН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23.04.2015 </w:t>
            </w:r>
            <w:hyperlink w:history="0" r:id="rId7" w:tooltip="Постановление Правительства Калужской области от 23.04.2015 N 222 &quot;О внесении изменений в постановление Правительства Калужской области от 24.10.2014 N 625 &quot;О координирующем органе (штабе) народных дружин Калужской области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, от 22.08.2017 </w:t>
            </w:r>
            <w:hyperlink w:history="0" r:id="rId8" w:tooltip="Постановление Правительства Калужской области от 22.08.2017 N 469 &quot;О внесении изменений в постановление Правительства Калужской области от 24.10.2014 N 625 &quot;О координирующем органе (штабе) народных дружин Калужской области&quot; (в ред. постановления Правительства Калужской области от 23.04.2015 N 222)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10.03.2020 </w:t>
            </w:r>
            <w:hyperlink w:history="0" r:id="rId9" w:tooltip="Постановление Правительства Калужской области от 10.03.2020 N 164 &quot;О внесении изменений в постановление Правительства Калужской области от 24.10.2014 N 625 &quot;О координирующем органе (штабе) народных дружин Калужской области&quot; (в ред. постановлений Правительства Калужской области от 23.04.2015 N 222, от 22.08.2017 N 469)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18.01.2023 </w:t>
            </w:r>
            <w:hyperlink w:history="0" r:id="rId10" w:tooltip="Постановление Правительства Калужской области от 18.01.2023 N 33 &quot;О внесении изменений в постановление Правительства Калужской области от 24.10.2014 N 625 &quot;О координирующем органе (штабе) народных дружин Калужской области&quot; (в ред. постановлений Правительства Калужской области от 23.04.2015 N 222, от 22.08.2017 N 469, от 10.03.2020 N 164)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Закон Калужской области от 27.06.2014 N 602-ОЗ &quot;О регулировании отдельных правоотношений, связанных с участием граждан в охране общественного порядка&quot; (вместе с &quot;Образцом удостоверения народного дружинника&quot;, &quot;Порядком выдачи удостоверения народного дружинника&quot;, &quot;Порядком создания и деятельности координирующих органов (штабов) народных дружин&quot;) (принят постановлением Законодательного Собрания Калужской области от 19.06.2014 N 115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регулировании отдельных правоотношений, связанных с участием граждан в охране общественного порядка"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координирующий орган (штаб) народных дружин Калужской области и утвердить его </w:t>
      </w:r>
      <w:hyperlink w:history="0" w:anchor="P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8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координирующем органе (штабе) народных дружин Калужской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24 октября 2014 г. N 625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КООРДИНИРУЮЩЕГО ОРГАНА (ШТАБА) НАРОДНЫХ ДРУЖИН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23.04.2015 </w:t>
            </w:r>
            <w:hyperlink w:history="0" r:id="rId12" w:tooltip="Постановление Правительства Калужской области от 23.04.2015 N 222 &quot;О внесении изменений в постановление Правительства Калужской области от 24.10.2014 N 625 &quot;О координирующем органе (штабе) народных дружин Калужской области&quot; {КонсультантПлюс}">
              <w:r>
                <w:rPr>
                  <w:sz w:val="20"/>
                  <w:color w:val="0000ff"/>
                </w:rPr>
                <w:t xml:space="preserve">N 222</w:t>
              </w:r>
            </w:hyperlink>
            <w:r>
              <w:rPr>
                <w:sz w:val="20"/>
                <w:color w:val="392c69"/>
              </w:rPr>
              <w:t xml:space="preserve">, от 22.08.2017 </w:t>
            </w:r>
            <w:hyperlink w:history="0" r:id="rId13" w:tooltip="Постановление Правительства Калужской области от 22.08.2017 N 469 &quot;О внесении изменений в постановление Правительства Калужской области от 24.10.2014 N 625 &quot;О координирующем органе (штабе) народных дружин Калужской области&quot; (в ред. постановления Правительства Калужской области от 23.04.2015 N 222)&quot; {КонсультантПлюс}">
              <w:r>
                <w:rPr>
                  <w:sz w:val="20"/>
                  <w:color w:val="0000ff"/>
                </w:rPr>
                <w:t xml:space="preserve">N 469</w:t>
              </w:r>
            </w:hyperlink>
            <w:r>
              <w:rPr>
                <w:sz w:val="20"/>
                <w:color w:val="392c69"/>
              </w:rPr>
              <w:t xml:space="preserve">, от 10.03.2020 </w:t>
            </w:r>
            <w:hyperlink w:history="0" r:id="rId14" w:tooltip="Постановление Правительства Калужской области от 10.03.2020 N 164 &quot;О внесении изменений в постановление Правительства Калужской области от 24.10.2014 N 625 &quot;О координирующем органе (штабе) народных дружин Калужской области&quot; (в ред. постановлений Правительства Калужской области от 23.04.2015 N 222, от 22.08.2017 N 469)&quot; {КонсультантПлюс}">
              <w:r>
                <w:rPr>
                  <w:sz w:val="20"/>
                  <w:color w:val="0000ff"/>
                </w:rPr>
                <w:t xml:space="preserve">N 164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18.01.2023 </w:t>
            </w:r>
            <w:hyperlink w:history="0" r:id="rId15" w:tooltip="Постановление Правительства Калужской области от 18.01.2023 N 33 &quot;О внесении изменений в постановление Правительства Калужской области от 24.10.2014 N 625 &quot;О координирующем органе (штабе) народных дружин Калужской области&quot; (в ред. постановлений Правительства Калужской области от 23.04.2015 N 222, от 22.08.2017 N 469, от 10.03.2020 N 164)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внутренней политики Калужской области, начальник штаба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министра внутренней политики Калужской области, атаман Калужского отдельского казачьего общества войскового казачьего общества "Центральное казачье войско", первый заместитель начальника штаба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Тимофеевич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пенсионер, заместитель начальника штаба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Французова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отделения по взаимодействию с органами исполнительной власти и органами местного самоуправления управления организации охраны общественного порядка и взаимодействия с органами исполнительной власти и органами местного самоуправления Управления Министерства внутренних дел Российской Федерации по Калужской области, секретарь штаба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штаба: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Управления Министерства внутренних дел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Егоренок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административного комитета управления по работе с населением на территориях - командир общественной организации "Народная дружина города Калуги по охране общественного порядка"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работе с политическими партиями и национальными объединениями управления внутренней политики министерства внутренней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казачеством управления внутренней политики министерства внутренней политики Калужской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24 октября 2014 г. N 625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КООРДИНИРУЮЩЕМ ОРГАНЕ (ШТАБЕ) НАРОДНЫХ ДРУЖИН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Координирующий орган (штаб) народных дружин Калужской области (далее - штаб) создается в соответствии с </w:t>
      </w:r>
      <w:hyperlink w:history="0" r:id="rId16" w:tooltip="Закон Калужской области от 27.06.2014 N 602-ОЗ &quot;О регулировании отдельных правоотношений, связанных с участием граждан в охране общественного порядка&quot; (вместе с &quot;Образцом удостоверения народного дружинника&quot;, &quot;Порядком выдачи удостоверения народного дружинника&quot;, &quot;Порядком создания и деятельности координирующих органов (штабов) народных дружин&quot;) (принят постановлением Законодательного Собрания Калужской области от 19.06.2014 N 1158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и деятельности координирующих органов (штабов) народных дружин, утвержденным Законом Калужской области "О регулировании отдельных правоотношений, связанных с участием граждан в охране общественного порядка", в целях координации деятельности народных дружин в Калужской области (далее - народные дружины) и организации взаимодействия народных дружин с органами государственной власти Калужской области, органами местного самоуправления и правоохранительными органами по вопросам охраны общественного порядка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Штаб в своей деятельности руководствуется положениями Федерального </w:t>
      </w:r>
      <w:hyperlink w:history="0" r:id="rId17" w:tooltip="Федеральный закон от 02.04.2014 N 44-ФЗ &quot;Об участии граждан в охране общественного порядка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участии граждан в охране общественного порядка", </w:t>
      </w:r>
      <w:hyperlink w:history="0" r:id="rId18" w:tooltip="Закон Калужской области от 27.06.2014 N 602-ОЗ &quot;О регулировании отдельных правоотношений, связанных с участием граждан в охране общественного порядка&quot; (вместе с &quot;Образцом удостоверения народного дружинника&quot;, &quot;Порядком выдачи удостоверения народного дружинника&quot;, &quot;Порядком создания и деятельности координирующих органов (штабов) народных дружин&quot;) (принят постановлением Законодательного Собрания Калужской области от 19.06.2014 N 11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"О регулировании отдельных правоотношений, связанных с участием граждан в охране общественного порядка", иными нормативными правовыми актами Российской Федерации и Калужской области, регулирующими деятельность в сфере охраны общественного порядка,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штаба утверждается постановлением Правительства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Штаб возглавляет начальник штаба. В отсутствие начальника штаба его полномочия исполняет первый заместитель начальника штаба. В отсутствие начальника штаба и первого заместителя начальника штаба полномочия начальника штаба исполняет заместитель начальника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Основные задачи штаба: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взаимодействия народных дружин с органами государственной власти Калужской области, органами местного самоуправления и правоохранительными органами по вопросам охраны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основных вопросов деятельности народных дружин, выявление проблем, возникающих в процессе деятельности народных дружин,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к своей работе представителей заинтересованных органов, организаций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других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Штаб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и координирует деятельность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вопросы деятельности народных дружин по выполнению возложенных на них задач, выявляет проблемы, возникающие в процессе их деятельности, вырабатывает предложения по их решению, изучает и распространяет передовой опыт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предложений по дальнейшему совершенствованию правового регулирования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сбор и анализ информации, принимает предложения по совершенствованию деятельности народных дружин и оценивает их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мероприятиях по обучению командиров народных дружин, проводит с ними организационную и методическую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вопрос о представлении к награждению отличившихся командиров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способствует распространению правовых знаний среди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осуществления возложенных задач штаб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установленном порядке от органов государственной власти, местного самоуправления и иных органов и организаций информацию, необходимую для организации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заслушивать на заседаниях штаба командиров народных дружин по вопросам организации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органы исполнительной власти Калужской области о заслушивании органов местного самоуправления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в установленном порядке на рассмотрение Губернатору Калужской области, в Правительство Калужской области, органы исполнительной власти Калужской области и правоохранительные органы предложения по вопросам, относящимся к организации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экспертов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штаба является правомочным, если на заседании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штаба проводятся по мере необходимости, но не реже одного раза в квартал. Повестка заседания определяется начальником штаба с учетом предложений членов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штаба принимаются простым большинством голосов. В случае равенства голосов голос начальника штаба является решающим. Итоги заседаний штаба оформляются в недельный срок протоколами, которые подписывает начальник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Штаб осуществляет свою деятельность на основании плана, разрабатываемого на полугодие.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24.10.2014 N 625</w:t>
            <w:br/>
            <w:t>(ред. от 18.01.2023)</w:t>
            <w:br/>
            <w:t>"О координирующем органе (штабе)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73BBD5173BD2981B2EE54F4B534B033C1B72C9BBCBECC8ECA252085E59B2A0676FA39BB3D17C696E48D37ECC3EB85A4F2C134E1837785DF03CFEH6v0M" TargetMode = "External"/>
	<Relationship Id="rId8" Type="http://schemas.openxmlformats.org/officeDocument/2006/relationships/hyperlink" Target="consultantplus://offline/ref=8B73BBD5173BD2981B2EE54F4B534B033C1B72C9B2CFE9C3E5A00F025600BEA26060FC8CB49870686E48D378C161BD4F5E741F4F06297E45EC3EFC61H0v7M" TargetMode = "External"/>
	<Relationship Id="rId9" Type="http://schemas.openxmlformats.org/officeDocument/2006/relationships/hyperlink" Target="consultantplus://offline/ref=8B73BBD5173BD2981B2EE54F4B534B033C1B72C9B2CDE6C4E0A80F025600BEA26060FC8CB49870686E48D378C161BD4F5E741F4F06297E45EC3EFC61H0v7M" TargetMode = "External"/>
	<Relationship Id="rId10" Type="http://schemas.openxmlformats.org/officeDocument/2006/relationships/hyperlink" Target="consultantplus://offline/ref=8B73BBD5173BD2981B2EE54F4B534B033C1B72C9B2CAE9C4ECAF0F025600BEA26060FC8CB49870686E48D378C161BD4F5E741F4F06297E45EC3EFC61H0v7M" TargetMode = "External"/>
	<Relationship Id="rId11" Type="http://schemas.openxmlformats.org/officeDocument/2006/relationships/hyperlink" Target="consultantplus://offline/ref=8B73BBD5173BD2981B2EE54F4B534B033C1B72C9B4C9EBC4E4A252085E59B2A0676FA39BB3D17C696E48D57ECC3EB85A4F2C134E1837785DF03CFEH6v0M" TargetMode = "External"/>
	<Relationship Id="rId12" Type="http://schemas.openxmlformats.org/officeDocument/2006/relationships/hyperlink" Target="consultantplus://offline/ref=8B73BBD5173BD2981B2EE54F4B534B033C1B72C9BBCBECC8ECA252085E59B2A0676FA39BB3D17C696E48D37ECC3EB85A4F2C134E1837785DF03CFEH6v0M" TargetMode = "External"/>
	<Relationship Id="rId13" Type="http://schemas.openxmlformats.org/officeDocument/2006/relationships/hyperlink" Target="consultantplus://offline/ref=8B73BBD5173BD2981B2EE54F4B534B033C1B72C9B2CFE9C3E5A00F025600BEA26060FC8CB49870686E48D378C061BD4F5E741F4F06297E45EC3EFC61H0v7M" TargetMode = "External"/>
	<Relationship Id="rId14" Type="http://schemas.openxmlformats.org/officeDocument/2006/relationships/hyperlink" Target="consultantplus://offline/ref=8B73BBD5173BD2981B2EE54F4B534B033C1B72C9B2CDE6C4E0A80F025600BEA26060FC8CB49870686E48D378C061BD4F5E741F4F06297E45EC3EFC61H0v7M" TargetMode = "External"/>
	<Relationship Id="rId15" Type="http://schemas.openxmlformats.org/officeDocument/2006/relationships/hyperlink" Target="consultantplus://offline/ref=8B73BBD5173BD2981B2EE54F4B534B033C1B72C9B2CAE9C4ECAF0F025600BEA26060FC8CB49870686E48D378C061BD4F5E741F4F06297E45EC3EFC61H0v7M" TargetMode = "External"/>
	<Relationship Id="rId16" Type="http://schemas.openxmlformats.org/officeDocument/2006/relationships/hyperlink" Target="consultantplus://offline/ref=8B73BBD5173BD2981B2EE54F4B534B033C1B72C9B4C9EBC4E4A252085E59B2A0676FA39BB3D17C696E48D57BCC3EB85A4F2C134E1837785DF03CFEH6v0M" TargetMode = "External"/>
	<Relationship Id="rId17" Type="http://schemas.openxmlformats.org/officeDocument/2006/relationships/hyperlink" Target="consultantplus://offline/ref=8B73BBD5173BD2981B2EFB425D3F150D3A162DC5BACAE497B8FD09550950B8F73220A2D5F6DC63696856D178C5H6v9M" TargetMode = "External"/>
	<Relationship Id="rId18" Type="http://schemas.openxmlformats.org/officeDocument/2006/relationships/hyperlink" Target="consultantplus://offline/ref=8B73BBD5173BD2981B2EE54F4B534B033C1B72C9B4C9EBC4E4A252085E59B2A0676FA389B38970686E56D37ED968E91CH1v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24.10.2014 N 625
(ред. от 18.01.2023)
"О координирующем органе (штабе) народных дружин Калужской области"
(вместе с "Положением о координирующем органе (штабе) народных дружин Калужской области")</dc:title>
  <dcterms:created xsi:type="dcterms:W3CDTF">2023-06-10T12:47:07Z</dcterms:created>
</cp:coreProperties>
</file>