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13.10.2023 N 707</w:t>
              <w:br/>
              <w:t xml:space="preserve">(ред. от 13.11.2023)</w:t>
              <w:br/>
              <w:t xml:space="preserve">"Об утверждении Положения о порядке предоставления гранта в форме субсидии из областного бюджета некоммерческим организациям, являющимся религиозными организациями, на финансовое обеспечение затрат на работы по сохранению объекта культурного наследия федерального значения "Ансамбль Пафнутьево-Боровского монастыря, 1670 г."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октября 2023 г. N 707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ПРЕДОСТАВЛЕНИЯ ГРАНТА</w:t>
      </w:r>
    </w:p>
    <w:p>
      <w:pPr>
        <w:pStyle w:val="2"/>
        <w:jc w:val="center"/>
      </w:pPr>
      <w:r>
        <w:rPr>
          <w:sz w:val="20"/>
        </w:rPr>
        <w:t xml:space="preserve">В ФОРМЕ СУБСИДИИ ИЗ ОБЛАСТНОГО БЮДЖЕТА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ЯВЛЯЮЩИМСЯ РЕЛИГИОЗНЫМИ ОРГАНИЗАЦИЯМИ,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НА РАБОТЫ ПО СОХРАНЕНИЮ</w:t>
      </w:r>
    </w:p>
    <w:p>
      <w:pPr>
        <w:pStyle w:val="2"/>
        <w:jc w:val="center"/>
      </w:pPr>
      <w:r>
        <w:rPr>
          <w:sz w:val="20"/>
        </w:rPr>
        <w:t xml:space="preserve">ОБЪЕКТА КУЛЬТУРНОГО НАСЛЕДИЯ ФЕДЕРАЛЬНОГО ЗНАЧЕНИЯ "АНСАМБЛЬ</w:t>
      </w:r>
    </w:p>
    <w:p>
      <w:pPr>
        <w:pStyle w:val="2"/>
        <w:jc w:val="center"/>
      </w:pPr>
      <w:r>
        <w:rPr>
          <w:sz w:val="20"/>
        </w:rPr>
        <w:t xml:space="preserve">ПАФНУТЬЕВО-БОРОВСКОГО МОНАСТЫРЯ, 1670 Г."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Калужской области от 13.11.2023 N 766 &quot;О внесении изменений в постановление Правительства Калужской области от 13.10.2023 N 707 &quot;Об утверждении Положения о порядке предоставления гранта в форме субсидии из областного бюджета некоммерческим организациям, являющимся религиозными организациями, на финансовое обеспечение затрат на работы по сохранению объекта культурного наследия федерального значения &quot;Ансамбль Пафнутьево-Боровского монастыря, 1670 г.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13.11.2023 N 766)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2385), </w:t>
      </w:r>
      <w:hyperlink w:history="0" r:id="rId10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</w:t>
      </w:r>
      <w:hyperlink w:history="0" r:id="rId11" w:tooltip="Постановление Правительства Калужской области от 31.01.2019 N 49 (ред. от 28.09.2023) &quot;Об утверждении государственной программы Калужской области &quot;Развитие культуры в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31.01.2019 N 49 "Об утверждении государственной программы Калужской области "Развитие культуры в Калужской области"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N 357, от 02.07.2021 N 420, от 10.09.2021 N 602, от 08.10.2021 N 680, от 29.12.2021 N 950, от 14.03.2022 N 179, от 16.08.2022 N 604, от 14.03.2023 N 164, от 28.09.2023 N 687)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гранта в форме субсидии из областного бюджета некоммерческим организациям, являющимся религиозными организациями, на финансовое обеспечение затрат на работы по сохранению объекта культурного наследия федерального значения "Ансамбль Пафнутьево-Боровского монастыря, 1670 г."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Губернатора Калужской области -</w:t>
      </w:r>
    </w:p>
    <w:p>
      <w:pPr>
        <w:pStyle w:val="0"/>
        <w:jc w:val="right"/>
      </w:pPr>
      <w:r>
        <w:rPr>
          <w:sz w:val="20"/>
        </w:rPr>
        <w:t xml:space="preserve">руководитель администрации Губернатора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К.С.Башкатова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13 октября 2023 г. N 707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ГРАНТА В ФОРМЕ СУБСИДИИ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ЯВЛЯЮЩИМСЯ РЕЛИГИОЗНЫМИ ОРГАНИЗАЦИЯМИ,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ЗАТРАТ НА РАБОТЫ ПО СОХРАНЕНИЮ ОБЪЕКТА</w:t>
      </w:r>
    </w:p>
    <w:p>
      <w:pPr>
        <w:pStyle w:val="2"/>
        <w:jc w:val="center"/>
      </w:pPr>
      <w:r>
        <w:rPr>
          <w:sz w:val="20"/>
        </w:rPr>
        <w:t xml:space="preserve">КУЛЬТУРНОГО НАСЛЕДИЯ ФЕДЕРАЛЬНОГО ЗНАЧЕНИЯ "АНСАМБЛЬ</w:t>
      </w:r>
    </w:p>
    <w:p>
      <w:pPr>
        <w:pStyle w:val="2"/>
        <w:jc w:val="center"/>
      </w:pPr>
      <w:r>
        <w:rPr>
          <w:sz w:val="20"/>
        </w:rPr>
        <w:t xml:space="preserve">ПАФНУТЬЕВО-БОРОВСКОГО МОНАСТЫРЯ, 1670 Г."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Калужской области от 13.11.2023 N 766 &quot;О внесении изменений в постановление Правительства Калужской области от 13.10.2023 N 707 &quot;Об утверждении Положения о порядке предоставления гранта в форме субсидии из областного бюджета некоммерческим организациям, являющимся религиозными организациями, на финансовое обеспечение затрат на работы по сохранению объекта культурного наследия федерального значения &quot;Ансамбль Пафнутьево-Боровского монастыря, 1670 г.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13.11.2023 N 766)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гранта в форме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устанавливает цель, условия и порядок предоставления гранта в форме субсидии из областного бюджета некоммерческим организациям, являющимся религиозными организациями, на финансовое обеспечение затрат на работы по сохранению объекта культурного наследия федерального значения "Ансамбль Пафнутьево-Боровского монастыря, 1670 г." (далее - грант), а также требования к отчетности, требования об осуществлении контроля (мониторинга) за соблюдением условий и порядка предоставления гранта и ответственности за их нарушение (далее - Положение).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гранта является финансовое обеспечение затрат некоммерческих организаций, являющихся религиозными организациями, указанных в </w:t>
      </w:r>
      <w:hyperlink w:history="0" w:anchor="P53" w:tooltip="1.4. Категории получателей грантов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Положения, на работы по сохранению, в том числе приспособлению для современного использования, объекта культурного наследия федерального значения "Ансамбль Пафнутьево-Боровского монастыря, 1670 г." в рамках </w:t>
      </w:r>
      <w:hyperlink w:history="0" r:id="rId13" w:tooltip="Постановление Правительства Калужской области от 31.01.2019 N 49 (ред. от 28.09.2023) &quot;Об утверждении государственной программы Калужской области &quot;Развитие культуры в Калуж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объектов" государственной программы Калужской области "Развитие культуры в Калужской области", утвержденной постановлением Правительства Калужской области от 31.01.2019 N 49 "Об утверждении государственной программы Калужской области "Развитие культуры в Калужской области"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N 357, от 02.07.2021 N 420, от 10.09.2021 N 602, от 08.10.2021 N 680, от 29.12.2021 N 950, от 14.03.2022 N 179, от 16.08.2022 N 604, от 14.03.2023 N 164, от 28.09.2023 N 687).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14" w:tooltip="Постановление Правительства Калужской области от 13.11.2023 N 766 &quot;О внесении изменений в постановление Правительства Калужской области от 13.10.2023 N 707 &quot;Об утверждении Положения о порядке предоставления гранта в форме субсидии из областного бюджета некоммерческим организациям, являющимся религиозными организациями, на финансовое обеспечение затрат на работы по сохранению объекта культурного наследия федерального значения &quot;Ансамбль Пафнутьево-Боровского монастыря, 1670 г.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13.11.2023 N 766)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как получателя бюджетных средств доведены в установленном порядке лимиты бюджетных обязательств на предоставление грантов, предусмотренные </w:t>
      </w:r>
      <w:hyperlink w:history="0" r:id="rId15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является управление по охране объектов культурного наследия Калужской области (далее - управление).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Категории получателей грантов: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Получателями грантов являются некоммерческие организации, являющиеся религиозными организациями, соответствующие требованиям, установленным </w:t>
      </w:r>
      <w:hyperlink w:history="0" w:anchor="P101" w:tooltip="2.12. Требования, которым должны соответствовать получатели на первое число месяца, предшествующего месяцу подачи заявления на предоставление гранта:">
        <w:r>
          <w:rPr>
            <w:sz w:val="20"/>
            <w:color w:val="0000ff"/>
          </w:rPr>
          <w:t xml:space="preserve">пунктом 2.12</w:t>
        </w:r>
      </w:hyperlink>
      <w:r>
        <w:rPr>
          <w:sz w:val="20"/>
        </w:rPr>
        <w:t xml:space="preserve"> Положения (далее - получатели).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гранте включаются в размещаемый на едином портале бюджетной системы Российской Федерации в информационно-телекоммуникационной сети "Интернет" (далее - единый портал) реестр субсидий, формирование и ведение которого согласно </w:t>
      </w:r>
      <w:hyperlink w:history="0" r:id="rId16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пункту 4(1)</w:t>
        </w:r>
      </w:hyperlink>
      <w:r>
        <w:rPr>
          <w:sz w:val="20"/>
        </w:rPr>
        <w:t xml:space="preserve"> постановления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 осуществляется Министерством финансов Российской Федерации в установленном им порядке, и размещаются на едином портале (в разделе единого портала) не позднее 15-го рабочего дня, следующего за днем принятия закона об областном бюджете на текущий финансовый год и на плановый период (закона о внесении изменений в закон об областном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гранта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2.1. Для получения гранта получатель представляет в управление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Заявление на предоставление гранта по форме, разработанной управлением.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Справку, подписанную получателем, подтверждающую неполучение из областного бюджета средств в соответствии с иными нормативными актами Калужской области на цель, указанную в </w:t>
      </w:r>
      <w:hyperlink w:history="0" w:anchor="P50" w:tooltip="1.2. Целью предоставления гранта является финансовое обеспечение затрат некоммерческих организаций, являющихся религиозными организациями, указанных в пункте 1.4 Положения, на работы по сохранению, в том числе приспособлению для современного использования, объекта культурного наследия федерального значения &quot;Ансамбль Пафнутьево-Боровского монастыря, 1670 г.&quot; в рамках подпрограммы &quot;Обеспечение государственной охраны, сохранения, использования и популяризации объектов культурного наследия, усадебных комплек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Положения.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Управление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Выписку из Единого государственного реестра юридических лиц.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Документ, подтверждающий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Управление проверяет получателя на соответствие </w:t>
      </w:r>
      <w:hyperlink w:history="0" w:anchor="P53" w:tooltip="1.4. Категории получателей грантов:">
        <w:r>
          <w:rPr>
            <w:sz w:val="20"/>
            <w:color w:val="0000ff"/>
          </w:rPr>
          <w:t xml:space="preserve">пункту 1.4</w:t>
        </w:r>
      </w:hyperlink>
      <w:r>
        <w:rPr>
          <w:sz w:val="20"/>
        </w:rPr>
        <w:t xml:space="preserve"> Положения на основании выписки из Единого государственного реестра юридических лиц, указанной в </w:t>
      </w:r>
      <w:hyperlink w:history="0" w:anchor="P64" w:tooltip="2.2.2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2.2.2 пункта 2.2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Управление проверяет получателя на соответствие требованиям, установленным: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В </w:t>
      </w:r>
      <w:hyperlink w:history="0" w:anchor="P102" w:tooltip="2.12.1. Отсутствие у получателе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2.12.1 пункта 2.12</w:t>
        </w:r>
      </w:hyperlink>
      <w:r>
        <w:rPr>
          <w:sz w:val="20"/>
        </w:rPr>
        <w:t xml:space="preserve"> Положения, - на основании документа, указанного в </w:t>
      </w:r>
      <w:hyperlink w:history="0" w:anchor="P63" w:tooltip="2.2.1.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2.2.1 пункта 2.2</w:t>
        </w:r>
      </w:hyperlink>
      <w:r>
        <w:rPr>
          <w:sz w:val="20"/>
        </w:rPr>
        <w:t xml:space="preserve"> Положения.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 </w:t>
      </w:r>
      <w:hyperlink w:history="0" w:anchor="P103" w:tooltip="2.12.2. Получатели 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.">
        <w:r>
          <w:rPr>
            <w:sz w:val="20"/>
            <w:color w:val="0000ff"/>
          </w:rPr>
          <w:t xml:space="preserve">подпункте 2.12.2 пункта 2.12</w:t>
        </w:r>
      </w:hyperlink>
      <w:r>
        <w:rPr>
          <w:sz w:val="20"/>
        </w:rPr>
        <w:t xml:space="preserve"> Положения, - на основании выписки из Единого государственного реестра юридических лиц, указанной в </w:t>
      </w:r>
      <w:hyperlink w:history="0" w:anchor="P64" w:tooltip="2.2.2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2.2.2 пункта 2.2</w:t>
        </w:r>
      </w:hyperlink>
      <w:r>
        <w:rPr>
          <w:sz w:val="20"/>
        </w:rPr>
        <w:t xml:space="preserve"> Положения, сведений Единого федерального реестра сведений о банкротстве, размещенных в информационно-телекоммуникационной сети "Интернет" по адресу: </w:t>
      </w:r>
      <w:r>
        <w:rPr>
          <w:sz w:val="20"/>
        </w:rPr>
        <w:t xml:space="preserve">http://bankrot.fedresurs.ru</w:t>
      </w:r>
      <w:r>
        <w:rPr>
          <w:sz w:val="20"/>
        </w:rPr>
        <w:t xml:space="preserve">, банка данных исполнительных производств, размещенных на официальном интернет-сайте Федеральной службы судебных приставов.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В </w:t>
      </w:r>
      <w:hyperlink w:history="0" w:anchor="P104" w:tooltip="2.12.3. Получатель не является получателем средств областного бюджета в соответствии с иными нормативными правовыми актами Калужской области на цель, указанную в пункте 1.2 Положения.">
        <w:r>
          <w:rPr>
            <w:sz w:val="20"/>
            <w:color w:val="0000ff"/>
          </w:rPr>
          <w:t xml:space="preserve">подпункте 2.12.3 пункта 2.12</w:t>
        </w:r>
      </w:hyperlink>
      <w:r>
        <w:rPr>
          <w:sz w:val="20"/>
        </w:rPr>
        <w:t xml:space="preserve"> Положения, - на основании справки, указанной в </w:t>
      </w:r>
      <w:hyperlink w:history="0" w:anchor="P61" w:tooltip="2.1.2. Справку, подписанную получателем, подтверждающую неполучение из областного бюджета средств в соответствии с иными нормативными актами Калужской области на цель, указанную в пункте 1.2 Положения.">
        <w:r>
          <w:rPr>
            <w:sz w:val="20"/>
            <w:color w:val="0000ff"/>
          </w:rPr>
          <w:t xml:space="preserve">подпункте 2.1.2 пункта 2.1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В </w:t>
      </w:r>
      <w:hyperlink w:history="0" w:anchor="P105" w:tooltip="2.12.4.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в совокупности превышает 25 процентов (если...">
        <w:r>
          <w:rPr>
            <w:sz w:val="20"/>
            <w:color w:val="0000ff"/>
          </w:rPr>
          <w:t xml:space="preserve">подпункте 2.12.4 пункта 2.12</w:t>
        </w:r>
      </w:hyperlink>
      <w:r>
        <w:rPr>
          <w:sz w:val="20"/>
        </w:rPr>
        <w:t xml:space="preserve"> Положения, - на основании выписки из Единого государственного реестра юридических лиц, указанной в </w:t>
      </w:r>
      <w:hyperlink w:history="0" w:anchor="P64" w:tooltip="2.2.2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2.2.2 пункта 2.2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В </w:t>
      </w:r>
      <w:hyperlink w:history="0" w:anchor="P106" w:tooltip="2.12.5. Отсутствие у получателей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">
        <w:r>
          <w:rPr>
            <w:sz w:val="20"/>
            <w:color w:val="0000ff"/>
          </w:rPr>
          <w:t xml:space="preserve">подпункте 2.12.5 пункта 2.12</w:t>
        </w:r>
      </w:hyperlink>
      <w:r>
        <w:rPr>
          <w:sz w:val="20"/>
        </w:rPr>
        <w:t xml:space="preserve"> Положения, - на основании документа, указанного в </w:t>
      </w:r>
      <w:hyperlink w:history="0" w:anchor="P65" w:tooltip="2.2.3. Документ, подтверждающий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">
        <w:r>
          <w:rPr>
            <w:sz w:val="20"/>
            <w:color w:val="0000ff"/>
          </w:rPr>
          <w:t xml:space="preserve">подпункте 2.2.3 пункта 2.2</w:t>
        </w:r>
      </w:hyperlink>
      <w:r>
        <w:rPr>
          <w:sz w:val="20"/>
        </w:rPr>
        <w:t xml:space="preserve"> Положения.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В </w:t>
      </w:r>
      <w:hyperlink w:history="0" w:anchor="P107" w:tooltip="2.12.6. Получателю выдано задание на проведение работ по сохранению объекта культурного наследия федерального значения &quot;Ансамбль Пафнутьево-Боровского монастыря, 1670 г.&quot;.">
        <w:r>
          <w:rPr>
            <w:sz w:val="20"/>
            <w:color w:val="0000ff"/>
          </w:rPr>
          <w:t xml:space="preserve">подпункте 2.12.6 пункта 2.12</w:t>
        </w:r>
      </w:hyperlink>
      <w:r>
        <w:rPr>
          <w:sz w:val="20"/>
        </w:rPr>
        <w:t xml:space="preserve"> Положения, - на основании задания на проведение работ по сохранению объекта культурного наследия федерального значения "Ансамбль Пафнутьево-Боровского монастыря, 1670 г.", выданного управлением.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Управление в течение десяти рабочих дней со дня получения документов, указанных в </w:t>
      </w:r>
      <w:hyperlink w:history="0" w:anchor="P59" w:tooltip="2.1. Для получения гранта получатель представляет в управление следующие документы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Положения, рассматривает их, а также документы и сведения, указанные в </w:t>
      </w:r>
      <w:hyperlink w:history="0" w:anchor="P62" w:tooltip="2.2. Управление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, </w:t>
      </w:r>
      <w:hyperlink w:history="0" w:anchor="P69" w:tooltip="2.4.2. В подпункте 2.12.2 пункта 2.12 Положения, - на основании выписки из Единого государственного реестра юридических лиц, указанной в подпункте 2.2.2 пункта 2.2 Положения, сведений Единого федерального реестра сведений о банкротстве, размещенных в информационно-телекоммуникационной сети &quot;Интернет&quot; по адресу: http://bankrot.fedresurs.ru, банка данных исполнительных производств, размещенных на официальном интернет-сайте Федеральной службы судебных приставов.">
        <w:r>
          <w:rPr>
            <w:sz w:val="20"/>
            <w:color w:val="0000ff"/>
          </w:rPr>
          <w:t xml:space="preserve">подпунктах 2.4.2</w:t>
        </w:r>
      </w:hyperlink>
      <w:r>
        <w:rPr>
          <w:sz w:val="20"/>
        </w:rPr>
        <w:t xml:space="preserve">, </w:t>
      </w:r>
      <w:hyperlink w:history="0" w:anchor="P73" w:tooltip="2.4.6. В подпункте 2.12.6 пункта 2.12 Положения, - на основании задания на проведение работ по сохранению объекта культурного наследия федерального значения &quot;Ансамбль Пафнутьево-Боровского монастыря, 1670 г.&quot;, выданного управлением.">
        <w:r>
          <w:rPr>
            <w:sz w:val="20"/>
            <w:color w:val="0000ff"/>
          </w:rPr>
          <w:t xml:space="preserve">2.4.6 пункта 2.4</w:t>
        </w:r>
      </w:hyperlink>
      <w:r>
        <w:rPr>
          <w:sz w:val="20"/>
        </w:rPr>
        <w:t xml:space="preserve"> Положения, и в случае соответствия документов требованиям </w:t>
      </w:r>
      <w:hyperlink w:history="0" w:anchor="P59" w:tooltip="2.1. Для получения гранта получатель представляет в управление следующие документы:">
        <w:r>
          <w:rPr>
            <w:sz w:val="20"/>
            <w:color w:val="0000ff"/>
          </w:rPr>
          <w:t xml:space="preserve">пункта 2.1</w:t>
        </w:r>
      </w:hyperlink>
      <w:r>
        <w:rPr>
          <w:sz w:val="20"/>
        </w:rPr>
        <w:t xml:space="preserve"> Положения, соответствия получателя </w:t>
      </w:r>
      <w:hyperlink w:history="0" w:anchor="P53" w:tooltip="1.4. Категории получателей грантов:">
        <w:r>
          <w:rPr>
            <w:sz w:val="20"/>
            <w:color w:val="0000ff"/>
          </w:rPr>
          <w:t xml:space="preserve">пункту 1.4</w:t>
        </w:r>
      </w:hyperlink>
      <w:r>
        <w:rPr>
          <w:sz w:val="20"/>
        </w:rPr>
        <w:t xml:space="preserve"> Положения и требованиям, предусмотренным </w:t>
      </w:r>
      <w:hyperlink w:history="0" w:anchor="P101" w:tooltip="2.12. Требования, которым должны соответствовать получатели на первое число месяца, предшествующего месяцу подачи заявления на предоставление гранта:">
        <w:r>
          <w:rPr>
            <w:sz w:val="20"/>
            <w:color w:val="0000ff"/>
          </w:rPr>
          <w:t xml:space="preserve">пунктом 2.12</w:t>
        </w:r>
      </w:hyperlink>
      <w:r>
        <w:rPr>
          <w:sz w:val="20"/>
        </w:rPr>
        <w:t xml:space="preserve"> Положения, принимает решение о предоставлении гранта либо на основании </w:t>
      </w:r>
      <w:hyperlink w:history="0" w:anchor="P87" w:tooltip="2.8. Управление принимает решение об отказе в предоставлении гранта в случаях:">
        <w:r>
          <w:rPr>
            <w:sz w:val="20"/>
            <w:color w:val="0000ff"/>
          </w:rPr>
          <w:t xml:space="preserve">пункта 2.8</w:t>
        </w:r>
      </w:hyperlink>
      <w:r>
        <w:rPr>
          <w:sz w:val="20"/>
        </w:rPr>
        <w:t xml:space="preserve"> Положения - решение об отказе в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управления (о предоставлении гранта либо об отказе в предоставлении гранта) оформляется приказом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случае принятия управлением решения о предоставлении гранта заключение соглашения о предоставлении гранта (далее - соглашение) и перечисление гранта осуществляются управлением в срок не позднее десятого рабочего дня, следующего за днем принятия управлением по результатам рассмотрения им документов, указанных в </w:t>
      </w:r>
      <w:hyperlink w:history="0" w:anchor="P59" w:tooltip="2.1. Для получения гранта получатель представляет в управление следующие документы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Положения, а также документов и сведений, указанных в </w:t>
      </w:r>
      <w:hyperlink w:history="0" w:anchor="P62" w:tooltip="2.2. Управление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, </w:t>
      </w:r>
      <w:hyperlink w:history="0" w:anchor="P69" w:tooltip="2.4.2. В подпункте 2.12.2 пункта 2.12 Положения, - на основании выписки из Единого государственного реестра юридических лиц, указанной в подпункте 2.2.2 пункта 2.2 Положения, сведений Единого федерального реестра сведений о банкротстве, размещенных в информационно-телекоммуникационной сети &quot;Интернет&quot; по адресу: http://bankrot.fedresurs.ru, банка данных исполнительных производств, размещенных на официальном интернет-сайте Федеральной службы судебных приставов.">
        <w:r>
          <w:rPr>
            <w:sz w:val="20"/>
            <w:color w:val="0000ff"/>
          </w:rPr>
          <w:t xml:space="preserve">подпунктах 2.4.2</w:t>
        </w:r>
      </w:hyperlink>
      <w:r>
        <w:rPr>
          <w:sz w:val="20"/>
        </w:rPr>
        <w:t xml:space="preserve">, </w:t>
      </w:r>
      <w:hyperlink w:history="0" w:anchor="P73" w:tooltip="2.4.6. В подпункте 2.12.6 пункта 2.12 Положения, - на основании задания на проведение работ по сохранению объекта культурного наследия федерального значения &quot;Ансамбль Пафнутьево-Боровского монастыря, 1670 г.&quot;, выданного управлением.">
        <w:r>
          <w:rPr>
            <w:sz w:val="20"/>
            <w:color w:val="0000ff"/>
          </w:rPr>
          <w:t xml:space="preserve">2.4.6 пункта 2.4</w:t>
        </w:r>
      </w:hyperlink>
      <w:r>
        <w:rPr>
          <w:sz w:val="20"/>
        </w:rPr>
        <w:t xml:space="preserve"> Положения, в сроки, установленные </w:t>
      </w:r>
      <w:hyperlink w:history="0" w:anchor="P74" w:tooltip="2.5. Управление в течение десяти рабочих дней со дня получения документов, указанных в пункте 2.1 Положения, рассматривает их, а также документы и сведения, указанные в пункте 2.2, подпунктах 2.4.2, 2.4.6 пункта 2.4 Положения, и в случае соответствия документов требованиям пункта 2.1 Положения, соответствия получателя пункту 1.4 Положения и требованиям, предусмотренным пунктом 2.12 Положения, принимает решение о предоставлении гранта либо на основании пункта 2.8 Положения - решение об отказе в предоставл..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Положения, решения о предоставлении гранта, на лицевой счет, открытый в министерстве финансов Калужской области.</w:t>
      </w:r>
    </w:p>
    <w:p>
      <w:pPr>
        <w:pStyle w:val="0"/>
        <w:jc w:val="both"/>
      </w:pPr>
      <w:r>
        <w:rPr>
          <w:sz w:val="20"/>
        </w:rPr>
        <w:t xml:space="preserve">(п. 2.6 в ред. </w:t>
      </w:r>
      <w:hyperlink w:history="0" r:id="rId17" w:tooltip="Постановление Правительства Калужской области от 13.11.2023 N 766 &quot;О внесении изменений в постановление Правительства Калужской области от 13.10.2023 N 707 &quot;Об утверждении Положения о порядке предоставления гранта в форме субсидии из областного бюджета некоммерческим организациям, являющимся религиозными организациями, на финансовое обеспечение затрат на работы по сохранению объекта культурного наследия федерального значения &quot;Ансамбль Пафнутьево-Боровского монастыря, 1670 г.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13.11.2023 N 766)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Соглашение заключается с получателем с соблюдением требований о защите государственной тайны в системе "Электронный бюджет" в соответствии с типовой формой, утвержденной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соглашение осуществляется на условиях и в порядке, предусмотренных соглашением, путем заключения дополнительного соглашения, в том числе дополнительного соглашения о расторжении соглашения, в соответствии с типовой формой, установленной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8" w:tooltip="Постановление Правительства Калужской области от 13.11.2023 N 766 &quot;О внесении изменений в постановление Правительства Калужской области от 13.10.2023 N 707 &quot;Об утверждении Положения о порядке предоставления гранта в форме субсидии из областного бюджета некоммерческим организациям, являющимся религиозными организациями, на финансовое обеспечение затрат на работы по сохранению объекта культурного наследия федерального значения &quot;Ансамбль Пафнутьево-Боровского монастыря, 1670 г.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13.11.2023 N 766.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указывается точная дата завершения и конечное значение результата предоставления гранта (конкретная количественная характеристика итогов).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В соглашение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2.7.1.1. Условия о согласовании новых условий соглашения или о расторжении соглашения при недостижении согласия по новым условиям в случае уменьшения управлению ранее доведенных лимитов бюджетных обязательств, указанных в </w:t>
      </w:r>
      <w:hyperlink w:history="0" w:anchor="P52" w:tooltip="1.3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как получателя бюджетных средств доведены в установленном порядке лимиты бюджетных обязательств на предоставление грантов, предусмотренные Законом Калужской области &quot;Об областном бюджете на 2023 год и на плановый период 2024 и 2025 годов&quot;, является управление по охране объектов культурного наследия Калужской области (далее - управ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Положения, приводящего к невозможности предоставления гранта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2.7.1.2. Условия о согласии получателя на осуществление управлением в отношении его проверки соблюдения условий и порядка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условий и порядка предоставления гранта в соответствии со </w:t>
      </w:r>
      <w:hyperlink w:history="0" r:id="rId1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2.7.1.3.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2.7.1 введен </w:t>
      </w:r>
      <w:hyperlink w:history="0" r:id="rId21" w:tooltip="Постановление Правительства Калужской области от 13.11.2023 N 766 &quot;О внесении изменений в постановление Правительства Калужской области от 13.10.2023 N 707 &quot;Об утверждении Положения о порядке предоставления гранта в форме субсидии из областного бюджета некоммерческим организациям, являющимся религиозными организациями, на финансовое обеспечение затрат на работы по сохранению объекта культурного наследия федерального значения &quot;Ансамбль Пафнутьево-Боровского монастыря, 1670 г.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13.11.2023 N 766)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Управление принимает решение об отказе в предоставлении гранта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Несоответствия представленных получателем документов требованиям </w:t>
      </w:r>
      <w:hyperlink w:history="0" w:anchor="P59" w:tooltip="2.1. Для получения гранта получатель представляет в управление следующие документы:">
        <w:r>
          <w:rPr>
            <w:sz w:val="20"/>
            <w:color w:val="0000ff"/>
          </w:rPr>
          <w:t xml:space="preserve">пункта 2.1</w:t>
        </w:r>
      </w:hyperlink>
      <w:r>
        <w:rPr>
          <w:sz w:val="20"/>
        </w:rPr>
        <w:t xml:space="preserve"> Положения или непредставления (представления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Установления факта недостоверности представленной получателем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Несоответствия получателя </w:t>
      </w:r>
      <w:hyperlink w:history="0" w:anchor="P53" w:tooltip="1.4. Категории получателей грантов:">
        <w:r>
          <w:rPr>
            <w:sz w:val="20"/>
            <w:color w:val="0000ff"/>
          </w:rPr>
          <w:t xml:space="preserve">пункту 1.4</w:t>
        </w:r>
      </w:hyperlink>
      <w:r>
        <w:rPr>
          <w:sz w:val="20"/>
        </w:rPr>
        <w:t xml:space="preserve"> Положения и требованиям, предусмотренным </w:t>
      </w:r>
      <w:hyperlink w:history="0" w:anchor="P101" w:tooltip="2.12. Требования, которым должны соответствовать получатели на первое число месяца, предшествующего месяцу подачи заявления на предоставление гранта:">
        <w:r>
          <w:rPr>
            <w:sz w:val="20"/>
            <w:color w:val="0000ff"/>
          </w:rPr>
          <w:t xml:space="preserve">пунктом 2.12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принятия управлением решения об отказе в предоставлении гранта управление в течение десяти рабочих дней со дня принятия решения об отказе в предоставлении гранта направляет получателю письменное уведомление об отказе в предоставлении гранта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Решение об отказе в предоставлении гранта может быть обжаловано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Размер предоставляемого гранта для одного получателя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4"/>
        </w:rPr>
        <w:drawing>
          <wp:inline distT="0" distB="0" distL="0" distR="0">
            <wp:extent cx="102870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предоставляемого гранта одному получателю на текущий финансовый год, но не более потребности, указанной в заявлении на предоставление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объем средств, предусмотренный в областном бюджете в текущем финансовом году на предоставление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Vi - объем потребности одного получателя в бюджетных ассигнованиях на работы по сохранению объекта культурного наследия федерального значения "Ансамбль Пафнутьево-Боровского монастыря, 1670 г.", указанный в заявлении на предоставление гранта;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3810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объем потребности всех получателей в бюджетных ассигнованиях на работы по сохранению объекта культурного наследия федерального значения "Ансамбль Пафнутьево-Боровского монастыря, 1670 г.", указанный в заявлениях на предоставление гранта.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Требования, которым должны соответствовать получатели на первое число месяца, предшествующего месяцу подачи заявления на предоставление гранта: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 Отсутствие у получателей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Получатели 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Получатель не является получателем средств областного бюджета в соответствии с иными нормативными правовыми актами Калужской области на цель, указанную в </w:t>
      </w:r>
      <w:hyperlink w:history="0" w:anchor="P50" w:tooltip="1.2. Целью предоставления гранта является финансовое обеспечение затрат некоммерческих организаций, являющихся религиозными организациями, указанных в пункте 1.4 Положения, на работы по сохранению, в том числе приспособлению для современного использования, объекта культурного наследия федерального значения &quot;Ансамбль Пафнутьево-Боровского монастыря, 1670 г.&quot; в рамках подпрограммы &quot;Обеспечение государственной охраны, сохранения, использования и популяризации объектов культурного наследия, усадебных комплек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Положения.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2.12.5. Отсутствие у получателей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2.12.6. Получателю выдано задание на проведение работ по сохранению объекта культурного наследия федерального значения "Ансамбль Пафнутьево-Боровского монастыря, 1670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Получателю запрещено за счет полученных средств областного бюджета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Результат предоставления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результата предоставления гранта - приобретение работ: планируется приобрести работы по сохранению объекта культурного наследия федерального значения "Ансамбль Пафнутьево-Боровского монастыря, 1670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Осуществление расходов, источником финансового обеспечения которых является не использованный в отчетном финансовом году остаток гранта на цель, указанную в </w:t>
      </w:r>
      <w:hyperlink w:history="0" w:anchor="P50" w:tooltip="1.2. Целью предоставления гранта является финансовое обеспечение затрат некоммерческих организаций, являющихся религиозными организациями, указанных в пункте 1.4 Положения, на работы по сохранению, в том числе приспособлению для современного использования, объекта культурного наследия федерального значения &quot;Ансамбль Пафнутьево-Боровского монастыря, 1670 г.&quot; в рамках подпрограммы &quot;Обеспечение государственной охраны, сохранения, использования и популяризации объектов культурного наследия, усадебных комплек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Положения, и включение таких положений в соглашение возможны при принятии управлением по согласованию с министерством финансов Калужской области в порядке, установленном Правительством Калужской области, решения о наличии потребности в указанных средствах.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потребности в указанных средствах неиспользованный остаток гранта подлежит возврату получателем путем перечисления денежных средств в областной бюджет в течение первых 15 рабочих дней года, следующего за годом предоставления гранта.</w:t>
      </w:r>
    </w:p>
    <w:p>
      <w:pPr>
        <w:pStyle w:val="0"/>
        <w:jc w:val="both"/>
      </w:pPr>
      <w:r>
        <w:rPr>
          <w:sz w:val="20"/>
        </w:rPr>
        <w:t xml:space="preserve">(п. 2.15 введен </w:t>
      </w:r>
      <w:hyperlink w:history="0" r:id="rId24" w:tooltip="Постановление Правительства Калужской области от 13.11.2023 N 766 &quot;О внесении изменений в постановление Правительства Калужской области от 13.10.2023 N 707 &quot;Об утверждении Положения о порядке предоставления гранта в форме субсидии из областного бюджета некоммерческим организациям, являющимся религиозными организациями, на финансовое обеспечение затрат на работы по сохранению объекта культурного наследия федерального значения &quot;Ансамбль Пафнутьево-Боровского монастыря, 1670 г.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13.11.2023 N 766)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Получатель представляет в управление по формам, определенным типовой формой соглашения, установленной Министерством финансов Российской Федерации,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 достижении значения результата предоставления гранта, установленного в соглашении, - ежеквартально в срок не позднее 10 числа месяца, следующего за отчетным кварталом.</w:t>
      </w:r>
    </w:p>
    <w:p>
      <w:pPr>
        <w:pStyle w:val="0"/>
        <w:jc w:val="both"/>
      </w:pPr>
      <w:r>
        <w:rPr>
          <w:sz w:val="20"/>
        </w:rPr>
        <w:t xml:space="preserve">(пп. 3.1.1 в ред. </w:t>
      </w:r>
      <w:hyperlink w:history="0" r:id="rId25" w:tooltip="Постановление Правительства Калужской области от 13.11.2023 N 766 &quot;О внесении изменений в постановление Правительства Калужской области от 13.10.2023 N 707 &quot;Об утверждении Положения о порядке предоставления гранта в форме субсидии из областного бюджета некоммерческим организациям, являющимся религиозными организациями, на финансовое обеспечение затрат на работы по сохранению объекта культурного наследия федерального значения &quot;Ансамбль Пафнутьево-Боровского монастыря, 1670 г.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13.11.2023 N 766)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Об осуществлении расходов, источником финансового обеспечения которых является грант, - ежеквартально в срок не позднее 10 числа месяца, следующего за отчетным кварталом.</w:t>
      </w:r>
    </w:p>
    <w:p>
      <w:pPr>
        <w:pStyle w:val="0"/>
        <w:jc w:val="both"/>
      </w:pPr>
      <w:r>
        <w:rPr>
          <w:sz w:val="20"/>
        </w:rPr>
        <w:t xml:space="preserve">(пп. 3.1.2 в ред. </w:t>
      </w:r>
      <w:hyperlink w:history="0" r:id="rId26" w:tooltip="Постановление Правительства Калужской области от 13.11.2023 N 766 &quot;О внесении изменений в постановление Правительства Калужской области от 13.10.2023 N 707 &quot;Об утверждении Положения о порядке предоставления гранта в форме субсидии из областного бюджета некоммерческим организациям, являющимся религиозными организациями, на финансовое обеспечение затрат на работы по сохранению объекта культурного наследия федерального значения &quot;Ансамбль Пафнутьево-Боровского монастыря, 1670 г.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13.11.2023 N 766)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Управление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гранта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Управление осуществляет проверку соблюдения получателем условий и порядка предоставления гранта, в том числе в части достижения результата предоставления гранта, указанного в </w:t>
      </w:r>
      <w:hyperlink w:history="0" w:anchor="P109" w:tooltip="2.14. Результат предоставления гранта: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Положения, а орган государственного финансового контроля осуществляет проверку в соответствии со </w:t>
      </w:r>
      <w:hyperlink w:history="0" r:id="rId2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нарушений условий и порядка предоставления гранта, установленных при их предоставлении, выявленных в том числе по фактам проверок, проведенных управлением и органом государственного финансового контроля, получатель в срок не позднее 22 рабочих дней со дня выявления указанных нарушений осуществляет возврат гранта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недостижения значения результата предоставления гранта, установленного в соглашении, получатель в срок не позднее 1 апреля следующего финансового года осуществляет возврат гранта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Мониторинг достижения результата предоставления гранта, указанного в </w:t>
      </w:r>
      <w:hyperlink w:history="0" w:anchor="P109" w:tooltip="2.14. Результат предоставления гранта: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Положения, проводится исходя из достижения значения результатов предоставления гранта, определенного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13.10.2023 N 707</w:t>
            <w:br/>
            <w:t>(ред. от 13.11.2023)</w:t>
            <w:br/>
            <w:t>"Об утверждении Положения о поряд...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0ED91528F67BCF792A594F4D29AC18B639672E796B3F21557AF11C803BB83388E3E8DE7AF424B03997D709966172C011D3B7F80F3D40CC5A279583Z0u2Q" TargetMode = "External"/>
	<Relationship Id="rId8" Type="http://schemas.openxmlformats.org/officeDocument/2006/relationships/hyperlink" Target="consultantplus://offline/ref=220ED91528F67BCF792A47425B45F216B5343823706830740B28F74BDF6BBE66C8A3EE8D3BB72BBA6DC6935C9D68278F5487A4F80E21Z4u2Q" TargetMode = "External"/>
	<Relationship Id="rId9" Type="http://schemas.openxmlformats.org/officeDocument/2006/relationships/hyperlink" Target="consultantplus://offline/ref=220ED91528F67BCF792A47425B45F216B5313C20706C30740B28F74BDF6BBE66C8A3EE8B39BB7DE07DC2DA0B917427904B84BAF8Z0uDQ" TargetMode = "External"/>
	<Relationship Id="rId10" Type="http://schemas.openxmlformats.org/officeDocument/2006/relationships/hyperlink" Target="consultantplus://offline/ref=220ED91528F67BCF792A594F4D29AC18B639672E796B382B547CF11C803BB83388E3E8DE7AF424B33996DF0F976172C011D3B7F80F3D40CC5A279583Z0u2Q" TargetMode = "External"/>
	<Relationship Id="rId11" Type="http://schemas.openxmlformats.org/officeDocument/2006/relationships/hyperlink" Target="consultantplus://offline/ref=220ED91528F67BCF792A594F4D29AC18B639672E796B38215479F11C803BB83388E3E8DE7AF424B03896DE0A956172C011D3B7F80F3D40CC5A279583Z0u2Q" TargetMode = "External"/>
	<Relationship Id="rId12" Type="http://schemas.openxmlformats.org/officeDocument/2006/relationships/hyperlink" Target="consultantplus://offline/ref=220ED91528F67BCF792A594F4D29AC18B639672E796B3F21557AF11C803BB83388E3E8DE7AF424B03997D709976172C011D3B7F80F3D40CC5A279583Z0u2Q" TargetMode = "External"/>
	<Relationship Id="rId13" Type="http://schemas.openxmlformats.org/officeDocument/2006/relationships/hyperlink" Target="consultantplus://offline/ref=220ED91528F67BCF792A594F4D29AC18B639672E796B38215479F11C803BB83388E3E8DE7AF424B03990D60C966172C011D3B7F80F3D40CC5A279583Z0u2Q" TargetMode = "External"/>
	<Relationship Id="rId14" Type="http://schemas.openxmlformats.org/officeDocument/2006/relationships/hyperlink" Target="consultantplus://offline/ref=220ED91528F67BCF792A594F4D29AC18B639672E796B3F21557AF11C803BB83388E3E8DE7AF424B03997D709986172C011D3B7F80F3D40CC5A279583Z0u2Q" TargetMode = "External"/>
	<Relationship Id="rId15" Type="http://schemas.openxmlformats.org/officeDocument/2006/relationships/hyperlink" Target="consultantplus://offline/ref=220ED91528F67BCF792A594F4D29AC18B639672E796B382B547CF11C803BB83388E3E8DE68F47CBC3B96C9089174249157Z8u5Q" TargetMode = "External"/>
	<Relationship Id="rId16" Type="http://schemas.openxmlformats.org/officeDocument/2006/relationships/hyperlink" Target="consultantplus://offline/ref=220ED91528F67BCF792A47425B45F216B5313C20706C30740B28F74BDF6BBE66C8A3EE8830BB7DE07DC2DA0B917427904B84BAF8Z0uDQ" TargetMode = "External"/>
	<Relationship Id="rId17" Type="http://schemas.openxmlformats.org/officeDocument/2006/relationships/hyperlink" Target="consultantplus://offline/ref=220ED91528F67BCF792A594F4D29AC18B639672E796B3F21557AF11C803BB83388E3E8DE7AF424B03997D708916172C011D3B7F80F3D40CC5A279583Z0u2Q" TargetMode = "External"/>
	<Relationship Id="rId18" Type="http://schemas.openxmlformats.org/officeDocument/2006/relationships/hyperlink" Target="consultantplus://offline/ref=220ED91528F67BCF792A594F4D29AC18B639672E796B3F21557AF11C803BB83388E3E8DE7AF424B03997D708946172C011D3B7F80F3D40CC5A279583Z0u2Q" TargetMode = "External"/>
	<Relationship Id="rId19" Type="http://schemas.openxmlformats.org/officeDocument/2006/relationships/hyperlink" Target="consultantplus://offline/ref=220ED91528F67BCF792A47425B45F216B5343823706830740B28F74BDF6BBE66C8A3EE893EB02DBA6DC6935C9D68278F5487A4F80E21Z4u2Q" TargetMode = "External"/>
	<Relationship Id="rId20" Type="http://schemas.openxmlformats.org/officeDocument/2006/relationships/hyperlink" Target="consultantplus://offline/ref=220ED91528F67BCF792A47425B45F216B5343823706830740B28F74BDF6BBE66C8A3EE893EB22BBA6DC6935C9D68278F5487A4F80E21Z4u2Q" TargetMode = "External"/>
	<Relationship Id="rId21" Type="http://schemas.openxmlformats.org/officeDocument/2006/relationships/hyperlink" Target="consultantplus://offline/ref=220ED91528F67BCF792A594F4D29AC18B639672E796B3F21557AF11C803BB83388E3E8DE7AF424B03997D708956172C011D3B7F80F3D40CC5A279583Z0u2Q" TargetMode = "External"/>
	<Relationship Id="rId22" Type="http://schemas.openxmlformats.org/officeDocument/2006/relationships/image" Target="media/image2.wmf"/>
	<Relationship Id="rId23" Type="http://schemas.openxmlformats.org/officeDocument/2006/relationships/image" Target="media/image3.wmf"/>
	<Relationship Id="rId24" Type="http://schemas.openxmlformats.org/officeDocument/2006/relationships/hyperlink" Target="consultantplus://offline/ref=220ED91528F67BCF792A594F4D29AC18B639672E796B3F21557AF11C803BB83388E3E8DE7AF424B03997D70B906172C011D3B7F80F3D40CC5A279583Z0u2Q" TargetMode = "External"/>
	<Relationship Id="rId25" Type="http://schemas.openxmlformats.org/officeDocument/2006/relationships/hyperlink" Target="consultantplus://offline/ref=220ED91528F67BCF792A594F4D29AC18B639672E796B3F21557AF11C803BB83388E3E8DE7AF424B03997D70B936172C011D3B7F80F3D40CC5A279583Z0u2Q" TargetMode = "External"/>
	<Relationship Id="rId26" Type="http://schemas.openxmlformats.org/officeDocument/2006/relationships/hyperlink" Target="consultantplus://offline/ref=220ED91528F67BCF792A594F4D29AC18B639672E796B3F21557AF11C803BB83388E3E8DE7AF424B03997D70B956172C011D3B7F80F3D40CC5A279583Z0u2Q" TargetMode = "External"/>
	<Relationship Id="rId27" Type="http://schemas.openxmlformats.org/officeDocument/2006/relationships/hyperlink" Target="consultantplus://offline/ref=220ED91528F67BCF792A47425B45F216B5343823706830740B28F74BDF6BBE66C8A3EE893EB02DBA6DC6935C9D68278F5487A4F80E21Z4u2Q" TargetMode = "External"/>
	<Relationship Id="rId28" Type="http://schemas.openxmlformats.org/officeDocument/2006/relationships/hyperlink" Target="consultantplus://offline/ref=220ED91528F67BCF792A47425B45F216B5343823706830740B28F74BDF6BBE66C8A3EE893EB22BBA6DC6935C9D68278F5487A4F80E21Z4u2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13.10.2023 N 707
(ред. от 13.11.2023)
"Об утверждении Положения о порядке предоставления гранта в форме субсидии из областного бюджета некоммерческим организациям, являющимся религиозными организациями, на финансовое обеспечение затрат на работы по сохранению объекта культурного наследия федерального значения "Ансамбль Пафнутьево-Боровского монастыря, 1670 г."</dc:title>
  <dcterms:created xsi:type="dcterms:W3CDTF">2023-11-21T16:46:25Z</dcterms:created>
</cp:coreProperties>
</file>