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культуры и туризма Калужской обл. от 01.03.2024 N 110</w:t>
              <w:br/>
              <w:t xml:space="preserve">"Об утверждении направления "Культура, кинематография" государственной программы Калужской области "Развитие культуры в Калужской области", утвержденной постановлением Правительства Калужской области от 12.01.2024 N 35 "Об утверждении государственной программы Калужской области "Развитие культуры в Калужской области"</w:t>
              <w:br/>
              <w:t xml:space="preserve">(Зарегистрировано в Администрации Губернатора Калужской обл. 04.03.2024 N 14012)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4 марта 2024 г. N 14012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КУЛЬТУРЫ И ТУРИЗМА</w:t>
      </w:r>
    </w:p>
    <w:p>
      <w:pPr>
        <w:pStyle w:val="2"/>
        <w:jc w:val="both"/>
      </w:pPr>
      <w:r>
        <w:rPr>
          <w:sz w:val="20"/>
        </w:rPr>
      </w:r>
    </w:p>
    <w:p>
      <w:pPr>
        <w:pStyle w:val="2"/>
        <w:jc w:val="center"/>
      </w:pPr>
      <w:r>
        <w:rPr>
          <w:sz w:val="20"/>
        </w:rPr>
        <w:t xml:space="preserve">ПРИКАЗ</w:t>
      </w:r>
    </w:p>
    <w:p>
      <w:pPr>
        <w:pStyle w:val="2"/>
        <w:jc w:val="center"/>
      </w:pPr>
      <w:r>
        <w:rPr>
          <w:sz w:val="20"/>
        </w:rPr>
        <w:t xml:space="preserve">от 1 марта 2024 г. N 110</w:t>
      </w:r>
    </w:p>
    <w:p>
      <w:pPr>
        <w:pStyle w:val="2"/>
        <w:jc w:val="both"/>
      </w:pPr>
      <w:r>
        <w:rPr>
          <w:sz w:val="20"/>
        </w:rPr>
      </w:r>
    </w:p>
    <w:p>
      <w:pPr>
        <w:pStyle w:val="2"/>
        <w:jc w:val="center"/>
      </w:pPr>
      <w:r>
        <w:rPr>
          <w:sz w:val="20"/>
        </w:rPr>
        <w:t xml:space="preserve">ОБ УТВЕРЖДЕНИИ НАПРАВЛЕНИЯ "КУЛЬТУРА, КИНЕМАТОГРАФИЯ"</w:t>
      </w:r>
    </w:p>
    <w:p>
      <w:pPr>
        <w:pStyle w:val="2"/>
        <w:jc w:val="center"/>
      </w:pPr>
      <w:r>
        <w:rPr>
          <w:sz w:val="20"/>
        </w:rPr>
        <w:t xml:space="preserve">ГОСУДАРСТВЕННОЙ ПРОГРАММЫ КАЛУЖСКОЙ ОБЛАСТИ "РАЗВИТИЕ</w:t>
      </w:r>
    </w:p>
    <w:p>
      <w:pPr>
        <w:pStyle w:val="2"/>
        <w:jc w:val="center"/>
      </w:pPr>
      <w:r>
        <w:rPr>
          <w:sz w:val="20"/>
        </w:rPr>
        <w:t xml:space="preserve">КУЛЬТУРЫ В КАЛУЖСКОЙ ОБЛАСТИ", УТВЕРЖДЕННОЙ ПОСТАНОВЛЕНИЕМ</w:t>
      </w:r>
    </w:p>
    <w:p>
      <w:pPr>
        <w:pStyle w:val="2"/>
        <w:jc w:val="center"/>
      </w:pPr>
      <w:r>
        <w:rPr>
          <w:sz w:val="20"/>
        </w:rPr>
        <w:t xml:space="preserve">ПРАВИТЕЛЬСТВА КАЛУЖСКОЙ ОБЛАСТИ ОТ 12.01.2024 N 35</w:t>
      </w:r>
    </w:p>
    <w:p>
      <w:pPr>
        <w:pStyle w:val="2"/>
        <w:jc w:val="center"/>
      </w:pPr>
      <w:r>
        <w:rPr>
          <w:sz w:val="20"/>
        </w:rPr>
        <w:t xml:space="preserve">"ОБ УТВЕРЖДЕНИИ ГОСУДАРСТВЕННОЙ ПРОГРАММЫ КАЛУЖСКОЙ ОБЛАСТИ</w:t>
      </w:r>
    </w:p>
    <w:p>
      <w:pPr>
        <w:pStyle w:val="2"/>
        <w:jc w:val="center"/>
      </w:pPr>
      <w:r>
        <w:rPr>
          <w:sz w:val="20"/>
        </w:rPr>
        <w:t xml:space="preserve">"РАЗВИТИЕ КУЛЬТУРЫ В КАЛУЖСКОЙ ОБЛАСТИ"</w:t>
      </w:r>
    </w:p>
    <w:p>
      <w:pPr>
        <w:pStyle w:val="0"/>
        <w:jc w:val="both"/>
      </w:pPr>
      <w:r>
        <w:rPr>
          <w:sz w:val="20"/>
        </w:rPr>
      </w:r>
    </w:p>
    <w:p>
      <w:pPr>
        <w:pStyle w:val="0"/>
        <w:ind w:firstLine="540"/>
        <w:jc w:val="both"/>
      </w:pPr>
      <w:r>
        <w:rPr>
          <w:sz w:val="20"/>
        </w:rPr>
        <w:t xml:space="preserve">В соответствии с </w:t>
      </w:r>
      <w:hyperlink w:history="0" r:id="rId7" w:tooltip="Закон Калужской области от 25.07.1995 N 12 (ред. от 25.05.2021) &quot;О нормативных правовых актах органов государственной власти Калужской области&quot; (принят постановлением Законодательного Собрания Калужской области от 13.07.1995 N 278) {КонсультантПлюс}">
        <w:r>
          <w:rPr>
            <w:sz w:val="20"/>
            <w:color w:val="0000ff"/>
          </w:rPr>
          <w:t xml:space="preserve">Законом</w:t>
        </w:r>
      </w:hyperlink>
      <w:r>
        <w:rPr>
          <w:sz w:val="20"/>
        </w:rPr>
        <w:t xml:space="preserve"> Калужской области "О нормативных правовых актах органов государственной власти Калужской области", </w:t>
      </w:r>
      <w:hyperlink w:history="0" r:id="rId8" w:tooltip="Постановление Правительства Калужской области от 17.07.2013 N 366 (ред. от 29.03.2024)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15.12.2014 N 743, от 20.04.2015 N 209, от 27.07.2015 N 414, от 31.03.2016 N 208, от 23.09.2016 N 515, от 17.03.2017 N 128, от 31.07.2018 N 456, от 21.02.2019 N 117, от 12.09.2019 N 574, от 18.11.2019 N 724, от 08.09.2020 N 700, от 20.08.2021 N 539, от 29.05.2023 N 341, от 15.01.2024 N 38, от 15.02.2024 N 108), </w:t>
      </w:r>
      <w:hyperlink w:history="0" r:id="rId9" w:tooltip="Постановление Правительства Калужской области от 12.01.2024 N 35 (ред. от 25.03.2024) &quot;Об утверждении государственной программы Калужской области &quot;Развитие культуры в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12.01.2024 N 35 "Об утверждении государственной программы Калужской области "Развитие культуры в Калужской области", на основании </w:t>
      </w:r>
      <w:hyperlink w:history="0" r:id="rId10" w:tooltip="Постановление Правительства Калужской области от 11.04.2018 N 213 (ред. от 17.05.2024) &quot;Об утверждении Положения о министерстве культуры и туризма Калужской области&quot; {КонсультантПлюс}">
        <w:r>
          <w:rPr>
            <w:sz w:val="20"/>
            <w:color w:val="0000ff"/>
          </w:rPr>
          <w:t xml:space="preserve">Положения</w:t>
        </w:r>
      </w:hyperlink>
      <w:r>
        <w:rPr>
          <w:sz w:val="20"/>
        </w:rPr>
        <w:t xml:space="preserve"> о министерстве культуры и туризма Калужской области, утвержденного постановлением Правительства Калужской области от 11.04.2018 N 213 "Об утверждении Положения о министерстве культуры и туризма Калужской области" (в ред. постановлений Правительства Калужской области от 15.08.2018 N 491, от 26.09.2018 N 586, от 30.10.2018 N 677, от 20.06.2019 N 388, от 17.01.2020 N 24, от 24.09.2021 N 637, от 02.09.2022 N 662, от 31.05.2023 N 353, от 30.06.2023 N 455),</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6" w:tooltip="НАПРАВЛЕНИЕ">
        <w:r>
          <w:rPr>
            <w:sz w:val="20"/>
            <w:color w:val="0000ff"/>
          </w:rPr>
          <w:t xml:space="preserve">направление</w:t>
        </w:r>
      </w:hyperlink>
      <w:r>
        <w:rPr>
          <w:sz w:val="20"/>
        </w:rPr>
        <w:t xml:space="preserve"> "Культура, кинематография" государственной программы Калужской области "Развитие культуры в Калужской области", утвержденной постановлением Правительства Калужской области от 12.01.2024 N 35 "Об утверждении государственной программы Калужской области "Развитие культуры в Калужской области", согласно приложению к настоящему Приказу.</w:t>
      </w:r>
    </w:p>
    <w:p>
      <w:pPr>
        <w:pStyle w:val="0"/>
        <w:spacing w:before="200" w:line-rule="auto"/>
        <w:ind w:firstLine="540"/>
        <w:jc w:val="both"/>
      </w:pPr>
      <w:r>
        <w:rPr>
          <w:sz w:val="20"/>
        </w:rPr>
        <w:t xml:space="preserve">2. Настоящий Приказ вступает в силу со дня его официального опубликования и распространяется на правоотношения, возникшие с 1 января 2024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П.А.Суслов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и туризма Калужской области</w:t>
      </w:r>
    </w:p>
    <w:p>
      <w:pPr>
        <w:pStyle w:val="0"/>
        <w:jc w:val="right"/>
      </w:pPr>
      <w:r>
        <w:rPr>
          <w:sz w:val="20"/>
        </w:rPr>
        <w:t xml:space="preserve">от 1 марта 2024 г. N 110</w:t>
      </w:r>
    </w:p>
    <w:p>
      <w:pPr>
        <w:pStyle w:val="0"/>
        <w:jc w:val="both"/>
      </w:pPr>
      <w:r>
        <w:rPr>
          <w:sz w:val="20"/>
        </w:rPr>
      </w:r>
    </w:p>
    <w:bookmarkStart w:id="36" w:name="P36"/>
    <w:bookmarkEnd w:id="36"/>
    <w:p>
      <w:pPr>
        <w:pStyle w:val="2"/>
        <w:jc w:val="center"/>
      </w:pPr>
      <w:r>
        <w:rPr>
          <w:sz w:val="20"/>
        </w:rPr>
        <w:t xml:space="preserve">НАПРАВЛЕНИЕ</w:t>
      </w:r>
    </w:p>
    <w:p>
      <w:pPr>
        <w:pStyle w:val="2"/>
        <w:jc w:val="center"/>
      </w:pPr>
      <w:r>
        <w:rPr>
          <w:sz w:val="20"/>
        </w:rPr>
        <w:t xml:space="preserve">"КУЛЬТУРА, КИНЕМАТОГРАФИЯ" ГОСУДАРСТВЕННОЙ ПРОГРАММЫ</w:t>
      </w:r>
    </w:p>
    <w:p>
      <w:pPr>
        <w:pStyle w:val="2"/>
        <w:jc w:val="center"/>
      </w:pPr>
      <w:r>
        <w:rPr>
          <w:sz w:val="20"/>
        </w:rPr>
        <w:t xml:space="preserve">КАЛУЖСКОЙ ОБЛАСТИ "РАЗВИТИЕ КУЛЬТУРЫ В КАЛУЖСКОЙ ОБЛАСТИ"</w:t>
      </w:r>
    </w:p>
    <w:p>
      <w:pPr>
        <w:pStyle w:val="0"/>
        <w:jc w:val="both"/>
      </w:pPr>
      <w:r>
        <w:rPr>
          <w:sz w:val="20"/>
        </w:rPr>
      </w:r>
    </w:p>
    <w:p>
      <w:pPr>
        <w:pStyle w:val="2"/>
        <w:outlineLvl w:val="1"/>
        <w:jc w:val="center"/>
      </w:pPr>
      <w:r>
        <w:rPr>
          <w:sz w:val="20"/>
        </w:rPr>
        <w:t xml:space="preserve">1. Структура направления государственной программы</w:t>
      </w:r>
    </w:p>
    <w:p>
      <w:pPr>
        <w:pStyle w:val="2"/>
        <w:jc w:val="center"/>
      </w:pPr>
      <w:r>
        <w:rPr>
          <w:sz w:val="20"/>
        </w:rPr>
        <w:t xml:space="preserve">"Развитие культуры в Калужской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551"/>
        <w:gridCol w:w="2608"/>
        <w:gridCol w:w="2494"/>
        <w:gridCol w:w="1792"/>
        <w:gridCol w:w="1312"/>
      </w:tblGrid>
      <w:tr>
        <w:tc>
          <w:tcPr>
            <w:tcW w:w="544" w:type="dxa"/>
          </w:tcPr>
          <w:p>
            <w:pPr>
              <w:pStyle w:val="0"/>
              <w:jc w:val="center"/>
            </w:pPr>
            <w:r>
              <w:rPr>
                <w:sz w:val="20"/>
              </w:rPr>
              <w:t xml:space="preserve">N п/п</w:t>
            </w:r>
          </w:p>
        </w:tc>
        <w:tc>
          <w:tcPr>
            <w:tcW w:w="2551" w:type="dxa"/>
          </w:tcPr>
          <w:p>
            <w:pPr>
              <w:pStyle w:val="0"/>
              <w:jc w:val="center"/>
            </w:pPr>
            <w:r>
              <w:rPr>
                <w:sz w:val="20"/>
              </w:rPr>
              <w:t xml:space="preserve">Наименование направления государственной программы/наименование структурного элемента/наименование мероприятия, входящего в состав структурного элемента</w:t>
            </w:r>
          </w:p>
        </w:tc>
        <w:tc>
          <w:tcPr>
            <w:tcW w:w="2608" w:type="dxa"/>
          </w:tcPr>
          <w:p>
            <w:pPr>
              <w:pStyle w:val="0"/>
              <w:jc w:val="center"/>
            </w:pPr>
            <w:r>
              <w:rPr>
                <w:sz w:val="20"/>
              </w:rPr>
              <w:t xml:space="preserve">Задача структурного элемента, решение которой обеспечивается реализацией структурного элемента</w:t>
            </w:r>
          </w:p>
        </w:tc>
        <w:tc>
          <w:tcPr>
            <w:tcW w:w="2494" w:type="dxa"/>
          </w:tcPr>
          <w:p>
            <w:pPr>
              <w:pStyle w:val="0"/>
              <w:jc w:val="center"/>
            </w:pPr>
            <w:r>
              <w:rPr>
                <w:sz w:val="20"/>
              </w:rPr>
              <w:t xml:space="preserve">Связь задачи структурного элемента с показателем направления государственной программы</w:t>
            </w:r>
          </w:p>
        </w:tc>
        <w:tc>
          <w:tcPr>
            <w:tcW w:w="1792" w:type="dxa"/>
          </w:tcPr>
          <w:p>
            <w:pPr>
              <w:pStyle w:val="0"/>
              <w:jc w:val="center"/>
            </w:pPr>
            <w:r>
              <w:rPr>
                <w:sz w:val="20"/>
              </w:rPr>
              <w:t xml:space="preserve">Соисполнитель/участник структурного элемента</w:t>
            </w:r>
          </w:p>
        </w:tc>
        <w:tc>
          <w:tcPr>
            <w:tcW w:w="1312" w:type="dxa"/>
          </w:tcPr>
          <w:p>
            <w:pPr>
              <w:pStyle w:val="0"/>
              <w:jc w:val="center"/>
            </w:pPr>
            <w:r>
              <w:rPr>
                <w:sz w:val="20"/>
              </w:rPr>
              <w:t xml:space="preserve">Срок реализации</w:t>
            </w:r>
          </w:p>
        </w:tc>
      </w:tr>
      <w:tr>
        <w:tc>
          <w:tcPr>
            <w:tcW w:w="544" w:type="dxa"/>
          </w:tcPr>
          <w:p>
            <w:pPr>
              <w:pStyle w:val="0"/>
              <w:jc w:val="center"/>
            </w:pPr>
            <w:r>
              <w:rPr>
                <w:sz w:val="20"/>
              </w:rPr>
              <w:t xml:space="preserve">1</w:t>
            </w:r>
          </w:p>
        </w:tc>
        <w:tc>
          <w:tcPr>
            <w:tcW w:w="2551" w:type="dxa"/>
          </w:tcPr>
          <w:p>
            <w:pPr>
              <w:pStyle w:val="0"/>
              <w:jc w:val="center"/>
            </w:pPr>
            <w:r>
              <w:rPr>
                <w:sz w:val="20"/>
              </w:rPr>
              <w:t xml:space="preserve">2</w:t>
            </w:r>
          </w:p>
        </w:tc>
        <w:tc>
          <w:tcPr>
            <w:tcW w:w="2608" w:type="dxa"/>
          </w:tcPr>
          <w:p>
            <w:pPr>
              <w:pStyle w:val="0"/>
              <w:jc w:val="center"/>
            </w:pPr>
            <w:r>
              <w:rPr>
                <w:sz w:val="20"/>
              </w:rPr>
              <w:t xml:space="preserve">3</w:t>
            </w:r>
          </w:p>
        </w:tc>
        <w:tc>
          <w:tcPr>
            <w:tcW w:w="2494" w:type="dxa"/>
          </w:tcPr>
          <w:p>
            <w:pPr>
              <w:pStyle w:val="0"/>
              <w:jc w:val="center"/>
            </w:pPr>
            <w:r>
              <w:rPr>
                <w:sz w:val="20"/>
              </w:rPr>
              <w:t xml:space="preserve">4</w:t>
            </w:r>
          </w:p>
        </w:tc>
        <w:tc>
          <w:tcPr>
            <w:tcW w:w="1792" w:type="dxa"/>
          </w:tcPr>
          <w:p>
            <w:pPr>
              <w:pStyle w:val="0"/>
              <w:jc w:val="center"/>
            </w:pPr>
            <w:r>
              <w:rPr>
                <w:sz w:val="20"/>
              </w:rPr>
              <w:t xml:space="preserve">5</w:t>
            </w:r>
          </w:p>
        </w:tc>
        <w:tc>
          <w:tcPr>
            <w:tcW w:w="1312" w:type="dxa"/>
          </w:tcPr>
          <w:p>
            <w:pPr>
              <w:pStyle w:val="0"/>
              <w:jc w:val="center"/>
            </w:pPr>
            <w:r>
              <w:rPr>
                <w:sz w:val="20"/>
              </w:rPr>
              <w:t xml:space="preserve">6</w:t>
            </w:r>
          </w:p>
        </w:tc>
      </w:tr>
      <w:tr>
        <w:tc>
          <w:tcPr>
            <w:gridSpan w:val="4"/>
            <w:tcW w:w="8197" w:type="dxa"/>
          </w:tcPr>
          <w:p>
            <w:pPr>
              <w:pStyle w:val="0"/>
              <w:outlineLvl w:val="2"/>
              <w:jc w:val="center"/>
            </w:pPr>
            <w:r>
              <w:rPr>
                <w:sz w:val="20"/>
              </w:rPr>
              <w:t xml:space="preserve">Направление "Культура, кинематография"</w:t>
            </w:r>
          </w:p>
        </w:tc>
        <w:tc>
          <w:tcPr>
            <w:tcW w:w="1792" w:type="dxa"/>
          </w:tcPr>
          <w:p>
            <w:pPr>
              <w:pStyle w:val="0"/>
            </w:pPr>
            <w:r>
              <w:rPr>
                <w:sz w:val="20"/>
              </w:rPr>
              <w:t xml:space="preserve">Министерство культуры и туризма Калужской области (далее - МКиТ КО), органы местного самоуправления (далее - ОМСУ)</w:t>
            </w:r>
          </w:p>
        </w:tc>
        <w:tc>
          <w:tcPr>
            <w:tcW w:w="1312" w:type="dxa"/>
          </w:tcPr>
          <w:p>
            <w:pPr>
              <w:pStyle w:val="0"/>
            </w:pPr>
            <w:r>
              <w:rPr>
                <w:sz w:val="20"/>
              </w:rPr>
              <w:t xml:space="preserve">2024 - 2029</w:t>
            </w:r>
          </w:p>
        </w:tc>
      </w:tr>
      <w:tr>
        <w:tc>
          <w:tcPr>
            <w:gridSpan w:val="4"/>
            <w:tcW w:w="8197" w:type="dxa"/>
          </w:tcPr>
          <w:p>
            <w:pPr>
              <w:pStyle w:val="0"/>
              <w:jc w:val="center"/>
            </w:pPr>
            <w:r>
              <w:rPr>
                <w:sz w:val="20"/>
              </w:rPr>
              <w:t xml:space="preserve">Комплекс проектных мероприятий</w:t>
            </w:r>
          </w:p>
        </w:tc>
        <w:tc>
          <w:tcPr>
            <w:tcW w:w="1792" w:type="dxa"/>
          </w:tcPr>
          <w:p>
            <w:pPr>
              <w:pStyle w:val="0"/>
            </w:pPr>
            <w:r>
              <w:rPr>
                <w:sz w:val="20"/>
              </w:rPr>
              <w:t xml:space="preserve">МКиТ КО, ОМСУ</w:t>
            </w:r>
          </w:p>
        </w:tc>
        <w:tc>
          <w:tcPr>
            <w:tcW w:w="1312" w:type="dxa"/>
          </w:tcPr>
          <w:p>
            <w:pPr>
              <w:pStyle w:val="0"/>
            </w:pPr>
            <w:r>
              <w:rPr>
                <w:sz w:val="20"/>
              </w:rPr>
              <w:t xml:space="preserve">2024</w:t>
            </w:r>
          </w:p>
        </w:tc>
      </w:tr>
      <w:tr>
        <w:tc>
          <w:tcPr>
            <w:tcW w:w="544" w:type="dxa"/>
          </w:tcPr>
          <w:bookmarkStart w:id="61" w:name="P61"/>
          <w:bookmarkEnd w:id="61"/>
          <w:p>
            <w:pPr>
              <w:pStyle w:val="0"/>
              <w:jc w:val="center"/>
            </w:pPr>
            <w:r>
              <w:rPr>
                <w:sz w:val="20"/>
              </w:rPr>
              <w:t xml:space="preserve">1</w:t>
            </w:r>
          </w:p>
        </w:tc>
        <w:tc>
          <w:tcPr>
            <w:tcW w:w="2551" w:type="dxa"/>
          </w:tcPr>
          <w:p>
            <w:pPr>
              <w:pStyle w:val="0"/>
            </w:pPr>
            <w:r>
              <w:rPr>
                <w:sz w:val="20"/>
              </w:rPr>
              <w:t xml:space="preserve">Региональный проект "Культурная среда"</w:t>
            </w:r>
          </w:p>
        </w:tc>
        <w:tc>
          <w:tcPr>
            <w:tcW w:w="2608" w:type="dxa"/>
          </w:tcPr>
          <w:p>
            <w:pPr>
              <w:pStyle w:val="0"/>
            </w:pPr>
            <w:r>
              <w:rPr>
                <w:sz w:val="20"/>
              </w:rPr>
              <w:t xml:space="preserve">Создание условий для получения гражданами дополнительных возможностей для творческого развития и самореализации в современных учреждениях культуры, а также более широкого доступа к культурным ценностям</w:t>
            </w:r>
          </w:p>
        </w:tc>
        <w:tc>
          <w:tcPr>
            <w:tcW w:w="2494" w:type="dxa"/>
          </w:tcPr>
          <w:p>
            <w:pPr>
              <w:pStyle w:val="0"/>
            </w:pPr>
            <w:r>
              <w:rPr>
                <w:sz w:val="20"/>
              </w:rPr>
              <w:t xml:space="preserve">Количество созданных (реконструированных) и капитально отремонтированных объектов организаций культуры (нарастающим итогом).</w:t>
            </w:r>
          </w:p>
          <w:p>
            <w:pPr>
              <w:pStyle w:val="0"/>
            </w:pPr>
            <w:r>
              <w:rPr>
                <w:sz w:val="20"/>
              </w:rPr>
              <w:t xml:space="preserve">Количество организаций культуры, получивших современное оборудование (нарастающим итогом)</w:t>
            </w:r>
          </w:p>
        </w:tc>
        <w:tc>
          <w:tcPr>
            <w:tcW w:w="1792" w:type="dxa"/>
          </w:tcPr>
          <w:p>
            <w:pPr>
              <w:pStyle w:val="0"/>
            </w:pPr>
            <w:r>
              <w:rPr>
                <w:sz w:val="20"/>
              </w:rPr>
              <w:t xml:space="preserve">МКиТ КО, ОМСУ</w:t>
            </w:r>
          </w:p>
        </w:tc>
        <w:tc>
          <w:tcPr>
            <w:tcW w:w="1312" w:type="dxa"/>
          </w:tcPr>
          <w:p>
            <w:pPr>
              <w:pStyle w:val="0"/>
            </w:pPr>
            <w:r>
              <w:rPr>
                <w:sz w:val="20"/>
              </w:rPr>
              <w:t xml:space="preserve">2024</w:t>
            </w:r>
          </w:p>
        </w:tc>
      </w:tr>
      <w:tr>
        <w:tc>
          <w:tcPr>
            <w:tcW w:w="544" w:type="dxa"/>
          </w:tcPr>
          <w:bookmarkStart w:id="68" w:name="P68"/>
          <w:bookmarkEnd w:id="68"/>
          <w:p>
            <w:pPr>
              <w:pStyle w:val="0"/>
              <w:jc w:val="center"/>
            </w:pPr>
            <w:r>
              <w:rPr>
                <w:sz w:val="20"/>
              </w:rPr>
              <w:t xml:space="preserve">1.1</w:t>
            </w:r>
          </w:p>
        </w:tc>
        <w:tc>
          <w:tcPr>
            <w:tcW w:w="2551" w:type="dxa"/>
          </w:tcPr>
          <w:p>
            <w:pPr>
              <w:pStyle w:val="0"/>
            </w:pPr>
            <w:r>
              <w:rPr>
                <w:sz w:val="20"/>
              </w:rPr>
              <w:t xml:space="preserve">Создание модельных муниципальных библиотек</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74" w:name="P74"/>
          <w:bookmarkEnd w:id="74"/>
          <w:p>
            <w:pPr>
              <w:pStyle w:val="0"/>
              <w:jc w:val="center"/>
            </w:pPr>
            <w:r>
              <w:rPr>
                <w:sz w:val="20"/>
              </w:rPr>
              <w:t xml:space="preserve">1.2</w:t>
            </w:r>
          </w:p>
        </w:tc>
        <w:tc>
          <w:tcPr>
            <w:tcW w:w="2551" w:type="dxa"/>
          </w:tcPr>
          <w:p>
            <w:pPr>
              <w:pStyle w:val="0"/>
            </w:pPr>
            <w:r>
              <w:rPr>
                <w:sz w:val="20"/>
              </w:rPr>
              <w:t xml:space="preserve">Развитие сети учреждений культурно-досугового типа</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80" w:name="P80"/>
          <w:bookmarkEnd w:id="80"/>
          <w:p>
            <w:pPr>
              <w:pStyle w:val="0"/>
              <w:jc w:val="center"/>
            </w:pPr>
            <w:r>
              <w:rPr>
                <w:sz w:val="20"/>
              </w:rPr>
              <w:t xml:space="preserve">1.3</w:t>
            </w:r>
          </w:p>
        </w:tc>
        <w:tc>
          <w:tcPr>
            <w:tcW w:w="2551" w:type="dxa"/>
          </w:tcPr>
          <w:p>
            <w:pPr>
              <w:pStyle w:val="0"/>
            </w:pPr>
            <w:r>
              <w:rPr>
                <w:sz w:val="20"/>
              </w:rPr>
              <w:t xml:space="preserve">Оснащение региональных и муниципальных театров, находящихся в городах с численностью более 300 тысяч человек</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86" w:name="P86"/>
          <w:bookmarkEnd w:id="86"/>
          <w:p>
            <w:pPr>
              <w:pStyle w:val="0"/>
              <w:jc w:val="center"/>
            </w:pPr>
            <w:r>
              <w:rPr>
                <w:sz w:val="20"/>
              </w:rPr>
              <w:t xml:space="preserve">1.4</w:t>
            </w:r>
          </w:p>
        </w:tc>
        <w:tc>
          <w:tcPr>
            <w:tcW w:w="2551" w:type="dxa"/>
          </w:tcPr>
          <w:p>
            <w:pPr>
              <w:pStyle w:val="0"/>
            </w:pPr>
            <w:r>
              <w:rPr>
                <w:sz w:val="20"/>
              </w:rPr>
              <w:t xml:space="preserve">Техническое оснащение региональных и муниципальных музеев</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92" w:name="P92"/>
          <w:bookmarkEnd w:id="92"/>
          <w:p>
            <w:pPr>
              <w:pStyle w:val="0"/>
              <w:jc w:val="center"/>
            </w:pPr>
            <w:r>
              <w:rPr>
                <w:sz w:val="20"/>
              </w:rPr>
              <w:t xml:space="preserve">1.5</w:t>
            </w:r>
          </w:p>
        </w:tc>
        <w:tc>
          <w:tcPr>
            <w:tcW w:w="2551" w:type="dxa"/>
          </w:tcPr>
          <w:p>
            <w:pPr>
              <w:pStyle w:val="0"/>
            </w:pPr>
            <w:r>
              <w:rPr>
                <w:sz w:val="20"/>
              </w:rPr>
              <w:t xml:space="preserve">Реконструкция и капитальный ремонт региональных и муниципальных музеев</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98" w:name="P98"/>
          <w:bookmarkEnd w:id="98"/>
          <w:p>
            <w:pPr>
              <w:pStyle w:val="0"/>
              <w:jc w:val="center"/>
            </w:pPr>
            <w:r>
              <w:rPr>
                <w:sz w:val="20"/>
              </w:rPr>
              <w:t xml:space="preserve">2</w:t>
            </w:r>
          </w:p>
        </w:tc>
        <w:tc>
          <w:tcPr>
            <w:tcW w:w="2551" w:type="dxa"/>
          </w:tcPr>
          <w:p>
            <w:pPr>
              <w:pStyle w:val="0"/>
            </w:pPr>
            <w:r>
              <w:rPr>
                <w:sz w:val="20"/>
              </w:rPr>
              <w:t xml:space="preserve">Региональный проект "Творческие люди"</w:t>
            </w:r>
          </w:p>
        </w:tc>
        <w:tc>
          <w:tcPr>
            <w:tcW w:w="2608" w:type="dxa"/>
          </w:tcPr>
          <w:p>
            <w:pPr>
              <w:pStyle w:val="0"/>
            </w:pPr>
            <w:r>
              <w:rPr>
                <w:sz w:val="20"/>
              </w:rPr>
              <w:t xml:space="preserve">Обеспечение условий доступности лучших образцов культуры путем создания современной инфраструктуры для творческой самореализации и досуга населения</w:t>
            </w:r>
          </w:p>
        </w:tc>
        <w:tc>
          <w:tcPr>
            <w:tcW w:w="2494" w:type="dxa"/>
          </w:tcPr>
          <w:p>
            <w:pPr>
              <w:pStyle w:val="0"/>
            </w:pPr>
            <w:r>
              <w:rPr>
                <w:sz w:val="20"/>
              </w:rPr>
              <w:t xml:space="preserve">Количество поддержанных творческих инициатив и проектов (нарастающим итогом)</w:t>
            </w:r>
          </w:p>
        </w:tc>
        <w:tc>
          <w:tcPr>
            <w:tcW w:w="1792" w:type="dxa"/>
          </w:tcPr>
          <w:p>
            <w:pPr>
              <w:pStyle w:val="0"/>
            </w:pPr>
            <w:r>
              <w:rPr>
                <w:sz w:val="20"/>
              </w:rPr>
              <w:t xml:space="preserve">МКиТ КО, ОМСУ</w:t>
            </w:r>
          </w:p>
        </w:tc>
        <w:tc>
          <w:tcPr>
            <w:tcW w:w="1312" w:type="dxa"/>
          </w:tcPr>
          <w:p>
            <w:pPr>
              <w:pStyle w:val="0"/>
            </w:pPr>
            <w:r>
              <w:rPr>
                <w:sz w:val="20"/>
              </w:rPr>
              <w:t xml:space="preserve">2024</w:t>
            </w:r>
          </w:p>
        </w:tc>
      </w:tr>
      <w:tr>
        <w:tc>
          <w:tcPr>
            <w:tcW w:w="544" w:type="dxa"/>
          </w:tcPr>
          <w:bookmarkStart w:id="104" w:name="P104"/>
          <w:bookmarkEnd w:id="104"/>
          <w:p>
            <w:pPr>
              <w:pStyle w:val="0"/>
              <w:jc w:val="center"/>
            </w:pPr>
            <w:r>
              <w:rPr>
                <w:sz w:val="20"/>
              </w:rPr>
              <w:t xml:space="preserve">2.1</w:t>
            </w:r>
          </w:p>
        </w:tc>
        <w:tc>
          <w:tcPr>
            <w:tcW w:w="2551" w:type="dxa"/>
          </w:tcPr>
          <w:p>
            <w:pPr>
              <w:pStyle w:val="0"/>
            </w:pPr>
            <w:r>
              <w:rPr>
                <w:sz w:val="20"/>
              </w:rPr>
              <w:t xml:space="preserve">Государственная поддержка отрасли культуры (государственная поддержка лучших муниципальных учреждений культуры, находящихся на территориях сельских поселений)</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10" w:name="P110"/>
          <w:bookmarkEnd w:id="110"/>
          <w:p>
            <w:pPr>
              <w:pStyle w:val="0"/>
              <w:jc w:val="center"/>
            </w:pPr>
            <w:r>
              <w:rPr>
                <w:sz w:val="20"/>
              </w:rPr>
              <w:t xml:space="preserve">2.2</w:t>
            </w:r>
          </w:p>
        </w:tc>
        <w:tc>
          <w:tcPr>
            <w:tcW w:w="2551" w:type="dxa"/>
          </w:tcPr>
          <w:p>
            <w:pPr>
              <w:pStyle w:val="0"/>
            </w:pPr>
            <w:r>
              <w:rPr>
                <w:sz w:val="20"/>
              </w:rPr>
              <w:t xml:space="preserve">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16" w:name="P116"/>
          <w:bookmarkEnd w:id="116"/>
          <w:p>
            <w:pPr>
              <w:pStyle w:val="0"/>
              <w:jc w:val="center"/>
            </w:pPr>
            <w:r>
              <w:rPr>
                <w:sz w:val="20"/>
              </w:rPr>
              <w:t xml:space="preserve">3</w:t>
            </w:r>
          </w:p>
        </w:tc>
        <w:tc>
          <w:tcPr>
            <w:tcW w:w="2551" w:type="dxa"/>
          </w:tcPr>
          <w:p>
            <w:pPr>
              <w:pStyle w:val="0"/>
            </w:pPr>
            <w:r>
              <w:rPr>
                <w:sz w:val="20"/>
              </w:rPr>
              <w:t xml:space="preserve">Региональный проект "Цифровая культура"</w:t>
            </w:r>
          </w:p>
        </w:tc>
        <w:tc>
          <w:tcPr>
            <w:tcW w:w="2608" w:type="dxa"/>
          </w:tcPr>
          <w:p>
            <w:pPr>
              <w:pStyle w:val="0"/>
            </w:pPr>
            <w:r>
              <w:rPr>
                <w:sz w:val="20"/>
              </w:rPr>
              <w:t xml:space="preserve">Повышение роли учреждений культуры в обеспечении прав граждан на свободу творчества и участие в культурной жизни региона</w:t>
            </w:r>
          </w:p>
        </w:tc>
        <w:tc>
          <w:tcPr>
            <w:tcW w:w="2494" w:type="dxa"/>
          </w:tcPr>
          <w:p>
            <w:pPr>
              <w:pStyle w:val="0"/>
            </w:pPr>
            <w:r>
              <w:rPr>
                <w:sz w:val="20"/>
              </w:rPr>
              <w:t xml:space="preserve">Количество созданных виртуальных концертных залов (нарастающим итогом)</w:t>
            </w:r>
          </w:p>
        </w:tc>
        <w:tc>
          <w:tcPr>
            <w:tcW w:w="1792" w:type="dxa"/>
          </w:tcPr>
          <w:p>
            <w:pPr>
              <w:pStyle w:val="0"/>
            </w:pPr>
            <w:r>
              <w:rPr>
                <w:sz w:val="20"/>
              </w:rPr>
              <w:t xml:space="preserve">МКиТ КО, ОМСУ</w:t>
            </w:r>
          </w:p>
        </w:tc>
        <w:tc>
          <w:tcPr>
            <w:tcW w:w="1312" w:type="dxa"/>
          </w:tcPr>
          <w:p>
            <w:pPr>
              <w:pStyle w:val="0"/>
            </w:pPr>
            <w:r>
              <w:rPr>
                <w:sz w:val="20"/>
              </w:rPr>
              <w:t xml:space="preserve">2024</w:t>
            </w:r>
          </w:p>
        </w:tc>
      </w:tr>
      <w:tr>
        <w:tc>
          <w:tcPr>
            <w:tcW w:w="544" w:type="dxa"/>
          </w:tcPr>
          <w:bookmarkStart w:id="122" w:name="P122"/>
          <w:bookmarkEnd w:id="122"/>
          <w:p>
            <w:pPr>
              <w:pStyle w:val="0"/>
              <w:jc w:val="center"/>
            </w:pPr>
            <w:r>
              <w:rPr>
                <w:sz w:val="20"/>
              </w:rPr>
              <w:t xml:space="preserve">3.1</w:t>
            </w:r>
          </w:p>
        </w:tc>
        <w:tc>
          <w:tcPr>
            <w:tcW w:w="2551" w:type="dxa"/>
          </w:tcPr>
          <w:p>
            <w:pPr>
              <w:pStyle w:val="0"/>
            </w:pPr>
            <w:r>
              <w:rPr>
                <w:sz w:val="20"/>
              </w:rPr>
              <w:t xml:space="preserve">Создание виртуальных концертных залов</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gridSpan w:val="4"/>
            <w:tcW w:w="8197" w:type="dxa"/>
          </w:tcPr>
          <w:p>
            <w:pPr>
              <w:pStyle w:val="0"/>
              <w:jc w:val="center"/>
            </w:pPr>
            <w:r>
              <w:rPr>
                <w:sz w:val="20"/>
              </w:rPr>
              <w:t xml:space="preserve">Комплекс процессных мероприятий</w:t>
            </w:r>
          </w:p>
        </w:tc>
        <w:tc>
          <w:tcPr>
            <w:tcW w:w="1792" w:type="dxa"/>
          </w:tcPr>
          <w:p>
            <w:pPr>
              <w:pStyle w:val="0"/>
            </w:pPr>
            <w:r>
              <w:rPr>
                <w:sz w:val="20"/>
              </w:rPr>
              <w:t xml:space="preserve">МКиТ КО, ОМСУ</w:t>
            </w:r>
          </w:p>
        </w:tc>
        <w:tc>
          <w:tcPr>
            <w:tcW w:w="1312" w:type="dxa"/>
          </w:tcPr>
          <w:p>
            <w:pPr>
              <w:pStyle w:val="0"/>
            </w:pPr>
            <w:r>
              <w:rPr>
                <w:sz w:val="20"/>
              </w:rPr>
              <w:t xml:space="preserve">2024 - 2029</w:t>
            </w:r>
          </w:p>
        </w:tc>
      </w:tr>
      <w:tr>
        <w:tc>
          <w:tcPr>
            <w:tcW w:w="544" w:type="dxa"/>
          </w:tcPr>
          <w:bookmarkStart w:id="131" w:name="P131"/>
          <w:bookmarkEnd w:id="131"/>
          <w:p>
            <w:pPr>
              <w:pStyle w:val="0"/>
              <w:jc w:val="center"/>
            </w:pPr>
            <w:r>
              <w:rPr>
                <w:sz w:val="20"/>
              </w:rPr>
              <w:t xml:space="preserve">1</w:t>
            </w:r>
          </w:p>
        </w:tc>
        <w:tc>
          <w:tcPr>
            <w:tcW w:w="2551" w:type="dxa"/>
          </w:tcPr>
          <w:p>
            <w:pPr>
              <w:pStyle w:val="0"/>
            </w:pPr>
            <w:r>
              <w:rPr>
                <w:sz w:val="20"/>
              </w:rPr>
              <w:t xml:space="preserve">Структурный элемент "Развитие общедоступных библиотек"</w:t>
            </w:r>
          </w:p>
        </w:tc>
        <w:tc>
          <w:tcPr>
            <w:tcW w:w="2608" w:type="dxa"/>
          </w:tcPr>
          <w:p>
            <w:pPr>
              <w:pStyle w:val="0"/>
            </w:pPr>
            <w:r>
              <w:rPr>
                <w:sz w:val="20"/>
              </w:rPr>
              <w:t xml:space="preserve">Повышение обеспеченности населения Калужской области услугами библиотек и приобщение населения Калужской области к чтению</w:t>
            </w:r>
          </w:p>
        </w:tc>
        <w:tc>
          <w:tcPr>
            <w:tcW w:w="2494" w:type="dxa"/>
          </w:tcPr>
          <w:p>
            <w:pPr>
              <w:pStyle w:val="0"/>
            </w:pPr>
            <w:r>
              <w:rPr>
                <w:sz w:val="20"/>
              </w:rPr>
              <w:t xml:space="preserve">Увеличение книговыдачи в субъектах Российской Федерации (к 2023 году)</w:t>
            </w:r>
          </w:p>
        </w:tc>
        <w:tc>
          <w:tcPr>
            <w:tcW w:w="1792" w:type="dxa"/>
          </w:tcPr>
          <w:p>
            <w:pPr>
              <w:pStyle w:val="0"/>
            </w:pPr>
            <w:r>
              <w:rPr>
                <w:sz w:val="20"/>
              </w:rPr>
              <w:t xml:space="preserve">МКиТ КО</w:t>
            </w:r>
          </w:p>
        </w:tc>
        <w:tc>
          <w:tcPr>
            <w:tcW w:w="1312" w:type="dxa"/>
          </w:tcPr>
          <w:p>
            <w:pPr>
              <w:pStyle w:val="0"/>
            </w:pPr>
            <w:r>
              <w:rPr>
                <w:sz w:val="20"/>
              </w:rPr>
              <w:t xml:space="preserve">2024 - 2029</w:t>
            </w:r>
          </w:p>
        </w:tc>
      </w:tr>
      <w:tr>
        <w:tc>
          <w:tcPr>
            <w:tcW w:w="544" w:type="dxa"/>
          </w:tcPr>
          <w:bookmarkStart w:id="137" w:name="P137"/>
          <w:bookmarkEnd w:id="137"/>
          <w:p>
            <w:pPr>
              <w:pStyle w:val="0"/>
              <w:jc w:val="center"/>
            </w:pPr>
            <w:r>
              <w:rPr>
                <w:sz w:val="20"/>
              </w:rPr>
              <w:t xml:space="preserve">1.1</w:t>
            </w:r>
          </w:p>
        </w:tc>
        <w:tc>
          <w:tcPr>
            <w:tcW w:w="2551" w:type="dxa"/>
          </w:tcPr>
          <w:p>
            <w:pPr>
              <w:pStyle w:val="0"/>
            </w:pPr>
            <w:r>
              <w:rPr>
                <w:sz w:val="20"/>
              </w:rPr>
              <w:t xml:space="preserve">Расходы на обеспечение деятельности (оказание услуг) государственных учреждений</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43" w:name="P143"/>
          <w:bookmarkEnd w:id="143"/>
          <w:p>
            <w:pPr>
              <w:pStyle w:val="0"/>
              <w:jc w:val="center"/>
            </w:pPr>
            <w:r>
              <w:rPr>
                <w:sz w:val="20"/>
              </w:rPr>
              <w:t xml:space="preserve">1.2</w:t>
            </w:r>
          </w:p>
        </w:tc>
        <w:tc>
          <w:tcPr>
            <w:tcW w:w="2551" w:type="dxa"/>
          </w:tcPr>
          <w:p>
            <w:pPr>
              <w:pStyle w:val="0"/>
            </w:pPr>
            <w:r>
              <w:rPr>
                <w:sz w:val="20"/>
              </w:rPr>
              <w:t xml:space="preserve">Развитие общедоступных библиотек</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49" w:name="P149"/>
          <w:bookmarkEnd w:id="149"/>
          <w:p>
            <w:pPr>
              <w:pStyle w:val="0"/>
              <w:jc w:val="center"/>
            </w:pPr>
            <w:r>
              <w:rPr>
                <w:sz w:val="20"/>
              </w:rPr>
              <w:t xml:space="preserve">2</w:t>
            </w:r>
          </w:p>
        </w:tc>
        <w:tc>
          <w:tcPr>
            <w:tcW w:w="2551" w:type="dxa"/>
          </w:tcPr>
          <w:p>
            <w:pPr>
              <w:pStyle w:val="0"/>
            </w:pPr>
            <w:r>
              <w:rPr>
                <w:sz w:val="20"/>
              </w:rPr>
              <w:t xml:space="preserve">Структурный элемент "Сохранение и развитие музейного дела"</w:t>
            </w:r>
          </w:p>
        </w:tc>
        <w:tc>
          <w:tcPr>
            <w:tcW w:w="2608" w:type="dxa"/>
          </w:tcPr>
          <w:p>
            <w:pPr>
              <w:pStyle w:val="0"/>
            </w:pPr>
            <w:r>
              <w:rPr>
                <w:sz w:val="20"/>
              </w:rPr>
              <w:t xml:space="preserve">Развитие экспозиционно-выставочной, издательской и научно-просветительской деятельности государственных музеев Калужской области</w:t>
            </w:r>
          </w:p>
        </w:tc>
        <w:tc>
          <w:tcPr>
            <w:tcW w:w="2494" w:type="dxa"/>
          </w:tcPr>
          <w:p>
            <w:pPr>
              <w:pStyle w:val="0"/>
            </w:pPr>
            <w:r>
              <w:rPr>
                <w:sz w:val="20"/>
              </w:rPr>
              <w:t xml:space="preserve">Количество выставок, проводимых в государственных музеях Калужской области (в год)</w:t>
            </w:r>
          </w:p>
        </w:tc>
        <w:tc>
          <w:tcPr>
            <w:tcW w:w="1792" w:type="dxa"/>
          </w:tcPr>
          <w:p>
            <w:pPr>
              <w:pStyle w:val="0"/>
            </w:pPr>
            <w:r>
              <w:rPr>
                <w:sz w:val="20"/>
              </w:rPr>
              <w:t xml:space="preserve">МКиТ КО</w:t>
            </w:r>
          </w:p>
        </w:tc>
        <w:tc>
          <w:tcPr>
            <w:tcW w:w="1312" w:type="dxa"/>
          </w:tcPr>
          <w:p>
            <w:pPr>
              <w:pStyle w:val="0"/>
            </w:pPr>
            <w:r>
              <w:rPr>
                <w:sz w:val="20"/>
              </w:rPr>
              <w:t xml:space="preserve">2024 - 2029</w:t>
            </w:r>
          </w:p>
        </w:tc>
      </w:tr>
      <w:tr>
        <w:tc>
          <w:tcPr>
            <w:tcW w:w="544" w:type="dxa"/>
          </w:tcPr>
          <w:bookmarkStart w:id="155" w:name="P155"/>
          <w:bookmarkEnd w:id="155"/>
          <w:p>
            <w:pPr>
              <w:pStyle w:val="0"/>
              <w:jc w:val="center"/>
            </w:pPr>
            <w:r>
              <w:rPr>
                <w:sz w:val="20"/>
              </w:rPr>
              <w:t xml:space="preserve">2.1</w:t>
            </w:r>
          </w:p>
        </w:tc>
        <w:tc>
          <w:tcPr>
            <w:tcW w:w="2551" w:type="dxa"/>
          </w:tcPr>
          <w:p>
            <w:pPr>
              <w:pStyle w:val="0"/>
            </w:pPr>
            <w:r>
              <w:rPr>
                <w:sz w:val="20"/>
              </w:rPr>
              <w:t xml:space="preserve">Реализация указов Президента Российской Федерации в части оплаты труда отдельным категориям работников</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61" w:name="P161"/>
          <w:bookmarkEnd w:id="161"/>
          <w:p>
            <w:pPr>
              <w:pStyle w:val="0"/>
              <w:jc w:val="center"/>
            </w:pPr>
            <w:r>
              <w:rPr>
                <w:sz w:val="20"/>
              </w:rPr>
              <w:t xml:space="preserve">2.2</w:t>
            </w:r>
          </w:p>
        </w:tc>
        <w:tc>
          <w:tcPr>
            <w:tcW w:w="2551" w:type="dxa"/>
          </w:tcPr>
          <w:p>
            <w:pPr>
              <w:pStyle w:val="0"/>
            </w:pPr>
            <w:r>
              <w:rPr>
                <w:sz w:val="20"/>
              </w:rPr>
              <w:t xml:space="preserve">Сохранение и развитие музейного дела</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67" w:name="P167"/>
          <w:bookmarkEnd w:id="167"/>
          <w:p>
            <w:pPr>
              <w:pStyle w:val="0"/>
              <w:jc w:val="center"/>
            </w:pPr>
            <w:r>
              <w:rPr>
                <w:sz w:val="20"/>
              </w:rPr>
              <w:t xml:space="preserve">3</w:t>
            </w:r>
          </w:p>
        </w:tc>
        <w:tc>
          <w:tcPr>
            <w:tcW w:w="2551" w:type="dxa"/>
          </w:tcPr>
          <w:p>
            <w:pPr>
              <w:pStyle w:val="0"/>
            </w:pPr>
            <w:r>
              <w:rPr>
                <w:sz w:val="20"/>
              </w:rPr>
              <w:t xml:space="preserve">Структурный элемент "Поддержка и развитие традиционной народной культуры и кинематографии, развитие любительского творчества"</w:t>
            </w:r>
          </w:p>
        </w:tc>
        <w:tc>
          <w:tcPr>
            <w:tcW w:w="2608" w:type="dxa"/>
          </w:tcPr>
          <w:p>
            <w:pPr>
              <w:pStyle w:val="0"/>
            </w:pPr>
            <w:r>
              <w:rPr>
                <w:sz w:val="20"/>
              </w:rPr>
              <w:t xml:space="preserve">Развитие народного творчества и культурно-досуговой деятельности и кинематографии</w:t>
            </w:r>
          </w:p>
        </w:tc>
        <w:tc>
          <w:tcPr>
            <w:tcW w:w="2494" w:type="dxa"/>
          </w:tcPr>
          <w:p>
            <w:pPr>
              <w:pStyle w:val="0"/>
            </w:pPr>
            <w:r>
              <w:rPr>
                <w:sz w:val="20"/>
              </w:rPr>
              <w:t xml:space="preserve">Количество культурно-массовых мероприятий (иной деятельности, в ходе которой сохраняются, создаются, распространяются и осваиваются культурные ценности), проведенных государственными учреждениями культурно-досугового типа (в год)</w:t>
            </w:r>
          </w:p>
        </w:tc>
        <w:tc>
          <w:tcPr>
            <w:tcW w:w="1792" w:type="dxa"/>
          </w:tcPr>
          <w:p>
            <w:pPr>
              <w:pStyle w:val="0"/>
            </w:pPr>
            <w:r>
              <w:rPr>
                <w:sz w:val="20"/>
              </w:rPr>
              <w:t xml:space="preserve">МКиТ КО</w:t>
            </w:r>
          </w:p>
        </w:tc>
        <w:tc>
          <w:tcPr>
            <w:tcW w:w="1312" w:type="dxa"/>
          </w:tcPr>
          <w:p>
            <w:pPr>
              <w:pStyle w:val="0"/>
            </w:pPr>
            <w:r>
              <w:rPr>
                <w:sz w:val="20"/>
              </w:rPr>
              <w:t xml:space="preserve">2024 - 2029</w:t>
            </w:r>
          </w:p>
        </w:tc>
      </w:tr>
      <w:tr>
        <w:tc>
          <w:tcPr>
            <w:tcW w:w="544" w:type="dxa"/>
          </w:tcPr>
          <w:bookmarkStart w:id="173" w:name="P173"/>
          <w:bookmarkEnd w:id="173"/>
          <w:p>
            <w:pPr>
              <w:pStyle w:val="0"/>
              <w:jc w:val="center"/>
            </w:pPr>
            <w:r>
              <w:rPr>
                <w:sz w:val="20"/>
              </w:rPr>
              <w:t xml:space="preserve">3.1</w:t>
            </w:r>
          </w:p>
        </w:tc>
        <w:tc>
          <w:tcPr>
            <w:tcW w:w="2551" w:type="dxa"/>
          </w:tcPr>
          <w:p>
            <w:pPr>
              <w:pStyle w:val="0"/>
            </w:pPr>
            <w:r>
              <w:rPr>
                <w:sz w:val="20"/>
              </w:rPr>
              <w:t xml:space="preserve">Поддержка и развитие традиционной народной культуры и кинематографии, развитие любительского творчества</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79" w:name="P179"/>
          <w:bookmarkEnd w:id="179"/>
          <w:p>
            <w:pPr>
              <w:pStyle w:val="0"/>
              <w:jc w:val="center"/>
            </w:pPr>
            <w:r>
              <w:rPr>
                <w:sz w:val="20"/>
              </w:rPr>
              <w:t xml:space="preserve">4</w:t>
            </w:r>
          </w:p>
        </w:tc>
        <w:tc>
          <w:tcPr>
            <w:tcW w:w="2551" w:type="dxa"/>
          </w:tcPr>
          <w:p>
            <w:pPr>
              <w:pStyle w:val="0"/>
            </w:pPr>
            <w:r>
              <w:rPr>
                <w:sz w:val="20"/>
              </w:rPr>
              <w:t xml:space="preserve">Структурный элемент "Развитие театрально-концертной деятельности"</w:t>
            </w:r>
          </w:p>
        </w:tc>
        <w:tc>
          <w:tcPr>
            <w:tcW w:w="2608" w:type="dxa"/>
          </w:tcPr>
          <w:p>
            <w:pPr>
              <w:pStyle w:val="0"/>
            </w:pPr>
            <w:r>
              <w:rPr>
                <w:sz w:val="20"/>
              </w:rPr>
              <w:t xml:space="preserve">Развитие профессионального искусства и творческого потенциала населения Калужской области</w:t>
            </w:r>
          </w:p>
        </w:tc>
        <w:tc>
          <w:tcPr>
            <w:tcW w:w="2494" w:type="dxa"/>
          </w:tcPr>
          <w:p>
            <w:pPr>
              <w:pStyle w:val="0"/>
            </w:pPr>
            <w:r>
              <w:rPr>
                <w:sz w:val="20"/>
              </w:rPr>
              <w:t xml:space="preserve">Количество посещений театрально-концертных мероприятий, проведенных силами государственных театрально-концертных организаций Калужской области (в год)</w:t>
            </w:r>
          </w:p>
        </w:tc>
        <w:tc>
          <w:tcPr>
            <w:tcW w:w="1792" w:type="dxa"/>
          </w:tcPr>
          <w:p>
            <w:pPr>
              <w:pStyle w:val="0"/>
            </w:pPr>
            <w:r>
              <w:rPr>
                <w:sz w:val="20"/>
              </w:rPr>
              <w:t xml:space="preserve">МКиТ КО</w:t>
            </w:r>
          </w:p>
        </w:tc>
        <w:tc>
          <w:tcPr>
            <w:tcW w:w="1312" w:type="dxa"/>
          </w:tcPr>
          <w:p>
            <w:pPr>
              <w:pStyle w:val="0"/>
            </w:pPr>
            <w:r>
              <w:rPr>
                <w:sz w:val="20"/>
              </w:rPr>
              <w:t xml:space="preserve">2024 - 2029</w:t>
            </w:r>
          </w:p>
        </w:tc>
      </w:tr>
      <w:tr>
        <w:tc>
          <w:tcPr>
            <w:tcW w:w="544" w:type="dxa"/>
          </w:tcPr>
          <w:bookmarkStart w:id="185" w:name="P185"/>
          <w:bookmarkEnd w:id="185"/>
          <w:p>
            <w:pPr>
              <w:pStyle w:val="0"/>
              <w:jc w:val="center"/>
            </w:pPr>
            <w:r>
              <w:rPr>
                <w:sz w:val="20"/>
              </w:rPr>
              <w:t xml:space="preserve">4.1</w:t>
            </w:r>
          </w:p>
        </w:tc>
        <w:tc>
          <w:tcPr>
            <w:tcW w:w="2551" w:type="dxa"/>
          </w:tcPr>
          <w:p>
            <w:pPr>
              <w:pStyle w:val="0"/>
            </w:pPr>
            <w:r>
              <w:rPr>
                <w:sz w:val="20"/>
              </w:rPr>
              <w:t xml:space="preserve">Реализация указов Президента Российской Федерации в части оплаты труда отдельным категориям работников</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91" w:name="P191"/>
          <w:bookmarkEnd w:id="191"/>
          <w:p>
            <w:pPr>
              <w:pStyle w:val="0"/>
              <w:jc w:val="center"/>
            </w:pPr>
            <w:r>
              <w:rPr>
                <w:sz w:val="20"/>
              </w:rPr>
              <w:t xml:space="preserve">4.2</w:t>
            </w:r>
          </w:p>
        </w:tc>
        <w:tc>
          <w:tcPr>
            <w:tcW w:w="2551" w:type="dxa"/>
          </w:tcPr>
          <w:p>
            <w:pPr>
              <w:pStyle w:val="0"/>
            </w:pPr>
            <w:r>
              <w:rPr>
                <w:sz w:val="20"/>
              </w:rPr>
              <w:t xml:space="preserve">Развитие театрально-концертной деятельности</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197" w:name="P197"/>
          <w:bookmarkEnd w:id="197"/>
          <w:p>
            <w:pPr>
              <w:pStyle w:val="0"/>
              <w:jc w:val="center"/>
            </w:pPr>
            <w:r>
              <w:rPr>
                <w:sz w:val="20"/>
              </w:rPr>
              <w:t xml:space="preserve">5</w:t>
            </w:r>
          </w:p>
        </w:tc>
        <w:tc>
          <w:tcPr>
            <w:tcW w:w="2551" w:type="dxa"/>
          </w:tcPr>
          <w:p>
            <w:pPr>
              <w:pStyle w:val="0"/>
            </w:pPr>
            <w:r>
              <w:rPr>
                <w:sz w:val="20"/>
              </w:rPr>
              <w:t xml:space="preserve">Структурный элемент "Развитие инфраструктуры и укрепление материально-технической базы учреждений культуры, образования в сфере культуры и архивов"</w:t>
            </w:r>
          </w:p>
        </w:tc>
        <w:tc>
          <w:tcPr>
            <w:tcW w:w="2608" w:type="dxa"/>
          </w:tcPr>
          <w:p>
            <w:pPr>
              <w:pStyle w:val="0"/>
            </w:pPr>
            <w:r>
              <w:rPr>
                <w:sz w:val="20"/>
              </w:rPr>
              <w:t xml:space="preserve">Создание условий для культурно-просветительской деятельности и культурного досуга</w:t>
            </w:r>
          </w:p>
        </w:tc>
        <w:tc>
          <w:tcPr>
            <w:tcW w:w="2494" w:type="dxa"/>
          </w:tcPr>
          <w:p>
            <w:pPr>
              <w:pStyle w:val="0"/>
            </w:pPr>
            <w:r>
              <w:rPr>
                <w:sz w:val="20"/>
              </w:rPr>
              <w:t xml:space="preserve">Количество зданий государственных учреждений культуры, по которым проведены мероприятия по ремонту (реставрации), благоустройству прилегающих территорий (в год)</w:t>
            </w:r>
          </w:p>
        </w:tc>
        <w:tc>
          <w:tcPr>
            <w:tcW w:w="1792" w:type="dxa"/>
          </w:tcPr>
          <w:p>
            <w:pPr>
              <w:pStyle w:val="0"/>
            </w:pPr>
            <w:r>
              <w:rPr>
                <w:sz w:val="20"/>
              </w:rPr>
              <w:t xml:space="preserve">МКиТ КО</w:t>
            </w:r>
          </w:p>
        </w:tc>
        <w:tc>
          <w:tcPr>
            <w:tcW w:w="1312" w:type="dxa"/>
          </w:tcPr>
          <w:p>
            <w:pPr>
              <w:pStyle w:val="0"/>
            </w:pPr>
            <w:r>
              <w:rPr>
                <w:sz w:val="20"/>
              </w:rPr>
              <w:t xml:space="preserve">2024</w:t>
            </w:r>
          </w:p>
        </w:tc>
      </w:tr>
      <w:tr>
        <w:tc>
          <w:tcPr>
            <w:tcW w:w="544" w:type="dxa"/>
          </w:tcPr>
          <w:bookmarkStart w:id="203" w:name="P203"/>
          <w:bookmarkEnd w:id="203"/>
          <w:p>
            <w:pPr>
              <w:pStyle w:val="0"/>
              <w:jc w:val="center"/>
            </w:pPr>
            <w:r>
              <w:rPr>
                <w:sz w:val="20"/>
              </w:rPr>
              <w:t xml:space="preserve">5.1</w:t>
            </w:r>
          </w:p>
        </w:tc>
        <w:tc>
          <w:tcPr>
            <w:tcW w:w="2551" w:type="dxa"/>
          </w:tcPr>
          <w:p>
            <w:pPr>
              <w:pStyle w:val="0"/>
            </w:pPr>
            <w:r>
              <w:rPr>
                <w:sz w:val="20"/>
              </w:rPr>
              <w:t xml:space="preserve">Развитие инфраструктуры и укрепление материально-технической базы учреждений культуры, образования в сфере культуры и архивов</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209" w:name="P209"/>
          <w:bookmarkEnd w:id="209"/>
          <w:p>
            <w:pPr>
              <w:pStyle w:val="0"/>
              <w:jc w:val="center"/>
            </w:pPr>
            <w:r>
              <w:rPr>
                <w:sz w:val="20"/>
              </w:rPr>
              <w:t xml:space="preserve">6</w:t>
            </w:r>
          </w:p>
        </w:tc>
        <w:tc>
          <w:tcPr>
            <w:tcW w:w="2551" w:type="dxa"/>
          </w:tcPr>
          <w:p>
            <w:pPr>
              <w:pStyle w:val="0"/>
            </w:pPr>
            <w:r>
              <w:rPr>
                <w:sz w:val="20"/>
              </w:rPr>
              <w:t xml:space="preserve">Структурный элемент "Организация и проведение мероприятий в сфере культуры (в том числе участие в межрегиональных, всероссийских, международных и иных творческих проектах), популяризация творческих и исторических событий, связанных с Калужской областью"</w:t>
            </w:r>
          </w:p>
        </w:tc>
        <w:tc>
          <w:tcPr>
            <w:tcW w:w="2608" w:type="dxa"/>
          </w:tcPr>
          <w:p>
            <w:pPr>
              <w:pStyle w:val="0"/>
            </w:pPr>
            <w:r>
              <w:rPr>
                <w:sz w:val="20"/>
              </w:rPr>
              <w:t xml:space="preserve">Приобщение к культурным ценностям и создание условий для свободной культурной деятельности граждан, проживающих на территории Калужской области</w:t>
            </w:r>
          </w:p>
        </w:tc>
        <w:tc>
          <w:tcPr>
            <w:tcW w:w="2494" w:type="dxa"/>
          </w:tcPr>
          <w:p>
            <w:pPr>
              <w:pStyle w:val="0"/>
            </w:pPr>
            <w:r>
              <w:rPr>
                <w:sz w:val="20"/>
              </w:rPr>
              <w:t xml:space="preserve">Количество проведенных мероприятий в сфере библиотечного и музейного дела, культурно-досуговой деятельности, традиционной народной культуры, кинематографии, театрально-концертной деятельности и в иных сферах культурной деятельности (в том числе участие в межрегиональных, всероссийских, международных и иных творческих проектах, популяризация творческих и исторических событий, связанных с Калужской областью) (в год)</w:t>
            </w:r>
          </w:p>
        </w:tc>
        <w:tc>
          <w:tcPr>
            <w:tcW w:w="1792" w:type="dxa"/>
          </w:tcPr>
          <w:p>
            <w:pPr>
              <w:pStyle w:val="0"/>
            </w:pPr>
            <w:r>
              <w:rPr>
                <w:sz w:val="20"/>
              </w:rPr>
              <w:t xml:space="preserve">МКиТ КО</w:t>
            </w:r>
          </w:p>
        </w:tc>
        <w:tc>
          <w:tcPr>
            <w:tcW w:w="1312" w:type="dxa"/>
          </w:tcPr>
          <w:p>
            <w:pPr>
              <w:pStyle w:val="0"/>
            </w:pPr>
            <w:r>
              <w:rPr>
                <w:sz w:val="20"/>
              </w:rPr>
              <w:t xml:space="preserve">2024 - 2029</w:t>
            </w:r>
          </w:p>
        </w:tc>
      </w:tr>
      <w:tr>
        <w:tc>
          <w:tcPr>
            <w:tcW w:w="544" w:type="dxa"/>
          </w:tcPr>
          <w:bookmarkStart w:id="215" w:name="P215"/>
          <w:bookmarkEnd w:id="215"/>
          <w:p>
            <w:pPr>
              <w:pStyle w:val="0"/>
              <w:jc w:val="center"/>
            </w:pPr>
            <w:r>
              <w:rPr>
                <w:sz w:val="20"/>
              </w:rPr>
              <w:t xml:space="preserve">6.1</w:t>
            </w:r>
          </w:p>
        </w:tc>
        <w:tc>
          <w:tcPr>
            <w:tcW w:w="2551" w:type="dxa"/>
          </w:tcPr>
          <w:p>
            <w:pPr>
              <w:pStyle w:val="0"/>
            </w:pPr>
            <w:r>
              <w:rPr>
                <w:sz w:val="20"/>
              </w:rPr>
              <w:t xml:space="preserve">Организация и проведение мероприятий министерством культуры и туризма Калужской области с участием подведомственных ему учреждений</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221" w:name="P221"/>
          <w:bookmarkEnd w:id="221"/>
          <w:p>
            <w:pPr>
              <w:pStyle w:val="0"/>
              <w:jc w:val="center"/>
            </w:pPr>
            <w:r>
              <w:rPr>
                <w:sz w:val="20"/>
              </w:rPr>
              <w:t xml:space="preserve">6.2</w:t>
            </w:r>
          </w:p>
        </w:tc>
        <w:tc>
          <w:tcPr>
            <w:tcW w:w="2551" w:type="dxa"/>
          </w:tcPr>
          <w:p>
            <w:pPr>
              <w:pStyle w:val="0"/>
            </w:pPr>
            <w:r>
              <w:rPr>
                <w:sz w:val="20"/>
              </w:rPr>
              <w:t xml:space="preserve">Организация и проведение мероприятий социально ориентированными некоммерческими организациями, не являющимися государственными (муниципальными) учреждениями, осуществляющими деятельность в области культуры и искусства</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227" w:name="P227"/>
          <w:bookmarkEnd w:id="227"/>
          <w:p>
            <w:pPr>
              <w:pStyle w:val="0"/>
              <w:jc w:val="center"/>
            </w:pPr>
            <w:r>
              <w:rPr>
                <w:sz w:val="20"/>
              </w:rPr>
              <w:t xml:space="preserve">7</w:t>
            </w:r>
          </w:p>
        </w:tc>
        <w:tc>
          <w:tcPr>
            <w:tcW w:w="2551" w:type="dxa"/>
          </w:tcPr>
          <w:p>
            <w:pPr>
              <w:pStyle w:val="0"/>
            </w:pPr>
            <w:r>
              <w:rPr>
                <w:sz w:val="20"/>
              </w:rPr>
              <w:t xml:space="preserve">Структурный элемент "Поддержка культурной деятельности на территории Калужской области"</w:t>
            </w:r>
          </w:p>
        </w:tc>
        <w:tc>
          <w:tcPr>
            <w:tcW w:w="2608" w:type="dxa"/>
          </w:tcPr>
          <w:p>
            <w:pPr>
              <w:pStyle w:val="0"/>
            </w:pPr>
            <w:r>
              <w:rPr>
                <w:sz w:val="20"/>
              </w:rPr>
              <w:t xml:space="preserve">Обеспечение поддержки и стимулирования развития культурного и творческого потенциала Калужской области</w:t>
            </w:r>
          </w:p>
        </w:tc>
        <w:tc>
          <w:tcPr>
            <w:tcW w:w="2494" w:type="dxa"/>
          </w:tcPr>
          <w:p>
            <w:pPr>
              <w:pStyle w:val="0"/>
            </w:pPr>
            <w:r>
              <w:rPr>
                <w:sz w:val="20"/>
              </w:rPr>
              <w:t xml:space="preserve">Количество получателей мер государственного поощрения Калужской области в сфере культуры (в год)</w:t>
            </w:r>
          </w:p>
        </w:tc>
        <w:tc>
          <w:tcPr>
            <w:tcW w:w="1792" w:type="dxa"/>
          </w:tcPr>
          <w:p>
            <w:pPr>
              <w:pStyle w:val="0"/>
            </w:pPr>
            <w:r>
              <w:rPr>
                <w:sz w:val="20"/>
              </w:rPr>
              <w:t xml:space="preserve">МКиТ КО</w:t>
            </w:r>
          </w:p>
        </w:tc>
        <w:tc>
          <w:tcPr>
            <w:tcW w:w="1312" w:type="dxa"/>
          </w:tcPr>
          <w:p>
            <w:pPr>
              <w:pStyle w:val="0"/>
            </w:pPr>
            <w:r>
              <w:rPr>
                <w:sz w:val="20"/>
              </w:rPr>
              <w:t xml:space="preserve">2024 - 2029</w:t>
            </w:r>
          </w:p>
        </w:tc>
      </w:tr>
      <w:tr>
        <w:tc>
          <w:tcPr>
            <w:tcW w:w="544" w:type="dxa"/>
          </w:tcPr>
          <w:bookmarkStart w:id="233" w:name="P233"/>
          <w:bookmarkEnd w:id="233"/>
          <w:p>
            <w:pPr>
              <w:pStyle w:val="0"/>
              <w:jc w:val="center"/>
            </w:pPr>
            <w:r>
              <w:rPr>
                <w:sz w:val="20"/>
              </w:rPr>
              <w:t xml:space="preserve">7.1</w:t>
            </w:r>
          </w:p>
        </w:tc>
        <w:tc>
          <w:tcPr>
            <w:tcW w:w="2551" w:type="dxa"/>
          </w:tcPr>
          <w:p>
            <w:pPr>
              <w:pStyle w:val="0"/>
            </w:pPr>
            <w:r>
              <w:rPr>
                <w:sz w:val="20"/>
              </w:rPr>
              <w:t xml:space="preserve">Укрепление кадрового потенциала сферы культуры в Калужской области</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239" w:name="P239"/>
          <w:bookmarkEnd w:id="239"/>
          <w:p>
            <w:pPr>
              <w:pStyle w:val="0"/>
              <w:jc w:val="center"/>
            </w:pPr>
            <w:r>
              <w:rPr>
                <w:sz w:val="20"/>
              </w:rPr>
              <w:t xml:space="preserve">7.2</w:t>
            </w:r>
          </w:p>
        </w:tc>
        <w:tc>
          <w:tcPr>
            <w:tcW w:w="2551" w:type="dxa"/>
          </w:tcPr>
          <w:p>
            <w:pPr>
              <w:pStyle w:val="0"/>
            </w:pPr>
            <w:r>
              <w:rPr>
                <w:sz w:val="20"/>
              </w:rPr>
              <w:t xml:space="preserve">Поддержка граждан творческих профессий в Калужской области</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245" w:name="P245"/>
          <w:bookmarkEnd w:id="245"/>
          <w:p>
            <w:pPr>
              <w:pStyle w:val="0"/>
              <w:jc w:val="center"/>
            </w:pPr>
            <w:r>
              <w:rPr>
                <w:sz w:val="20"/>
              </w:rPr>
              <w:t xml:space="preserve">8</w:t>
            </w:r>
          </w:p>
        </w:tc>
        <w:tc>
          <w:tcPr>
            <w:tcW w:w="2551" w:type="dxa"/>
          </w:tcPr>
          <w:p>
            <w:pPr>
              <w:pStyle w:val="0"/>
            </w:pPr>
            <w:r>
              <w:rPr>
                <w:sz w:val="20"/>
              </w:rPr>
              <w:t xml:space="preserve">Структурный элемент "Организационное и материально-техническое обеспечение подготовки и проведения мероприятий по празднованию Победы в Великой Отечественной войне"</w:t>
            </w:r>
          </w:p>
        </w:tc>
        <w:tc>
          <w:tcPr>
            <w:tcW w:w="2608" w:type="dxa"/>
          </w:tcPr>
          <w:p>
            <w:pPr>
              <w:pStyle w:val="0"/>
            </w:pPr>
            <w:r>
              <w:rPr>
                <w:sz w:val="20"/>
              </w:rPr>
              <w:t xml:space="preserve">Увековечение памяти о событиях, происходивших в годы Великой Отечественной войны на территории Калужской области, характеризующих мужество, стойкость и массовый героизм советских воинов</w:t>
            </w:r>
          </w:p>
        </w:tc>
        <w:tc>
          <w:tcPr>
            <w:tcW w:w="2494" w:type="dxa"/>
          </w:tcPr>
          <w:p>
            <w:pPr>
              <w:pStyle w:val="0"/>
            </w:pPr>
            <w:r>
              <w:rPr>
                <w:sz w:val="20"/>
              </w:rPr>
              <w:t xml:space="preserve">Количество стел, установленных на территориях населенных пунктов, удостоенных почетных званий в соответствии с </w:t>
            </w:r>
            <w:hyperlink w:history="0" r:id="rId13" w:tooltip="Закон Калужской области от 01.07.2013 N 445-ОЗ (ред. от 17.06.2020) &quot;О почетных званиях Калужской области &quot;Город воинской доблести&quot;, &quot;Населенный пункт воинской доблести&quot;, &quot;Рубеж воинской доблести&quot; (принят постановлением Законодательного Собрания Калужской области от 20.06.2013 N 859) {КонсультантПлюс}">
              <w:r>
                <w:rPr>
                  <w:sz w:val="20"/>
                  <w:color w:val="0000ff"/>
                </w:rPr>
                <w:t xml:space="preserve">Законом</w:t>
              </w:r>
            </w:hyperlink>
            <w:r>
              <w:rPr>
                <w:sz w:val="20"/>
              </w:rPr>
              <w:t xml:space="preserve"> Калужской области "О почетных званиях Калужской области "Город воинской доблести", "Населенный пункт воинской доблести", "Рубеж воинской доблести" (в год)</w:t>
            </w:r>
          </w:p>
        </w:tc>
        <w:tc>
          <w:tcPr>
            <w:tcW w:w="1792" w:type="dxa"/>
          </w:tcPr>
          <w:p>
            <w:pPr>
              <w:pStyle w:val="0"/>
            </w:pPr>
            <w:r>
              <w:rPr>
                <w:sz w:val="20"/>
              </w:rPr>
              <w:t xml:space="preserve">МКиТ КО, ОМСУ</w:t>
            </w:r>
          </w:p>
        </w:tc>
        <w:tc>
          <w:tcPr>
            <w:tcW w:w="1312" w:type="dxa"/>
          </w:tcPr>
          <w:p>
            <w:pPr>
              <w:pStyle w:val="0"/>
            </w:pPr>
            <w:r>
              <w:rPr>
                <w:sz w:val="20"/>
              </w:rPr>
              <w:t xml:space="preserve">2024</w:t>
            </w:r>
          </w:p>
        </w:tc>
      </w:tr>
      <w:tr>
        <w:tc>
          <w:tcPr>
            <w:tcW w:w="544" w:type="dxa"/>
          </w:tcPr>
          <w:bookmarkStart w:id="251" w:name="P251"/>
          <w:bookmarkEnd w:id="251"/>
          <w:p>
            <w:pPr>
              <w:pStyle w:val="0"/>
              <w:jc w:val="center"/>
            </w:pPr>
            <w:r>
              <w:rPr>
                <w:sz w:val="20"/>
              </w:rPr>
              <w:t xml:space="preserve">8.1</w:t>
            </w:r>
          </w:p>
        </w:tc>
        <w:tc>
          <w:tcPr>
            <w:tcW w:w="2551" w:type="dxa"/>
          </w:tcPr>
          <w:p>
            <w:pPr>
              <w:pStyle w:val="0"/>
            </w:pPr>
            <w:r>
              <w:rPr>
                <w:sz w:val="20"/>
              </w:rPr>
              <w:t xml:space="preserve">Изготовление и установка стел на территории населенных пунктов, удостоенных почетных званий в соответствии с </w:t>
            </w:r>
            <w:hyperlink w:history="0" r:id="rId14" w:tooltip="Закон Калужской области от 01.07.2013 N 445-ОЗ (ред. от 17.06.2020) &quot;О почетных званиях Калужской области &quot;Город воинской доблести&quot;, &quot;Населенный пункт воинской доблести&quot;, &quot;Рубеж воинской доблести&quot; (принят постановлением Законодательного Собрания Калужской области от 20.06.2013 N 859) {КонсультантПлюс}">
              <w:r>
                <w:rPr>
                  <w:sz w:val="20"/>
                  <w:color w:val="0000ff"/>
                </w:rPr>
                <w:t xml:space="preserve">Законом</w:t>
              </w:r>
            </w:hyperlink>
            <w:r>
              <w:rPr>
                <w:sz w:val="20"/>
              </w:rPr>
              <w:t xml:space="preserve"> Калужской области "О почетных званиях Калужской области "Город воинской доблести", "Населенный пункт воинской доблести", "Рубеж воинской доблести"</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257" w:name="P257"/>
          <w:bookmarkEnd w:id="257"/>
          <w:p>
            <w:pPr>
              <w:pStyle w:val="0"/>
              <w:jc w:val="center"/>
            </w:pPr>
            <w:r>
              <w:rPr>
                <w:sz w:val="20"/>
              </w:rPr>
              <w:t xml:space="preserve">9</w:t>
            </w:r>
          </w:p>
        </w:tc>
        <w:tc>
          <w:tcPr>
            <w:tcW w:w="2551" w:type="dxa"/>
          </w:tcPr>
          <w:p>
            <w:pPr>
              <w:pStyle w:val="0"/>
            </w:pPr>
            <w:r>
              <w:rPr>
                <w:sz w:val="20"/>
              </w:rPr>
              <w:t xml:space="preserve">Структурный элемент "Поддержка творческой деятельности и техническое оснащение детских и кукольных театров"</w:t>
            </w:r>
          </w:p>
        </w:tc>
        <w:tc>
          <w:tcPr>
            <w:tcW w:w="2608" w:type="dxa"/>
          </w:tcPr>
          <w:p>
            <w:pPr>
              <w:pStyle w:val="0"/>
            </w:pPr>
            <w:r>
              <w:rPr>
                <w:sz w:val="20"/>
              </w:rPr>
              <w:t xml:space="preserve">Расширение театрального предложения для детей и повышение его качества</w:t>
            </w:r>
          </w:p>
        </w:tc>
        <w:tc>
          <w:tcPr>
            <w:tcW w:w="2494" w:type="dxa"/>
          </w:tcPr>
          <w:p>
            <w:pPr>
              <w:pStyle w:val="0"/>
            </w:pPr>
            <w:r>
              <w:rPr>
                <w:sz w:val="20"/>
              </w:rPr>
              <w:t xml:space="preserve">Доля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по отношению к запланированной к 2030 году</w:t>
            </w:r>
          </w:p>
        </w:tc>
        <w:tc>
          <w:tcPr>
            <w:tcW w:w="1792" w:type="dxa"/>
          </w:tcPr>
          <w:p>
            <w:pPr>
              <w:pStyle w:val="0"/>
            </w:pPr>
            <w:r>
              <w:rPr>
                <w:sz w:val="20"/>
              </w:rPr>
              <w:t xml:space="preserve">МКиТ КО, ОМСУ</w:t>
            </w:r>
          </w:p>
        </w:tc>
        <w:tc>
          <w:tcPr>
            <w:tcW w:w="1312" w:type="dxa"/>
          </w:tcPr>
          <w:p>
            <w:pPr>
              <w:pStyle w:val="0"/>
            </w:pPr>
            <w:r>
              <w:rPr>
                <w:sz w:val="20"/>
              </w:rPr>
              <w:t xml:space="preserve">2024 - 2026</w:t>
            </w:r>
          </w:p>
        </w:tc>
      </w:tr>
      <w:tr>
        <w:tc>
          <w:tcPr>
            <w:tcW w:w="544" w:type="dxa"/>
          </w:tcPr>
          <w:bookmarkStart w:id="263" w:name="P263"/>
          <w:bookmarkEnd w:id="263"/>
          <w:p>
            <w:pPr>
              <w:pStyle w:val="0"/>
              <w:jc w:val="center"/>
            </w:pPr>
            <w:r>
              <w:rPr>
                <w:sz w:val="20"/>
              </w:rPr>
              <w:t xml:space="preserve">9.1</w:t>
            </w:r>
          </w:p>
        </w:tc>
        <w:tc>
          <w:tcPr>
            <w:tcW w:w="2551" w:type="dxa"/>
          </w:tcPr>
          <w:p>
            <w:pPr>
              <w:pStyle w:val="0"/>
            </w:pPr>
            <w:r>
              <w:rPr>
                <w:sz w:val="20"/>
              </w:rPr>
              <w:t xml:space="preserve">Поддержка творческой деятельности и техническое оснащение детских и кукольных театров</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269" w:name="P269"/>
          <w:bookmarkEnd w:id="269"/>
          <w:p>
            <w:pPr>
              <w:pStyle w:val="0"/>
              <w:jc w:val="center"/>
            </w:pPr>
            <w:r>
              <w:rPr>
                <w:sz w:val="20"/>
              </w:rPr>
              <w:t xml:space="preserve">10</w:t>
            </w:r>
          </w:p>
        </w:tc>
        <w:tc>
          <w:tcPr>
            <w:tcW w:w="2551" w:type="dxa"/>
          </w:tcPr>
          <w:p>
            <w:pPr>
              <w:pStyle w:val="0"/>
            </w:pPr>
            <w:r>
              <w:rPr>
                <w:sz w:val="20"/>
              </w:rPr>
              <w:t xml:space="preserve">Структурный элемент "Реставрация и реэкспозиция мемориальных пушкинских музеев и музеев-заповедников"</w:t>
            </w:r>
          </w:p>
        </w:tc>
        <w:tc>
          <w:tcPr>
            <w:tcW w:w="2608" w:type="dxa"/>
          </w:tcPr>
          <w:p>
            <w:pPr>
              <w:pStyle w:val="0"/>
            </w:pPr>
            <w:r>
              <w:rPr>
                <w:sz w:val="20"/>
              </w:rPr>
              <w:t xml:space="preserve">Увековечение памяти Александра Сергеевича Пушкина на Калужской земле</w:t>
            </w:r>
          </w:p>
        </w:tc>
        <w:tc>
          <w:tcPr>
            <w:tcW w:w="2494" w:type="dxa"/>
          </w:tcPr>
          <w:p>
            <w:pPr>
              <w:pStyle w:val="0"/>
            </w:pPr>
            <w:r>
              <w:rPr>
                <w:sz w:val="20"/>
              </w:rPr>
              <w:t xml:space="preserve">Степень готовности пушкинских музеев к празднованию 225-летия А.С.Пушкина (нарастающим итогом)</w:t>
            </w:r>
          </w:p>
        </w:tc>
        <w:tc>
          <w:tcPr>
            <w:tcW w:w="1792" w:type="dxa"/>
          </w:tcPr>
          <w:p>
            <w:pPr>
              <w:pStyle w:val="0"/>
            </w:pPr>
            <w:r>
              <w:rPr>
                <w:sz w:val="20"/>
              </w:rPr>
              <w:t xml:space="preserve">МКиТ КО</w:t>
            </w:r>
          </w:p>
        </w:tc>
        <w:tc>
          <w:tcPr>
            <w:tcW w:w="1312" w:type="dxa"/>
          </w:tcPr>
          <w:p>
            <w:pPr>
              <w:pStyle w:val="0"/>
            </w:pPr>
            <w:r>
              <w:rPr>
                <w:sz w:val="20"/>
              </w:rPr>
              <w:t xml:space="preserve">2024 - 2026</w:t>
            </w:r>
          </w:p>
        </w:tc>
      </w:tr>
      <w:tr>
        <w:tc>
          <w:tcPr>
            <w:tcW w:w="544" w:type="dxa"/>
          </w:tcPr>
          <w:bookmarkStart w:id="275" w:name="P275"/>
          <w:bookmarkEnd w:id="275"/>
          <w:p>
            <w:pPr>
              <w:pStyle w:val="0"/>
              <w:jc w:val="center"/>
            </w:pPr>
            <w:r>
              <w:rPr>
                <w:sz w:val="20"/>
              </w:rPr>
              <w:t xml:space="preserve">10.1</w:t>
            </w:r>
          </w:p>
        </w:tc>
        <w:tc>
          <w:tcPr>
            <w:tcW w:w="2551" w:type="dxa"/>
          </w:tcPr>
          <w:p>
            <w:pPr>
              <w:pStyle w:val="0"/>
            </w:pPr>
            <w:r>
              <w:rPr>
                <w:sz w:val="20"/>
              </w:rPr>
              <w:t xml:space="preserve">Реставрация и реэкспозиция мемориальных пушкинских музеев и музеев-заповедников</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r>
        <w:tc>
          <w:tcPr>
            <w:tcW w:w="544" w:type="dxa"/>
          </w:tcPr>
          <w:bookmarkStart w:id="281" w:name="P281"/>
          <w:bookmarkEnd w:id="281"/>
          <w:p>
            <w:pPr>
              <w:pStyle w:val="0"/>
              <w:jc w:val="center"/>
            </w:pPr>
            <w:r>
              <w:rPr>
                <w:sz w:val="20"/>
              </w:rPr>
              <w:t xml:space="preserve">11</w:t>
            </w:r>
          </w:p>
        </w:tc>
        <w:tc>
          <w:tcPr>
            <w:tcW w:w="2551" w:type="dxa"/>
          </w:tcPr>
          <w:p>
            <w:pPr>
              <w:pStyle w:val="0"/>
            </w:pPr>
            <w:r>
              <w:rPr>
                <w:sz w:val="20"/>
              </w:rPr>
              <w:t xml:space="preserve">Структурный элемент "Модернизация библиотек в части комплектования книжных фондов библиотек муниципальных образований"</w:t>
            </w:r>
          </w:p>
        </w:tc>
        <w:tc>
          <w:tcPr>
            <w:tcW w:w="2608" w:type="dxa"/>
          </w:tcPr>
          <w:p>
            <w:pPr>
              <w:pStyle w:val="0"/>
            </w:pPr>
            <w:r>
              <w:rPr>
                <w:sz w:val="20"/>
              </w:rPr>
              <w:t xml:space="preserve">Удовлетворение потребностей жителей Калужской области в новых литературных произведениях и библиотечных документах</w:t>
            </w:r>
          </w:p>
        </w:tc>
        <w:tc>
          <w:tcPr>
            <w:tcW w:w="2494" w:type="dxa"/>
          </w:tcPr>
          <w:p>
            <w:pPr>
              <w:pStyle w:val="0"/>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w:t>
            </w:r>
          </w:p>
        </w:tc>
        <w:tc>
          <w:tcPr>
            <w:tcW w:w="1792" w:type="dxa"/>
          </w:tcPr>
          <w:p>
            <w:pPr>
              <w:pStyle w:val="0"/>
            </w:pPr>
            <w:r>
              <w:rPr>
                <w:sz w:val="20"/>
              </w:rPr>
              <w:t xml:space="preserve">МКиТ КО, ОМСУ</w:t>
            </w:r>
          </w:p>
        </w:tc>
        <w:tc>
          <w:tcPr>
            <w:tcW w:w="1312" w:type="dxa"/>
          </w:tcPr>
          <w:p>
            <w:pPr>
              <w:pStyle w:val="0"/>
            </w:pPr>
            <w:r>
              <w:rPr>
                <w:sz w:val="20"/>
              </w:rPr>
              <w:t xml:space="preserve">2024 - 2026</w:t>
            </w:r>
          </w:p>
        </w:tc>
      </w:tr>
      <w:tr>
        <w:tc>
          <w:tcPr>
            <w:tcW w:w="544" w:type="dxa"/>
          </w:tcPr>
          <w:bookmarkStart w:id="287" w:name="P287"/>
          <w:bookmarkEnd w:id="287"/>
          <w:p>
            <w:pPr>
              <w:pStyle w:val="0"/>
              <w:jc w:val="center"/>
            </w:pPr>
            <w:r>
              <w:rPr>
                <w:sz w:val="20"/>
              </w:rPr>
              <w:t xml:space="preserve">11.1</w:t>
            </w:r>
          </w:p>
        </w:tc>
        <w:tc>
          <w:tcPr>
            <w:tcW w:w="2551" w:type="dxa"/>
          </w:tcPr>
          <w:p>
            <w:pPr>
              <w:pStyle w:val="0"/>
            </w:pPr>
            <w:r>
              <w:rPr>
                <w:sz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2608" w:type="dxa"/>
          </w:tcPr>
          <w:p>
            <w:pPr>
              <w:pStyle w:val="0"/>
            </w:pPr>
            <w:r>
              <w:rPr>
                <w:sz w:val="20"/>
              </w:rPr>
            </w:r>
          </w:p>
        </w:tc>
        <w:tc>
          <w:tcPr>
            <w:tcW w:w="2494" w:type="dxa"/>
          </w:tcPr>
          <w:p>
            <w:pPr>
              <w:pStyle w:val="0"/>
            </w:pPr>
            <w:r>
              <w:rPr>
                <w:sz w:val="20"/>
              </w:rPr>
            </w:r>
          </w:p>
        </w:tc>
        <w:tc>
          <w:tcPr>
            <w:tcW w:w="1792" w:type="dxa"/>
          </w:tcPr>
          <w:p>
            <w:pPr>
              <w:pStyle w:val="0"/>
            </w:pPr>
            <w:r>
              <w:rPr>
                <w:sz w:val="20"/>
              </w:rPr>
            </w:r>
          </w:p>
        </w:tc>
        <w:tc>
          <w:tcPr>
            <w:tcW w:w="1312" w:type="dxa"/>
          </w:tcPr>
          <w:p>
            <w:pPr>
              <w:pStyle w:val="0"/>
            </w:pPr>
            <w:r>
              <w:rPr>
                <w:sz w:val="20"/>
              </w:rPr>
            </w:r>
          </w:p>
        </w:tc>
      </w:tr>
    </w:tbl>
    <w:p>
      <w:pPr>
        <w:pStyle w:val="0"/>
        <w:jc w:val="both"/>
      </w:pPr>
      <w:r>
        <w:rPr>
          <w:sz w:val="20"/>
        </w:rPr>
      </w:r>
    </w:p>
    <w:p>
      <w:pPr>
        <w:pStyle w:val="2"/>
        <w:outlineLvl w:val="1"/>
        <w:jc w:val="center"/>
      </w:pPr>
      <w:r>
        <w:rPr>
          <w:sz w:val="20"/>
        </w:rPr>
        <w:t xml:space="preserve">2. Финансовое обеспечение направления государственной</w:t>
      </w:r>
    </w:p>
    <w:p>
      <w:pPr>
        <w:pStyle w:val="2"/>
        <w:jc w:val="center"/>
      </w:pPr>
      <w:r>
        <w:rPr>
          <w:sz w:val="20"/>
        </w:rPr>
        <w:t xml:space="preserve">программы "Развитие культуры в Калужской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4"/>
        <w:gridCol w:w="1384"/>
        <w:gridCol w:w="1384"/>
        <w:gridCol w:w="1264"/>
        <w:gridCol w:w="1264"/>
        <w:gridCol w:w="1264"/>
        <w:gridCol w:w="1264"/>
        <w:gridCol w:w="1264"/>
      </w:tblGrid>
      <w:tr>
        <w:tc>
          <w:tcPr>
            <w:tcW w:w="1924" w:type="dxa"/>
            <w:vMerge w:val="restart"/>
          </w:tcPr>
          <w:p>
            <w:pPr>
              <w:pStyle w:val="0"/>
              <w:jc w:val="center"/>
            </w:pPr>
            <w:r>
              <w:rPr>
                <w:sz w:val="20"/>
              </w:rPr>
              <w:t xml:space="preserve">Источники финансирования</w:t>
            </w:r>
          </w:p>
        </w:tc>
        <w:tc>
          <w:tcPr>
            <w:tcW w:w="1384" w:type="dxa"/>
            <w:vMerge w:val="restart"/>
          </w:tcPr>
          <w:p>
            <w:pPr>
              <w:pStyle w:val="0"/>
              <w:jc w:val="center"/>
            </w:pPr>
            <w:r>
              <w:rPr>
                <w:sz w:val="20"/>
              </w:rPr>
              <w:t xml:space="preserve">Всего (тыс. руб.)</w:t>
            </w:r>
          </w:p>
        </w:tc>
        <w:tc>
          <w:tcPr>
            <w:gridSpan w:val="6"/>
            <w:tcW w:w="7704" w:type="dxa"/>
          </w:tcPr>
          <w:p>
            <w:pPr>
              <w:pStyle w:val="0"/>
              <w:jc w:val="center"/>
            </w:pPr>
            <w:r>
              <w:rPr>
                <w:sz w:val="20"/>
              </w:rPr>
              <w:t xml:space="preserve">В том числе по годам реализации</w:t>
            </w:r>
          </w:p>
        </w:tc>
      </w:tr>
      <w:tr>
        <w:tc>
          <w:tcPr>
            <w:vMerge w:val="continue"/>
          </w:tcPr>
          <w:p/>
        </w:tc>
        <w:tc>
          <w:tcPr>
            <w:vMerge w:val="continue"/>
          </w:tcPr>
          <w:p/>
        </w:tc>
        <w:tc>
          <w:tcPr>
            <w:tcW w:w="138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2029</w:t>
            </w:r>
          </w:p>
        </w:tc>
      </w:tr>
      <w:tr>
        <w:tc>
          <w:tcPr>
            <w:tcW w:w="1924" w:type="dxa"/>
          </w:tcPr>
          <w:p>
            <w:pPr>
              <w:pStyle w:val="0"/>
              <w:jc w:val="center"/>
            </w:pPr>
            <w:r>
              <w:rPr>
                <w:sz w:val="20"/>
              </w:rPr>
              <w:t xml:space="preserve">1</w:t>
            </w:r>
          </w:p>
        </w:tc>
        <w:tc>
          <w:tcPr>
            <w:tcW w:w="1384" w:type="dxa"/>
          </w:tcPr>
          <w:p>
            <w:pPr>
              <w:pStyle w:val="0"/>
              <w:jc w:val="center"/>
            </w:pPr>
            <w:r>
              <w:rPr>
                <w:sz w:val="20"/>
              </w:rPr>
              <w:t xml:space="preserve">2</w:t>
            </w:r>
          </w:p>
        </w:tc>
        <w:tc>
          <w:tcPr>
            <w:tcW w:w="1384" w:type="dxa"/>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r>
      <w:tr>
        <w:tc>
          <w:tcPr>
            <w:gridSpan w:val="8"/>
            <w:tcW w:w="11012" w:type="dxa"/>
          </w:tcPr>
          <w:p>
            <w:pPr>
              <w:pStyle w:val="0"/>
              <w:outlineLvl w:val="2"/>
              <w:jc w:val="center"/>
            </w:pPr>
            <w:r>
              <w:rPr>
                <w:sz w:val="20"/>
              </w:rPr>
              <w:t xml:space="preserve">Направление "Культура, кинематография"</w:t>
            </w:r>
          </w:p>
        </w:tc>
      </w:tr>
      <w:tr>
        <w:tc>
          <w:tcPr>
            <w:tcW w:w="1924" w:type="dxa"/>
          </w:tcPr>
          <w:p>
            <w:pPr>
              <w:pStyle w:val="0"/>
            </w:pPr>
            <w:r>
              <w:rPr>
                <w:sz w:val="20"/>
              </w:rPr>
              <w:t xml:space="preserve">Всего</w:t>
            </w:r>
          </w:p>
        </w:tc>
        <w:tc>
          <w:tcPr>
            <w:tcW w:w="1384" w:type="dxa"/>
          </w:tcPr>
          <w:p>
            <w:pPr>
              <w:pStyle w:val="0"/>
              <w:jc w:val="right"/>
            </w:pPr>
            <w:r>
              <w:rPr>
                <w:sz w:val="20"/>
              </w:rPr>
              <w:t xml:space="preserve">5565022,418</w:t>
            </w:r>
          </w:p>
        </w:tc>
        <w:tc>
          <w:tcPr>
            <w:tcW w:w="1384" w:type="dxa"/>
          </w:tcPr>
          <w:p>
            <w:pPr>
              <w:pStyle w:val="0"/>
              <w:jc w:val="right"/>
            </w:pPr>
            <w:r>
              <w:rPr>
                <w:sz w:val="20"/>
              </w:rPr>
              <w:t xml:space="preserve">1152598,168</w:t>
            </w:r>
          </w:p>
        </w:tc>
        <w:tc>
          <w:tcPr>
            <w:tcW w:w="1264" w:type="dxa"/>
          </w:tcPr>
          <w:p>
            <w:pPr>
              <w:pStyle w:val="0"/>
              <w:jc w:val="right"/>
            </w:pPr>
            <w:r>
              <w:rPr>
                <w:sz w:val="20"/>
              </w:rPr>
              <w:t xml:space="preserve">914458,770</w:t>
            </w:r>
          </w:p>
        </w:tc>
        <w:tc>
          <w:tcPr>
            <w:tcW w:w="1264" w:type="dxa"/>
          </w:tcPr>
          <w:p>
            <w:pPr>
              <w:pStyle w:val="0"/>
              <w:jc w:val="right"/>
            </w:pPr>
            <w:r>
              <w:rPr>
                <w:sz w:val="20"/>
              </w:rPr>
              <w:t xml:space="preserve">892604,470</w:t>
            </w:r>
          </w:p>
        </w:tc>
        <w:tc>
          <w:tcPr>
            <w:tcW w:w="1264" w:type="dxa"/>
          </w:tcPr>
          <w:p>
            <w:pPr>
              <w:pStyle w:val="0"/>
              <w:jc w:val="right"/>
            </w:pPr>
            <w:r>
              <w:rPr>
                <w:sz w:val="20"/>
              </w:rPr>
              <w:t xml:space="preserve">868453,670</w:t>
            </w:r>
          </w:p>
        </w:tc>
        <w:tc>
          <w:tcPr>
            <w:tcW w:w="1264" w:type="dxa"/>
          </w:tcPr>
          <w:p>
            <w:pPr>
              <w:pStyle w:val="0"/>
              <w:jc w:val="right"/>
            </w:pPr>
            <w:r>
              <w:rPr>
                <w:sz w:val="20"/>
              </w:rPr>
              <w:t xml:space="preserve">868453,670</w:t>
            </w:r>
          </w:p>
        </w:tc>
        <w:tc>
          <w:tcPr>
            <w:tcW w:w="1264" w:type="dxa"/>
          </w:tcPr>
          <w:p>
            <w:pPr>
              <w:pStyle w:val="0"/>
              <w:jc w:val="right"/>
            </w:pPr>
            <w:r>
              <w:rPr>
                <w:sz w:val="20"/>
              </w:rPr>
              <w:t xml:space="preserve">868453,670</w:t>
            </w:r>
          </w:p>
        </w:tc>
      </w:tr>
      <w:tr>
        <w:tc>
          <w:tcPr>
            <w:tcW w:w="1924" w:type="dxa"/>
          </w:tcPr>
          <w:p>
            <w:pPr>
              <w:pStyle w:val="0"/>
            </w:pPr>
            <w:r>
              <w:rPr>
                <w:sz w:val="20"/>
              </w:rPr>
              <w:t xml:space="preserve">В том числе по источникам финансирования:</w:t>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1924" w:type="dxa"/>
          </w:tcPr>
          <w:p>
            <w:pPr>
              <w:pStyle w:val="0"/>
            </w:pPr>
            <w:r>
              <w:rPr>
                <w:sz w:val="20"/>
              </w:rPr>
              <w:t xml:space="preserve">средства областного бюджета</w:t>
            </w:r>
          </w:p>
        </w:tc>
        <w:tc>
          <w:tcPr>
            <w:tcW w:w="1384" w:type="dxa"/>
          </w:tcPr>
          <w:p>
            <w:pPr>
              <w:pStyle w:val="0"/>
              <w:jc w:val="right"/>
            </w:pPr>
            <w:r>
              <w:rPr>
                <w:sz w:val="20"/>
              </w:rPr>
              <w:t xml:space="preserve">5332415,718</w:t>
            </w:r>
          </w:p>
        </w:tc>
        <w:tc>
          <w:tcPr>
            <w:tcW w:w="1384" w:type="dxa"/>
          </w:tcPr>
          <w:p>
            <w:pPr>
              <w:pStyle w:val="0"/>
              <w:jc w:val="right"/>
            </w:pPr>
            <w:r>
              <w:rPr>
                <w:sz w:val="20"/>
              </w:rPr>
              <w:t xml:space="preserve">981666,868</w:t>
            </w:r>
          </w:p>
        </w:tc>
        <w:tc>
          <w:tcPr>
            <w:tcW w:w="1264" w:type="dxa"/>
          </w:tcPr>
          <w:p>
            <w:pPr>
              <w:pStyle w:val="0"/>
              <w:jc w:val="right"/>
            </w:pPr>
            <w:r>
              <w:rPr>
                <w:sz w:val="20"/>
              </w:rPr>
              <w:t xml:space="preserve">876934,170</w:t>
            </w:r>
          </w:p>
        </w:tc>
        <w:tc>
          <w:tcPr>
            <w:tcW w:w="1264" w:type="dxa"/>
          </w:tcPr>
          <w:p>
            <w:pPr>
              <w:pStyle w:val="0"/>
              <w:jc w:val="right"/>
            </w:pPr>
            <w:r>
              <w:rPr>
                <w:sz w:val="20"/>
              </w:rPr>
              <w:t xml:space="preserve">868453,670</w:t>
            </w:r>
          </w:p>
        </w:tc>
        <w:tc>
          <w:tcPr>
            <w:tcW w:w="1264" w:type="dxa"/>
          </w:tcPr>
          <w:p>
            <w:pPr>
              <w:pStyle w:val="0"/>
              <w:jc w:val="right"/>
            </w:pPr>
            <w:r>
              <w:rPr>
                <w:sz w:val="20"/>
              </w:rPr>
              <w:t xml:space="preserve">868453,670</w:t>
            </w:r>
          </w:p>
        </w:tc>
        <w:tc>
          <w:tcPr>
            <w:tcW w:w="1264" w:type="dxa"/>
          </w:tcPr>
          <w:p>
            <w:pPr>
              <w:pStyle w:val="0"/>
              <w:jc w:val="right"/>
            </w:pPr>
            <w:r>
              <w:rPr>
                <w:sz w:val="20"/>
              </w:rPr>
              <w:t xml:space="preserve">868453,670</w:t>
            </w:r>
          </w:p>
        </w:tc>
        <w:tc>
          <w:tcPr>
            <w:tcW w:w="1264" w:type="dxa"/>
          </w:tcPr>
          <w:p>
            <w:pPr>
              <w:pStyle w:val="0"/>
              <w:jc w:val="right"/>
            </w:pPr>
            <w:r>
              <w:rPr>
                <w:sz w:val="20"/>
              </w:rPr>
              <w:t xml:space="preserve">868453,670</w:t>
            </w:r>
          </w:p>
        </w:tc>
      </w:tr>
      <w:tr>
        <w:tc>
          <w:tcPr>
            <w:tcW w:w="1924" w:type="dxa"/>
          </w:tcPr>
          <w:p>
            <w:pPr>
              <w:pStyle w:val="0"/>
            </w:pPr>
            <w:r>
              <w:rPr>
                <w:sz w:val="20"/>
              </w:rPr>
              <w:t xml:space="preserve">из них по:</w:t>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1924" w:type="dxa"/>
          </w:tcPr>
          <w:p>
            <w:pPr>
              <w:pStyle w:val="0"/>
            </w:pPr>
            <w:r>
              <w:rPr>
                <w:sz w:val="20"/>
              </w:rPr>
              <w:t xml:space="preserve">соисполнителям</w:t>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1924" w:type="dxa"/>
          </w:tcPr>
          <w:p>
            <w:pPr>
              <w:pStyle w:val="0"/>
            </w:pPr>
            <w:r>
              <w:rPr>
                <w:sz w:val="20"/>
              </w:rPr>
              <w:t xml:space="preserve">Министерство культуры и туризма Калужской области</w:t>
            </w:r>
          </w:p>
        </w:tc>
        <w:tc>
          <w:tcPr>
            <w:tcW w:w="1384" w:type="dxa"/>
          </w:tcPr>
          <w:p>
            <w:pPr>
              <w:pStyle w:val="0"/>
              <w:jc w:val="right"/>
            </w:pPr>
            <w:r>
              <w:rPr>
                <w:sz w:val="20"/>
              </w:rPr>
              <w:t xml:space="preserve">5332415,718</w:t>
            </w:r>
          </w:p>
        </w:tc>
        <w:tc>
          <w:tcPr>
            <w:tcW w:w="1384" w:type="dxa"/>
          </w:tcPr>
          <w:p>
            <w:pPr>
              <w:pStyle w:val="0"/>
              <w:jc w:val="right"/>
            </w:pPr>
            <w:r>
              <w:rPr>
                <w:sz w:val="20"/>
              </w:rPr>
              <w:t xml:space="preserve">981666,868</w:t>
            </w:r>
          </w:p>
        </w:tc>
        <w:tc>
          <w:tcPr>
            <w:tcW w:w="1264" w:type="dxa"/>
          </w:tcPr>
          <w:p>
            <w:pPr>
              <w:pStyle w:val="0"/>
              <w:jc w:val="right"/>
            </w:pPr>
            <w:r>
              <w:rPr>
                <w:sz w:val="20"/>
              </w:rPr>
              <w:t xml:space="preserve">876934,170</w:t>
            </w:r>
          </w:p>
        </w:tc>
        <w:tc>
          <w:tcPr>
            <w:tcW w:w="1264" w:type="dxa"/>
          </w:tcPr>
          <w:p>
            <w:pPr>
              <w:pStyle w:val="0"/>
              <w:jc w:val="right"/>
            </w:pPr>
            <w:r>
              <w:rPr>
                <w:sz w:val="20"/>
              </w:rPr>
              <w:t xml:space="preserve">868453,670</w:t>
            </w:r>
          </w:p>
        </w:tc>
        <w:tc>
          <w:tcPr>
            <w:tcW w:w="1264" w:type="dxa"/>
          </w:tcPr>
          <w:p>
            <w:pPr>
              <w:pStyle w:val="0"/>
              <w:jc w:val="right"/>
            </w:pPr>
            <w:r>
              <w:rPr>
                <w:sz w:val="20"/>
              </w:rPr>
              <w:t xml:space="preserve">868453,670</w:t>
            </w:r>
          </w:p>
        </w:tc>
        <w:tc>
          <w:tcPr>
            <w:tcW w:w="1264" w:type="dxa"/>
          </w:tcPr>
          <w:p>
            <w:pPr>
              <w:pStyle w:val="0"/>
              <w:jc w:val="right"/>
            </w:pPr>
            <w:r>
              <w:rPr>
                <w:sz w:val="20"/>
              </w:rPr>
              <w:t xml:space="preserve">868453,670</w:t>
            </w:r>
          </w:p>
        </w:tc>
        <w:tc>
          <w:tcPr>
            <w:tcW w:w="1264" w:type="dxa"/>
          </w:tcPr>
          <w:p>
            <w:pPr>
              <w:pStyle w:val="0"/>
              <w:jc w:val="right"/>
            </w:pPr>
            <w:r>
              <w:rPr>
                <w:sz w:val="20"/>
              </w:rPr>
              <w:t xml:space="preserve">868453,670</w:t>
            </w:r>
          </w:p>
        </w:tc>
      </w:tr>
      <w:tr>
        <w:tc>
          <w:tcPr>
            <w:tcW w:w="1924" w:type="dxa"/>
          </w:tcPr>
          <w:p>
            <w:pPr>
              <w:pStyle w:val="0"/>
            </w:pPr>
            <w:r>
              <w:rPr>
                <w:sz w:val="20"/>
              </w:rPr>
              <w:t xml:space="preserve">средства федерального бюджета</w:t>
            </w:r>
          </w:p>
        </w:tc>
        <w:tc>
          <w:tcPr>
            <w:tcW w:w="1384" w:type="dxa"/>
          </w:tcPr>
          <w:p>
            <w:pPr>
              <w:pStyle w:val="0"/>
              <w:jc w:val="right"/>
            </w:pPr>
            <w:r>
              <w:rPr>
                <w:sz w:val="20"/>
              </w:rPr>
              <w:t xml:space="preserve">232606,700</w:t>
            </w:r>
          </w:p>
        </w:tc>
        <w:tc>
          <w:tcPr>
            <w:tcW w:w="1384" w:type="dxa"/>
          </w:tcPr>
          <w:p>
            <w:pPr>
              <w:pStyle w:val="0"/>
              <w:jc w:val="right"/>
            </w:pPr>
            <w:r>
              <w:rPr>
                <w:sz w:val="20"/>
              </w:rPr>
              <w:t xml:space="preserve">170931,300</w:t>
            </w:r>
          </w:p>
        </w:tc>
        <w:tc>
          <w:tcPr>
            <w:tcW w:w="1264" w:type="dxa"/>
          </w:tcPr>
          <w:p>
            <w:pPr>
              <w:pStyle w:val="0"/>
              <w:jc w:val="right"/>
            </w:pPr>
            <w:r>
              <w:rPr>
                <w:sz w:val="20"/>
              </w:rPr>
              <w:t xml:space="preserve">37524,600</w:t>
            </w:r>
          </w:p>
        </w:tc>
        <w:tc>
          <w:tcPr>
            <w:tcW w:w="1264" w:type="dxa"/>
          </w:tcPr>
          <w:p>
            <w:pPr>
              <w:pStyle w:val="0"/>
              <w:jc w:val="right"/>
            </w:pPr>
            <w:r>
              <w:rPr>
                <w:sz w:val="20"/>
              </w:rPr>
              <w:t xml:space="preserve">24150,800</w:t>
            </w:r>
          </w:p>
        </w:tc>
        <w:tc>
          <w:tcPr>
            <w:tcW w:w="1264" w:type="dxa"/>
          </w:tcPr>
          <w:p>
            <w:pPr>
              <w:pStyle w:val="0"/>
              <w:jc w:val="right"/>
            </w:pPr>
            <w:r>
              <w:rPr>
                <w:sz w:val="20"/>
              </w:rPr>
              <w:t xml:space="preserve">0,000</w:t>
            </w:r>
          </w:p>
        </w:tc>
        <w:tc>
          <w:tcPr>
            <w:tcW w:w="1264" w:type="dxa"/>
          </w:tcPr>
          <w:p>
            <w:pPr>
              <w:pStyle w:val="0"/>
              <w:jc w:val="right"/>
            </w:pPr>
            <w:r>
              <w:rPr>
                <w:sz w:val="20"/>
              </w:rPr>
              <w:t xml:space="preserve">0,000</w:t>
            </w:r>
          </w:p>
        </w:tc>
        <w:tc>
          <w:tcPr>
            <w:tcW w:w="1264" w:type="dxa"/>
          </w:tcPr>
          <w:p>
            <w:pPr>
              <w:pStyle w:val="0"/>
              <w:jc w:val="right"/>
            </w:pPr>
            <w:r>
              <w:rPr>
                <w:sz w:val="20"/>
              </w:rPr>
              <w:t xml:space="preserve">0,000</w:t>
            </w:r>
          </w:p>
        </w:tc>
      </w:tr>
      <w:tr>
        <w:tc>
          <w:tcPr>
            <w:tcW w:w="1924" w:type="dxa"/>
          </w:tcPr>
          <w:p>
            <w:pPr>
              <w:pStyle w:val="0"/>
            </w:pPr>
            <w:r>
              <w:rPr>
                <w:sz w:val="20"/>
              </w:rPr>
              <w:t xml:space="preserve">из них по:</w:t>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1924" w:type="dxa"/>
          </w:tcPr>
          <w:p>
            <w:pPr>
              <w:pStyle w:val="0"/>
            </w:pPr>
            <w:r>
              <w:rPr>
                <w:sz w:val="20"/>
              </w:rPr>
              <w:t xml:space="preserve">соисполнителям</w:t>
            </w:r>
          </w:p>
        </w:tc>
        <w:tc>
          <w:tcPr>
            <w:tcW w:w="1384" w:type="dxa"/>
          </w:tcPr>
          <w:p>
            <w:pPr>
              <w:pStyle w:val="0"/>
            </w:pPr>
            <w:r>
              <w:rPr>
                <w:sz w:val="20"/>
              </w:rPr>
            </w:r>
          </w:p>
        </w:tc>
        <w:tc>
          <w:tcPr>
            <w:tcW w:w="138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1924" w:type="dxa"/>
          </w:tcPr>
          <w:p>
            <w:pPr>
              <w:pStyle w:val="0"/>
            </w:pPr>
            <w:r>
              <w:rPr>
                <w:sz w:val="20"/>
              </w:rPr>
              <w:t xml:space="preserve">Министерство культуры и туризма Калужской области</w:t>
            </w:r>
          </w:p>
        </w:tc>
        <w:tc>
          <w:tcPr>
            <w:tcW w:w="1384" w:type="dxa"/>
          </w:tcPr>
          <w:p>
            <w:pPr>
              <w:pStyle w:val="0"/>
              <w:jc w:val="right"/>
            </w:pPr>
            <w:r>
              <w:rPr>
                <w:sz w:val="20"/>
              </w:rPr>
              <w:t xml:space="preserve">232606,700</w:t>
            </w:r>
          </w:p>
        </w:tc>
        <w:tc>
          <w:tcPr>
            <w:tcW w:w="1384" w:type="dxa"/>
          </w:tcPr>
          <w:p>
            <w:pPr>
              <w:pStyle w:val="0"/>
              <w:jc w:val="right"/>
            </w:pPr>
            <w:r>
              <w:rPr>
                <w:sz w:val="20"/>
              </w:rPr>
              <w:t xml:space="preserve">170931,300</w:t>
            </w:r>
          </w:p>
        </w:tc>
        <w:tc>
          <w:tcPr>
            <w:tcW w:w="1264" w:type="dxa"/>
          </w:tcPr>
          <w:p>
            <w:pPr>
              <w:pStyle w:val="0"/>
              <w:jc w:val="right"/>
            </w:pPr>
            <w:r>
              <w:rPr>
                <w:sz w:val="20"/>
              </w:rPr>
              <w:t xml:space="preserve">37524,600</w:t>
            </w:r>
          </w:p>
        </w:tc>
        <w:tc>
          <w:tcPr>
            <w:tcW w:w="1264" w:type="dxa"/>
          </w:tcPr>
          <w:p>
            <w:pPr>
              <w:pStyle w:val="0"/>
              <w:jc w:val="right"/>
            </w:pPr>
            <w:r>
              <w:rPr>
                <w:sz w:val="20"/>
              </w:rPr>
              <w:t xml:space="preserve">24150,800</w:t>
            </w:r>
          </w:p>
        </w:tc>
        <w:tc>
          <w:tcPr>
            <w:tcW w:w="1264" w:type="dxa"/>
          </w:tcPr>
          <w:p>
            <w:pPr>
              <w:pStyle w:val="0"/>
              <w:jc w:val="right"/>
            </w:pPr>
            <w:r>
              <w:rPr>
                <w:sz w:val="20"/>
              </w:rPr>
              <w:t xml:space="preserve">0,000</w:t>
            </w:r>
          </w:p>
        </w:tc>
        <w:tc>
          <w:tcPr>
            <w:tcW w:w="1264" w:type="dxa"/>
          </w:tcPr>
          <w:p>
            <w:pPr>
              <w:pStyle w:val="0"/>
              <w:jc w:val="right"/>
            </w:pPr>
            <w:r>
              <w:rPr>
                <w:sz w:val="20"/>
              </w:rPr>
              <w:t xml:space="preserve">0,000</w:t>
            </w:r>
          </w:p>
        </w:tc>
        <w:tc>
          <w:tcPr>
            <w:tcW w:w="1264" w:type="dxa"/>
          </w:tcPr>
          <w:p>
            <w:pPr>
              <w:pStyle w:val="0"/>
              <w:jc w:val="right"/>
            </w:pPr>
            <w:r>
              <w:rPr>
                <w:sz w:val="20"/>
              </w:rPr>
              <w:t xml:space="preserve">0,000</w:t>
            </w:r>
          </w:p>
        </w:tc>
      </w:tr>
      <w:tr>
        <w:tc>
          <w:tcPr>
            <w:tcW w:w="1924" w:type="dxa"/>
          </w:tcPr>
          <w:p>
            <w:pPr>
              <w:pStyle w:val="0"/>
            </w:pPr>
            <w:r>
              <w:rPr>
                <w:sz w:val="20"/>
              </w:rPr>
              <w:t xml:space="preserve">средства местных бюджетов</w:t>
            </w:r>
          </w:p>
        </w:tc>
        <w:tc>
          <w:tcPr>
            <w:tcW w:w="1384" w:type="dxa"/>
          </w:tcPr>
          <w:p>
            <w:pPr>
              <w:pStyle w:val="0"/>
              <w:jc w:val="right"/>
            </w:pPr>
            <w:r>
              <w:rPr>
                <w:sz w:val="20"/>
              </w:rPr>
              <w:t xml:space="preserve">11654,326</w:t>
            </w:r>
          </w:p>
        </w:tc>
        <w:tc>
          <w:tcPr>
            <w:tcW w:w="1384" w:type="dxa"/>
          </w:tcPr>
          <w:p>
            <w:pPr>
              <w:pStyle w:val="0"/>
              <w:jc w:val="right"/>
            </w:pPr>
            <w:r>
              <w:rPr>
                <w:sz w:val="20"/>
              </w:rPr>
              <w:t xml:space="preserve">10587,552</w:t>
            </w:r>
          </w:p>
        </w:tc>
        <w:tc>
          <w:tcPr>
            <w:tcW w:w="1264" w:type="dxa"/>
          </w:tcPr>
          <w:p>
            <w:pPr>
              <w:pStyle w:val="0"/>
              <w:jc w:val="right"/>
            </w:pPr>
            <w:r>
              <w:rPr>
                <w:sz w:val="20"/>
              </w:rPr>
              <w:t xml:space="preserve">526,516</w:t>
            </w:r>
          </w:p>
        </w:tc>
        <w:tc>
          <w:tcPr>
            <w:tcW w:w="1264" w:type="dxa"/>
          </w:tcPr>
          <w:p>
            <w:pPr>
              <w:pStyle w:val="0"/>
              <w:jc w:val="right"/>
            </w:pPr>
            <w:r>
              <w:rPr>
                <w:sz w:val="20"/>
              </w:rPr>
              <w:t xml:space="preserve">540,258</w:t>
            </w:r>
          </w:p>
        </w:tc>
        <w:tc>
          <w:tcPr>
            <w:tcW w:w="1264" w:type="dxa"/>
          </w:tcPr>
          <w:p>
            <w:pPr>
              <w:pStyle w:val="0"/>
              <w:jc w:val="right"/>
            </w:pPr>
            <w:r>
              <w:rPr>
                <w:sz w:val="20"/>
              </w:rPr>
              <w:t xml:space="preserve">0,000</w:t>
            </w:r>
          </w:p>
        </w:tc>
        <w:tc>
          <w:tcPr>
            <w:tcW w:w="1264" w:type="dxa"/>
          </w:tcPr>
          <w:p>
            <w:pPr>
              <w:pStyle w:val="0"/>
              <w:jc w:val="right"/>
            </w:pPr>
            <w:r>
              <w:rPr>
                <w:sz w:val="20"/>
              </w:rPr>
              <w:t xml:space="preserve">0,000</w:t>
            </w:r>
          </w:p>
        </w:tc>
        <w:tc>
          <w:tcPr>
            <w:tcW w:w="1264" w:type="dxa"/>
          </w:tcPr>
          <w:p>
            <w:pPr>
              <w:pStyle w:val="0"/>
              <w:jc w:val="right"/>
            </w:pPr>
            <w:r>
              <w:rPr>
                <w:sz w:val="20"/>
              </w:rPr>
              <w:t xml:space="preserve">0,000</w:t>
            </w:r>
          </w:p>
        </w:tc>
      </w:tr>
      <w:tr>
        <w:tc>
          <w:tcPr>
            <w:tcW w:w="1924" w:type="dxa"/>
          </w:tcPr>
          <w:p>
            <w:pPr>
              <w:pStyle w:val="0"/>
            </w:pPr>
            <w:r>
              <w:rPr>
                <w:sz w:val="20"/>
              </w:rPr>
              <w:t xml:space="preserve">средства фондов (при наличии)</w:t>
            </w:r>
          </w:p>
        </w:tc>
        <w:tc>
          <w:tcPr>
            <w:tcW w:w="1384" w:type="dxa"/>
          </w:tcPr>
          <w:p>
            <w:pPr>
              <w:pStyle w:val="0"/>
              <w:jc w:val="right"/>
            </w:pPr>
            <w:r>
              <w:rPr>
                <w:sz w:val="20"/>
              </w:rPr>
              <w:t xml:space="preserve">-</w:t>
            </w:r>
          </w:p>
        </w:tc>
        <w:tc>
          <w:tcPr>
            <w:tcW w:w="1384" w:type="dxa"/>
          </w:tcPr>
          <w:p>
            <w:pPr>
              <w:pStyle w:val="0"/>
              <w:jc w:val="right"/>
            </w:pPr>
            <w:r>
              <w:rPr>
                <w:sz w:val="20"/>
              </w:rPr>
              <w:t xml:space="preserve">-</w:t>
            </w:r>
          </w:p>
        </w:tc>
        <w:tc>
          <w:tcPr>
            <w:tcW w:w="1264" w:type="dxa"/>
          </w:tcPr>
          <w:p>
            <w:pPr>
              <w:pStyle w:val="0"/>
              <w:jc w:val="right"/>
            </w:pPr>
            <w:r>
              <w:rPr>
                <w:sz w:val="20"/>
              </w:rPr>
              <w:t xml:space="preserve">-</w:t>
            </w:r>
          </w:p>
        </w:tc>
        <w:tc>
          <w:tcPr>
            <w:tcW w:w="1264" w:type="dxa"/>
          </w:tcPr>
          <w:p>
            <w:pPr>
              <w:pStyle w:val="0"/>
              <w:jc w:val="right"/>
            </w:pPr>
            <w:r>
              <w:rPr>
                <w:sz w:val="20"/>
              </w:rPr>
              <w:t xml:space="preserve">-</w:t>
            </w:r>
          </w:p>
        </w:tc>
        <w:tc>
          <w:tcPr>
            <w:tcW w:w="1264" w:type="dxa"/>
          </w:tcPr>
          <w:p>
            <w:pPr>
              <w:pStyle w:val="0"/>
              <w:jc w:val="right"/>
            </w:pPr>
            <w:r>
              <w:rPr>
                <w:sz w:val="20"/>
              </w:rPr>
              <w:t xml:space="preserve">-</w:t>
            </w:r>
          </w:p>
        </w:tc>
        <w:tc>
          <w:tcPr>
            <w:tcW w:w="1264" w:type="dxa"/>
          </w:tcPr>
          <w:p>
            <w:pPr>
              <w:pStyle w:val="0"/>
              <w:jc w:val="right"/>
            </w:pPr>
            <w:r>
              <w:rPr>
                <w:sz w:val="20"/>
              </w:rPr>
              <w:t xml:space="preserve">-</w:t>
            </w:r>
          </w:p>
        </w:tc>
        <w:tc>
          <w:tcPr>
            <w:tcW w:w="1264" w:type="dxa"/>
          </w:tcPr>
          <w:p>
            <w:pPr>
              <w:pStyle w:val="0"/>
              <w:jc w:val="right"/>
            </w:pPr>
            <w:r>
              <w:rPr>
                <w:sz w:val="20"/>
              </w:rPr>
              <w:t xml:space="preserve">-</w:t>
            </w:r>
          </w:p>
        </w:tc>
      </w:tr>
      <w:tr>
        <w:tc>
          <w:tcPr>
            <w:tcW w:w="1924" w:type="dxa"/>
          </w:tcPr>
          <w:p>
            <w:pPr>
              <w:pStyle w:val="0"/>
            </w:pPr>
            <w:r>
              <w:rPr>
                <w:sz w:val="20"/>
              </w:rPr>
              <w:t xml:space="preserve">собственные средства организаций (при наличии)</w:t>
            </w:r>
          </w:p>
        </w:tc>
        <w:tc>
          <w:tcPr>
            <w:tcW w:w="1384" w:type="dxa"/>
          </w:tcPr>
          <w:p>
            <w:pPr>
              <w:pStyle w:val="0"/>
              <w:jc w:val="right"/>
            </w:pPr>
            <w:r>
              <w:rPr>
                <w:sz w:val="20"/>
              </w:rPr>
              <w:t xml:space="preserve">-</w:t>
            </w:r>
          </w:p>
        </w:tc>
        <w:tc>
          <w:tcPr>
            <w:tcW w:w="1384" w:type="dxa"/>
          </w:tcPr>
          <w:p>
            <w:pPr>
              <w:pStyle w:val="0"/>
              <w:jc w:val="right"/>
            </w:pPr>
            <w:r>
              <w:rPr>
                <w:sz w:val="20"/>
              </w:rPr>
              <w:t xml:space="preserve">-</w:t>
            </w:r>
          </w:p>
        </w:tc>
        <w:tc>
          <w:tcPr>
            <w:tcW w:w="1264" w:type="dxa"/>
          </w:tcPr>
          <w:p>
            <w:pPr>
              <w:pStyle w:val="0"/>
              <w:jc w:val="right"/>
            </w:pPr>
            <w:r>
              <w:rPr>
                <w:sz w:val="20"/>
              </w:rPr>
              <w:t xml:space="preserve">-</w:t>
            </w:r>
          </w:p>
        </w:tc>
        <w:tc>
          <w:tcPr>
            <w:tcW w:w="1264" w:type="dxa"/>
          </w:tcPr>
          <w:p>
            <w:pPr>
              <w:pStyle w:val="0"/>
              <w:jc w:val="right"/>
            </w:pPr>
            <w:r>
              <w:rPr>
                <w:sz w:val="20"/>
              </w:rPr>
              <w:t xml:space="preserve">-</w:t>
            </w:r>
          </w:p>
        </w:tc>
        <w:tc>
          <w:tcPr>
            <w:tcW w:w="1264" w:type="dxa"/>
          </w:tcPr>
          <w:p>
            <w:pPr>
              <w:pStyle w:val="0"/>
              <w:jc w:val="right"/>
            </w:pPr>
            <w:r>
              <w:rPr>
                <w:sz w:val="20"/>
              </w:rPr>
              <w:t xml:space="preserve">-</w:t>
            </w:r>
          </w:p>
        </w:tc>
        <w:tc>
          <w:tcPr>
            <w:tcW w:w="1264" w:type="dxa"/>
          </w:tcPr>
          <w:p>
            <w:pPr>
              <w:pStyle w:val="0"/>
              <w:jc w:val="right"/>
            </w:pPr>
            <w:r>
              <w:rPr>
                <w:sz w:val="20"/>
              </w:rPr>
              <w:t xml:space="preserve">-</w:t>
            </w:r>
          </w:p>
        </w:tc>
        <w:tc>
          <w:tcPr>
            <w:tcW w:w="1264" w:type="dxa"/>
          </w:tcPr>
          <w:p>
            <w:pPr>
              <w:pStyle w:val="0"/>
              <w:jc w:val="right"/>
            </w:pPr>
            <w:r>
              <w:rPr>
                <w:sz w:val="20"/>
              </w:rPr>
              <w:t xml:space="preserve">-</w:t>
            </w:r>
          </w:p>
        </w:tc>
      </w:tr>
    </w:tbl>
    <w:p>
      <w:pPr>
        <w:pStyle w:val="0"/>
        <w:jc w:val="both"/>
      </w:pPr>
      <w:r>
        <w:rPr>
          <w:sz w:val="20"/>
        </w:rPr>
      </w:r>
    </w:p>
    <w:p>
      <w:pPr>
        <w:pStyle w:val="2"/>
        <w:outlineLvl w:val="1"/>
        <w:jc w:val="center"/>
      </w:pPr>
      <w:r>
        <w:rPr>
          <w:sz w:val="20"/>
        </w:rPr>
        <w:t xml:space="preserve">3. Сведения о показателях направления государственной</w:t>
      </w:r>
    </w:p>
    <w:p>
      <w:pPr>
        <w:pStyle w:val="2"/>
        <w:jc w:val="center"/>
      </w:pPr>
      <w:r>
        <w:rPr>
          <w:sz w:val="20"/>
        </w:rPr>
        <w:t xml:space="preserve">программы "Развитие культуры в Калужской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3260"/>
        <w:gridCol w:w="1134"/>
        <w:gridCol w:w="932"/>
        <w:gridCol w:w="903"/>
        <w:gridCol w:w="905"/>
        <w:gridCol w:w="904"/>
        <w:gridCol w:w="903"/>
        <w:gridCol w:w="905"/>
        <w:gridCol w:w="865"/>
        <w:gridCol w:w="4678"/>
      </w:tblGrid>
      <w:tr>
        <w:tc>
          <w:tcPr>
            <w:tcW w:w="568" w:type="dxa"/>
            <w:vMerge w:val="restart"/>
          </w:tcPr>
          <w:p>
            <w:pPr>
              <w:pStyle w:val="0"/>
              <w:jc w:val="center"/>
            </w:pPr>
            <w:r>
              <w:rPr>
                <w:sz w:val="20"/>
              </w:rPr>
              <w:t xml:space="preserve">N п/п</w:t>
            </w:r>
          </w:p>
        </w:tc>
        <w:tc>
          <w:tcPr>
            <w:tcW w:w="3260" w:type="dxa"/>
            <w:vMerge w:val="restart"/>
          </w:tcPr>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Единица измерения</w:t>
            </w:r>
          </w:p>
        </w:tc>
        <w:tc>
          <w:tcPr>
            <w:gridSpan w:val="7"/>
            <w:tcW w:w="6317" w:type="dxa"/>
          </w:tcPr>
          <w:p>
            <w:pPr>
              <w:pStyle w:val="0"/>
              <w:jc w:val="center"/>
            </w:pPr>
            <w:r>
              <w:rPr>
                <w:sz w:val="20"/>
              </w:rPr>
              <w:t xml:space="preserve">Значение показателя по годам реализации государственной программы</w:t>
            </w:r>
          </w:p>
        </w:tc>
        <w:tc>
          <w:tcPr>
            <w:tcW w:w="4678" w:type="dxa"/>
            <w:vMerge w:val="restart"/>
          </w:tcPr>
          <w:p>
            <w:pPr>
              <w:pStyle w:val="0"/>
              <w:jc w:val="center"/>
            </w:pPr>
            <w:r>
              <w:rPr>
                <w:sz w:val="20"/>
              </w:rPr>
              <w:t xml:space="preserve">Источник значения показателя (методика расчета показателей, соглашение, региональный проект, государственная программа Российской Федерации)</w:t>
            </w:r>
          </w:p>
        </w:tc>
      </w:tr>
      <w:tr>
        <w:tc>
          <w:tcPr>
            <w:vMerge w:val="continue"/>
          </w:tcPr>
          <w:p/>
        </w:tc>
        <w:tc>
          <w:tcPr>
            <w:vMerge w:val="continue"/>
          </w:tcPr>
          <w:p/>
        </w:tc>
        <w:tc>
          <w:tcPr>
            <w:vMerge w:val="continue"/>
          </w:tcPr>
          <w:p/>
        </w:tc>
        <w:tc>
          <w:tcPr>
            <w:tcW w:w="932" w:type="dxa"/>
          </w:tcPr>
          <w:p>
            <w:pPr>
              <w:pStyle w:val="0"/>
              <w:jc w:val="center"/>
            </w:pPr>
            <w:r>
              <w:rPr>
                <w:sz w:val="20"/>
              </w:rPr>
              <w:t xml:space="preserve">Базовое значение</w:t>
            </w:r>
          </w:p>
        </w:tc>
        <w:tc>
          <w:tcPr>
            <w:gridSpan w:val="6"/>
            <w:tcW w:w="5385" w:type="dxa"/>
          </w:tcPr>
          <w:p>
            <w:pPr>
              <w:pStyle w:val="0"/>
              <w:jc w:val="center"/>
            </w:pPr>
            <w:r>
              <w:rPr>
                <w:sz w:val="20"/>
              </w:rPr>
              <w:t xml:space="preserve">Годы реализации</w:t>
            </w:r>
          </w:p>
        </w:tc>
        <w:tc>
          <w:tcPr>
            <w:vMerge w:val="continue"/>
          </w:tcPr>
          <w:p/>
        </w:tc>
      </w:tr>
      <w:tr>
        <w:tc>
          <w:tcPr>
            <w:vMerge w:val="continue"/>
          </w:tcPr>
          <w:p/>
        </w:tc>
        <w:tc>
          <w:tcPr>
            <w:vMerge w:val="continue"/>
          </w:tcPr>
          <w:p/>
        </w:tc>
        <w:tc>
          <w:tcPr>
            <w:vMerge w:val="continue"/>
          </w:tcPr>
          <w:p/>
        </w:tc>
        <w:tc>
          <w:tcPr>
            <w:tcW w:w="932" w:type="dxa"/>
          </w:tcPr>
          <w:p>
            <w:pPr>
              <w:pStyle w:val="0"/>
              <w:jc w:val="center"/>
            </w:pPr>
            <w:r>
              <w:rPr>
                <w:sz w:val="20"/>
              </w:rPr>
              <w:t xml:space="preserve">2022 год</w:t>
            </w:r>
          </w:p>
        </w:tc>
        <w:tc>
          <w:tcPr>
            <w:tcW w:w="903" w:type="dxa"/>
          </w:tcPr>
          <w:p>
            <w:pPr>
              <w:pStyle w:val="0"/>
              <w:jc w:val="center"/>
            </w:pPr>
            <w:r>
              <w:rPr>
                <w:sz w:val="20"/>
              </w:rPr>
              <w:t xml:space="preserve">2024 год</w:t>
            </w:r>
          </w:p>
        </w:tc>
        <w:tc>
          <w:tcPr>
            <w:tcW w:w="905" w:type="dxa"/>
          </w:tcPr>
          <w:p>
            <w:pPr>
              <w:pStyle w:val="0"/>
              <w:jc w:val="center"/>
            </w:pPr>
            <w:r>
              <w:rPr>
                <w:sz w:val="20"/>
              </w:rPr>
              <w:t xml:space="preserve">2025 год</w:t>
            </w:r>
          </w:p>
        </w:tc>
        <w:tc>
          <w:tcPr>
            <w:tcW w:w="904" w:type="dxa"/>
          </w:tcPr>
          <w:p>
            <w:pPr>
              <w:pStyle w:val="0"/>
              <w:jc w:val="center"/>
            </w:pPr>
            <w:r>
              <w:rPr>
                <w:sz w:val="20"/>
              </w:rPr>
              <w:t xml:space="preserve">2026 год</w:t>
            </w:r>
          </w:p>
        </w:tc>
        <w:tc>
          <w:tcPr>
            <w:tcW w:w="903" w:type="dxa"/>
          </w:tcPr>
          <w:p>
            <w:pPr>
              <w:pStyle w:val="0"/>
              <w:jc w:val="center"/>
            </w:pPr>
            <w:r>
              <w:rPr>
                <w:sz w:val="20"/>
              </w:rPr>
              <w:t xml:space="preserve">2027 год</w:t>
            </w:r>
          </w:p>
        </w:tc>
        <w:tc>
          <w:tcPr>
            <w:tcW w:w="905" w:type="dxa"/>
          </w:tcPr>
          <w:p>
            <w:pPr>
              <w:pStyle w:val="0"/>
              <w:jc w:val="center"/>
            </w:pPr>
            <w:r>
              <w:rPr>
                <w:sz w:val="20"/>
              </w:rPr>
              <w:t xml:space="preserve">2028 год</w:t>
            </w:r>
          </w:p>
        </w:tc>
        <w:tc>
          <w:tcPr>
            <w:tcW w:w="865" w:type="dxa"/>
          </w:tcPr>
          <w:p>
            <w:pPr>
              <w:pStyle w:val="0"/>
              <w:jc w:val="center"/>
            </w:pPr>
            <w:r>
              <w:rPr>
                <w:sz w:val="20"/>
              </w:rPr>
              <w:t xml:space="preserve">2029 год</w:t>
            </w:r>
          </w:p>
        </w:tc>
        <w:tc>
          <w:tcPr>
            <w:vMerge w:val="continue"/>
          </w:tcPr>
          <w:p/>
        </w:tc>
      </w:tr>
      <w:tr>
        <w:tc>
          <w:tcPr>
            <w:tcW w:w="568" w:type="dxa"/>
          </w:tcPr>
          <w:p>
            <w:pPr>
              <w:pStyle w:val="0"/>
              <w:jc w:val="center"/>
            </w:pPr>
            <w:r>
              <w:rPr>
                <w:sz w:val="20"/>
              </w:rPr>
              <w:t xml:space="preserve">1</w:t>
            </w:r>
          </w:p>
        </w:tc>
        <w:tc>
          <w:tcPr>
            <w:tcW w:w="3260" w:type="dxa"/>
          </w:tcPr>
          <w:p>
            <w:pPr>
              <w:pStyle w:val="0"/>
              <w:jc w:val="center"/>
            </w:pPr>
            <w:r>
              <w:rPr>
                <w:sz w:val="20"/>
              </w:rPr>
              <w:t xml:space="preserve">2</w:t>
            </w:r>
          </w:p>
        </w:tc>
        <w:tc>
          <w:tcPr>
            <w:tcW w:w="1134" w:type="dxa"/>
          </w:tcPr>
          <w:p>
            <w:pPr>
              <w:pStyle w:val="0"/>
              <w:jc w:val="center"/>
            </w:pPr>
            <w:r>
              <w:rPr>
                <w:sz w:val="20"/>
              </w:rPr>
              <w:t xml:space="preserve">3</w:t>
            </w:r>
          </w:p>
        </w:tc>
        <w:tc>
          <w:tcPr>
            <w:tcW w:w="932" w:type="dxa"/>
          </w:tcPr>
          <w:p>
            <w:pPr>
              <w:pStyle w:val="0"/>
              <w:jc w:val="center"/>
            </w:pPr>
            <w:r>
              <w:rPr>
                <w:sz w:val="20"/>
              </w:rPr>
              <w:t xml:space="preserve">4</w:t>
            </w:r>
          </w:p>
        </w:tc>
        <w:tc>
          <w:tcPr>
            <w:tcW w:w="903" w:type="dxa"/>
          </w:tcPr>
          <w:p>
            <w:pPr>
              <w:pStyle w:val="0"/>
              <w:jc w:val="center"/>
            </w:pPr>
            <w:r>
              <w:rPr>
                <w:sz w:val="20"/>
              </w:rPr>
              <w:t xml:space="preserve">5</w:t>
            </w:r>
          </w:p>
        </w:tc>
        <w:tc>
          <w:tcPr>
            <w:tcW w:w="905" w:type="dxa"/>
          </w:tcPr>
          <w:p>
            <w:pPr>
              <w:pStyle w:val="0"/>
              <w:jc w:val="center"/>
            </w:pPr>
            <w:r>
              <w:rPr>
                <w:sz w:val="20"/>
              </w:rPr>
              <w:t xml:space="preserve">6</w:t>
            </w:r>
          </w:p>
        </w:tc>
        <w:tc>
          <w:tcPr>
            <w:tcW w:w="904" w:type="dxa"/>
          </w:tcPr>
          <w:p>
            <w:pPr>
              <w:pStyle w:val="0"/>
              <w:jc w:val="center"/>
            </w:pPr>
            <w:r>
              <w:rPr>
                <w:sz w:val="20"/>
              </w:rPr>
              <w:t xml:space="preserve">7</w:t>
            </w:r>
          </w:p>
        </w:tc>
        <w:tc>
          <w:tcPr>
            <w:tcW w:w="903" w:type="dxa"/>
          </w:tcPr>
          <w:p>
            <w:pPr>
              <w:pStyle w:val="0"/>
              <w:jc w:val="center"/>
            </w:pPr>
            <w:r>
              <w:rPr>
                <w:sz w:val="20"/>
              </w:rPr>
              <w:t xml:space="preserve">8</w:t>
            </w:r>
          </w:p>
        </w:tc>
        <w:tc>
          <w:tcPr>
            <w:tcW w:w="905" w:type="dxa"/>
          </w:tcPr>
          <w:p>
            <w:pPr>
              <w:pStyle w:val="0"/>
              <w:jc w:val="center"/>
            </w:pPr>
            <w:r>
              <w:rPr>
                <w:sz w:val="20"/>
              </w:rPr>
              <w:t xml:space="preserve">9</w:t>
            </w:r>
          </w:p>
        </w:tc>
        <w:tc>
          <w:tcPr>
            <w:tcW w:w="865" w:type="dxa"/>
          </w:tcPr>
          <w:p>
            <w:pPr>
              <w:pStyle w:val="0"/>
              <w:jc w:val="center"/>
            </w:pPr>
            <w:r>
              <w:rPr>
                <w:sz w:val="20"/>
              </w:rPr>
              <w:t xml:space="preserve">10</w:t>
            </w:r>
          </w:p>
        </w:tc>
        <w:tc>
          <w:tcPr>
            <w:tcW w:w="4678" w:type="dxa"/>
          </w:tcPr>
          <w:p>
            <w:pPr>
              <w:pStyle w:val="0"/>
              <w:jc w:val="center"/>
            </w:pPr>
            <w:r>
              <w:rPr>
                <w:sz w:val="20"/>
              </w:rPr>
              <w:t xml:space="preserve">11</w:t>
            </w:r>
          </w:p>
        </w:tc>
      </w:tr>
      <w:tr>
        <w:tc>
          <w:tcPr>
            <w:gridSpan w:val="11"/>
            <w:tcW w:w="15957" w:type="dxa"/>
          </w:tcPr>
          <w:p>
            <w:pPr>
              <w:pStyle w:val="0"/>
              <w:outlineLvl w:val="2"/>
              <w:jc w:val="center"/>
            </w:pPr>
            <w:r>
              <w:rPr>
                <w:sz w:val="20"/>
              </w:rPr>
              <w:t xml:space="preserve">Направление "Культура, кинематография"</w:t>
            </w:r>
          </w:p>
        </w:tc>
      </w:tr>
      <w:tr>
        <w:tc>
          <w:tcPr>
            <w:tcW w:w="568" w:type="dxa"/>
          </w:tcPr>
          <w:p>
            <w:pPr>
              <w:pStyle w:val="0"/>
              <w:jc w:val="center"/>
            </w:pPr>
            <w:r>
              <w:rPr>
                <w:sz w:val="20"/>
              </w:rPr>
              <w:t xml:space="preserve">1</w:t>
            </w:r>
          </w:p>
        </w:tc>
        <w:tc>
          <w:tcPr>
            <w:tcW w:w="3260" w:type="dxa"/>
          </w:tcPr>
          <w:p>
            <w:pPr>
              <w:pStyle w:val="0"/>
            </w:pPr>
            <w:r>
              <w:rPr>
                <w:sz w:val="20"/>
              </w:rPr>
              <w:t xml:space="preserve">Количество созданных (реконструированных) и капитально отремонтированных объектов организаций культуры (нарастающим итогом) &lt;*&gt;</w:t>
            </w:r>
          </w:p>
        </w:tc>
        <w:tc>
          <w:tcPr>
            <w:tcW w:w="1134" w:type="dxa"/>
          </w:tcPr>
          <w:p>
            <w:pPr>
              <w:pStyle w:val="0"/>
            </w:pPr>
            <w:r>
              <w:rPr>
                <w:sz w:val="20"/>
              </w:rPr>
              <w:t xml:space="preserve">Единица</w:t>
            </w:r>
          </w:p>
        </w:tc>
        <w:tc>
          <w:tcPr>
            <w:tcW w:w="932" w:type="dxa"/>
          </w:tcPr>
          <w:p>
            <w:pPr>
              <w:pStyle w:val="0"/>
              <w:jc w:val="right"/>
            </w:pPr>
            <w:r>
              <w:rPr>
                <w:sz w:val="20"/>
              </w:rPr>
              <w:t xml:space="preserve">74</w:t>
            </w:r>
          </w:p>
        </w:tc>
        <w:tc>
          <w:tcPr>
            <w:tcW w:w="903" w:type="dxa"/>
          </w:tcPr>
          <w:p>
            <w:pPr>
              <w:pStyle w:val="0"/>
              <w:jc w:val="right"/>
            </w:pPr>
            <w:r>
              <w:rPr>
                <w:sz w:val="20"/>
              </w:rPr>
              <w:t xml:space="preserve">102</w:t>
            </w:r>
          </w:p>
        </w:tc>
        <w:tc>
          <w:tcPr>
            <w:tcW w:w="905" w:type="dxa"/>
          </w:tcPr>
          <w:p>
            <w:pPr>
              <w:pStyle w:val="0"/>
              <w:jc w:val="right"/>
            </w:pPr>
            <w:r>
              <w:rPr>
                <w:sz w:val="20"/>
              </w:rPr>
              <w:t xml:space="preserve">-</w:t>
            </w:r>
          </w:p>
        </w:tc>
        <w:tc>
          <w:tcPr>
            <w:tcW w:w="904" w:type="dxa"/>
          </w:tcPr>
          <w:p>
            <w:pPr>
              <w:pStyle w:val="0"/>
              <w:jc w:val="right"/>
            </w:pPr>
            <w:r>
              <w:rPr>
                <w:sz w:val="20"/>
              </w:rPr>
              <w:t xml:space="preserve">-</w:t>
            </w:r>
          </w:p>
        </w:tc>
        <w:tc>
          <w:tcPr>
            <w:tcW w:w="903" w:type="dxa"/>
          </w:tcPr>
          <w:p>
            <w:pPr>
              <w:pStyle w:val="0"/>
              <w:jc w:val="right"/>
            </w:pPr>
            <w:r>
              <w:rPr>
                <w:sz w:val="20"/>
              </w:rPr>
              <w:t xml:space="preserve">-</w:t>
            </w:r>
          </w:p>
        </w:tc>
        <w:tc>
          <w:tcPr>
            <w:tcW w:w="905" w:type="dxa"/>
          </w:tcPr>
          <w:p>
            <w:pPr>
              <w:pStyle w:val="0"/>
              <w:jc w:val="right"/>
            </w:pPr>
            <w:r>
              <w:rPr>
                <w:sz w:val="20"/>
              </w:rPr>
              <w:t xml:space="preserve">-</w:t>
            </w:r>
          </w:p>
        </w:tc>
        <w:tc>
          <w:tcPr>
            <w:tcW w:w="865" w:type="dxa"/>
          </w:tcPr>
          <w:p>
            <w:pPr>
              <w:pStyle w:val="0"/>
              <w:jc w:val="right"/>
            </w:pPr>
            <w:r>
              <w:rPr>
                <w:sz w:val="20"/>
              </w:rPr>
              <w:t xml:space="preserve">-</w:t>
            </w:r>
          </w:p>
        </w:tc>
        <w:tc>
          <w:tcPr>
            <w:tcW w:w="4678" w:type="dxa"/>
          </w:tcPr>
          <w:p>
            <w:pPr>
              <w:pStyle w:val="0"/>
            </w:pPr>
            <w:r>
              <w:rPr>
                <w:sz w:val="20"/>
              </w:rPr>
              <w:t xml:space="preserve">приказ министерства культуры и туризма Калужской области от 15.12.2023 N 510 "Об утверждении методики расчета индикаторов (показателей) достижения целей государственной программы Калужской области "Развитие культуры в Калужской области" (далее - приказ МКиТ КО N 510);</w:t>
            </w:r>
          </w:p>
          <w:p>
            <w:pPr>
              <w:pStyle w:val="0"/>
            </w:pPr>
            <w:r>
              <w:rPr>
                <w:sz w:val="20"/>
              </w:rPr>
              <w:t xml:space="preserve">Соглашение о реализации регионального проекта "Обеспечение качественно нового уровня развития инфраструктуры культуры ("Культурная среда") (Калужская область) на территории Калужской области от 02.02.2019 N 054 - 2019-А 10043 - 1 (в ред. дополнительных соглашений от 08.04.2019 N 054-2019-А 10043-1/1, от 12.08.2019 N 054-2019-А 10043-1/2, от 15.08.2019 N 054-2019-А 10043-1/3, от 10.09.2019 N 054-2019-А 10043-1/4, от 15.11.2019 N 054-2019-А 10043-1/5, от 05.12.2019 N 054-2019-А 10043-1/6, от 17.12.2019 N 054-2019-А 10043-1/7, от 16.10.2020 N 054-2019-А 10043-1/7.1, от 03.12.2020 N 054-2019-А 10043-1/7.2, от 01.12.2020 N 054-2019-А 10043-1/8, от 23.11.2021 N 054-2019-А 10043-1/9, от 15.12.2021 N 054-2019-А 10043-1/10, от 17.12.2021 N 054-2019-А 10043-1/11, от 27.01.2022 N 054-2019-А 10043-1/12, от 19.10.2022 N 054-2019-А 10043-1/13, от 07.12.2022 N 054-2019-А 10043-1/14, от 07.09.2023 N 054-2019-А 10043-1/15, от 14.11.2023 N 054-2019-А 10043-1/16, от 15.12.2023 N 054-2019-А 10043-1/17) (далее - соглашение РП N 054-2019-А 10043-1)</w:t>
            </w:r>
          </w:p>
        </w:tc>
      </w:tr>
      <w:tr>
        <w:tc>
          <w:tcPr>
            <w:tcW w:w="568" w:type="dxa"/>
          </w:tcPr>
          <w:p>
            <w:pPr>
              <w:pStyle w:val="0"/>
              <w:jc w:val="center"/>
            </w:pPr>
            <w:r>
              <w:rPr>
                <w:sz w:val="20"/>
              </w:rPr>
              <w:t xml:space="preserve">2</w:t>
            </w:r>
          </w:p>
        </w:tc>
        <w:tc>
          <w:tcPr>
            <w:tcW w:w="3260" w:type="dxa"/>
          </w:tcPr>
          <w:p>
            <w:pPr>
              <w:pStyle w:val="0"/>
            </w:pPr>
            <w:r>
              <w:rPr>
                <w:sz w:val="20"/>
              </w:rPr>
              <w:t xml:space="preserve">Количество организаций культуры, получивших современное оборудование (нарастающим итогом) </w:t>
            </w:r>
            <w:hyperlink w:history="0" w:anchor="P622" w:tooltip="&lt;*&gt; Нарастающим итогом в соответствии с региональным проектом &quot;Культурная среда&quot;;">
              <w:r>
                <w:rPr>
                  <w:sz w:val="20"/>
                  <w:color w:val="0000ff"/>
                </w:rPr>
                <w:t xml:space="preserve">&lt;*&gt;</w:t>
              </w:r>
            </w:hyperlink>
          </w:p>
        </w:tc>
        <w:tc>
          <w:tcPr>
            <w:tcW w:w="1134" w:type="dxa"/>
          </w:tcPr>
          <w:p>
            <w:pPr>
              <w:pStyle w:val="0"/>
            </w:pPr>
            <w:r>
              <w:rPr>
                <w:sz w:val="20"/>
              </w:rPr>
              <w:t xml:space="preserve">Единица</w:t>
            </w:r>
          </w:p>
        </w:tc>
        <w:tc>
          <w:tcPr>
            <w:tcW w:w="932" w:type="dxa"/>
          </w:tcPr>
          <w:p>
            <w:pPr>
              <w:pStyle w:val="0"/>
              <w:jc w:val="right"/>
            </w:pPr>
            <w:r>
              <w:rPr>
                <w:sz w:val="20"/>
              </w:rPr>
              <w:t xml:space="preserve">46</w:t>
            </w:r>
          </w:p>
        </w:tc>
        <w:tc>
          <w:tcPr>
            <w:tcW w:w="903" w:type="dxa"/>
          </w:tcPr>
          <w:p>
            <w:pPr>
              <w:pStyle w:val="0"/>
              <w:jc w:val="right"/>
            </w:pPr>
            <w:r>
              <w:rPr>
                <w:sz w:val="20"/>
              </w:rPr>
              <w:t xml:space="preserve">67</w:t>
            </w:r>
          </w:p>
        </w:tc>
        <w:tc>
          <w:tcPr>
            <w:tcW w:w="905" w:type="dxa"/>
          </w:tcPr>
          <w:p>
            <w:pPr>
              <w:pStyle w:val="0"/>
              <w:jc w:val="right"/>
            </w:pPr>
            <w:r>
              <w:rPr>
                <w:sz w:val="20"/>
              </w:rPr>
              <w:t xml:space="preserve">-</w:t>
            </w:r>
          </w:p>
        </w:tc>
        <w:tc>
          <w:tcPr>
            <w:tcW w:w="904" w:type="dxa"/>
          </w:tcPr>
          <w:p>
            <w:pPr>
              <w:pStyle w:val="0"/>
              <w:jc w:val="right"/>
            </w:pPr>
            <w:r>
              <w:rPr>
                <w:sz w:val="20"/>
              </w:rPr>
              <w:t xml:space="preserve">-</w:t>
            </w:r>
          </w:p>
        </w:tc>
        <w:tc>
          <w:tcPr>
            <w:tcW w:w="903" w:type="dxa"/>
          </w:tcPr>
          <w:p>
            <w:pPr>
              <w:pStyle w:val="0"/>
              <w:jc w:val="right"/>
            </w:pPr>
            <w:r>
              <w:rPr>
                <w:sz w:val="20"/>
              </w:rPr>
              <w:t xml:space="preserve">-</w:t>
            </w:r>
          </w:p>
        </w:tc>
        <w:tc>
          <w:tcPr>
            <w:tcW w:w="905" w:type="dxa"/>
          </w:tcPr>
          <w:p>
            <w:pPr>
              <w:pStyle w:val="0"/>
              <w:jc w:val="right"/>
            </w:pPr>
            <w:r>
              <w:rPr>
                <w:sz w:val="20"/>
              </w:rPr>
              <w:t xml:space="preserve">-</w:t>
            </w:r>
          </w:p>
        </w:tc>
        <w:tc>
          <w:tcPr>
            <w:tcW w:w="865" w:type="dxa"/>
          </w:tcPr>
          <w:p>
            <w:pPr>
              <w:pStyle w:val="0"/>
              <w:jc w:val="right"/>
            </w:pPr>
            <w:r>
              <w:rPr>
                <w:sz w:val="20"/>
              </w:rPr>
              <w:t xml:space="preserve">-</w:t>
            </w:r>
          </w:p>
        </w:tc>
        <w:tc>
          <w:tcPr>
            <w:tcW w:w="4678" w:type="dxa"/>
          </w:tcPr>
          <w:p>
            <w:pPr>
              <w:pStyle w:val="0"/>
            </w:pPr>
            <w:r>
              <w:rPr>
                <w:sz w:val="20"/>
              </w:rPr>
              <w:t xml:space="preserve">приказ МКиТ КО N 510;</w:t>
            </w:r>
          </w:p>
          <w:p>
            <w:pPr>
              <w:pStyle w:val="0"/>
            </w:pPr>
            <w:r>
              <w:rPr>
                <w:sz w:val="20"/>
              </w:rPr>
              <w:t xml:space="preserve">соглашение РП N 054-2019-А 10043-1</w:t>
            </w:r>
          </w:p>
        </w:tc>
      </w:tr>
      <w:tr>
        <w:tc>
          <w:tcPr>
            <w:tcW w:w="568" w:type="dxa"/>
          </w:tcPr>
          <w:p>
            <w:pPr>
              <w:pStyle w:val="0"/>
              <w:jc w:val="center"/>
            </w:pPr>
            <w:r>
              <w:rPr>
                <w:sz w:val="20"/>
              </w:rPr>
              <w:t xml:space="preserve">3</w:t>
            </w:r>
          </w:p>
        </w:tc>
        <w:tc>
          <w:tcPr>
            <w:tcW w:w="3260" w:type="dxa"/>
          </w:tcPr>
          <w:p>
            <w:pPr>
              <w:pStyle w:val="0"/>
            </w:pPr>
            <w:r>
              <w:rPr>
                <w:sz w:val="20"/>
              </w:rPr>
              <w:t xml:space="preserve">Количество поддержанных творческих инициатив и проектов (нарастающим итогом) </w:t>
            </w:r>
            <w:hyperlink w:history="0" w:anchor="P623" w:tooltip="&lt;**&gt; нарастающим итогом в соответствии с региональным проектом &quot;Творческие люди&quot;;">
              <w:r>
                <w:rPr>
                  <w:sz w:val="20"/>
                  <w:color w:val="0000ff"/>
                </w:rPr>
                <w:t xml:space="preserve">&lt;**&gt;</w:t>
              </w:r>
            </w:hyperlink>
          </w:p>
        </w:tc>
        <w:tc>
          <w:tcPr>
            <w:tcW w:w="1134" w:type="dxa"/>
          </w:tcPr>
          <w:p>
            <w:pPr>
              <w:pStyle w:val="0"/>
            </w:pPr>
            <w:r>
              <w:rPr>
                <w:sz w:val="20"/>
              </w:rPr>
              <w:t xml:space="preserve">Единица</w:t>
            </w:r>
          </w:p>
        </w:tc>
        <w:tc>
          <w:tcPr>
            <w:tcW w:w="932" w:type="dxa"/>
          </w:tcPr>
          <w:p>
            <w:pPr>
              <w:pStyle w:val="0"/>
              <w:jc w:val="right"/>
            </w:pPr>
            <w:r>
              <w:rPr>
                <w:sz w:val="20"/>
              </w:rPr>
              <w:t xml:space="preserve">34</w:t>
            </w:r>
          </w:p>
        </w:tc>
        <w:tc>
          <w:tcPr>
            <w:tcW w:w="903" w:type="dxa"/>
          </w:tcPr>
          <w:p>
            <w:pPr>
              <w:pStyle w:val="0"/>
              <w:jc w:val="right"/>
            </w:pPr>
            <w:r>
              <w:rPr>
                <w:sz w:val="20"/>
              </w:rPr>
              <w:t xml:space="preserve">65</w:t>
            </w:r>
          </w:p>
        </w:tc>
        <w:tc>
          <w:tcPr>
            <w:tcW w:w="905" w:type="dxa"/>
          </w:tcPr>
          <w:p>
            <w:pPr>
              <w:pStyle w:val="0"/>
              <w:jc w:val="right"/>
            </w:pPr>
            <w:r>
              <w:rPr>
                <w:sz w:val="20"/>
              </w:rPr>
              <w:t xml:space="preserve">-</w:t>
            </w:r>
          </w:p>
        </w:tc>
        <w:tc>
          <w:tcPr>
            <w:tcW w:w="904" w:type="dxa"/>
          </w:tcPr>
          <w:p>
            <w:pPr>
              <w:pStyle w:val="0"/>
              <w:jc w:val="right"/>
            </w:pPr>
            <w:r>
              <w:rPr>
                <w:sz w:val="20"/>
              </w:rPr>
              <w:t xml:space="preserve">-</w:t>
            </w:r>
          </w:p>
        </w:tc>
        <w:tc>
          <w:tcPr>
            <w:tcW w:w="903" w:type="dxa"/>
          </w:tcPr>
          <w:p>
            <w:pPr>
              <w:pStyle w:val="0"/>
              <w:jc w:val="right"/>
            </w:pPr>
            <w:r>
              <w:rPr>
                <w:sz w:val="20"/>
              </w:rPr>
              <w:t xml:space="preserve">-</w:t>
            </w:r>
          </w:p>
        </w:tc>
        <w:tc>
          <w:tcPr>
            <w:tcW w:w="905" w:type="dxa"/>
          </w:tcPr>
          <w:p>
            <w:pPr>
              <w:pStyle w:val="0"/>
              <w:jc w:val="right"/>
            </w:pPr>
            <w:r>
              <w:rPr>
                <w:sz w:val="20"/>
              </w:rPr>
              <w:t xml:space="preserve">-</w:t>
            </w:r>
          </w:p>
        </w:tc>
        <w:tc>
          <w:tcPr>
            <w:tcW w:w="865" w:type="dxa"/>
          </w:tcPr>
          <w:p>
            <w:pPr>
              <w:pStyle w:val="0"/>
              <w:jc w:val="right"/>
            </w:pPr>
            <w:r>
              <w:rPr>
                <w:sz w:val="20"/>
              </w:rPr>
              <w:t xml:space="preserve">-</w:t>
            </w:r>
          </w:p>
        </w:tc>
        <w:tc>
          <w:tcPr>
            <w:tcW w:w="4678" w:type="dxa"/>
          </w:tcPr>
          <w:p>
            <w:pPr>
              <w:pStyle w:val="0"/>
            </w:pPr>
            <w:r>
              <w:rPr>
                <w:sz w:val="20"/>
              </w:rPr>
              <w:t xml:space="preserve">приказ МКиТ КО N 510;</w:t>
            </w:r>
          </w:p>
          <w:p>
            <w:pPr>
              <w:pStyle w:val="0"/>
            </w:pPr>
            <w:r>
              <w:rPr>
                <w:sz w:val="20"/>
              </w:rPr>
              <w:t xml:space="preserve">Соглашение о реализации регионального проекта "Создание условий для реализации творческого потенциала нации ("Творческие люди") (Калужская область)" на территории Калужской области от 23.01.2019 N 054-2019-А20045-1 (в ред. дополнительных соглашений от 13.12.2019 N 054-2019-А20045-1/1, от 04.12.2020 054-2019-А20045-1/2, от 17.12.2021 054-2019-А20045-1/3, от 05.08.2022 N 054-2019-А20045-1/4, от 09.12.2022 N 054-2019-А20045-1/5, от 21.02.2023 N 054-2019-А20045-1/6, от 11.08.2023 N 054-2019-А20045-1/7, от 18.12.2023 N 054-2019-А20045-1/8)</w:t>
            </w:r>
          </w:p>
        </w:tc>
      </w:tr>
      <w:tr>
        <w:tc>
          <w:tcPr>
            <w:tcW w:w="568" w:type="dxa"/>
          </w:tcPr>
          <w:p>
            <w:pPr>
              <w:pStyle w:val="0"/>
              <w:jc w:val="center"/>
            </w:pPr>
            <w:r>
              <w:rPr>
                <w:sz w:val="20"/>
              </w:rPr>
              <w:t xml:space="preserve">4</w:t>
            </w:r>
          </w:p>
        </w:tc>
        <w:tc>
          <w:tcPr>
            <w:tcW w:w="3260" w:type="dxa"/>
          </w:tcPr>
          <w:p>
            <w:pPr>
              <w:pStyle w:val="0"/>
            </w:pPr>
            <w:r>
              <w:rPr>
                <w:sz w:val="20"/>
              </w:rPr>
              <w:t xml:space="preserve">Количество созданных виртуальных концертных залов (нарастающим итогом) </w:t>
            </w:r>
            <w:hyperlink w:history="0" w:anchor="P624" w:tooltip="&lt;***&gt; нарастающим итогом в соответствии с региональным проектом &quot;Цифровая культура&quot;.">
              <w:r>
                <w:rPr>
                  <w:sz w:val="20"/>
                  <w:color w:val="0000ff"/>
                </w:rPr>
                <w:t xml:space="preserve">&lt;***&gt;</w:t>
              </w:r>
            </w:hyperlink>
          </w:p>
        </w:tc>
        <w:tc>
          <w:tcPr>
            <w:tcW w:w="1134" w:type="dxa"/>
          </w:tcPr>
          <w:p>
            <w:pPr>
              <w:pStyle w:val="0"/>
            </w:pPr>
            <w:r>
              <w:rPr>
                <w:sz w:val="20"/>
              </w:rPr>
              <w:t xml:space="preserve">Единица</w:t>
            </w:r>
          </w:p>
        </w:tc>
        <w:tc>
          <w:tcPr>
            <w:tcW w:w="932" w:type="dxa"/>
          </w:tcPr>
          <w:p>
            <w:pPr>
              <w:pStyle w:val="0"/>
              <w:jc w:val="right"/>
            </w:pPr>
            <w:r>
              <w:rPr>
                <w:sz w:val="20"/>
              </w:rPr>
              <w:t xml:space="preserve">12</w:t>
            </w:r>
          </w:p>
        </w:tc>
        <w:tc>
          <w:tcPr>
            <w:tcW w:w="903" w:type="dxa"/>
          </w:tcPr>
          <w:p>
            <w:pPr>
              <w:pStyle w:val="0"/>
              <w:jc w:val="right"/>
            </w:pPr>
            <w:r>
              <w:rPr>
                <w:sz w:val="20"/>
              </w:rPr>
              <w:t xml:space="preserve">18</w:t>
            </w:r>
          </w:p>
        </w:tc>
        <w:tc>
          <w:tcPr>
            <w:tcW w:w="905" w:type="dxa"/>
          </w:tcPr>
          <w:p>
            <w:pPr>
              <w:pStyle w:val="0"/>
              <w:jc w:val="right"/>
            </w:pPr>
            <w:r>
              <w:rPr>
                <w:sz w:val="20"/>
              </w:rPr>
              <w:t xml:space="preserve">-</w:t>
            </w:r>
          </w:p>
        </w:tc>
        <w:tc>
          <w:tcPr>
            <w:tcW w:w="904" w:type="dxa"/>
          </w:tcPr>
          <w:p>
            <w:pPr>
              <w:pStyle w:val="0"/>
              <w:jc w:val="right"/>
            </w:pPr>
            <w:r>
              <w:rPr>
                <w:sz w:val="20"/>
              </w:rPr>
              <w:t xml:space="preserve">-</w:t>
            </w:r>
          </w:p>
        </w:tc>
        <w:tc>
          <w:tcPr>
            <w:tcW w:w="903" w:type="dxa"/>
          </w:tcPr>
          <w:p>
            <w:pPr>
              <w:pStyle w:val="0"/>
              <w:jc w:val="right"/>
            </w:pPr>
            <w:r>
              <w:rPr>
                <w:sz w:val="20"/>
              </w:rPr>
              <w:t xml:space="preserve">-</w:t>
            </w:r>
          </w:p>
        </w:tc>
        <w:tc>
          <w:tcPr>
            <w:tcW w:w="905" w:type="dxa"/>
          </w:tcPr>
          <w:p>
            <w:pPr>
              <w:pStyle w:val="0"/>
              <w:jc w:val="right"/>
            </w:pPr>
            <w:r>
              <w:rPr>
                <w:sz w:val="20"/>
              </w:rPr>
              <w:t xml:space="preserve">-</w:t>
            </w:r>
          </w:p>
        </w:tc>
        <w:tc>
          <w:tcPr>
            <w:tcW w:w="865" w:type="dxa"/>
          </w:tcPr>
          <w:p>
            <w:pPr>
              <w:pStyle w:val="0"/>
              <w:jc w:val="right"/>
            </w:pPr>
            <w:r>
              <w:rPr>
                <w:sz w:val="20"/>
              </w:rPr>
              <w:t xml:space="preserve">-</w:t>
            </w:r>
          </w:p>
        </w:tc>
        <w:tc>
          <w:tcPr>
            <w:tcW w:w="4678" w:type="dxa"/>
          </w:tcPr>
          <w:p>
            <w:pPr>
              <w:pStyle w:val="0"/>
            </w:pPr>
            <w:r>
              <w:rPr>
                <w:sz w:val="20"/>
              </w:rPr>
              <w:t xml:space="preserve">приказ МКиТ КО N 510</w:t>
            </w:r>
          </w:p>
        </w:tc>
      </w:tr>
      <w:tr>
        <w:tc>
          <w:tcPr>
            <w:tcW w:w="568" w:type="dxa"/>
          </w:tcPr>
          <w:p>
            <w:pPr>
              <w:pStyle w:val="0"/>
              <w:jc w:val="center"/>
            </w:pPr>
            <w:r>
              <w:rPr>
                <w:sz w:val="20"/>
              </w:rPr>
              <w:t xml:space="preserve">5</w:t>
            </w:r>
          </w:p>
        </w:tc>
        <w:tc>
          <w:tcPr>
            <w:tcW w:w="3260" w:type="dxa"/>
          </w:tcPr>
          <w:p>
            <w:pPr>
              <w:pStyle w:val="0"/>
            </w:pPr>
            <w:r>
              <w:rPr>
                <w:sz w:val="20"/>
              </w:rPr>
              <w:t xml:space="preserve">Увеличение книговыдачи в субъектах Российской Федерации (к 2023 году)</w:t>
            </w:r>
          </w:p>
        </w:tc>
        <w:tc>
          <w:tcPr>
            <w:tcW w:w="1134" w:type="dxa"/>
          </w:tcPr>
          <w:p>
            <w:pPr>
              <w:pStyle w:val="0"/>
            </w:pPr>
            <w:r>
              <w:rPr>
                <w:sz w:val="20"/>
              </w:rPr>
              <w:t xml:space="preserve">Процент</w:t>
            </w:r>
          </w:p>
        </w:tc>
        <w:tc>
          <w:tcPr>
            <w:tcW w:w="932" w:type="dxa"/>
          </w:tcPr>
          <w:p>
            <w:pPr>
              <w:pStyle w:val="0"/>
              <w:jc w:val="right"/>
            </w:pPr>
            <w:r>
              <w:rPr>
                <w:sz w:val="20"/>
              </w:rPr>
              <w:t xml:space="preserve">0</w:t>
            </w:r>
          </w:p>
        </w:tc>
        <w:tc>
          <w:tcPr>
            <w:tcW w:w="903" w:type="dxa"/>
          </w:tcPr>
          <w:p>
            <w:pPr>
              <w:pStyle w:val="0"/>
              <w:jc w:val="right"/>
            </w:pPr>
            <w:r>
              <w:rPr>
                <w:sz w:val="20"/>
              </w:rPr>
              <w:t xml:space="preserve">5</w:t>
            </w:r>
          </w:p>
        </w:tc>
        <w:tc>
          <w:tcPr>
            <w:tcW w:w="905" w:type="dxa"/>
          </w:tcPr>
          <w:p>
            <w:pPr>
              <w:pStyle w:val="0"/>
              <w:jc w:val="right"/>
            </w:pPr>
            <w:r>
              <w:rPr>
                <w:sz w:val="20"/>
              </w:rPr>
              <w:t xml:space="preserve">5</w:t>
            </w:r>
          </w:p>
        </w:tc>
        <w:tc>
          <w:tcPr>
            <w:tcW w:w="904" w:type="dxa"/>
          </w:tcPr>
          <w:p>
            <w:pPr>
              <w:pStyle w:val="0"/>
              <w:jc w:val="right"/>
            </w:pPr>
            <w:r>
              <w:rPr>
                <w:sz w:val="20"/>
              </w:rPr>
              <w:t xml:space="preserve">5</w:t>
            </w:r>
          </w:p>
        </w:tc>
        <w:tc>
          <w:tcPr>
            <w:tcW w:w="903" w:type="dxa"/>
          </w:tcPr>
          <w:p>
            <w:pPr>
              <w:pStyle w:val="0"/>
              <w:jc w:val="right"/>
            </w:pPr>
            <w:r>
              <w:rPr>
                <w:sz w:val="20"/>
              </w:rPr>
              <w:t xml:space="preserve">5</w:t>
            </w:r>
          </w:p>
        </w:tc>
        <w:tc>
          <w:tcPr>
            <w:tcW w:w="905" w:type="dxa"/>
          </w:tcPr>
          <w:p>
            <w:pPr>
              <w:pStyle w:val="0"/>
              <w:jc w:val="right"/>
            </w:pPr>
            <w:r>
              <w:rPr>
                <w:sz w:val="20"/>
              </w:rPr>
              <w:t xml:space="preserve">5</w:t>
            </w:r>
          </w:p>
        </w:tc>
        <w:tc>
          <w:tcPr>
            <w:tcW w:w="865" w:type="dxa"/>
          </w:tcPr>
          <w:p>
            <w:pPr>
              <w:pStyle w:val="0"/>
              <w:jc w:val="right"/>
            </w:pPr>
            <w:r>
              <w:rPr>
                <w:sz w:val="20"/>
              </w:rPr>
              <w:t xml:space="preserve">5</w:t>
            </w:r>
          </w:p>
        </w:tc>
        <w:tc>
          <w:tcPr>
            <w:tcW w:w="4678" w:type="dxa"/>
          </w:tcPr>
          <w:p>
            <w:pPr>
              <w:pStyle w:val="0"/>
            </w:pPr>
            <w:r>
              <w:rPr>
                <w:sz w:val="20"/>
              </w:rPr>
              <w:t xml:space="preserve">приказ МКиТ КО N 510;</w:t>
            </w:r>
          </w:p>
          <w:p>
            <w:pPr>
              <w:pStyle w:val="0"/>
            </w:pPr>
            <w:r>
              <w:rPr>
                <w:sz w:val="20"/>
              </w:rPr>
              <w:t xml:space="preserve">Соглашение о реализации на территории Калужской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"Развитие культуры" от 14.12.2022 N 2022-00835 (в ред. дополнительных соглашений от 23.10.2023 N 2022-00835/1, от 28.12.2023 N 2022-00835/2) (далее - соглашение ГП N 2022-00835)</w:t>
            </w:r>
          </w:p>
        </w:tc>
      </w:tr>
      <w:tr>
        <w:tc>
          <w:tcPr>
            <w:tcW w:w="568" w:type="dxa"/>
          </w:tcPr>
          <w:p>
            <w:pPr>
              <w:pStyle w:val="0"/>
              <w:jc w:val="center"/>
            </w:pPr>
            <w:r>
              <w:rPr>
                <w:sz w:val="20"/>
              </w:rPr>
              <w:t xml:space="preserve">6</w:t>
            </w:r>
          </w:p>
        </w:tc>
        <w:tc>
          <w:tcPr>
            <w:tcW w:w="3260" w:type="dxa"/>
          </w:tcPr>
          <w:p>
            <w:pPr>
              <w:pStyle w:val="0"/>
            </w:pPr>
            <w:r>
              <w:rPr>
                <w:sz w:val="20"/>
              </w:rPr>
              <w:t xml:space="preserve">Количество выставок, проводимых в государственных музеях Калужской области (в год)</w:t>
            </w:r>
          </w:p>
        </w:tc>
        <w:tc>
          <w:tcPr>
            <w:tcW w:w="1134" w:type="dxa"/>
          </w:tcPr>
          <w:p>
            <w:pPr>
              <w:pStyle w:val="0"/>
            </w:pPr>
            <w:r>
              <w:rPr>
                <w:sz w:val="20"/>
              </w:rPr>
              <w:t xml:space="preserve">Единица</w:t>
            </w:r>
          </w:p>
        </w:tc>
        <w:tc>
          <w:tcPr>
            <w:tcW w:w="932" w:type="dxa"/>
          </w:tcPr>
          <w:p>
            <w:pPr>
              <w:pStyle w:val="0"/>
              <w:jc w:val="right"/>
            </w:pPr>
            <w:r>
              <w:rPr>
                <w:sz w:val="20"/>
              </w:rPr>
              <w:t xml:space="preserve">576</w:t>
            </w:r>
          </w:p>
        </w:tc>
        <w:tc>
          <w:tcPr>
            <w:tcW w:w="903" w:type="dxa"/>
          </w:tcPr>
          <w:p>
            <w:pPr>
              <w:pStyle w:val="0"/>
              <w:jc w:val="right"/>
            </w:pPr>
            <w:r>
              <w:rPr>
                <w:sz w:val="20"/>
              </w:rPr>
              <w:t xml:space="preserve">448</w:t>
            </w:r>
          </w:p>
        </w:tc>
        <w:tc>
          <w:tcPr>
            <w:tcW w:w="905" w:type="dxa"/>
          </w:tcPr>
          <w:p>
            <w:pPr>
              <w:pStyle w:val="0"/>
              <w:jc w:val="right"/>
            </w:pPr>
            <w:r>
              <w:rPr>
                <w:sz w:val="20"/>
              </w:rPr>
              <w:t xml:space="preserve">448</w:t>
            </w:r>
          </w:p>
        </w:tc>
        <w:tc>
          <w:tcPr>
            <w:tcW w:w="904" w:type="dxa"/>
          </w:tcPr>
          <w:p>
            <w:pPr>
              <w:pStyle w:val="0"/>
              <w:jc w:val="right"/>
            </w:pPr>
            <w:r>
              <w:rPr>
                <w:sz w:val="20"/>
              </w:rPr>
              <w:t xml:space="preserve">448</w:t>
            </w:r>
          </w:p>
        </w:tc>
        <w:tc>
          <w:tcPr>
            <w:tcW w:w="903" w:type="dxa"/>
          </w:tcPr>
          <w:p>
            <w:pPr>
              <w:pStyle w:val="0"/>
              <w:jc w:val="right"/>
            </w:pPr>
            <w:r>
              <w:rPr>
                <w:sz w:val="20"/>
              </w:rPr>
              <w:t xml:space="preserve">448</w:t>
            </w:r>
          </w:p>
        </w:tc>
        <w:tc>
          <w:tcPr>
            <w:tcW w:w="905" w:type="dxa"/>
          </w:tcPr>
          <w:p>
            <w:pPr>
              <w:pStyle w:val="0"/>
              <w:jc w:val="right"/>
            </w:pPr>
            <w:r>
              <w:rPr>
                <w:sz w:val="20"/>
              </w:rPr>
              <w:t xml:space="preserve">448</w:t>
            </w:r>
          </w:p>
        </w:tc>
        <w:tc>
          <w:tcPr>
            <w:tcW w:w="865" w:type="dxa"/>
          </w:tcPr>
          <w:p>
            <w:pPr>
              <w:pStyle w:val="0"/>
              <w:jc w:val="right"/>
            </w:pPr>
            <w:r>
              <w:rPr>
                <w:sz w:val="20"/>
              </w:rPr>
              <w:t xml:space="preserve">448</w:t>
            </w:r>
          </w:p>
        </w:tc>
        <w:tc>
          <w:tcPr>
            <w:tcW w:w="4678" w:type="dxa"/>
          </w:tcPr>
          <w:p>
            <w:pPr>
              <w:pStyle w:val="0"/>
            </w:pPr>
            <w:r>
              <w:rPr>
                <w:sz w:val="20"/>
              </w:rPr>
              <w:t xml:space="preserve">приказ МКиТ КО N 510</w:t>
            </w:r>
          </w:p>
        </w:tc>
      </w:tr>
      <w:tr>
        <w:tc>
          <w:tcPr>
            <w:tcW w:w="568" w:type="dxa"/>
          </w:tcPr>
          <w:p>
            <w:pPr>
              <w:pStyle w:val="0"/>
              <w:jc w:val="center"/>
            </w:pPr>
            <w:r>
              <w:rPr>
                <w:sz w:val="20"/>
              </w:rPr>
              <w:t xml:space="preserve">7</w:t>
            </w:r>
          </w:p>
        </w:tc>
        <w:tc>
          <w:tcPr>
            <w:tcW w:w="3260" w:type="dxa"/>
          </w:tcPr>
          <w:p>
            <w:pPr>
              <w:pStyle w:val="0"/>
            </w:pPr>
            <w:r>
              <w:rPr>
                <w:sz w:val="20"/>
              </w:rPr>
              <w:t xml:space="preserve">Количество культурно-массовых мероприятий (иной деятельности, в ходе которой сохраняются, создаются, распространяются и осваиваются культурные ценности), проведенных государственными учреждениями культурно-досугового типа (в год)</w:t>
            </w:r>
          </w:p>
        </w:tc>
        <w:tc>
          <w:tcPr>
            <w:tcW w:w="1134" w:type="dxa"/>
          </w:tcPr>
          <w:p>
            <w:pPr>
              <w:pStyle w:val="0"/>
            </w:pPr>
            <w:r>
              <w:rPr>
                <w:sz w:val="20"/>
              </w:rPr>
              <w:t xml:space="preserve">Единица</w:t>
            </w:r>
          </w:p>
        </w:tc>
        <w:tc>
          <w:tcPr>
            <w:tcW w:w="932" w:type="dxa"/>
          </w:tcPr>
          <w:p>
            <w:pPr>
              <w:pStyle w:val="0"/>
              <w:jc w:val="right"/>
            </w:pPr>
            <w:r>
              <w:rPr>
                <w:sz w:val="20"/>
              </w:rPr>
              <w:t xml:space="preserve">305</w:t>
            </w:r>
          </w:p>
        </w:tc>
        <w:tc>
          <w:tcPr>
            <w:tcW w:w="903" w:type="dxa"/>
          </w:tcPr>
          <w:p>
            <w:pPr>
              <w:pStyle w:val="0"/>
              <w:jc w:val="right"/>
            </w:pPr>
            <w:r>
              <w:rPr>
                <w:sz w:val="20"/>
              </w:rPr>
              <w:t xml:space="preserve">326</w:t>
            </w:r>
          </w:p>
        </w:tc>
        <w:tc>
          <w:tcPr>
            <w:tcW w:w="905" w:type="dxa"/>
          </w:tcPr>
          <w:p>
            <w:pPr>
              <w:pStyle w:val="0"/>
              <w:jc w:val="right"/>
            </w:pPr>
            <w:r>
              <w:rPr>
                <w:sz w:val="20"/>
              </w:rPr>
              <w:t xml:space="preserve">326</w:t>
            </w:r>
          </w:p>
        </w:tc>
        <w:tc>
          <w:tcPr>
            <w:tcW w:w="904" w:type="dxa"/>
          </w:tcPr>
          <w:p>
            <w:pPr>
              <w:pStyle w:val="0"/>
              <w:jc w:val="right"/>
            </w:pPr>
            <w:r>
              <w:rPr>
                <w:sz w:val="20"/>
              </w:rPr>
              <w:t xml:space="preserve">326</w:t>
            </w:r>
          </w:p>
        </w:tc>
        <w:tc>
          <w:tcPr>
            <w:tcW w:w="903" w:type="dxa"/>
          </w:tcPr>
          <w:p>
            <w:pPr>
              <w:pStyle w:val="0"/>
              <w:jc w:val="right"/>
            </w:pPr>
            <w:r>
              <w:rPr>
                <w:sz w:val="20"/>
              </w:rPr>
              <w:t xml:space="preserve">326</w:t>
            </w:r>
          </w:p>
        </w:tc>
        <w:tc>
          <w:tcPr>
            <w:tcW w:w="905" w:type="dxa"/>
          </w:tcPr>
          <w:p>
            <w:pPr>
              <w:pStyle w:val="0"/>
              <w:jc w:val="right"/>
            </w:pPr>
            <w:r>
              <w:rPr>
                <w:sz w:val="20"/>
              </w:rPr>
              <w:t xml:space="preserve">326</w:t>
            </w:r>
          </w:p>
        </w:tc>
        <w:tc>
          <w:tcPr>
            <w:tcW w:w="865" w:type="dxa"/>
          </w:tcPr>
          <w:p>
            <w:pPr>
              <w:pStyle w:val="0"/>
              <w:jc w:val="right"/>
            </w:pPr>
            <w:r>
              <w:rPr>
                <w:sz w:val="20"/>
              </w:rPr>
              <w:t xml:space="preserve">326</w:t>
            </w:r>
          </w:p>
        </w:tc>
        <w:tc>
          <w:tcPr>
            <w:tcW w:w="4678" w:type="dxa"/>
          </w:tcPr>
          <w:p>
            <w:pPr>
              <w:pStyle w:val="0"/>
            </w:pPr>
            <w:r>
              <w:rPr>
                <w:sz w:val="20"/>
              </w:rPr>
              <w:t xml:space="preserve">приказ МКиТ КО N 510</w:t>
            </w:r>
          </w:p>
        </w:tc>
      </w:tr>
      <w:tr>
        <w:tc>
          <w:tcPr>
            <w:tcW w:w="568" w:type="dxa"/>
          </w:tcPr>
          <w:p>
            <w:pPr>
              <w:pStyle w:val="0"/>
              <w:jc w:val="center"/>
            </w:pPr>
            <w:r>
              <w:rPr>
                <w:sz w:val="20"/>
              </w:rPr>
              <w:t xml:space="preserve">8</w:t>
            </w:r>
          </w:p>
        </w:tc>
        <w:tc>
          <w:tcPr>
            <w:tcW w:w="3260" w:type="dxa"/>
          </w:tcPr>
          <w:p>
            <w:pPr>
              <w:pStyle w:val="0"/>
            </w:pPr>
            <w:r>
              <w:rPr>
                <w:sz w:val="20"/>
              </w:rPr>
              <w:t xml:space="preserve">Количество посещений театрально-концертных мероприятий, проведенных силами государственных театрально-концертных организаций Калужской области (в год)</w:t>
            </w:r>
          </w:p>
        </w:tc>
        <w:tc>
          <w:tcPr>
            <w:tcW w:w="1134" w:type="dxa"/>
          </w:tcPr>
          <w:p>
            <w:pPr>
              <w:pStyle w:val="0"/>
            </w:pPr>
            <w:r>
              <w:rPr>
                <w:sz w:val="20"/>
              </w:rPr>
              <w:t xml:space="preserve">Тысяча человек</w:t>
            </w:r>
          </w:p>
        </w:tc>
        <w:tc>
          <w:tcPr>
            <w:tcW w:w="932" w:type="dxa"/>
          </w:tcPr>
          <w:p>
            <w:pPr>
              <w:pStyle w:val="0"/>
              <w:jc w:val="right"/>
            </w:pPr>
            <w:r>
              <w:rPr>
                <w:sz w:val="20"/>
              </w:rPr>
              <w:t xml:space="preserve">178,2</w:t>
            </w:r>
          </w:p>
        </w:tc>
        <w:tc>
          <w:tcPr>
            <w:tcW w:w="903" w:type="dxa"/>
          </w:tcPr>
          <w:p>
            <w:pPr>
              <w:pStyle w:val="0"/>
              <w:jc w:val="right"/>
            </w:pPr>
            <w:r>
              <w:rPr>
                <w:sz w:val="20"/>
              </w:rPr>
              <w:t xml:space="preserve">181,8</w:t>
            </w:r>
          </w:p>
        </w:tc>
        <w:tc>
          <w:tcPr>
            <w:tcW w:w="905" w:type="dxa"/>
          </w:tcPr>
          <w:p>
            <w:pPr>
              <w:pStyle w:val="0"/>
              <w:jc w:val="right"/>
            </w:pPr>
            <w:r>
              <w:rPr>
                <w:sz w:val="20"/>
              </w:rPr>
              <w:t xml:space="preserve">181,8</w:t>
            </w:r>
          </w:p>
        </w:tc>
        <w:tc>
          <w:tcPr>
            <w:tcW w:w="904" w:type="dxa"/>
          </w:tcPr>
          <w:p>
            <w:pPr>
              <w:pStyle w:val="0"/>
              <w:jc w:val="right"/>
            </w:pPr>
            <w:r>
              <w:rPr>
                <w:sz w:val="20"/>
              </w:rPr>
              <w:t xml:space="preserve">181,8</w:t>
            </w:r>
          </w:p>
        </w:tc>
        <w:tc>
          <w:tcPr>
            <w:tcW w:w="903" w:type="dxa"/>
          </w:tcPr>
          <w:p>
            <w:pPr>
              <w:pStyle w:val="0"/>
              <w:jc w:val="right"/>
            </w:pPr>
            <w:r>
              <w:rPr>
                <w:sz w:val="20"/>
              </w:rPr>
              <w:t xml:space="preserve">181,8</w:t>
            </w:r>
          </w:p>
        </w:tc>
        <w:tc>
          <w:tcPr>
            <w:tcW w:w="905" w:type="dxa"/>
          </w:tcPr>
          <w:p>
            <w:pPr>
              <w:pStyle w:val="0"/>
              <w:jc w:val="right"/>
            </w:pPr>
            <w:r>
              <w:rPr>
                <w:sz w:val="20"/>
              </w:rPr>
              <w:t xml:space="preserve">181,8</w:t>
            </w:r>
          </w:p>
        </w:tc>
        <w:tc>
          <w:tcPr>
            <w:tcW w:w="865" w:type="dxa"/>
          </w:tcPr>
          <w:p>
            <w:pPr>
              <w:pStyle w:val="0"/>
              <w:jc w:val="right"/>
            </w:pPr>
            <w:r>
              <w:rPr>
                <w:sz w:val="20"/>
              </w:rPr>
              <w:t xml:space="preserve">181,8</w:t>
            </w:r>
          </w:p>
        </w:tc>
        <w:tc>
          <w:tcPr>
            <w:tcW w:w="4678" w:type="dxa"/>
          </w:tcPr>
          <w:p>
            <w:pPr>
              <w:pStyle w:val="0"/>
            </w:pPr>
            <w:r>
              <w:rPr>
                <w:sz w:val="20"/>
              </w:rPr>
              <w:t xml:space="preserve">приказ МКиТ КО N 510</w:t>
            </w:r>
          </w:p>
        </w:tc>
      </w:tr>
      <w:tr>
        <w:tc>
          <w:tcPr>
            <w:tcW w:w="568" w:type="dxa"/>
          </w:tcPr>
          <w:p>
            <w:pPr>
              <w:pStyle w:val="0"/>
              <w:jc w:val="center"/>
            </w:pPr>
            <w:r>
              <w:rPr>
                <w:sz w:val="20"/>
              </w:rPr>
              <w:t xml:space="preserve">9</w:t>
            </w:r>
          </w:p>
        </w:tc>
        <w:tc>
          <w:tcPr>
            <w:tcW w:w="3260" w:type="dxa"/>
          </w:tcPr>
          <w:p>
            <w:pPr>
              <w:pStyle w:val="0"/>
            </w:pPr>
            <w:r>
              <w:rPr>
                <w:sz w:val="20"/>
              </w:rPr>
              <w:t xml:space="preserve">Количество зданий государственных учреждений культуры, по которым проведены мероприятия по ремонту (реставрации), благоустройству прилегающих территорий (в год)</w:t>
            </w:r>
          </w:p>
        </w:tc>
        <w:tc>
          <w:tcPr>
            <w:tcW w:w="1134" w:type="dxa"/>
          </w:tcPr>
          <w:p>
            <w:pPr>
              <w:pStyle w:val="0"/>
            </w:pPr>
            <w:r>
              <w:rPr>
                <w:sz w:val="20"/>
              </w:rPr>
              <w:t xml:space="preserve">Единиц</w:t>
            </w:r>
          </w:p>
        </w:tc>
        <w:tc>
          <w:tcPr>
            <w:tcW w:w="932" w:type="dxa"/>
          </w:tcPr>
          <w:p>
            <w:pPr>
              <w:pStyle w:val="0"/>
              <w:jc w:val="right"/>
            </w:pPr>
            <w:r>
              <w:rPr>
                <w:sz w:val="20"/>
              </w:rPr>
              <w:t xml:space="preserve">3</w:t>
            </w:r>
          </w:p>
        </w:tc>
        <w:tc>
          <w:tcPr>
            <w:tcW w:w="903" w:type="dxa"/>
          </w:tcPr>
          <w:p>
            <w:pPr>
              <w:pStyle w:val="0"/>
              <w:jc w:val="right"/>
            </w:pPr>
            <w:r>
              <w:rPr>
                <w:sz w:val="20"/>
              </w:rPr>
              <w:t xml:space="preserve">3</w:t>
            </w:r>
          </w:p>
        </w:tc>
        <w:tc>
          <w:tcPr>
            <w:tcW w:w="905" w:type="dxa"/>
          </w:tcPr>
          <w:p>
            <w:pPr>
              <w:pStyle w:val="0"/>
              <w:jc w:val="right"/>
            </w:pPr>
            <w:r>
              <w:rPr>
                <w:sz w:val="20"/>
              </w:rPr>
              <w:t xml:space="preserve">-</w:t>
            </w:r>
          </w:p>
        </w:tc>
        <w:tc>
          <w:tcPr>
            <w:tcW w:w="904" w:type="dxa"/>
          </w:tcPr>
          <w:p>
            <w:pPr>
              <w:pStyle w:val="0"/>
              <w:jc w:val="right"/>
            </w:pPr>
            <w:r>
              <w:rPr>
                <w:sz w:val="20"/>
              </w:rPr>
              <w:t xml:space="preserve">-</w:t>
            </w:r>
          </w:p>
        </w:tc>
        <w:tc>
          <w:tcPr>
            <w:tcW w:w="903" w:type="dxa"/>
          </w:tcPr>
          <w:p>
            <w:pPr>
              <w:pStyle w:val="0"/>
              <w:jc w:val="right"/>
            </w:pPr>
            <w:r>
              <w:rPr>
                <w:sz w:val="20"/>
              </w:rPr>
              <w:t xml:space="preserve">-</w:t>
            </w:r>
          </w:p>
        </w:tc>
        <w:tc>
          <w:tcPr>
            <w:tcW w:w="905" w:type="dxa"/>
          </w:tcPr>
          <w:p>
            <w:pPr>
              <w:pStyle w:val="0"/>
              <w:jc w:val="right"/>
            </w:pPr>
            <w:r>
              <w:rPr>
                <w:sz w:val="20"/>
              </w:rPr>
              <w:t xml:space="preserve">-</w:t>
            </w:r>
          </w:p>
        </w:tc>
        <w:tc>
          <w:tcPr>
            <w:tcW w:w="865" w:type="dxa"/>
          </w:tcPr>
          <w:p>
            <w:pPr>
              <w:pStyle w:val="0"/>
              <w:jc w:val="right"/>
            </w:pPr>
            <w:r>
              <w:rPr>
                <w:sz w:val="20"/>
              </w:rPr>
              <w:t xml:space="preserve">-</w:t>
            </w:r>
          </w:p>
        </w:tc>
        <w:tc>
          <w:tcPr>
            <w:tcW w:w="4678" w:type="dxa"/>
          </w:tcPr>
          <w:p>
            <w:pPr>
              <w:pStyle w:val="0"/>
            </w:pPr>
            <w:r>
              <w:rPr>
                <w:sz w:val="20"/>
              </w:rPr>
              <w:t xml:space="preserve">приказ МКиТ КО N 510</w:t>
            </w:r>
          </w:p>
        </w:tc>
      </w:tr>
      <w:tr>
        <w:tc>
          <w:tcPr>
            <w:tcW w:w="568" w:type="dxa"/>
          </w:tcPr>
          <w:p>
            <w:pPr>
              <w:pStyle w:val="0"/>
              <w:jc w:val="center"/>
            </w:pPr>
            <w:r>
              <w:rPr>
                <w:sz w:val="20"/>
              </w:rPr>
              <w:t xml:space="preserve">10</w:t>
            </w:r>
          </w:p>
        </w:tc>
        <w:tc>
          <w:tcPr>
            <w:tcW w:w="3260" w:type="dxa"/>
          </w:tcPr>
          <w:p>
            <w:pPr>
              <w:pStyle w:val="0"/>
            </w:pPr>
            <w:r>
              <w:rPr>
                <w:sz w:val="20"/>
              </w:rPr>
              <w:t xml:space="preserve">Количество проведенных мероприятий в сфере библиотечного и музейного дела, культурно-досуговой деятельности, традиционной народной культуры, кинематографии, театрально-концертной деятельности и в иных сферах культурной деятельности (в том числе участие в межрегиональных, всероссийских, международных и иных творческих проектах, популяризация творческих и исторических событий, связанных с Калужской областью) (в год)</w:t>
            </w:r>
          </w:p>
        </w:tc>
        <w:tc>
          <w:tcPr>
            <w:tcW w:w="1134" w:type="dxa"/>
          </w:tcPr>
          <w:p>
            <w:pPr>
              <w:pStyle w:val="0"/>
            </w:pPr>
            <w:r>
              <w:rPr>
                <w:sz w:val="20"/>
              </w:rPr>
              <w:t xml:space="preserve">Единиц</w:t>
            </w:r>
          </w:p>
        </w:tc>
        <w:tc>
          <w:tcPr>
            <w:tcW w:w="932" w:type="dxa"/>
          </w:tcPr>
          <w:p>
            <w:pPr>
              <w:pStyle w:val="0"/>
              <w:jc w:val="right"/>
            </w:pPr>
            <w:r>
              <w:rPr>
                <w:sz w:val="20"/>
              </w:rPr>
              <w:t xml:space="preserve">130</w:t>
            </w:r>
          </w:p>
        </w:tc>
        <w:tc>
          <w:tcPr>
            <w:tcW w:w="903" w:type="dxa"/>
          </w:tcPr>
          <w:p>
            <w:pPr>
              <w:pStyle w:val="0"/>
              <w:jc w:val="right"/>
            </w:pPr>
            <w:r>
              <w:rPr>
                <w:sz w:val="20"/>
              </w:rPr>
              <w:t xml:space="preserve">97</w:t>
            </w:r>
          </w:p>
        </w:tc>
        <w:tc>
          <w:tcPr>
            <w:tcW w:w="905" w:type="dxa"/>
          </w:tcPr>
          <w:p>
            <w:pPr>
              <w:pStyle w:val="0"/>
              <w:jc w:val="right"/>
            </w:pPr>
            <w:r>
              <w:rPr>
                <w:sz w:val="20"/>
              </w:rPr>
              <w:t xml:space="preserve">97</w:t>
            </w:r>
          </w:p>
        </w:tc>
        <w:tc>
          <w:tcPr>
            <w:tcW w:w="904" w:type="dxa"/>
          </w:tcPr>
          <w:p>
            <w:pPr>
              <w:pStyle w:val="0"/>
              <w:jc w:val="right"/>
            </w:pPr>
            <w:r>
              <w:rPr>
                <w:sz w:val="20"/>
              </w:rPr>
              <w:t xml:space="preserve">97</w:t>
            </w:r>
          </w:p>
        </w:tc>
        <w:tc>
          <w:tcPr>
            <w:tcW w:w="903" w:type="dxa"/>
          </w:tcPr>
          <w:p>
            <w:pPr>
              <w:pStyle w:val="0"/>
              <w:jc w:val="right"/>
            </w:pPr>
            <w:r>
              <w:rPr>
                <w:sz w:val="20"/>
              </w:rPr>
              <w:t xml:space="preserve">97</w:t>
            </w:r>
          </w:p>
        </w:tc>
        <w:tc>
          <w:tcPr>
            <w:tcW w:w="905" w:type="dxa"/>
          </w:tcPr>
          <w:p>
            <w:pPr>
              <w:pStyle w:val="0"/>
              <w:jc w:val="right"/>
            </w:pPr>
            <w:r>
              <w:rPr>
                <w:sz w:val="20"/>
              </w:rPr>
              <w:t xml:space="preserve">97</w:t>
            </w:r>
          </w:p>
        </w:tc>
        <w:tc>
          <w:tcPr>
            <w:tcW w:w="865" w:type="dxa"/>
          </w:tcPr>
          <w:p>
            <w:pPr>
              <w:pStyle w:val="0"/>
              <w:jc w:val="right"/>
            </w:pPr>
            <w:r>
              <w:rPr>
                <w:sz w:val="20"/>
              </w:rPr>
              <w:t xml:space="preserve">97</w:t>
            </w:r>
          </w:p>
        </w:tc>
        <w:tc>
          <w:tcPr>
            <w:tcW w:w="4678" w:type="dxa"/>
          </w:tcPr>
          <w:p>
            <w:pPr>
              <w:pStyle w:val="0"/>
            </w:pPr>
            <w:r>
              <w:rPr>
                <w:sz w:val="20"/>
              </w:rPr>
              <w:t xml:space="preserve">приказ МКиТ КО N 510</w:t>
            </w:r>
          </w:p>
        </w:tc>
      </w:tr>
      <w:tr>
        <w:tc>
          <w:tcPr>
            <w:tcW w:w="568" w:type="dxa"/>
          </w:tcPr>
          <w:p>
            <w:pPr>
              <w:pStyle w:val="0"/>
              <w:jc w:val="center"/>
            </w:pPr>
            <w:r>
              <w:rPr>
                <w:sz w:val="20"/>
              </w:rPr>
              <w:t xml:space="preserve">11</w:t>
            </w:r>
          </w:p>
        </w:tc>
        <w:tc>
          <w:tcPr>
            <w:tcW w:w="3260" w:type="dxa"/>
          </w:tcPr>
          <w:p>
            <w:pPr>
              <w:pStyle w:val="0"/>
            </w:pPr>
            <w:r>
              <w:rPr>
                <w:sz w:val="20"/>
              </w:rPr>
              <w:t xml:space="preserve">Количество получателей мер государственного поощрения Калужской области в сфере культуры (в год)</w:t>
            </w:r>
          </w:p>
        </w:tc>
        <w:tc>
          <w:tcPr>
            <w:tcW w:w="1134" w:type="dxa"/>
          </w:tcPr>
          <w:p>
            <w:pPr>
              <w:pStyle w:val="0"/>
            </w:pPr>
            <w:r>
              <w:rPr>
                <w:sz w:val="20"/>
              </w:rPr>
              <w:t xml:space="preserve">Человек</w:t>
            </w:r>
          </w:p>
        </w:tc>
        <w:tc>
          <w:tcPr>
            <w:tcW w:w="932" w:type="dxa"/>
          </w:tcPr>
          <w:p>
            <w:pPr>
              <w:pStyle w:val="0"/>
              <w:jc w:val="right"/>
            </w:pPr>
            <w:r>
              <w:rPr>
                <w:sz w:val="20"/>
              </w:rPr>
              <w:t xml:space="preserve">32</w:t>
            </w:r>
          </w:p>
        </w:tc>
        <w:tc>
          <w:tcPr>
            <w:tcW w:w="903" w:type="dxa"/>
          </w:tcPr>
          <w:p>
            <w:pPr>
              <w:pStyle w:val="0"/>
              <w:jc w:val="right"/>
            </w:pPr>
            <w:r>
              <w:rPr>
                <w:sz w:val="20"/>
              </w:rPr>
              <w:t xml:space="preserve">28</w:t>
            </w:r>
          </w:p>
        </w:tc>
        <w:tc>
          <w:tcPr>
            <w:tcW w:w="905" w:type="dxa"/>
          </w:tcPr>
          <w:p>
            <w:pPr>
              <w:pStyle w:val="0"/>
              <w:jc w:val="right"/>
            </w:pPr>
            <w:r>
              <w:rPr>
                <w:sz w:val="20"/>
              </w:rPr>
              <w:t xml:space="preserve">28</w:t>
            </w:r>
          </w:p>
        </w:tc>
        <w:tc>
          <w:tcPr>
            <w:tcW w:w="904" w:type="dxa"/>
          </w:tcPr>
          <w:p>
            <w:pPr>
              <w:pStyle w:val="0"/>
              <w:jc w:val="right"/>
            </w:pPr>
            <w:r>
              <w:rPr>
                <w:sz w:val="20"/>
              </w:rPr>
              <w:t xml:space="preserve">28</w:t>
            </w:r>
          </w:p>
        </w:tc>
        <w:tc>
          <w:tcPr>
            <w:tcW w:w="903" w:type="dxa"/>
          </w:tcPr>
          <w:p>
            <w:pPr>
              <w:pStyle w:val="0"/>
              <w:jc w:val="right"/>
            </w:pPr>
            <w:r>
              <w:rPr>
                <w:sz w:val="20"/>
              </w:rPr>
              <w:t xml:space="preserve">28</w:t>
            </w:r>
          </w:p>
        </w:tc>
        <w:tc>
          <w:tcPr>
            <w:tcW w:w="905" w:type="dxa"/>
          </w:tcPr>
          <w:p>
            <w:pPr>
              <w:pStyle w:val="0"/>
              <w:jc w:val="right"/>
            </w:pPr>
            <w:r>
              <w:rPr>
                <w:sz w:val="20"/>
              </w:rPr>
              <w:t xml:space="preserve">28</w:t>
            </w:r>
          </w:p>
        </w:tc>
        <w:tc>
          <w:tcPr>
            <w:tcW w:w="865" w:type="dxa"/>
          </w:tcPr>
          <w:p>
            <w:pPr>
              <w:pStyle w:val="0"/>
              <w:jc w:val="right"/>
            </w:pPr>
            <w:r>
              <w:rPr>
                <w:sz w:val="20"/>
              </w:rPr>
              <w:t xml:space="preserve">28</w:t>
            </w:r>
          </w:p>
        </w:tc>
        <w:tc>
          <w:tcPr>
            <w:tcW w:w="4678" w:type="dxa"/>
          </w:tcPr>
          <w:p>
            <w:pPr>
              <w:pStyle w:val="0"/>
            </w:pPr>
            <w:r>
              <w:rPr>
                <w:sz w:val="20"/>
              </w:rPr>
              <w:t xml:space="preserve">приказ МКиТ КО N 510</w:t>
            </w:r>
          </w:p>
        </w:tc>
      </w:tr>
      <w:tr>
        <w:tc>
          <w:tcPr>
            <w:tcW w:w="568" w:type="dxa"/>
          </w:tcPr>
          <w:p>
            <w:pPr>
              <w:pStyle w:val="0"/>
              <w:jc w:val="center"/>
            </w:pPr>
            <w:r>
              <w:rPr>
                <w:sz w:val="20"/>
              </w:rPr>
              <w:t xml:space="preserve">12</w:t>
            </w:r>
          </w:p>
        </w:tc>
        <w:tc>
          <w:tcPr>
            <w:tcW w:w="3260" w:type="dxa"/>
          </w:tcPr>
          <w:p>
            <w:pPr>
              <w:pStyle w:val="0"/>
            </w:pPr>
            <w:r>
              <w:rPr>
                <w:sz w:val="20"/>
              </w:rPr>
              <w:t xml:space="preserve">Количество стел, установленных на территориях населенных пунктов, удостоенных почетных званий в соответствии с </w:t>
            </w:r>
            <w:hyperlink w:history="0" r:id="rId15" w:tooltip="Закон Калужской области от 01.07.2013 N 445-ОЗ (ред. от 17.06.2020) &quot;О почетных званиях Калужской области &quot;Город воинской доблести&quot;, &quot;Населенный пункт воинской доблести&quot;, &quot;Рубеж воинской доблести&quot; (принят постановлением Законодательного Собрания Калужской области от 20.06.2013 N 859) {КонсультантПлюс}">
              <w:r>
                <w:rPr>
                  <w:sz w:val="20"/>
                  <w:color w:val="0000ff"/>
                </w:rPr>
                <w:t xml:space="preserve">Законом</w:t>
              </w:r>
            </w:hyperlink>
            <w:r>
              <w:rPr>
                <w:sz w:val="20"/>
              </w:rPr>
              <w:t xml:space="preserve"> Калужской области "О почетных званиях Калужской области "Город воинской доблести", "Населенный пункт воинской доблести", "Рубеж воинской доблести" (в год)</w:t>
            </w:r>
          </w:p>
        </w:tc>
        <w:tc>
          <w:tcPr>
            <w:tcW w:w="1134" w:type="dxa"/>
          </w:tcPr>
          <w:p>
            <w:pPr>
              <w:pStyle w:val="0"/>
            </w:pPr>
            <w:r>
              <w:rPr>
                <w:sz w:val="20"/>
              </w:rPr>
              <w:t xml:space="preserve">Единица</w:t>
            </w:r>
          </w:p>
        </w:tc>
        <w:tc>
          <w:tcPr>
            <w:tcW w:w="932" w:type="dxa"/>
          </w:tcPr>
          <w:p>
            <w:pPr>
              <w:pStyle w:val="0"/>
              <w:jc w:val="right"/>
            </w:pPr>
            <w:r>
              <w:rPr>
                <w:sz w:val="20"/>
              </w:rPr>
              <w:t xml:space="preserve">3</w:t>
            </w:r>
          </w:p>
        </w:tc>
        <w:tc>
          <w:tcPr>
            <w:tcW w:w="903" w:type="dxa"/>
          </w:tcPr>
          <w:p>
            <w:pPr>
              <w:pStyle w:val="0"/>
              <w:jc w:val="right"/>
            </w:pPr>
            <w:r>
              <w:rPr>
                <w:sz w:val="20"/>
              </w:rPr>
              <w:t xml:space="preserve">1</w:t>
            </w:r>
          </w:p>
        </w:tc>
        <w:tc>
          <w:tcPr>
            <w:tcW w:w="905" w:type="dxa"/>
          </w:tcPr>
          <w:p>
            <w:pPr>
              <w:pStyle w:val="0"/>
              <w:jc w:val="right"/>
            </w:pPr>
            <w:r>
              <w:rPr>
                <w:sz w:val="20"/>
              </w:rPr>
              <w:t xml:space="preserve">-</w:t>
            </w:r>
          </w:p>
        </w:tc>
        <w:tc>
          <w:tcPr>
            <w:tcW w:w="904" w:type="dxa"/>
          </w:tcPr>
          <w:p>
            <w:pPr>
              <w:pStyle w:val="0"/>
              <w:jc w:val="right"/>
            </w:pPr>
            <w:r>
              <w:rPr>
                <w:sz w:val="20"/>
              </w:rPr>
              <w:t xml:space="preserve">-</w:t>
            </w:r>
          </w:p>
        </w:tc>
        <w:tc>
          <w:tcPr>
            <w:tcW w:w="903" w:type="dxa"/>
          </w:tcPr>
          <w:p>
            <w:pPr>
              <w:pStyle w:val="0"/>
              <w:jc w:val="right"/>
            </w:pPr>
            <w:r>
              <w:rPr>
                <w:sz w:val="20"/>
              </w:rPr>
              <w:t xml:space="preserve">-</w:t>
            </w:r>
          </w:p>
        </w:tc>
        <w:tc>
          <w:tcPr>
            <w:tcW w:w="905" w:type="dxa"/>
          </w:tcPr>
          <w:p>
            <w:pPr>
              <w:pStyle w:val="0"/>
              <w:jc w:val="right"/>
            </w:pPr>
            <w:r>
              <w:rPr>
                <w:sz w:val="20"/>
              </w:rPr>
              <w:t xml:space="preserve">-</w:t>
            </w:r>
          </w:p>
        </w:tc>
        <w:tc>
          <w:tcPr>
            <w:tcW w:w="865" w:type="dxa"/>
          </w:tcPr>
          <w:p>
            <w:pPr>
              <w:pStyle w:val="0"/>
              <w:jc w:val="right"/>
            </w:pPr>
            <w:r>
              <w:rPr>
                <w:sz w:val="20"/>
              </w:rPr>
              <w:t xml:space="preserve">-</w:t>
            </w:r>
          </w:p>
        </w:tc>
        <w:tc>
          <w:tcPr>
            <w:tcW w:w="4678" w:type="dxa"/>
          </w:tcPr>
          <w:p>
            <w:pPr>
              <w:pStyle w:val="0"/>
            </w:pPr>
            <w:r>
              <w:rPr>
                <w:sz w:val="20"/>
              </w:rPr>
              <w:t xml:space="preserve">приказ МКиТ КО N 510</w:t>
            </w:r>
          </w:p>
        </w:tc>
      </w:tr>
      <w:tr>
        <w:tc>
          <w:tcPr>
            <w:tcW w:w="568" w:type="dxa"/>
          </w:tcPr>
          <w:p>
            <w:pPr>
              <w:pStyle w:val="0"/>
              <w:jc w:val="center"/>
            </w:pPr>
            <w:r>
              <w:rPr>
                <w:sz w:val="20"/>
              </w:rPr>
              <w:t xml:space="preserve">13</w:t>
            </w:r>
          </w:p>
        </w:tc>
        <w:tc>
          <w:tcPr>
            <w:tcW w:w="3260" w:type="dxa"/>
          </w:tcPr>
          <w:p>
            <w:pPr>
              <w:pStyle w:val="0"/>
            </w:pPr>
            <w:r>
              <w:rPr>
                <w:sz w:val="20"/>
              </w:rPr>
              <w:t xml:space="preserve">Доля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по отношению к запланированной к 2030 году</w:t>
            </w:r>
          </w:p>
        </w:tc>
        <w:tc>
          <w:tcPr>
            <w:tcW w:w="1134" w:type="dxa"/>
          </w:tcPr>
          <w:p>
            <w:pPr>
              <w:pStyle w:val="0"/>
            </w:pPr>
            <w:r>
              <w:rPr>
                <w:sz w:val="20"/>
              </w:rPr>
              <w:t xml:space="preserve">Процент</w:t>
            </w:r>
          </w:p>
        </w:tc>
        <w:tc>
          <w:tcPr>
            <w:tcW w:w="932" w:type="dxa"/>
          </w:tcPr>
          <w:p>
            <w:pPr>
              <w:pStyle w:val="0"/>
              <w:jc w:val="right"/>
            </w:pPr>
            <w:r>
              <w:rPr>
                <w:sz w:val="20"/>
              </w:rPr>
              <w:t xml:space="preserve">-</w:t>
            </w:r>
          </w:p>
        </w:tc>
        <w:tc>
          <w:tcPr>
            <w:tcW w:w="903" w:type="dxa"/>
          </w:tcPr>
          <w:p>
            <w:pPr>
              <w:pStyle w:val="0"/>
              <w:jc w:val="right"/>
            </w:pPr>
            <w:r>
              <w:rPr>
                <w:sz w:val="20"/>
              </w:rPr>
              <w:t xml:space="preserve">100</w:t>
            </w:r>
          </w:p>
        </w:tc>
        <w:tc>
          <w:tcPr>
            <w:tcW w:w="905" w:type="dxa"/>
          </w:tcPr>
          <w:p>
            <w:pPr>
              <w:pStyle w:val="0"/>
              <w:jc w:val="right"/>
            </w:pPr>
            <w:r>
              <w:rPr>
                <w:sz w:val="20"/>
              </w:rPr>
              <w:t xml:space="preserve">100</w:t>
            </w:r>
          </w:p>
        </w:tc>
        <w:tc>
          <w:tcPr>
            <w:tcW w:w="904" w:type="dxa"/>
          </w:tcPr>
          <w:p>
            <w:pPr>
              <w:pStyle w:val="0"/>
              <w:jc w:val="right"/>
            </w:pPr>
            <w:r>
              <w:rPr>
                <w:sz w:val="20"/>
              </w:rPr>
              <w:t xml:space="preserve">100</w:t>
            </w:r>
          </w:p>
        </w:tc>
        <w:tc>
          <w:tcPr>
            <w:tcW w:w="903" w:type="dxa"/>
          </w:tcPr>
          <w:p>
            <w:pPr>
              <w:pStyle w:val="0"/>
              <w:jc w:val="right"/>
            </w:pPr>
            <w:r>
              <w:rPr>
                <w:sz w:val="20"/>
              </w:rPr>
              <w:t xml:space="preserve">100</w:t>
            </w:r>
          </w:p>
        </w:tc>
        <w:tc>
          <w:tcPr>
            <w:tcW w:w="905" w:type="dxa"/>
          </w:tcPr>
          <w:p>
            <w:pPr>
              <w:pStyle w:val="0"/>
              <w:jc w:val="right"/>
            </w:pPr>
            <w:r>
              <w:rPr>
                <w:sz w:val="20"/>
              </w:rPr>
              <w:t xml:space="preserve">100</w:t>
            </w:r>
          </w:p>
        </w:tc>
        <w:tc>
          <w:tcPr>
            <w:tcW w:w="865" w:type="dxa"/>
          </w:tcPr>
          <w:p>
            <w:pPr>
              <w:pStyle w:val="0"/>
              <w:jc w:val="right"/>
            </w:pPr>
            <w:r>
              <w:rPr>
                <w:sz w:val="20"/>
              </w:rPr>
              <w:t xml:space="preserve">100</w:t>
            </w:r>
          </w:p>
        </w:tc>
        <w:tc>
          <w:tcPr>
            <w:tcW w:w="4678" w:type="dxa"/>
          </w:tcPr>
          <w:p>
            <w:pPr>
              <w:pStyle w:val="0"/>
            </w:pPr>
            <w:r>
              <w:rPr>
                <w:sz w:val="20"/>
              </w:rPr>
              <w:t xml:space="preserve">приказ МКиТ КО N 510;</w:t>
            </w:r>
          </w:p>
          <w:p>
            <w:pPr>
              <w:pStyle w:val="0"/>
            </w:pPr>
            <w:r>
              <w:rPr>
                <w:sz w:val="20"/>
              </w:rPr>
              <w:t xml:space="preserve">соглашение ГП N 2022-00835</w:t>
            </w:r>
          </w:p>
        </w:tc>
      </w:tr>
      <w:tr>
        <w:tc>
          <w:tcPr>
            <w:tcW w:w="568" w:type="dxa"/>
          </w:tcPr>
          <w:p>
            <w:pPr>
              <w:pStyle w:val="0"/>
              <w:jc w:val="center"/>
            </w:pPr>
            <w:r>
              <w:rPr>
                <w:sz w:val="20"/>
              </w:rPr>
              <w:t xml:space="preserve">14</w:t>
            </w:r>
          </w:p>
        </w:tc>
        <w:tc>
          <w:tcPr>
            <w:tcW w:w="3260" w:type="dxa"/>
          </w:tcPr>
          <w:p>
            <w:pPr>
              <w:pStyle w:val="0"/>
            </w:pPr>
            <w:r>
              <w:rPr>
                <w:sz w:val="20"/>
              </w:rPr>
              <w:t xml:space="preserve">Степень готовности пушкинских музеев к празднованию 225-летия А.С.Пушкина (нарастающим итогом)</w:t>
            </w:r>
          </w:p>
        </w:tc>
        <w:tc>
          <w:tcPr>
            <w:tcW w:w="1134" w:type="dxa"/>
          </w:tcPr>
          <w:p>
            <w:pPr>
              <w:pStyle w:val="0"/>
            </w:pPr>
            <w:r>
              <w:rPr>
                <w:sz w:val="20"/>
              </w:rPr>
              <w:t xml:space="preserve">Процент</w:t>
            </w:r>
          </w:p>
        </w:tc>
        <w:tc>
          <w:tcPr>
            <w:tcW w:w="932" w:type="dxa"/>
          </w:tcPr>
          <w:p>
            <w:pPr>
              <w:pStyle w:val="0"/>
              <w:jc w:val="right"/>
            </w:pPr>
            <w:r>
              <w:rPr>
                <w:sz w:val="20"/>
              </w:rPr>
              <w:t xml:space="preserve">-</w:t>
            </w:r>
          </w:p>
        </w:tc>
        <w:tc>
          <w:tcPr>
            <w:tcW w:w="903" w:type="dxa"/>
          </w:tcPr>
          <w:p>
            <w:pPr>
              <w:pStyle w:val="0"/>
              <w:jc w:val="right"/>
            </w:pPr>
            <w:r>
              <w:rPr>
                <w:sz w:val="20"/>
              </w:rPr>
              <w:t xml:space="preserve">100</w:t>
            </w:r>
          </w:p>
        </w:tc>
        <w:tc>
          <w:tcPr>
            <w:tcW w:w="905" w:type="dxa"/>
          </w:tcPr>
          <w:p>
            <w:pPr>
              <w:pStyle w:val="0"/>
              <w:jc w:val="right"/>
            </w:pPr>
            <w:r>
              <w:rPr>
                <w:sz w:val="20"/>
              </w:rPr>
              <w:t xml:space="preserve">100</w:t>
            </w:r>
          </w:p>
        </w:tc>
        <w:tc>
          <w:tcPr>
            <w:tcW w:w="904" w:type="dxa"/>
          </w:tcPr>
          <w:p>
            <w:pPr>
              <w:pStyle w:val="0"/>
              <w:jc w:val="right"/>
            </w:pPr>
            <w:r>
              <w:rPr>
                <w:sz w:val="20"/>
              </w:rPr>
              <w:t xml:space="preserve">100</w:t>
            </w:r>
          </w:p>
        </w:tc>
        <w:tc>
          <w:tcPr>
            <w:tcW w:w="903" w:type="dxa"/>
          </w:tcPr>
          <w:p>
            <w:pPr>
              <w:pStyle w:val="0"/>
              <w:jc w:val="right"/>
            </w:pPr>
            <w:r>
              <w:rPr>
                <w:sz w:val="20"/>
              </w:rPr>
              <w:t xml:space="preserve">100</w:t>
            </w:r>
          </w:p>
        </w:tc>
        <w:tc>
          <w:tcPr>
            <w:tcW w:w="905" w:type="dxa"/>
          </w:tcPr>
          <w:p>
            <w:pPr>
              <w:pStyle w:val="0"/>
              <w:jc w:val="right"/>
            </w:pPr>
            <w:r>
              <w:rPr>
                <w:sz w:val="20"/>
              </w:rPr>
              <w:t xml:space="preserve">100</w:t>
            </w:r>
          </w:p>
        </w:tc>
        <w:tc>
          <w:tcPr>
            <w:tcW w:w="865" w:type="dxa"/>
          </w:tcPr>
          <w:p>
            <w:pPr>
              <w:pStyle w:val="0"/>
              <w:jc w:val="right"/>
            </w:pPr>
            <w:r>
              <w:rPr>
                <w:sz w:val="20"/>
              </w:rPr>
              <w:t xml:space="preserve">100</w:t>
            </w:r>
          </w:p>
        </w:tc>
        <w:tc>
          <w:tcPr>
            <w:tcW w:w="4678" w:type="dxa"/>
          </w:tcPr>
          <w:p>
            <w:pPr>
              <w:pStyle w:val="0"/>
            </w:pPr>
            <w:r>
              <w:rPr>
                <w:sz w:val="20"/>
              </w:rPr>
              <w:t xml:space="preserve">приказ МКиТ КО N 510;</w:t>
            </w:r>
          </w:p>
          <w:p>
            <w:pPr>
              <w:pStyle w:val="0"/>
            </w:pPr>
            <w:r>
              <w:rPr>
                <w:sz w:val="20"/>
              </w:rPr>
              <w:t xml:space="preserve">соглашение ГП N 2022-00835</w:t>
            </w:r>
          </w:p>
        </w:tc>
      </w:tr>
      <w:tr>
        <w:tc>
          <w:tcPr>
            <w:tcW w:w="568" w:type="dxa"/>
          </w:tcPr>
          <w:p>
            <w:pPr>
              <w:pStyle w:val="0"/>
              <w:jc w:val="center"/>
            </w:pPr>
            <w:r>
              <w:rPr>
                <w:sz w:val="20"/>
              </w:rPr>
              <w:t xml:space="preserve">15</w:t>
            </w:r>
          </w:p>
        </w:tc>
        <w:tc>
          <w:tcPr>
            <w:tcW w:w="3260" w:type="dxa"/>
          </w:tcPr>
          <w:p>
            <w:pPr>
              <w:pStyle w:val="0"/>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w:t>
            </w:r>
          </w:p>
        </w:tc>
        <w:tc>
          <w:tcPr>
            <w:tcW w:w="1134" w:type="dxa"/>
          </w:tcPr>
          <w:p>
            <w:pPr>
              <w:pStyle w:val="0"/>
            </w:pPr>
            <w:r>
              <w:rPr>
                <w:sz w:val="20"/>
              </w:rPr>
              <w:t xml:space="preserve">Единица</w:t>
            </w:r>
          </w:p>
        </w:tc>
        <w:tc>
          <w:tcPr>
            <w:tcW w:w="932" w:type="dxa"/>
          </w:tcPr>
          <w:p>
            <w:pPr>
              <w:pStyle w:val="0"/>
              <w:jc w:val="right"/>
            </w:pPr>
            <w:r>
              <w:rPr>
                <w:sz w:val="20"/>
              </w:rPr>
              <w:t xml:space="preserve">2</w:t>
            </w:r>
          </w:p>
        </w:tc>
        <w:tc>
          <w:tcPr>
            <w:tcW w:w="903" w:type="dxa"/>
          </w:tcPr>
          <w:p>
            <w:pPr>
              <w:pStyle w:val="0"/>
              <w:jc w:val="right"/>
            </w:pPr>
            <w:r>
              <w:rPr>
                <w:sz w:val="20"/>
              </w:rPr>
              <w:t xml:space="preserve">4</w:t>
            </w:r>
          </w:p>
        </w:tc>
        <w:tc>
          <w:tcPr>
            <w:tcW w:w="905" w:type="dxa"/>
          </w:tcPr>
          <w:p>
            <w:pPr>
              <w:pStyle w:val="0"/>
              <w:jc w:val="right"/>
            </w:pPr>
            <w:r>
              <w:rPr>
                <w:sz w:val="20"/>
              </w:rPr>
              <w:t xml:space="preserve">5</w:t>
            </w:r>
          </w:p>
        </w:tc>
        <w:tc>
          <w:tcPr>
            <w:tcW w:w="904" w:type="dxa"/>
          </w:tcPr>
          <w:p>
            <w:pPr>
              <w:pStyle w:val="0"/>
              <w:jc w:val="right"/>
            </w:pPr>
            <w:r>
              <w:rPr>
                <w:sz w:val="20"/>
              </w:rPr>
              <w:t xml:space="preserve">6</w:t>
            </w:r>
          </w:p>
        </w:tc>
        <w:tc>
          <w:tcPr>
            <w:tcW w:w="903" w:type="dxa"/>
          </w:tcPr>
          <w:p>
            <w:pPr>
              <w:pStyle w:val="0"/>
              <w:jc w:val="right"/>
            </w:pPr>
            <w:r>
              <w:rPr>
                <w:sz w:val="20"/>
              </w:rPr>
              <w:t xml:space="preserve">6</w:t>
            </w:r>
          </w:p>
        </w:tc>
        <w:tc>
          <w:tcPr>
            <w:tcW w:w="905" w:type="dxa"/>
          </w:tcPr>
          <w:p>
            <w:pPr>
              <w:pStyle w:val="0"/>
              <w:jc w:val="right"/>
            </w:pPr>
            <w:r>
              <w:rPr>
                <w:sz w:val="20"/>
              </w:rPr>
              <w:t xml:space="preserve">6</w:t>
            </w:r>
          </w:p>
        </w:tc>
        <w:tc>
          <w:tcPr>
            <w:tcW w:w="865" w:type="dxa"/>
          </w:tcPr>
          <w:p>
            <w:pPr>
              <w:pStyle w:val="0"/>
              <w:jc w:val="right"/>
            </w:pPr>
            <w:r>
              <w:rPr>
                <w:sz w:val="20"/>
              </w:rPr>
              <w:t xml:space="preserve">6</w:t>
            </w:r>
          </w:p>
        </w:tc>
        <w:tc>
          <w:tcPr>
            <w:tcW w:w="4678" w:type="dxa"/>
          </w:tcPr>
          <w:p>
            <w:pPr>
              <w:pStyle w:val="0"/>
            </w:pPr>
            <w:r>
              <w:rPr>
                <w:sz w:val="20"/>
              </w:rPr>
              <w:t xml:space="preserve">приказ МКиТ КО N 510</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22" w:name="P622"/>
    <w:bookmarkEnd w:id="622"/>
    <w:p>
      <w:pPr>
        <w:pStyle w:val="0"/>
        <w:spacing w:before="200" w:line-rule="auto"/>
        <w:ind w:firstLine="540"/>
        <w:jc w:val="both"/>
      </w:pPr>
      <w:r>
        <w:rPr>
          <w:sz w:val="20"/>
        </w:rPr>
        <w:t xml:space="preserve">&lt;*&gt; Нарастающим итогом в соответствии с региональным проектом "Культурная среда";</w:t>
      </w:r>
    </w:p>
    <w:bookmarkStart w:id="623" w:name="P623"/>
    <w:bookmarkEnd w:id="623"/>
    <w:p>
      <w:pPr>
        <w:pStyle w:val="0"/>
        <w:spacing w:before="200" w:line-rule="auto"/>
        <w:ind w:firstLine="540"/>
        <w:jc w:val="both"/>
      </w:pPr>
      <w:r>
        <w:rPr>
          <w:sz w:val="20"/>
        </w:rPr>
        <w:t xml:space="preserve">&lt;**&gt; нарастающим итогом в соответствии с региональным проектом "Творческие люди";</w:t>
      </w:r>
    </w:p>
    <w:bookmarkStart w:id="624" w:name="P624"/>
    <w:bookmarkEnd w:id="624"/>
    <w:p>
      <w:pPr>
        <w:pStyle w:val="0"/>
        <w:spacing w:before="200" w:line-rule="auto"/>
        <w:ind w:firstLine="540"/>
        <w:jc w:val="both"/>
      </w:pPr>
      <w:r>
        <w:rPr>
          <w:sz w:val="20"/>
        </w:rPr>
        <w:t xml:space="preserve">&lt;***&gt; нарастающим итогом в соответствии с региональным проектом "Цифровая культура".</w:t>
      </w:r>
    </w:p>
    <w:p>
      <w:pPr>
        <w:pStyle w:val="0"/>
        <w:jc w:val="both"/>
      </w:pPr>
      <w:r>
        <w:rPr>
          <w:sz w:val="20"/>
        </w:rPr>
      </w:r>
    </w:p>
    <w:p>
      <w:pPr>
        <w:pStyle w:val="2"/>
        <w:outlineLvl w:val="1"/>
        <w:jc w:val="center"/>
      </w:pPr>
      <w:r>
        <w:rPr>
          <w:sz w:val="20"/>
        </w:rPr>
        <w:t xml:space="preserve">4. План достижения показателей направления государственной</w:t>
      </w:r>
    </w:p>
    <w:p>
      <w:pPr>
        <w:pStyle w:val="2"/>
        <w:jc w:val="center"/>
      </w:pPr>
      <w:r>
        <w:rPr>
          <w:sz w:val="20"/>
        </w:rPr>
        <w:t xml:space="preserve">программы "Развитие культуры в Калужской области"</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494"/>
        <w:gridCol w:w="1252"/>
        <w:gridCol w:w="1300"/>
        <w:gridCol w:w="544"/>
        <w:gridCol w:w="676"/>
        <w:gridCol w:w="616"/>
        <w:gridCol w:w="544"/>
        <w:gridCol w:w="544"/>
        <w:gridCol w:w="676"/>
        <w:gridCol w:w="664"/>
        <w:gridCol w:w="496"/>
        <w:gridCol w:w="640"/>
        <w:gridCol w:w="544"/>
        <w:gridCol w:w="832"/>
        <w:gridCol w:w="1204"/>
      </w:tblGrid>
      <w:tr>
        <w:tc>
          <w:tcPr>
            <w:tcW w:w="460"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показателя</w:t>
            </w:r>
          </w:p>
        </w:tc>
        <w:tc>
          <w:tcPr>
            <w:tcW w:w="1252" w:type="dxa"/>
            <w:vMerge w:val="restart"/>
          </w:tcPr>
          <w:p>
            <w:pPr>
              <w:pStyle w:val="0"/>
              <w:jc w:val="center"/>
            </w:pPr>
            <w:r>
              <w:rPr>
                <w:sz w:val="20"/>
              </w:rPr>
              <w:t xml:space="preserve">Уровень показателя</w:t>
            </w:r>
          </w:p>
        </w:tc>
        <w:tc>
          <w:tcPr>
            <w:tcW w:w="1300" w:type="dxa"/>
            <w:vMerge w:val="restart"/>
          </w:tcPr>
          <w:p>
            <w:pPr>
              <w:pStyle w:val="0"/>
              <w:jc w:val="center"/>
            </w:pPr>
            <w:r>
              <w:rPr>
                <w:sz w:val="20"/>
              </w:rPr>
              <w:t xml:space="preserve">Единица измерения (по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776" w:type="dxa"/>
          </w:tcPr>
          <w:p>
            <w:pPr>
              <w:pStyle w:val="0"/>
              <w:jc w:val="center"/>
            </w:pPr>
            <w:r>
              <w:rPr>
                <w:sz w:val="20"/>
              </w:rPr>
              <w:t xml:space="preserve">Плановые значения по месяцам</w:t>
            </w:r>
          </w:p>
        </w:tc>
        <w:tc>
          <w:tcPr>
            <w:tcW w:w="1204" w:type="dxa"/>
            <w:vMerge w:val="restart"/>
          </w:tcPr>
          <w:p>
            <w:pPr>
              <w:pStyle w:val="0"/>
              <w:jc w:val="center"/>
            </w:pPr>
            <w:r>
              <w:rPr>
                <w:sz w:val="20"/>
              </w:rPr>
              <w:t xml:space="preserve">На дату 31.12.2024</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676" w:type="dxa"/>
          </w:tcPr>
          <w:p>
            <w:pPr>
              <w:pStyle w:val="0"/>
              <w:jc w:val="center"/>
            </w:pPr>
            <w:r>
              <w:rPr>
                <w:sz w:val="20"/>
              </w:rPr>
              <w:t xml:space="preserve">февр.</w:t>
            </w:r>
          </w:p>
        </w:tc>
        <w:tc>
          <w:tcPr>
            <w:tcW w:w="616"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44"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6" w:type="dxa"/>
          </w:tcPr>
          <w:p>
            <w:pPr>
              <w:pStyle w:val="0"/>
              <w:jc w:val="center"/>
            </w:pPr>
            <w:r>
              <w:rPr>
                <w:sz w:val="20"/>
              </w:rPr>
              <w:t xml:space="preserve">авг.</w:t>
            </w:r>
          </w:p>
        </w:tc>
        <w:tc>
          <w:tcPr>
            <w:tcW w:w="640" w:type="dxa"/>
          </w:tcPr>
          <w:p>
            <w:pPr>
              <w:pStyle w:val="0"/>
              <w:jc w:val="center"/>
            </w:pPr>
            <w:r>
              <w:rPr>
                <w:sz w:val="20"/>
              </w:rPr>
              <w:t xml:space="preserve">сент.</w:t>
            </w:r>
          </w:p>
        </w:tc>
        <w:tc>
          <w:tcPr>
            <w:tcW w:w="544" w:type="dxa"/>
          </w:tcPr>
          <w:p>
            <w:pPr>
              <w:pStyle w:val="0"/>
              <w:jc w:val="center"/>
            </w:pPr>
            <w:r>
              <w:rPr>
                <w:sz w:val="20"/>
              </w:rPr>
              <w:t xml:space="preserve">окт.</w:t>
            </w:r>
          </w:p>
        </w:tc>
        <w:tc>
          <w:tcPr>
            <w:tcW w:w="832" w:type="dxa"/>
          </w:tcPr>
          <w:p>
            <w:pPr>
              <w:pStyle w:val="0"/>
              <w:jc w:val="center"/>
            </w:pPr>
            <w:r>
              <w:rPr>
                <w:sz w:val="20"/>
              </w:rPr>
              <w:t xml:space="preserve">ноябрь</w:t>
            </w:r>
          </w:p>
        </w:tc>
        <w:tc>
          <w:tcPr>
            <w:vMerge w:val="continue"/>
          </w:tcPr>
          <w:p/>
        </w:tc>
      </w:tr>
      <w:tr>
        <w:tc>
          <w:tcPr>
            <w:tcW w:w="460" w:type="dxa"/>
          </w:tcPr>
          <w:p>
            <w:pPr>
              <w:pStyle w:val="0"/>
              <w:jc w:val="center"/>
            </w:pPr>
            <w:r>
              <w:rPr>
                <w:sz w:val="20"/>
              </w:rPr>
              <w:t xml:space="preserve">1</w:t>
            </w:r>
          </w:p>
        </w:tc>
        <w:tc>
          <w:tcPr>
            <w:tcW w:w="2494" w:type="dxa"/>
          </w:tcPr>
          <w:p>
            <w:pPr>
              <w:pStyle w:val="0"/>
              <w:jc w:val="center"/>
            </w:pPr>
            <w:r>
              <w:rPr>
                <w:sz w:val="20"/>
              </w:rPr>
              <w:t xml:space="preserve">2</w:t>
            </w:r>
          </w:p>
        </w:tc>
        <w:tc>
          <w:tcPr>
            <w:tcW w:w="1252" w:type="dxa"/>
          </w:tcPr>
          <w:p>
            <w:pPr>
              <w:pStyle w:val="0"/>
              <w:jc w:val="center"/>
            </w:pPr>
            <w:r>
              <w:rPr>
                <w:sz w:val="20"/>
              </w:rPr>
              <w:t xml:space="preserve">3</w:t>
            </w:r>
          </w:p>
        </w:tc>
        <w:tc>
          <w:tcPr>
            <w:tcW w:w="1300" w:type="dxa"/>
          </w:tcPr>
          <w:p>
            <w:pPr>
              <w:pStyle w:val="0"/>
              <w:jc w:val="center"/>
            </w:pPr>
            <w:r>
              <w:rPr>
                <w:sz w:val="20"/>
              </w:rPr>
              <w:t xml:space="preserve">4</w:t>
            </w:r>
          </w:p>
        </w:tc>
        <w:tc>
          <w:tcPr>
            <w:tcW w:w="544" w:type="dxa"/>
          </w:tcPr>
          <w:p>
            <w:pPr>
              <w:pStyle w:val="0"/>
              <w:jc w:val="center"/>
            </w:pPr>
            <w:r>
              <w:rPr>
                <w:sz w:val="20"/>
              </w:rPr>
              <w:t xml:space="preserve">5</w:t>
            </w:r>
          </w:p>
        </w:tc>
        <w:tc>
          <w:tcPr>
            <w:tcW w:w="676" w:type="dxa"/>
          </w:tcPr>
          <w:p>
            <w:pPr>
              <w:pStyle w:val="0"/>
              <w:jc w:val="center"/>
            </w:pPr>
            <w:r>
              <w:rPr>
                <w:sz w:val="20"/>
              </w:rPr>
              <w:t xml:space="preserve">6</w:t>
            </w:r>
          </w:p>
        </w:tc>
        <w:tc>
          <w:tcPr>
            <w:tcW w:w="616" w:type="dxa"/>
          </w:tcPr>
          <w:p>
            <w:pPr>
              <w:pStyle w:val="0"/>
              <w:jc w:val="center"/>
            </w:pPr>
            <w:r>
              <w:rPr>
                <w:sz w:val="20"/>
              </w:rPr>
              <w:t xml:space="preserve">7</w:t>
            </w:r>
          </w:p>
        </w:tc>
        <w:tc>
          <w:tcPr>
            <w:tcW w:w="544" w:type="dxa"/>
          </w:tcPr>
          <w:p>
            <w:pPr>
              <w:pStyle w:val="0"/>
              <w:jc w:val="center"/>
            </w:pPr>
            <w:r>
              <w:rPr>
                <w:sz w:val="20"/>
              </w:rPr>
              <w:t xml:space="preserve">8</w:t>
            </w:r>
          </w:p>
        </w:tc>
        <w:tc>
          <w:tcPr>
            <w:tcW w:w="544" w:type="dxa"/>
          </w:tcPr>
          <w:p>
            <w:pPr>
              <w:pStyle w:val="0"/>
              <w:jc w:val="center"/>
            </w:pPr>
            <w:r>
              <w:rPr>
                <w:sz w:val="20"/>
              </w:rPr>
              <w:t xml:space="preserve">9</w:t>
            </w:r>
          </w:p>
        </w:tc>
        <w:tc>
          <w:tcPr>
            <w:tcW w:w="676" w:type="dxa"/>
          </w:tcPr>
          <w:p>
            <w:pPr>
              <w:pStyle w:val="0"/>
              <w:jc w:val="center"/>
            </w:pPr>
            <w:r>
              <w:rPr>
                <w:sz w:val="20"/>
              </w:rPr>
              <w:t xml:space="preserve">10</w:t>
            </w:r>
          </w:p>
        </w:tc>
        <w:tc>
          <w:tcPr>
            <w:tcW w:w="664" w:type="dxa"/>
          </w:tcPr>
          <w:p>
            <w:pPr>
              <w:pStyle w:val="0"/>
              <w:jc w:val="center"/>
            </w:pPr>
            <w:r>
              <w:rPr>
                <w:sz w:val="20"/>
              </w:rPr>
              <w:t xml:space="preserve">11</w:t>
            </w:r>
          </w:p>
        </w:tc>
        <w:tc>
          <w:tcPr>
            <w:tcW w:w="496" w:type="dxa"/>
          </w:tcPr>
          <w:p>
            <w:pPr>
              <w:pStyle w:val="0"/>
              <w:jc w:val="center"/>
            </w:pPr>
            <w:r>
              <w:rPr>
                <w:sz w:val="20"/>
              </w:rPr>
              <w:t xml:space="preserve">12</w:t>
            </w:r>
          </w:p>
        </w:tc>
        <w:tc>
          <w:tcPr>
            <w:tcW w:w="640" w:type="dxa"/>
          </w:tcPr>
          <w:p>
            <w:pPr>
              <w:pStyle w:val="0"/>
              <w:jc w:val="center"/>
            </w:pPr>
            <w:r>
              <w:rPr>
                <w:sz w:val="20"/>
              </w:rPr>
              <w:t xml:space="preserve">13</w:t>
            </w:r>
          </w:p>
        </w:tc>
        <w:tc>
          <w:tcPr>
            <w:tcW w:w="544" w:type="dxa"/>
          </w:tcPr>
          <w:p>
            <w:pPr>
              <w:pStyle w:val="0"/>
              <w:jc w:val="center"/>
            </w:pPr>
            <w:r>
              <w:rPr>
                <w:sz w:val="20"/>
              </w:rPr>
              <w:t xml:space="preserve">14</w:t>
            </w:r>
          </w:p>
        </w:tc>
        <w:tc>
          <w:tcPr>
            <w:tcW w:w="832" w:type="dxa"/>
          </w:tcPr>
          <w:p>
            <w:pPr>
              <w:pStyle w:val="0"/>
              <w:jc w:val="center"/>
            </w:pPr>
            <w:r>
              <w:rPr>
                <w:sz w:val="20"/>
              </w:rPr>
              <w:t xml:space="preserve">15</w:t>
            </w:r>
          </w:p>
        </w:tc>
        <w:tc>
          <w:tcPr>
            <w:tcW w:w="1204" w:type="dxa"/>
          </w:tcPr>
          <w:p>
            <w:pPr>
              <w:pStyle w:val="0"/>
              <w:jc w:val="center"/>
            </w:pPr>
            <w:r>
              <w:rPr>
                <w:sz w:val="20"/>
              </w:rPr>
              <w:t xml:space="preserve">16</w:t>
            </w:r>
          </w:p>
        </w:tc>
      </w:tr>
      <w:tr>
        <w:tc>
          <w:tcPr>
            <w:tcW w:w="460" w:type="dxa"/>
          </w:tcPr>
          <w:p>
            <w:pPr>
              <w:pStyle w:val="0"/>
              <w:jc w:val="center"/>
            </w:pPr>
            <w:r>
              <w:rPr>
                <w:sz w:val="20"/>
              </w:rPr>
              <w:t xml:space="preserve">1</w:t>
            </w:r>
          </w:p>
        </w:tc>
        <w:tc>
          <w:tcPr>
            <w:tcW w:w="2494" w:type="dxa"/>
          </w:tcPr>
          <w:p>
            <w:pPr>
              <w:pStyle w:val="0"/>
            </w:pPr>
            <w:r>
              <w:rPr>
                <w:sz w:val="20"/>
              </w:rPr>
              <w:t xml:space="preserve">Количество созданных (реконструированных) и капитально отремонтированных объектов организаций культуры (нарастающим итогом) </w:t>
            </w:r>
            <w:hyperlink w:history="0" w:anchor="P905" w:tooltip="&lt;*&gt; Нарастающим итогом в соответствии с региональным проектом &quot;Культурная среда&quot;;">
              <w:r>
                <w:rPr>
                  <w:sz w:val="20"/>
                  <w:color w:val="0000ff"/>
                </w:rPr>
                <w:t xml:space="preserve">&lt;*&gt;</w:t>
              </w:r>
            </w:hyperlink>
          </w:p>
        </w:tc>
        <w:tc>
          <w:tcPr>
            <w:tcW w:w="1252" w:type="dxa"/>
          </w:tcPr>
          <w:p>
            <w:pPr>
              <w:pStyle w:val="0"/>
            </w:pPr>
            <w:r>
              <w:rPr>
                <w:sz w:val="20"/>
              </w:rPr>
              <w:t xml:space="preserve">ФП в НП</w:t>
            </w:r>
          </w:p>
        </w:tc>
        <w:tc>
          <w:tcPr>
            <w:tcW w:w="1300" w:type="dxa"/>
          </w:tcPr>
          <w:p>
            <w:pPr>
              <w:pStyle w:val="0"/>
            </w:pPr>
            <w:r>
              <w:rPr>
                <w:sz w:val="20"/>
              </w:rPr>
              <w:t xml:space="preserve">Единица</w:t>
            </w:r>
          </w:p>
        </w:tc>
        <w:tc>
          <w:tcPr>
            <w:tcW w:w="544" w:type="dxa"/>
          </w:tcPr>
          <w:p>
            <w:pPr>
              <w:pStyle w:val="0"/>
              <w:jc w:val="right"/>
            </w:pPr>
            <w:r>
              <w:rPr>
                <w:sz w:val="20"/>
              </w:rPr>
              <w:t xml:space="preserve">91</w:t>
            </w:r>
          </w:p>
        </w:tc>
        <w:tc>
          <w:tcPr>
            <w:tcW w:w="676" w:type="dxa"/>
          </w:tcPr>
          <w:p>
            <w:pPr>
              <w:pStyle w:val="0"/>
              <w:jc w:val="right"/>
            </w:pPr>
            <w:r>
              <w:rPr>
                <w:sz w:val="20"/>
              </w:rPr>
              <w:t xml:space="preserve">91</w:t>
            </w:r>
          </w:p>
        </w:tc>
        <w:tc>
          <w:tcPr>
            <w:tcW w:w="616" w:type="dxa"/>
          </w:tcPr>
          <w:p>
            <w:pPr>
              <w:pStyle w:val="0"/>
              <w:jc w:val="right"/>
            </w:pPr>
            <w:r>
              <w:rPr>
                <w:sz w:val="20"/>
              </w:rPr>
              <w:t xml:space="preserve">91</w:t>
            </w:r>
          </w:p>
        </w:tc>
        <w:tc>
          <w:tcPr>
            <w:tcW w:w="544" w:type="dxa"/>
          </w:tcPr>
          <w:p>
            <w:pPr>
              <w:pStyle w:val="0"/>
              <w:jc w:val="right"/>
            </w:pPr>
            <w:r>
              <w:rPr>
                <w:sz w:val="20"/>
              </w:rPr>
              <w:t xml:space="preserve">91</w:t>
            </w:r>
          </w:p>
        </w:tc>
        <w:tc>
          <w:tcPr>
            <w:tcW w:w="544" w:type="dxa"/>
          </w:tcPr>
          <w:p>
            <w:pPr>
              <w:pStyle w:val="0"/>
              <w:jc w:val="right"/>
            </w:pPr>
            <w:r>
              <w:rPr>
                <w:sz w:val="20"/>
              </w:rPr>
              <w:t xml:space="preserve">91</w:t>
            </w:r>
          </w:p>
        </w:tc>
        <w:tc>
          <w:tcPr>
            <w:tcW w:w="676" w:type="dxa"/>
          </w:tcPr>
          <w:p>
            <w:pPr>
              <w:pStyle w:val="0"/>
              <w:jc w:val="right"/>
            </w:pPr>
            <w:r>
              <w:rPr>
                <w:sz w:val="20"/>
              </w:rPr>
              <w:t xml:space="preserve">91</w:t>
            </w:r>
          </w:p>
        </w:tc>
        <w:tc>
          <w:tcPr>
            <w:tcW w:w="664" w:type="dxa"/>
          </w:tcPr>
          <w:p>
            <w:pPr>
              <w:pStyle w:val="0"/>
              <w:jc w:val="right"/>
            </w:pPr>
            <w:r>
              <w:rPr>
                <w:sz w:val="20"/>
              </w:rPr>
              <w:t xml:space="preserve">91</w:t>
            </w:r>
          </w:p>
        </w:tc>
        <w:tc>
          <w:tcPr>
            <w:tcW w:w="496" w:type="dxa"/>
          </w:tcPr>
          <w:p>
            <w:pPr>
              <w:pStyle w:val="0"/>
              <w:jc w:val="right"/>
            </w:pPr>
            <w:r>
              <w:rPr>
                <w:sz w:val="20"/>
              </w:rPr>
              <w:t xml:space="preserve">92</w:t>
            </w:r>
          </w:p>
        </w:tc>
        <w:tc>
          <w:tcPr>
            <w:tcW w:w="640" w:type="dxa"/>
          </w:tcPr>
          <w:p>
            <w:pPr>
              <w:pStyle w:val="0"/>
              <w:jc w:val="right"/>
            </w:pPr>
            <w:r>
              <w:rPr>
                <w:sz w:val="20"/>
              </w:rPr>
              <w:t xml:space="preserve">94</w:t>
            </w:r>
          </w:p>
        </w:tc>
        <w:tc>
          <w:tcPr>
            <w:tcW w:w="544" w:type="dxa"/>
          </w:tcPr>
          <w:p>
            <w:pPr>
              <w:pStyle w:val="0"/>
              <w:jc w:val="right"/>
            </w:pPr>
            <w:r>
              <w:rPr>
                <w:sz w:val="20"/>
              </w:rPr>
              <w:t xml:space="preserve">95</w:t>
            </w:r>
          </w:p>
        </w:tc>
        <w:tc>
          <w:tcPr>
            <w:tcW w:w="832" w:type="dxa"/>
          </w:tcPr>
          <w:p>
            <w:pPr>
              <w:pStyle w:val="0"/>
              <w:jc w:val="right"/>
            </w:pPr>
            <w:r>
              <w:rPr>
                <w:sz w:val="20"/>
              </w:rPr>
              <w:t xml:space="preserve">96</w:t>
            </w:r>
          </w:p>
        </w:tc>
        <w:tc>
          <w:tcPr>
            <w:tcW w:w="1204" w:type="dxa"/>
          </w:tcPr>
          <w:p>
            <w:pPr>
              <w:pStyle w:val="0"/>
              <w:jc w:val="right"/>
            </w:pPr>
            <w:r>
              <w:rPr>
                <w:sz w:val="20"/>
              </w:rPr>
              <w:t xml:space="preserve">102</w:t>
            </w:r>
          </w:p>
        </w:tc>
      </w:tr>
      <w:tr>
        <w:tc>
          <w:tcPr>
            <w:tcW w:w="460" w:type="dxa"/>
          </w:tcPr>
          <w:p>
            <w:pPr>
              <w:pStyle w:val="0"/>
              <w:jc w:val="center"/>
            </w:pPr>
            <w:r>
              <w:rPr>
                <w:sz w:val="20"/>
              </w:rPr>
              <w:t xml:space="preserve">2</w:t>
            </w:r>
          </w:p>
        </w:tc>
        <w:tc>
          <w:tcPr>
            <w:tcW w:w="2494" w:type="dxa"/>
          </w:tcPr>
          <w:p>
            <w:pPr>
              <w:pStyle w:val="0"/>
            </w:pPr>
            <w:r>
              <w:rPr>
                <w:sz w:val="20"/>
              </w:rPr>
              <w:t xml:space="preserve">Количество организаций культуры, получивших современное оборудование (нарастающим итогом) </w:t>
            </w:r>
            <w:hyperlink w:history="0" w:anchor="P905" w:tooltip="&lt;*&gt; Нарастающим итогом в соответствии с региональным проектом &quot;Культурная среда&quot;;">
              <w:r>
                <w:rPr>
                  <w:sz w:val="20"/>
                  <w:color w:val="0000ff"/>
                </w:rPr>
                <w:t xml:space="preserve">&lt;*&gt;</w:t>
              </w:r>
            </w:hyperlink>
          </w:p>
        </w:tc>
        <w:tc>
          <w:tcPr>
            <w:tcW w:w="1252" w:type="dxa"/>
          </w:tcPr>
          <w:p>
            <w:pPr>
              <w:pStyle w:val="0"/>
            </w:pPr>
            <w:r>
              <w:rPr>
                <w:sz w:val="20"/>
              </w:rPr>
              <w:t xml:space="preserve">ФП в НП</w:t>
            </w:r>
          </w:p>
        </w:tc>
        <w:tc>
          <w:tcPr>
            <w:tcW w:w="1300" w:type="dxa"/>
          </w:tcPr>
          <w:p>
            <w:pPr>
              <w:pStyle w:val="0"/>
            </w:pPr>
            <w:r>
              <w:rPr>
                <w:sz w:val="20"/>
              </w:rPr>
              <w:t xml:space="preserve">Единица</w:t>
            </w:r>
          </w:p>
        </w:tc>
        <w:tc>
          <w:tcPr>
            <w:tcW w:w="544" w:type="dxa"/>
          </w:tcPr>
          <w:p>
            <w:pPr>
              <w:pStyle w:val="0"/>
              <w:jc w:val="right"/>
            </w:pPr>
            <w:r>
              <w:rPr>
                <w:sz w:val="20"/>
              </w:rPr>
              <w:t xml:space="preserve">63</w:t>
            </w:r>
          </w:p>
        </w:tc>
        <w:tc>
          <w:tcPr>
            <w:tcW w:w="676" w:type="dxa"/>
          </w:tcPr>
          <w:p>
            <w:pPr>
              <w:pStyle w:val="0"/>
              <w:jc w:val="right"/>
            </w:pPr>
            <w:r>
              <w:rPr>
                <w:sz w:val="20"/>
              </w:rPr>
              <w:t xml:space="preserve">63</w:t>
            </w:r>
          </w:p>
        </w:tc>
        <w:tc>
          <w:tcPr>
            <w:tcW w:w="616" w:type="dxa"/>
          </w:tcPr>
          <w:p>
            <w:pPr>
              <w:pStyle w:val="0"/>
              <w:jc w:val="right"/>
            </w:pPr>
            <w:r>
              <w:rPr>
                <w:sz w:val="20"/>
              </w:rPr>
              <w:t xml:space="preserve">63</w:t>
            </w:r>
          </w:p>
        </w:tc>
        <w:tc>
          <w:tcPr>
            <w:tcW w:w="544" w:type="dxa"/>
          </w:tcPr>
          <w:p>
            <w:pPr>
              <w:pStyle w:val="0"/>
              <w:jc w:val="right"/>
            </w:pPr>
            <w:r>
              <w:rPr>
                <w:sz w:val="20"/>
              </w:rPr>
              <w:t xml:space="preserve">63</w:t>
            </w:r>
          </w:p>
        </w:tc>
        <w:tc>
          <w:tcPr>
            <w:tcW w:w="544" w:type="dxa"/>
          </w:tcPr>
          <w:p>
            <w:pPr>
              <w:pStyle w:val="0"/>
              <w:jc w:val="right"/>
            </w:pPr>
            <w:r>
              <w:rPr>
                <w:sz w:val="20"/>
              </w:rPr>
              <w:t xml:space="preserve">63</w:t>
            </w:r>
          </w:p>
        </w:tc>
        <w:tc>
          <w:tcPr>
            <w:tcW w:w="676" w:type="dxa"/>
          </w:tcPr>
          <w:p>
            <w:pPr>
              <w:pStyle w:val="0"/>
              <w:jc w:val="right"/>
            </w:pPr>
            <w:r>
              <w:rPr>
                <w:sz w:val="20"/>
              </w:rPr>
              <w:t xml:space="preserve">63</w:t>
            </w:r>
          </w:p>
        </w:tc>
        <w:tc>
          <w:tcPr>
            <w:tcW w:w="664" w:type="dxa"/>
          </w:tcPr>
          <w:p>
            <w:pPr>
              <w:pStyle w:val="0"/>
              <w:jc w:val="right"/>
            </w:pPr>
            <w:r>
              <w:rPr>
                <w:sz w:val="20"/>
              </w:rPr>
              <w:t xml:space="preserve">63</w:t>
            </w:r>
          </w:p>
        </w:tc>
        <w:tc>
          <w:tcPr>
            <w:tcW w:w="496" w:type="dxa"/>
          </w:tcPr>
          <w:p>
            <w:pPr>
              <w:pStyle w:val="0"/>
              <w:jc w:val="right"/>
            </w:pPr>
            <w:r>
              <w:rPr>
                <w:sz w:val="20"/>
              </w:rPr>
              <w:t xml:space="preserve">63</w:t>
            </w:r>
          </w:p>
        </w:tc>
        <w:tc>
          <w:tcPr>
            <w:tcW w:w="640" w:type="dxa"/>
          </w:tcPr>
          <w:p>
            <w:pPr>
              <w:pStyle w:val="0"/>
              <w:jc w:val="right"/>
            </w:pPr>
            <w:r>
              <w:rPr>
                <w:sz w:val="20"/>
              </w:rPr>
              <w:t xml:space="preserve">64</w:t>
            </w:r>
          </w:p>
        </w:tc>
        <w:tc>
          <w:tcPr>
            <w:tcW w:w="544" w:type="dxa"/>
          </w:tcPr>
          <w:p>
            <w:pPr>
              <w:pStyle w:val="0"/>
              <w:jc w:val="right"/>
            </w:pPr>
            <w:r>
              <w:rPr>
                <w:sz w:val="20"/>
              </w:rPr>
              <w:t xml:space="preserve">64</w:t>
            </w:r>
          </w:p>
        </w:tc>
        <w:tc>
          <w:tcPr>
            <w:tcW w:w="832" w:type="dxa"/>
          </w:tcPr>
          <w:p>
            <w:pPr>
              <w:pStyle w:val="0"/>
              <w:jc w:val="right"/>
            </w:pPr>
            <w:r>
              <w:rPr>
                <w:sz w:val="20"/>
              </w:rPr>
              <w:t xml:space="preserve">66</w:t>
            </w:r>
          </w:p>
        </w:tc>
        <w:tc>
          <w:tcPr>
            <w:tcW w:w="1204" w:type="dxa"/>
          </w:tcPr>
          <w:p>
            <w:pPr>
              <w:pStyle w:val="0"/>
              <w:jc w:val="right"/>
            </w:pPr>
            <w:r>
              <w:rPr>
                <w:sz w:val="20"/>
              </w:rPr>
              <w:t xml:space="preserve">67</w:t>
            </w:r>
          </w:p>
        </w:tc>
      </w:tr>
      <w:tr>
        <w:tc>
          <w:tcPr>
            <w:tcW w:w="460" w:type="dxa"/>
          </w:tcPr>
          <w:p>
            <w:pPr>
              <w:pStyle w:val="0"/>
              <w:jc w:val="center"/>
            </w:pPr>
            <w:r>
              <w:rPr>
                <w:sz w:val="20"/>
              </w:rPr>
              <w:t xml:space="preserve">3</w:t>
            </w:r>
          </w:p>
        </w:tc>
        <w:tc>
          <w:tcPr>
            <w:tcW w:w="2494" w:type="dxa"/>
          </w:tcPr>
          <w:p>
            <w:pPr>
              <w:pStyle w:val="0"/>
            </w:pPr>
            <w:r>
              <w:rPr>
                <w:sz w:val="20"/>
              </w:rPr>
              <w:t xml:space="preserve">Количество поддержанных творческих инициатив и проектов (нарастающим итогом) </w:t>
            </w:r>
            <w:hyperlink w:history="0" w:anchor="P906" w:tooltip="&lt;**&gt; нарастающим итогом в соответствии с региональным проектом &quot;Творческие люди&quot;;">
              <w:r>
                <w:rPr>
                  <w:sz w:val="20"/>
                  <w:color w:val="0000ff"/>
                </w:rPr>
                <w:t xml:space="preserve">&lt;**&gt;</w:t>
              </w:r>
            </w:hyperlink>
          </w:p>
        </w:tc>
        <w:tc>
          <w:tcPr>
            <w:tcW w:w="1252" w:type="dxa"/>
          </w:tcPr>
          <w:p>
            <w:pPr>
              <w:pStyle w:val="0"/>
            </w:pPr>
            <w:r>
              <w:rPr>
                <w:sz w:val="20"/>
              </w:rPr>
              <w:t xml:space="preserve">ФП в НП</w:t>
            </w:r>
          </w:p>
        </w:tc>
        <w:tc>
          <w:tcPr>
            <w:tcW w:w="1300" w:type="dxa"/>
          </w:tcPr>
          <w:p>
            <w:pPr>
              <w:pStyle w:val="0"/>
            </w:pPr>
            <w:r>
              <w:rPr>
                <w:sz w:val="20"/>
              </w:rPr>
              <w:t xml:space="preserve">Единица</w:t>
            </w:r>
          </w:p>
        </w:tc>
        <w:tc>
          <w:tcPr>
            <w:tcW w:w="544" w:type="dxa"/>
          </w:tcPr>
          <w:p>
            <w:pPr>
              <w:pStyle w:val="0"/>
              <w:jc w:val="right"/>
            </w:pPr>
            <w:r>
              <w:rPr>
                <w:sz w:val="20"/>
              </w:rPr>
              <w:t xml:space="preserve">50</w:t>
            </w:r>
          </w:p>
        </w:tc>
        <w:tc>
          <w:tcPr>
            <w:tcW w:w="676" w:type="dxa"/>
          </w:tcPr>
          <w:p>
            <w:pPr>
              <w:pStyle w:val="0"/>
              <w:jc w:val="right"/>
            </w:pPr>
            <w:r>
              <w:rPr>
                <w:sz w:val="20"/>
              </w:rPr>
              <w:t xml:space="preserve">50</w:t>
            </w:r>
          </w:p>
        </w:tc>
        <w:tc>
          <w:tcPr>
            <w:tcW w:w="616" w:type="dxa"/>
          </w:tcPr>
          <w:p>
            <w:pPr>
              <w:pStyle w:val="0"/>
              <w:jc w:val="right"/>
            </w:pPr>
            <w:r>
              <w:rPr>
                <w:sz w:val="20"/>
              </w:rPr>
              <w:t xml:space="preserve">50</w:t>
            </w:r>
          </w:p>
        </w:tc>
        <w:tc>
          <w:tcPr>
            <w:tcW w:w="544" w:type="dxa"/>
          </w:tcPr>
          <w:p>
            <w:pPr>
              <w:pStyle w:val="0"/>
              <w:jc w:val="right"/>
            </w:pPr>
            <w:r>
              <w:rPr>
                <w:sz w:val="20"/>
              </w:rPr>
              <w:t xml:space="preserve">50</w:t>
            </w:r>
          </w:p>
        </w:tc>
        <w:tc>
          <w:tcPr>
            <w:tcW w:w="544" w:type="dxa"/>
          </w:tcPr>
          <w:p>
            <w:pPr>
              <w:pStyle w:val="0"/>
              <w:jc w:val="right"/>
            </w:pPr>
            <w:r>
              <w:rPr>
                <w:sz w:val="20"/>
              </w:rPr>
              <w:t xml:space="preserve">50</w:t>
            </w:r>
          </w:p>
        </w:tc>
        <w:tc>
          <w:tcPr>
            <w:tcW w:w="676" w:type="dxa"/>
          </w:tcPr>
          <w:p>
            <w:pPr>
              <w:pStyle w:val="0"/>
              <w:jc w:val="right"/>
            </w:pPr>
            <w:r>
              <w:rPr>
                <w:sz w:val="20"/>
              </w:rPr>
              <w:t xml:space="preserve">50</w:t>
            </w:r>
          </w:p>
        </w:tc>
        <w:tc>
          <w:tcPr>
            <w:tcW w:w="664" w:type="dxa"/>
          </w:tcPr>
          <w:p>
            <w:pPr>
              <w:pStyle w:val="0"/>
              <w:jc w:val="right"/>
            </w:pPr>
            <w:r>
              <w:rPr>
                <w:sz w:val="20"/>
              </w:rPr>
              <w:t xml:space="preserve">50</w:t>
            </w:r>
          </w:p>
        </w:tc>
        <w:tc>
          <w:tcPr>
            <w:tcW w:w="496" w:type="dxa"/>
          </w:tcPr>
          <w:p>
            <w:pPr>
              <w:pStyle w:val="0"/>
              <w:jc w:val="right"/>
            </w:pPr>
            <w:r>
              <w:rPr>
                <w:sz w:val="20"/>
              </w:rPr>
              <w:t xml:space="preserve">50</w:t>
            </w:r>
          </w:p>
        </w:tc>
        <w:tc>
          <w:tcPr>
            <w:tcW w:w="640" w:type="dxa"/>
          </w:tcPr>
          <w:p>
            <w:pPr>
              <w:pStyle w:val="0"/>
              <w:jc w:val="right"/>
            </w:pPr>
            <w:r>
              <w:rPr>
                <w:sz w:val="20"/>
              </w:rPr>
              <w:t xml:space="preserve">65</w:t>
            </w:r>
          </w:p>
        </w:tc>
        <w:tc>
          <w:tcPr>
            <w:tcW w:w="544" w:type="dxa"/>
          </w:tcPr>
          <w:p>
            <w:pPr>
              <w:pStyle w:val="0"/>
              <w:jc w:val="right"/>
            </w:pPr>
            <w:r>
              <w:rPr>
                <w:sz w:val="20"/>
              </w:rPr>
              <w:t xml:space="preserve">65</w:t>
            </w:r>
          </w:p>
        </w:tc>
        <w:tc>
          <w:tcPr>
            <w:tcW w:w="832" w:type="dxa"/>
          </w:tcPr>
          <w:p>
            <w:pPr>
              <w:pStyle w:val="0"/>
              <w:jc w:val="right"/>
            </w:pPr>
            <w:r>
              <w:rPr>
                <w:sz w:val="20"/>
              </w:rPr>
              <w:t xml:space="preserve">65</w:t>
            </w:r>
          </w:p>
        </w:tc>
        <w:tc>
          <w:tcPr>
            <w:tcW w:w="1204" w:type="dxa"/>
          </w:tcPr>
          <w:p>
            <w:pPr>
              <w:pStyle w:val="0"/>
              <w:jc w:val="right"/>
            </w:pPr>
            <w:r>
              <w:rPr>
                <w:sz w:val="20"/>
              </w:rPr>
              <w:t xml:space="preserve">65</w:t>
            </w:r>
          </w:p>
        </w:tc>
      </w:tr>
      <w:tr>
        <w:tc>
          <w:tcPr>
            <w:tcW w:w="460" w:type="dxa"/>
          </w:tcPr>
          <w:p>
            <w:pPr>
              <w:pStyle w:val="0"/>
              <w:jc w:val="center"/>
            </w:pPr>
            <w:r>
              <w:rPr>
                <w:sz w:val="20"/>
              </w:rPr>
              <w:t xml:space="preserve">4</w:t>
            </w:r>
          </w:p>
        </w:tc>
        <w:tc>
          <w:tcPr>
            <w:tcW w:w="2494" w:type="dxa"/>
          </w:tcPr>
          <w:p>
            <w:pPr>
              <w:pStyle w:val="0"/>
            </w:pPr>
            <w:r>
              <w:rPr>
                <w:sz w:val="20"/>
              </w:rPr>
              <w:t xml:space="preserve">Количество созданных виртуальных концертных залов (нарастающим итогом) </w:t>
            </w:r>
            <w:hyperlink w:history="0" w:anchor="P907" w:tooltip="&lt;***&gt; нарастающим итогом в соответствии с региональным проектом &quot;Цифровая культура&quot;.">
              <w:r>
                <w:rPr>
                  <w:sz w:val="20"/>
                  <w:color w:val="0000ff"/>
                </w:rPr>
                <w:t xml:space="preserve">&lt;***&gt;</w:t>
              </w:r>
            </w:hyperlink>
          </w:p>
        </w:tc>
        <w:tc>
          <w:tcPr>
            <w:tcW w:w="1252" w:type="dxa"/>
          </w:tcPr>
          <w:p>
            <w:pPr>
              <w:pStyle w:val="0"/>
            </w:pPr>
            <w:r>
              <w:rPr>
                <w:sz w:val="20"/>
              </w:rPr>
              <w:t xml:space="preserve">ГП</w:t>
            </w:r>
          </w:p>
        </w:tc>
        <w:tc>
          <w:tcPr>
            <w:tcW w:w="1300" w:type="dxa"/>
          </w:tcPr>
          <w:p>
            <w:pPr>
              <w:pStyle w:val="0"/>
            </w:pPr>
            <w:r>
              <w:rPr>
                <w:sz w:val="20"/>
              </w:rPr>
              <w:t xml:space="preserve">Единица</w:t>
            </w:r>
          </w:p>
        </w:tc>
        <w:tc>
          <w:tcPr>
            <w:tcW w:w="544" w:type="dxa"/>
          </w:tcPr>
          <w:p>
            <w:pPr>
              <w:pStyle w:val="0"/>
              <w:jc w:val="right"/>
            </w:pPr>
            <w:r>
              <w:rPr>
                <w:sz w:val="20"/>
              </w:rPr>
              <w:t xml:space="preserve">14</w:t>
            </w:r>
          </w:p>
        </w:tc>
        <w:tc>
          <w:tcPr>
            <w:tcW w:w="676" w:type="dxa"/>
          </w:tcPr>
          <w:p>
            <w:pPr>
              <w:pStyle w:val="0"/>
              <w:jc w:val="right"/>
            </w:pPr>
            <w:r>
              <w:rPr>
                <w:sz w:val="20"/>
              </w:rPr>
              <w:t xml:space="preserve">14</w:t>
            </w:r>
          </w:p>
        </w:tc>
        <w:tc>
          <w:tcPr>
            <w:tcW w:w="616" w:type="dxa"/>
          </w:tcPr>
          <w:p>
            <w:pPr>
              <w:pStyle w:val="0"/>
              <w:jc w:val="right"/>
            </w:pPr>
            <w:r>
              <w:rPr>
                <w:sz w:val="20"/>
              </w:rPr>
              <w:t xml:space="preserve">14</w:t>
            </w:r>
          </w:p>
        </w:tc>
        <w:tc>
          <w:tcPr>
            <w:tcW w:w="544" w:type="dxa"/>
          </w:tcPr>
          <w:p>
            <w:pPr>
              <w:pStyle w:val="0"/>
              <w:jc w:val="right"/>
            </w:pPr>
            <w:r>
              <w:rPr>
                <w:sz w:val="20"/>
              </w:rPr>
              <w:t xml:space="preserve">14</w:t>
            </w:r>
          </w:p>
        </w:tc>
        <w:tc>
          <w:tcPr>
            <w:tcW w:w="544" w:type="dxa"/>
          </w:tcPr>
          <w:p>
            <w:pPr>
              <w:pStyle w:val="0"/>
              <w:jc w:val="right"/>
            </w:pPr>
            <w:r>
              <w:rPr>
                <w:sz w:val="20"/>
              </w:rPr>
              <w:t xml:space="preserve">14</w:t>
            </w:r>
          </w:p>
        </w:tc>
        <w:tc>
          <w:tcPr>
            <w:tcW w:w="676" w:type="dxa"/>
          </w:tcPr>
          <w:p>
            <w:pPr>
              <w:pStyle w:val="0"/>
              <w:jc w:val="right"/>
            </w:pPr>
            <w:r>
              <w:rPr>
                <w:sz w:val="20"/>
              </w:rPr>
              <w:t xml:space="preserve">14</w:t>
            </w:r>
          </w:p>
        </w:tc>
        <w:tc>
          <w:tcPr>
            <w:tcW w:w="664" w:type="dxa"/>
          </w:tcPr>
          <w:p>
            <w:pPr>
              <w:pStyle w:val="0"/>
              <w:jc w:val="right"/>
            </w:pPr>
            <w:r>
              <w:rPr>
                <w:sz w:val="20"/>
              </w:rPr>
              <w:t xml:space="preserve">14</w:t>
            </w:r>
          </w:p>
        </w:tc>
        <w:tc>
          <w:tcPr>
            <w:tcW w:w="496" w:type="dxa"/>
          </w:tcPr>
          <w:p>
            <w:pPr>
              <w:pStyle w:val="0"/>
              <w:jc w:val="right"/>
            </w:pPr>
            <w:r>
              <w:rPr>
                <w:sz w:val="20"/>
              </w:rPr>
              <w:t xml:space="preserve">14</w:t>
            </w:r>
          </w:p>
        </w:tc>
        <w:tc>
          <w:tcPr>
            <w:tcW w:w="640" w:type="dxa"/>
          </w:tcPr>
          <w:p>
            <w:pPr>
              <w:pStyle w:val="0"/>
              <w:jc w:val="right"/>
            </w:pPr>
            <w:r>
              <w:rPr>
                <w:sz w:val="20"/>
              </w:rPr>
              <w:t xml:space="preserve">18</w:t>
            </w:r>
          </w:p>
        </w:tc>
        <w:tc>
          <w:tcPr>
            <w:tcW w:w="544" w:type="dxa"/>
          </w:tcPr>
          <w:p>
            <w:pPr>
              <w:pStyle w:val="0"/>
              <w:jc w:val="right"/>
            </w:pPr>
            <w:r>
              <w:rPr>
                <w:sz w:val="20"/>
              </w:rPr>
              <w:t xml:space="preserve">18</w:t>
            </w:r>
          </w:p>
        </w:tc>
        <w:tc>
          <w:tcPr>
            <w:tcW w:w="832" w:type="dxa"/>
          </w:tcPr>
          <w:p>
            <w:pPr>
              <w:pStyle w:val="0"/>
              <w:jc w:val="right"/>
            </w:pPr>
            <w:r>
              <w:rPr>
                <w:sz w:val="20"/>
              </w:rPr>
              <w:t xml:space="preserve">18</w:t>
            </w:r>
          </w:p>
        </w:tc>
        <w:tc>
          <w:tcPr>
            <w:tcW w:w="1204" w:type="dxa"/>
          </w:tcPr>
          <w:p>
            <w:pPr>
              <w:pStyle w:val="0"/>
              <w:jc w:val="right"/>
            </w:pPr>
            <w:r>
              <w:rPr>
                <w:sz w:val="20"/>
              </w:rPr>
              <w:t xml:space="preserve">18</w:t>
            </w:r>
          </w:p>
        </w:tc>
      </w:tr>
      <w:tr>
        <w:tc>
          <w:tcPr>
            <w:tcW w:w="460" w:type="dxa"/>
          </w:tcPr>
          <w:p>
            <w:pPr>
              <w:pStyle w:val="0"/>
              <w:jc w:val="center"/>
            </w:pPr>
            <w:r>
              <w:rPr>
                <w:sz w:val="20"/>
              </w:rPr>
              <w:t xml:space="preserve">5</w:t>
            </w:r>
          </w:p>
        </w:tc>
        <w:tc>
          <w:tcPr>
            <w:tcW w:w="2494" w:type="dxa"/>
          </w:tcPr>
          <w:p>
            <w:pPr>
              <w:pStyle w:val="0"/>
            </w:pPr>
            <w:r>
              <w:rPr>
                <w:sz w:val="20"/>
              </w:rPr>
              <w:t xml:space="preserve">Увеличение книговыдачи в субъектах Российской Федерации (к 2023 году)</w:t>
            </w:r>
          </w:p>
        </w:tc>
        <w:tc>
          <w:tcPr>
            <w:tcW w:w="1252" w:type="dxa"/>
          </w:tcPr>
          <w:p>
            <w:pPr>
              <w:pStyle w:val="0"/>
            </w:pPr>
            <w:r>
              <w:rPr>
                <w:sz w:val="20"/>
              </w:rPr>
              <w:t xml:space="preserve">ГП РФ</w:t>
            </w:r>
          </w:p>
        </w:tc>
        <w:tc>
          <w:tcPr>
            <w:tcW w:w="1300" w:type="dxa"/>
          </w:tcPr>
          <w:p>
            <w:pPr>
              <w:pStyle w:val="0"/>
            </w:pPr>
            <w:r>
              <w:rPr>
                <w:sz w:val="20"/>
              </w:rPr>
              <w:t xml:space="preserve">Процент</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16" w:type="dxa"/>
          </w:tcPr>
          <w:p>
            <w:pPr>
              <w:pStyle w:val="0"/>
              <w:jc w:val="right"/>
            </w:pPr>
            <w:r>
              <w:rPr>
                <w:sz w:val="20"/>
              </w:rPr>
              <w:t xml:space="preserve">-</w:t>
            </w:r>
          </w:p>
        </w:tc>
        <w:tc>
          <w:tcPr>
            <w:tcW w:w="544" w:type="dxa"/>
          </w:tcPr>
          <w:p>
            <w:pPr>
              <w:pStyle w:val="0"/>
              <w:jc w:val="right"/>
            </w:pPr>
            <w:r>
              <w:rPr>
                <w:sz w:val="20"/>
              </w:rPr>
              <w:t xml:space="preserve">-</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64" w:type="dxa"/>
          </w:tcPr>
          <w:p>
            <w:pPr>
              <w:pStyle w:val="0"/>
              <w:jc w:val="right"/>
            </w:pPr>
            <w:r>
              <w:rPr>
                <w:sz w:val="20"/>
              </w:rPr>
              <w:t xml:space="preserve">-</w:t>
            </w:r>
          </w:p>
        </w:tc>
        <w:tc>
          <w:tcPr>
            <w:tcW w:w="496" w:type="dxa"/>
          </w:tcPr>
          <w:p>
            <w:pPr>
              <w:pStyle w:val="0"/>
              <w:jc w:val="right"/>
            </w:pPr>
            <w:r>
              <w:rPr>
                <w:sz w:val="20"/>
              </w:rPr>
              <w:t xml:space="preserve">-</w:t>
            </w:r>
          </w:p>
        </w:tc>
        <w:tc>
          <w:tcPr>
            <w:tcW w:w="640" w:type="dxa"/>
          </w:tcPr>
          <w:p>
            <w:pPr>
              <w:pStyle w:val="0"/>
              <w:jc w:val="right"/>
            </w:pPr>
            <w:r>
              <w:rPr>
                <w:sz w:val="20"/>
              </w:rPr>
              <w:t xml:space="preserve">-</w:t>
            </w:r>
          </w:p>
        </w:tc>
        <w:tc>
          <w:tcPr>
            <w:tcW w:w="544" w:type="dxa"/>
          </w:tcPr>
          <w:p>
            <w:pPr>
              <w:pStyle w:val="0"/>
              <w:jc w:val="right"/>
            </w:pPr>
            <w:r>
              <w:rPr>
                <w:sz w:val="20"/>
              </w:rPr>
              <w:t xml:space="preserve">-</w:t>
            </w:r>
          </w:p>
        </w:tc>
        <w:tc>
          <w:tcPr>
            <w:tcW w:w="832" w:type="dxa"/>
          </w:tcPr>
          <w:p>
            <w:pPr>
              <w:pStyle w:val="0"/>
              <w:jc w:val="right"/>
            </w:pPr>
            <w:r>
              <w:rPr>
                <w:sz w:val="20"/>
              </w:rPr>
              <w:t xml:space="preserve">-</w:t>
            </w:r>
          </w:p>
        </w:tc>
        <w:tc>
          <w:tcPr>
            <w:tcW w:w="1204" w:type="dxa"/>
          </w:tcPr>
          <w:p>
            <w:pPr>
              <w:pStyle w:val="0"/>
              <w:jc w:val="right"/>
            </w:pPr>
            <w:r>
              <w:rPr>
                <w:sz w:val="20"/>
              </w:rPr>
              <w:t xml:space="preserve">5</w:t>
            </w:r>
          </w:p>
        </w:tc>
      </w:tr>
      <w:tr>
        <w:tc>
          <w:tcPr>
            <w:tcW w:w="460" w:type="dxa"/>
          </w:tcPr>
          <w:p>
            <w:pPr>
              <w:pStyle w:val="0"/>
              <w:jc w:val="center"/>
            </w:pPr>
            <w:r>
              <w:rPr>
                <w:sz w:val="20"/>
              </w:rPr>
              <w:t xml:space="preserve">6</w:t>
            </w:r>
          </w:p>
        </w:tc>
        <w:tc>
          <w:tcPr>
            <w:tcW w:w="2494" w:type="dxa"/>
          </w:tcPr>
          <w:p>
            <w:pPr>
              <w:pStyle w:val="0"/>
            </w:pPr>
            <w:r>
              <w:rPr>
                <w:sz w:val="20"/>
              </w:rPr>
              <w:t xml:space="preserve">Количество выставок, проводимых в государственных музеях Калужской области (в год)</w:t>
            </w:r>
          </w:p>
        </w:tc>
        <w:tc>
          <w:tcPr>
            <w:tcW w:w="1252" w:type="dxa"/>
          </w:tcPr>
          <w:p>
            <w:pPr>
              <w:pStyle w:val="0"/>
            </w:pPr>
            <w:r>
              <w:rPr>
                <w:sz w:val="20"/>
              </w:rPr>
              <w:t xml:space="preserve">ГП</w:t>
            </w:r>
          </w:p>
        </w:tc>
        <w:tc>
          <w:tcPr>
            <w:tcW w:w="1300" w:type="dxa"/>
          </w:tcPr>
          <w:p>
            <w:pPr>
              <w:pStyle w:val="0"/>
            </w:pPr>
            <w:r>
              <w:rPr>
                <w:sz w:val="20"/>
              </w:rPr>
              <w:t xml:space="preserve">Единица</w:t>
            </w:r>
          </w:p>
        </w:tc>
        <w:tc>
          <w:tcPr>
            <w:tcW w:w="544" w:type="dxa"/>
          </w:tcPr>
          <w:p>
            <w:pPr>
              <w:pStyle w:val="0"/>
              <w:jc w:val="right"/>
            </w:pPr>
            <w:r>
              <w:rPr>
                <w:sz w:val="20"/>
              </w:rPr>
              <w:t xml:space="preserve">10</w:t>
            </w:r>
          </w:p>
        </w:tc>
        <w:tc>
          <w:tcPr>
            <w:tcW w:w="676" w:type="dxa"/>
          </w:tcPr>
          <w:p>
            <w:pPr>
              <w:pStyle w:val="0"/>
              <w:jc w:val="right"/>
            </w:pPr>
            <w:r>
              <w:rPr>
                <w:sz w:val="20"/>
              </w:rPr>
              <w:t xml:space="preserve">20</w:t>
            </w:r>
          </w:p>
        </w:tc>
        <w:tc>
          <w:tcPr>
            <w:tcW w:w="616" w:type="dxa"/>
          </w:tcPr>
          <w:p>
            <w:pPr>
              <w:pStyle w:val="0"/>
              <w:jc w:val="right"/>
            </w:pPr>
            <w:r>
              <w:rPr>
                <w:sz w:val="20"/>
              </w:rPr>
              <w:t xml:space="preserve">30</w:t>
            </w:r>
          </w:p>
        </w:tc>
        <w:tc>
          <w:tcPr>
            <w:tcW w:w="544" w:type="dxa"/>
          </w:tcPr>
          <w:p>
            <w:pPr>
              <w:pStyle w:val="0"/>
              <w:jc w:val="right"/>
            </w:pPr>
            <w:r>
              <w:rPr>
                <w:sz w:val="20"/>
              </w:rPr>
              <w:t xml:space="preserve">40</w:t>
            </w:r>
          </w:p>
        </w:tc>
        <w:tc>
          <w:tcPr>
            <w:tcW w:w="544" w:type="dxa"/>
          </w:tcPr>
          <w:p>
            <w:pPr>
              <w:pStyle w:val="0"/>
              <w:jc w:val="right"/>
            </w:pPr>
            <w:r>
              <w:rPr>
                <w:sz w:val="20"/>
              </w:rPr>
              <w:t xml:space="preserve">50</w:t>
            </w:r>
          </w:p>
        </w:tc>
        <w:tc>
          <w:tcPr>
            <w:tcW w:w="676" w:type="dxa"/>
          </w:tcPr>
          <w:p>
            <w:pPr>
              <w:pStyle w:val="0"/>
              <w:jc w:val="right"/>
            </w:pPr>
            <w:r>
              <w:rPr>
                <w:sz w:val="20"/>
              </w:rPr>
              <w:t xml:space="preserve">40</w:t>
            </w:r>
          </w:p>
        </w:tc>
        <w:tc>
          <w:tcPr>
            <w:tcW w:w="664" w:type="dxa"/>
          </w:tcPr>
          <w:p>
            <w:pPr>
              <w:pStyle w:val="0"/>
              <w:jc w:val="right"/>
            </w:pPr>
            <w:r>
              <w:rPr>
                <w:sz w:val="20"/>
              </w:rPr>
              <w:t xml:space="preserve">30</w:t>
            </w:r>
          </w:p>
        </w:tc>
        <w:tc>
          <w:tcPr>
            <w:tcW w:w="496" w:type="dxa"/>
          </w:tcPr>
          <w:p>
            <w:pPr>
              <w:pStyle w:val="0"/>
              <w:jc w:val="right"/>
            </w:pPr>
            <w:r>
              <w:rPr>
                <w:sz w:val="20"/>
              </w:rPr>
              <w:t xml:space="preserve">40</w:t>
            </w:r>
          </w:p>
        </w:tc>
        <w:tc>
          <w:tcPr>
            <w:tcW w:w="640" w:type="dxa"/>
          </w:tcPr>
          <w:p>
            <w:pPr>
              <w:pStyle w:val="0"/>
              <w:jc w:val="right"/>
            </w:pPr>
            <w:r>
              <w:rPr>
                <w:sz w:val="20"/>
              </w:rPr>
              <w:t xml:space="preserve">50</w:t>
            </w:r>
          </w:p>
        </w:tc>
        <w:tc>
          <w:tcPr>
            <w:tcW w:w="544" w:type="dxa"/>
          </w:tcPr>
          <w:p>
            <w:pPr>
              <w:pStyle w:val="0"/>
              <w:jc w:val="right"/>
            </w:pPr>
            <w:r>
              <w:rPr>
                <w:sz w:val="20"/>
              </w:rPr>
              <w:t xml:space="preserve">50</w:t>
            </w:r>
          </w:p>
        </w:tc>
        <w:tc>
          <w:tcPr>
            <w:tcW w:w="832" w:type="dxa"/>
          </w:tcPr>
          <w:p>
            <w:pPr>
              <w:pStyle w:val="0"/>
              <w:jc w:val="right"/>
            </w:pPr>
            <w:r>
              <w:rPr>
                <w:sz w:val="20"/>
              </w:rPr>
              <w:t xml:space="preserve">50</w:t>
            </w:r>
          </w:p>
        </w:tc>
        <w:tc>
          <w:tcPr>
            <w:tcW w:w="1204" w:type="dxa"/>
          </w:tcPr>
          <w:p>
            <w:pPr>
              <w:pStyle w:val="0"/>
              <w:jc w:val="right"/>
            </w:pPr>
            <w:r>
              <w:rPr>
                <w:sz w:val="20"/>
              </w:rPr>
              <w:t xml:space="preserve">448</w:t>
            </w:r>
          </w:p>
        </w:tc>
      </w:tr>
      <w:tr>
        <w:tc>
          <w:tcPr>
            <w:tcW w:w="460" w:type="dxa"/>
          </w:tcPr>
          <w:p>
            <w:pPr>
              <w:pStyle w:val="0"/>
              <w:jc w:val="center"/>
            </w:pPr>
            <w:r>
              <w:rPr>
                <w:sz w:val="20"/>
              </w:rPr>
              <w:t xml:space="preserve">7</w:t>
            </w:r>
          </w:p>
        </w:tc>
        <w:tc>
          <w:tcPr>
            <w:tcW w:w="2494" w:type="dxa"/>
          </w:tcPr>
          <w:p>
            <w:pPr>
              <w:pStyle w:val="0"/>
            </w:pPr>
            <w:r>
              <w:rPr>
                <w:sz w:val="20"/>
              </w:rPr>
              <w:t xml:space="preserve">Количество культурно-массовых мероприятий (иной деятельности, в ходе которой сохраняются, создаются, распространяются и осваиваются культурные ценности), проведенных государственными учреждениями культурно-досугового типа (в год)</w:t>
            </w:r>
          </w:p>
        </w:tc>
        <w:tc>
          <w:tcPr>
            <w:tcW w:w="1252" w:type="dxa"/>
          </w:tcPr>
          <w:p>
            <w:pPr>
              <w:pStyle w:val="0"/>
            </w:pPr>
            <w:r>
              <w:rPr>
                <w:sz w:val="20"/>
              </w:rPr>
              <w:t xml:space="preserve">ГП</w:t>
            </w:r>
          </w:p>
        </w:tc>
        <w:tc>
          <w:tcPr>
            <w:tcW w:w="1300" w:type="dxa"/>
          </w:tcPr>
          <w:p>
            <w:pPr>
              <w:pStyle w:val="0"/>
            </w:pPr>
            <w:r>
              <w:rPr>
                <w:sz w:val="20"/>
              </w:rPr>
              <w:t xml:space="preserve">Единица</w:t>
            </w:r>
          </w:p>
        </w:tc>
        <w:tc>
          <w:tcPr>
            <w:tcW w:w="544" w:type="dxa"/>
          </w:tcPr>
          <w:p>
            <w:pPr>
              <w:pStyle w:val="0"/>
              <w:jc w:val="right"/>
            </w:pPr>
            <w:r>
              <w:rPr>
                <w:sz w:val="20"/>
              </w:rPr>
              <w:t xml:space="preserve">15</w:t>
            </w:r>
          </w:p>
        </w:tc>
        <w:tc>
          <w:tcPr>
            <w:tcW w:w="676" w:type="dxa"/>
          </w:tcPr>
          <w:p>
            <w:pPr>
              <w:pStyle w:val="0"/>
              <w:jc w:val="right"/>
            </w:pPr>
            <w:r>
              <w:rPr>
                <w:sz w:val="20"/>
              </w:rPr>
              <w:t xml:space="preserve">35</w:t>
            </w:r>
          </w:p>
        </w:tc>
        <w:tc>
          <w:tcPr>
            <w:tcW w:w="616" w:type="dxa"/>
          </w:tcPr>
          <w:p>
            <w:pPr>
              <w:pStyle w:val="0"/>
              <w:jc w:val="right"/>
            </w:pPr>
            <w:r>
              <w:rPr>
                <w:sz w:val="20"/>
              </w:rPr>
              <w:t xml:space="preserve">35</w:t>
            </w:r>
          </w:p>
        </w:tc>
        <w:tc>
          <w:tcPr>
            <w:tcW w:w="544" w:type="dxa"/>
          </w:tcPr>
          <w:p>
            <w:pPr>
              <w:pStyle w:val="0"/>
              <w:jc w:val="right"/>
            </w:pPr>
            <w:r>
              <w:rPr>
                <w:sz w:val="20"/>
              </w:rPr>
              <w:t xml:space="preserve">25</w:t>
            </w:r>
          </w:p>
        </w:tc>
        <w:tc>
          <w:tcPr>
            <w:tcW w:w="544" w:type="dxa"/>
          </w:tcPr>
          <w:p>
            <w:pPr>
              <w:pStyle w:val="0"/>
              <w:jc w:val="right"/>
            </w:pPr>
            <w:r>
              <w:rPr>
                <w:sz w:val="20"/>
              </w:rPr>
              <w:t xml:space="preserve">20</w:t>
            </w:r>
          </w:p>
        </w:tc>
        <w:tc>
          <w:tcPr>
            <w:tcW w:w="676" w:type="dxa"/>
          </w:tcPr>
          <w:p>
            <w:pPr>
              <w:pStyle w:val="0"/>
              <w:jc w:val="right"/>
            </w:pPr>
            <w:r>
              <w:rPr>
                <w:sz w:val="20"/>
              </w:rPr>
              <w:t xml:space="preserve">15</w:t>
            </w:r>
          </w:p>
        </w:tc>
        <w:tc>
          <w:tcPr>
            <w:tcW w:w="664" w:type="dxa"/>
          </w:tcPr>
          <w:p>
            <w:pPr>
              <w:pStyle w:val="0"/>
              <w:jc w:val="right"/>
            </w:pPr>
            <w:r>
              <w:rPr>
                <w:sz w:val="20"/>
              </w:rPr>
              <w:t xml:space="preserve">10</w:t>
            </w:r>
          </w:p>
        </w:tc>
        <w:tc>
          <w:tcPr>
            <w:tcW w:w="496" w:type="dxa"/>
          </w:tcPr>
          <w:p>
            <w:pPr>
              <w:pStyle w:val="0"/>
              <w:jc w:val="right"/>
            </w:pPr>
            <w:r>
              <w:rPr>
                <w:sz w:val="20"/>
              </w:rPr>
              <w:t xml:space="preserve">10</w:t>
            </w:r>
          </w:p>
        </w:tc>
        <w:tc>
          <w:tcPr>
            <w:tcW w:w="640" w:type="dxa"/>
          </w:tcPr>
          <w:p>
            <w:pPr>
              <w:pStyle w:val="0"/>
              <w:jc w:val="right"/>
            </w:pPr>
            <w:r>
              <w:rPr>
                <w:sz w:val="20"/>
              </w:rPr>
              <w:t xml:space="preserve">15</w:t>
            </w:r>
          </w:p>
        </w:tc>
        <w:tc>
          <w:tcPr>
            <w:tcW w:w="544" w:type="dxa"/>
          </w:tcPr>
          <w:p>
            <w:pPr>
              <w:pStyle w:val="0"/>
              <w:jc w:val="right"/>
            </w:pPr>
            <w:r>
              <w:rPr>
                <w:sz w:val="20"/>
              </w:rPr>
              <w:t xml:space="preserve">25</w:t>
            </w:r>
          </w:p>
        </w:tc>
        <w:tc>
          <w:tcPr>
            <w:tcW w:w="832" w:type="dxa"/>
          </w:tcPr>
          <w:p>
            <w:pPr>
              <w:pStyle w:val="0"/>
              <w:jc w:val="right"/>
            </w:pPr>
            <w:r>
              <w:rPr>
                <w:sz w:val="20"/>
              </w:rPr>
              <w:t xml:space="preserve">25</w:t>
            </w:r>
          </w:p>
        </w:tc>
        <w:tc>
          <w:tcPr>
            <w:tcW w:w="1204" w:type="dxa"/>
          </w:tcPr>
          <w:p>
            <w:pPr>
              <w:pStyle w:val="0"/>
              <w:jc w:val="right"/>
            </w:pPr>
            <w:r>
              <w:rPr>
                <w:sz w:val="20"/>
              </w:rPr>
              <w:t xml:space="preserve">326</w:t>
            </w:r>
          </w:p>
        </w:tc>
      </w:tr>
      <w:tr>
        <w:tc>
          <w:tcPr>
            <w:tcW w:w="460" w:type="dxa"/>
          </w:tcPr>
          <w:p>
            <w:pPr>
              <w:pStyle w:val="0"/>
              <w:jc w:val="center"/>
            </w:pPr>
            <w:r>
              <w:rPr>
                <w:sz w:val="20"/>
              </w:rPr>
              <w:t xml:space="preserve">8</w:t>
            </w:r>
          </w:p>
        </w:tc>
        <w:tc>
          <w:tcPr>
            <w:tcW w:w="2494" w:type="dxa"/>
          </w:tcPr>
          <w:p>
            <w:pPr>
              <w:pStyle w:val="0"/>
            </w:pPr>
            <w:r>
              <w:rPr>
                <w:sz w:val="20"/>
              </w:rPr>
              <w:t xml:space="preserve">Количество посещений театрально-концертных мероприятий, проведенных силами государственных театрально-концертных организаций Калужской области (в год)</w:t>
            </w:r>
          </w:p>
        </w:tc>
        <w:tc>
          <w:tcPr>
            <w:tcW w:w="1252" w:type="dxa"/>
          </w:tcPr>
          <w:p>
            <w:pPr>
              <w:pStyle w:val="0"/>
            </w:pPr>
            <w:r>
              <w:rPr>
                <w:sz w:val="20"/>
              </w:rPr>
              <w:t xml:space="preserve">ГП</w:t>
            </w:r>
          </w:p>
        </w:tc>
        <w:tc>
          <w:tcPr>
            <w:tcW w:w="1300" w:type="dxa"/>
          </w:tcPr>
          <w:p>
            <w:pPr>
              <w:pStyle w:val="0"/>
            </w:pPr>
            <w:r>
              <w:rPr>
                <w:sz w:val="20"/>
              </w:rPr>
              <w:t xml:space="preserve">Тысяча человек</w:t>
            </w:r>
          </w:p>
        </w:tc>
        <w:tc>
          <w:tcPr>
            <w:tcW w:w="544" w:type="dxa"/>
          </w:tcPr>
          <w:p>
            <w:pPr>
              <w:pStyle w:val="0"/>
              <w:jc w:val="right"/>
            </w:pPr>
            <w:r>
              <w:rPr>
                <w:sz w:val="20"/>
              </w:rPr>
              <w:t xml:space="preserve">36,2</w:t>
            </w:r>
          </w:p>
        </w:tc>
        <w:tc>
          <w:tcPr>
            <w:tcW w:w="676" w:type="dxa"/>
          </w:tcPr>
          <w:p>
            <w:pPr>
              <w:pStyle w:val="0"/>
              <w:jc w:val="right"/>
            </w:pPr>
            <w:r>
              <w:rPr>
                <w:sz w:val="20"/>
              </w:rPr>
              <w:t xml:space="preserve">10,0</w:t>
            </w:r>
          </w:p>
        </w:tc>
        <w:tc>
          <w:tcPr>
            <w:tcW w:w="616" w:type="dxa"/>
          </w:tcPr>
          <w:p>
            <w:pPr>
              <w:pStyle w:val="0"/>
              <w:jc w:val="right"/>
            </w:pPr>
            <w:r>
              <w:rPr>
                <w:sz w:val="20"/>
              </w:rPr>
              <w:t xml:space="preserve">18,5</w:t>
            </w:r>
          </w:p>
        </w:tc>
        <w:tc>
          <w:tcPr>
            <w:tcW w:w="544" w:type="dxa"/>
          </w:tcPr>
          <w:p>
            <w:pPr>
              <w:pStyle w:val="0"/>
              <w:jc w:val="right"/>
            </w:pPr>
            <w:r>
              <w:rPr>
                <w:sz w:val="20"/>
              </w:rPr>
              <w:t xml:space="preserve">20,9</w:t>
            </w:r>
          </w:p>
        </w:tc>
        <w:tc>
          <w:tcPr>
            <w:tcW w:w="544" w:type="dxa"/>
          </w:tcPr>
          <w:p>
            <w:pPr>
              <w:pStyle w:val="0"/>
              <w:jc w:val="right"/>
            </w:pPr>
            <w:r>
              <w:rPr>
                <w:sz w:val="20"/>
              </w:rPr>
              <w:t xml:space="preserve">18,4</w:t>
            </w:r>
          </w:p>
        </w:tc>
        <w:tc>
          <w:tcPr>
            <w:tcW w:w="676" w:type="dxa"/>
          </w:tcPr>
          <w:p>
            <w:pPr>
              <w:pStyle w:val="0"/>
              <w:jc w:val="right"/>
            </w:pPr>
            <w:r>
              <w:rPr>
                <w:sz w:val="20"/>
              </w:rPr>
              <w:t xml:space="preserve">10,0</w:t>
            </w:r>
          </w:p>
        </w:tc>
        <w:tc>
          <w:tcPr>
            <w:tcW w:w="664" w:type="dxa"/>
          </w:tcPr>
          <w:p>
            <w:pPr>
              <w:pStyle w:val="0"/>
              <w:jc w:val="right"/>
            </w:pPr>
            <w:r>
              <w:rPr>
                <w:sz w:val="20"/>
              </w:rPr>
              <w:t xml:space="preserve">-</w:t>
            </w:r>
          </w:p>
        </w:tc>
        <w:tc>
          <w:tcPr>
            <w:tcW w:w="496" w:type="dxa"/>
          </w:tcPr>
          <w:p>
            <w:pPr>
              <w:pStyle w:val="0"/>
              <w:jc w:val="right"/>
            </w:pPr>
            <w:r>
              <w:rPr>
                <w:sz w:val="20"/>
              </w:rPr>
              <w:t xml:space="preserve">-</w:t>
            </w:r>
          </w:p>
        </w:tc>
        <w:tc>
          <w:tcPr>
            <w:tcW w:w="640" w:type="dxa"/>
          </w:tcPr>
          <w:p>
            <w:pPr>
              <w:pStyle w:val="0"/>
              <w:jc w:val="right"/>
            </w:pPr>
            <w:r>
              <w:rPr>
                <w:sz w:val="20"/>
              </w:rPr>
              <w:t xml:space="preserve">12,5</w:t>
            </w:r>
          </w:p>
        </w:tc>
        <w:tc>
          <w:tcPr>
            <w:tcW w:w="544" w:type="dxa"/>
          </w:tcPr>
          <w:p>
            <w:pPr>
              <w:pStyle w:val="0"/>
              <w:jc w:val="right"/>
            </w:pPr>
            <w:r>
              <w:rPr>
                <w:sz w:val="20"/>
              </w:rPr>
              <w:t xml:space="preserve">18,5</w:t>
            </w:r>
          </w:p>
        </w:tc>
        <w:tc>
          <w:tcPr>
            <w:tcW w:w="832" w:type="dxa"/>
          </w:tcPr>
          <w:p>
            <w:pPr>
              <w:pStyle w:val="0"/>
              <w:jc w:val="right"/>
            </w:pPr>
            <w:r>
              <w:rPr>
                <w:sz w:val="20"/>
              </w:rPr>
              <w:t xml:space="preserve">19,5</w:t>
            </w:r>
          </w:p>
        </w:tc>
        <w:tc>
          <w:tcPr>
            <w:tcW w:w="1204" w:type="dxa"/>
          </w:tcPr>
          <w:p>
            <w:pPr>
              <w:pStyle w:val="0"/>
              <w:jc w:val="right"/>
            </w:pPr>
            <w:r>
              <w:rPr>
                <w:sz w:val="20"/>
              </w:rPr>
              <w:t xml:space="preserve">181,8</w:t>
            </w:r>
          </w:p>
        </w:tc>
      </w:tr>
      <w:tr>
        <w:tc>
          <w:tcPr>
            <w:tcW w:w="460" w:type="dxa"/>
          </w:tcPr>
          <w:p>
            <w:pPr>
              <w:pStyle w:val="0"/>
              <w:jc w:val="center"/>
            </w:pPr>
            <w:r>
              <w:rPr>
                <w:sz w:val="20"/>
              </w:rPr>
              <w:t xml:space="preserve">9</w:t>
            </w:r>
          </w:p>
        </w:tc>
        <w:tc>
          <w:tcPr>
            <w:tcW w:w="2494" w:type="dxa"/>
          </w:tcPr>
          <w:p>
            <w:pPr>
              <w:pStyle w:val="0"/>
            </w:pPr>
            <w:r>
              <w:rPr>
                <w:sz w:val="20"/>
              </w:rPr>
              <w:t xml:space="preserve">Количество зданий государственных учреждений культуры, по которым проведены мероприятия по ремонту (реставрации), благоустройству прилегающих территорий (в год)</w:t>
            </w:r>
          </w:p>
        </w:tc>
        <w:tc>
          <w:tcPr>
            <w:tcW w:w="1252" w:type="dxa"/>
          </w:tcPr>
          <w:p>
            <w:pPr>
              <w:pStyle w:val="0"/>
            </w:pPr>
            <w:r>
              <w:rPr>
                <w:sz w:val="20"/>
              </w:rPr>
              <w:t xml:space="preserve">ГП</w:t>
            </w:r>
          </w:p>
        </w:tc>
        <w:tc>
          <w:tcPr>
            <w:tcW w:w="1300" w:type="dxa"/>
          </w:tcPr>
          <w:p>
            <w:pPr>
              <w:pStyle w:val="0"/>
            </w:pPr>
            <w:r>
              <w:rPr>
                <w:sz w:val="20"/>
              </w:rPr>
              <w:t xml:space="preserve">Единиц</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16" w:type="dxa"/>
          </w:tcPr>
          <w:p>
            <w:pPr>
              <w:pStyle w:val="0"/>
              <w:jc w:val="right"/>
            </w:pPr>
            <w:r>
              <w:rPr>
                <w:sz w:val="20"/>
              </w:rPr>
              <w:t xml:space="preserve">-</w:t>
            </w:r>
          </w:p>
        </w:tc>
        <w:tc>
          <w:tcPr>
            <w:tcW w:w="544" w:type="dxa"/>
          </w:tcPr>
          <w:p>
            <w:pPr>
              <w:pStyle w:val="0"/>
              <w:jc w:val="right"/>
            </w:pPr>
            <w:r>
              <w:rPr>
                <w:sz w:val="20"/>
              </w:rPr>
              <w:t xml:space="preserve">-</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64" w:type="dxa"/>
          </w:tcPr>
          <w:p>
            <w:pPr>
              <w:pStyle w:val="0"/>
              <w:jc w:val="right"/>
            </w:pPr>
            <w:r>
              <w:rPr>
                <w:sz w:val="20"/>
              </w:rPr>
              <w:t xml:space="preserve">-</w:t>
            </w:r>
          </w:p>
        </w:tc>
        <w:tc>
          <w:tcPr>
            <w:tcW w:w="496" w:type="dxa"/>
          </w:tcPr>
          <w:p>
            <w:pPr>
              <w:pStyle w:val="0"/>
              <w:jc w:val="right"/>
            </w:pPr>
            <w:r>
              <w:rPr>
                <w:sz w:val="20"/>
              </w:rPr>
              <w:t xml:space="preserve">-</w:t>
            </w:r>
          </w:p>
        </w:tc>
        <w:tc>
          <w:tcPr>
            <w:tcW w:w="640" w:type="dxa"/>
          </w:tcPr>
          <w:p>
            <w:pPr>
              <w:pStyle w:val="0"/>
              <w:jc w:val="right"/>
            </w:pPr>
            <w:r>
              <w:rPr>
                <w:sz w:val="20"/>
              </w:rPr>
              <w:t xml:space="preserve">-</w:t>
            </w:r>
          </w:p>
        </w:tc>
        <w:tc>
          <w:tcPr>
            <w:tcW w:w="544" w:type="dxa"/>
          </w:tcPr>
          <w:p>
            <w:pPr>
              <w:pStyle w:val="0"/>
              <w:jc w:val="right"/>
            </w:pPr>
            <w:r>
              <w:rPr>
                <w:sz w:val="20"/>
              </w:rPr>
              <w:t xml:space="preserve">-</w:t>
            </w:r>
          </w:p>
        </w:tc>
        <w:tc>
          <w:tcPr>
            <w:tcW w:w="832" w:type="dxa"/>
          </w:tcPr>
          <w:p>
            <w:pPr>
              <w:pStyle w:val="0"/>
              <w:jc w:val="right"/>
            </w:pPr>
            <w:r>
              <w:rPr>
                <w:sz w:val="20"/>
              </w:rPr>
              <w:t xml:space="preserve">3</w:t>
            </w:r>
          </w:p>
        </w:tc>
        <w:tc>
          <w:tcPr>
            <w:tcW w:w="1204" w:type="dxa"/>
          </w:tcPr>
          <w:p>
            <w:pPr>
              <w:pStyle w:val="0"/>
              <w:jc w:val="right"/>
            </w:pPr>
            <w:r>
              <w:rPr>
                <w:sz w:val="20"/>
              </w:rPr>
              <w:t xml:space="preserve">3</w:t>
            </w:r>
          </w:p>
        </w:tc>
      </w:tr>
      <w:tr>
        <w:tc>
          <w:tcPr>
            <w:tcW w:w="460" w:type="dxa"/>
          </w:tcPr>
          <w:p>
            <w:pPr>
              <w:pStyle w:val="0"/>
              <w:jc w:val="center"/>
            </w:pPr>
            <w:r>
              <w:rPr>
                <w:sz w:val="20"/>
              </w:rPr>
              <w:t xml:space="preserve">10</w:t>
            </w:r>
          </w:p>
        </w:tc>
        <w:tc>
          <w:tcPr>
            <w:tcW w:w="2494" w:type="dxa"/>
          </w:tcPr>
          <w:p>
            <w:pPr>
              <w:pStyle w:val="0"/>
            </w:pPr>
            <w:r>
              <w:rPr>
                <w:sz w:val="20"/>
              </w:rPr>
              <w:t xml:space="preserve">Количество проведенных мероприятий в сфере библиотечного и музейного дела, культурно-досуговой деятельности, традиционной народной культуры, кинематографии, театрально-концертной деятельности и в иных сферах культурной деятельности (в том числе участие в межрегиональных, всероссийских, международных и иных творческих проектах, популяризация творческих и исторических событий, связанных с Калужской областью) (в год)</w:t>
            </w:r>
          </w:p>
        </w:tc>
        <w:tc>
          <w:tcPr>
            <w:tcW w:w="1252" w:type="dxa"/>
          </w:tcPr>
          <w:p>
            <w:pPr>
              <w:pStyle w:val="0"/>
            </w:pPr>
            <w:r>
              <w:rPr>
                <w:sz w:val="20"/>
              </w:rPr>
              <w:t xml:space="preserve">ГП</w:t>
            </w:r>
          </w:p>
        </w:tc>
        <w:tc>
          <w:tcPr>
            <w:tcW w:w="1300" w:type="dxa"/>
          </w:tcPr>
          <w:p>
            <w:pPr>
              <w:pStyle w:val="0"/>
            </w:pPr>
            <w:r>
              <w:rPr>
                <w:sz w:val="20"/>
              </w:rPr>
              <w:t xml:space="preserve">Единиц</w:t>
            </w:r>
          </w:p>
        </w:tc>
        <w:tc>
          <w:tcPr>
            <w:tcW w:w="544" w:type="dxa"/>
          </w:tcPr>
          <w:p>
            <w:pPr>
              <w:pStyle w:val="0"/>
              <w:jc w:val="right"/>
            </w:pPr>
            <w:r>
              <w:rPr>
                <w:sz w:val="20"/>
              </w:rPr>
              <w:t xml:space="preserve">-</w:t>
            </w:r>
          </w:p>
        </w:tc>
        <w:tc>
          <w:tcPr>
            <w:tcW w:w="676" w:type="dxa"/>
          </w:tcPr>
          <w:p>
            <w:pPr>
              <w:pStyle w:val="0"/>
              <w:jc w:val="right"/>
            </w:pPr>
            <w:r>
              <w:rPr>
                <w:sz w:val="20"/>
              </w:rPr>
              <w:t xml:space="preserve">5</w:t>
            </w:r>
          </w:p>
        </w:tc>
        <w:tc>
          <w:tcPr>
            <w:tcW w:w="616" w:type="dxa"/>
          </w:tcPr>
          <w:p>
            <w:pPr>
              <w:pStyle w:val="0"/>
              <w:jc w:val="right"/>
            </w:pPr>
            <w:r>
              <w:rPr>
                <w:sz w:val="20"/>
              </w:rPr>
              <w:t xml:space="preserve">5</w:t>
            </w:r>
          </w:p>
        </w:tc>
        <w:tc>
          <w:tcPr>
            <w:tcW w:w="544" w:type="dxa"/>
          </w:tcPr>
          <w:p>
            <w:pPr>
              <w:pStyle w:val="0"/>
              <w:jc w:val="right"/>
            </w:pPr>
            <w:r>
              <w:rPr>
                <w:sz w:val="20"/>
              </w:rPr>
              <w:t xml:space="preserve">5</w:t>
            </w:r>
          </w:p>
        </w:tc>
        <w:tc>
          <w:tcPr>
            <w:tcW w:w="544" w:type="dxa"/>
          </w:tcPr>
          <w:p>
            <w:pPr>
              <w:pStyle w:val="0"/>
              <w:jc w:val="right"/>
            </w:pPr>
            <w:r>
              <w:rPr>
                <w:sz w:val="20"/>
              </w:rPr>
              <w:t xml:space="preserve">10</w:t>
            </w:r>
          </w:p>
        </w:tc>
        <w:tc>
          <w:tcPr>
            <w:tcW w:w="676" w:type="dxa"/>
          </w:tcPr>
          <w:p>
            <w:pPr>
              <w:pStyle w:val="0"/>
              <w:jc w:val="right"/>
            </w:pPr>
            <w:r>
              <w:rPr>
                <w:sz w:val="20"/>
              </w:rPr>
              <w:t xml:space="preserve">10</w:t>
            </w:r>
          </w:p>
        </w:tc>
        <w:tc>
          <w:tcPr>
            <w:tcW w:w="664" w:type="dxa"/>
          </w:tcPr>
          <w:p>
            <w:pPr>
              <w:pStyle w:val="0"/>
              <w:jc w:val="right"/>
            </w:pPr>
            <w:r>
              <w:rPr>
                <w:sz w:val="20"/>
              </w:rPr>
              <w:t xml:space="preserve">1</w:t>
            </w:r>
          </w:p>
        </w:tc>
        <w:tc>
          <w:tcPr>
            <w:tcW w:w="496" w:type="dxa"/>
          </w:tcPr>
          <w:p>
            <w:pPr>
              <w:pStyle w:val="0"/>
              <w:jc w:val="right"/>
            </w:pPr>
            <w:r>
              <w:rPr>
                <w:sz w:val="20"/>
              </w:rPr>
              <w:t xml:space="preserve">3</w:t>
            </w:r>
          </w:p>
        </w:tc>
        <w:tc>
          <w:tcPr>
            <w:tcW w:w="640" w:type="dxa"/>
          </w:tcPr>
          <w:p>
            <w:pPr>
              <w:pStyle w:val="0"/>
              <w:jc w:val="right"/>
            </w:pPr>
            <w:r>
              <w:rPr>
                <w:sz w:val="20"/>
              </w:rPr>
              <w:t xml:space="preserve">10</w:t>
            </w:r>
          </w:p>
        </w:tc>
        <w:tc>
          <w:tcPr>
            <w:tcW w:w="544" w:type="dxa"/>
          </w:tcPr>
          <w:p>
            <w:pPr>
              <w:pStyle w:val="0"/>
              <w:jc w:val="right"/>
            </w:pPr>
            <w:r>
              <w:rPr>
                <w:sz w:val="20"/>
              </w:rPr>
              <w:t xml:space="preserve">10</w:t>
            </w:r>
          </w:p>
        </w:tc>
        <w:tc>
          <w:tcPr>
            <w:tcW w:w="832" w:type="dxa"/>
          </w:tcPr>
          <w:p>
            <w:pPr>
              <w:pStyle w:val="0"/>
              <w:jc w:val="right"/>
            </w:pPr>
            <w:r>
              <w:rPr>
                <w:sz w:val="20"/>
              </w:rPr>
              <w:t xml:space="preserve">15</w:t>
            </w:r>
          </w:p>
        </w:tc>
        <w:tc>
          <w:tcPr>
            <w:tcW w:w="1204" w:type="dxa"/>
          </w:tcPr>
          <w:p>
            <w:pPr>
              <w:pStyle w:val="0"/>
              <w:jc w:val="right"/>
            </w:pPr>
            <w:r>
              <w:rPr>
                <w:sz w:val="20"/>
              </w:rPr>
              <w:t xml:space="preserve">97</w:t>
            </w:r>
          </w:p>
        </w:tc>
      </w:tr>
      <w:tr>
        <w:tc>
          <w:tcPr>
            <w:tcW w:w="460" w:type="dxa"/>
          </w:tcPr>
          <w:p>
            <w:pPr>
              <w:pStyle w:val="0"/>
              <w:jc w:val="center"/>
            </w:pPr>
            <w:r>
              <w:rPr>
                <w:sz w:val="20"/>
              </w:rPr>
              <w:t xml:space="preserve">11</w:t>
            </w:r>
          </w:p>
        </w:tc>
        <w:tc>
          <w:tcPr>
            <w:tcW w:w="2494" w:type="dxa"/>
          </w:tcPr>
          <w:p>
            <w:pPr>
              <w:pStyle w:val="0"/>
            </w:pPr>
            <w:r>
              <w:rPr>
                <w:sz w:val="20"/>
              </w:rPr>
              <w:t xml:space="preserve">Количество получателей мер государственного поощрения Калужской области в сфере культуры (в год)</w:t>
            </w:r>
          </w:p>
        </w:tc>
        <w:tc>
          <w:tcPr>
            <w:tcW w:w="1252" w:type="dxa"/>
          </w:tcPr>
          <w:p>
            <w:pPr>
              <w:pStyle w:val="0"/>
            </w:pPr>
            <w:r>
              <w:rPr>
                <w:sz w:val="20"/>
              </w:rPr>
              <w:t xml:space="preserve">ГП</w:t>
            </w:r>
          </w:p>
        </w:tc>
        <w:tc>
          <w:tcPr>
            <w:tcW w:w="1300" w:type="dxa"/>
          </w:tcPr>
          <w:p>
            <w:pPr>
              <w:pStyle w:val="0"/>
            </w:pPr>
            <w:r>
              <w:rPr>
                <w:sz w:val="20"/>
              </w:rPr>
              <w:t xml:space="preserve">Человек</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16" w:type="dxa"/>
          </w:tcPr>
          <w:p>
            <w:pPr>
              <w:pStyle w:val="0"/>
              <w:jc w:val="right"/>
            </w:pPr>
            <w:r>
              <w:rPr>
                <w:sz w:val="20"/>
              </w:rPr>
              <w:t xml:space="preserve">1</w:t>
            </w:r>
          </w:p>
        </w:tc>
        <w:tc>
          <w:tcPr>
            <w:tcW w:w="544" w:type="dxa"/>
          </w:tcPr>
          <w:p>
            <w:pPr>
              <w:pStyle w:val="0"/>
              <w:jc w:val="right"/>
            </w:pPr>
            <w:r>
              <w:rPr>
                <w:sz w:val="20"/>
              </w:rPr>
              <w:t xml:space="preserve">-</w:t>
            </w:r>
          </w:p>
        </w:tc>
        <w:tc>
          <w:tcPr>
            <w:tcW w:w="544" w:type="dxa"/>
          </w:tcPr>
          <w:p>
            <w:pPr>
              <w:pStyle w:val="0"/>
              <w:jc w:val="right"/>
            </w:pPr>
            <w:r>
              <w:rPr>
                <w:sz w:val="20"/>
              </w:rPr>
              <w:t xml:space="preserve">1</w:t>
            </w:r>
          </w:p>
        </w:tc>
        <w:tc>
          <w:tcPr>
            <w:tcW w:w="676" w:type="dxa"/>
          </w:tcPr>
          <w:p>
            <w:pPr>
              <w:pStyle w:val="0"/>
              <w:jc w:val="right"/>
            </w:pPr>
            <w:r>
              <w:rPr>
                <w:sz w:val="20"/>
              </w:rPr>
              <w:t xml:space="preserve">5</w:t>
            </w:r>
          </w:p>
        </w:tc>
        <w:tc>
          <w:tcPr>
            <w:tcW w:w="664" w:type="dxa"/>
          </w:tcPr>
          <w:p>
            <w:pPr>
              <w:pStyle w:val="0"/>
              <w:jc w:val="right"/>
            </w:pPr>
            <w:r>
              <w:rPr>
                <w:sz w:val="20"/>
              </w:rPr>
              <w:t xml:space="preserve">-</w:t>
            </w:r>
          </w:p>
        </w:tc>
        <w:tc>
          <w:tcPr>
            <w:tcW w:w="496" w:type="dxa"/>
          </w:tcPr>
          <w:p>
            <w:pPr>
              <w:pStyle w:val="0"/>
              <w:jc w:val="right"/>
            </w:pPr>
            <w:r>
              <w:rPr>
                <w:sz w:val="20"/>
              </w:rPr>
              <w:t xml:space="preserve">-</w:t>
            </w:r>
          </w:p>
        </w:tc>
        <w:tc>
          <w:tcPr>
            <w:tcW w:w="640" w:type="dxa"/>
          </w:tcPr>
          <w:p>
            <w:pPr>
              <w:pStyle w:val="0"/>
              <w:jc w:val="right"/>
            </w:pPr>
            <w:r>
              <w:rPr>
                <w:sz w:val="20"/>
              </w:rPr>
              <w:t xml:space="preserve">-</w:t>
            </w:r>
          </w:p>
        </w:tc>
        <w:tc>
          <w:tcPr>
            <w:tcW w:w="544" w:type="dxa"/>
          </w:tcPr>
          <w:p>
            <w:pPr>
              <w:pStyle w:val="0"/>
              <w:jc w:val="right"/>
            </w:pPr>
            <w:r>
              <w:rPr>
                <w:sz w:val="20"/>
              </w:rPr>
              <w:t xml:space="preserve">1</w:t>
            </w:r>
          </w:p>
        </w:tc>
        <w:tc>
          <w:tcPr>
            <w:tcW w:w="832" w:type="dxa"/>
          </w:tcPr>
          <w:p>
            <w:pPr>
              <w:pStyle w:val="0"/>
              <w:jc w:val="right"/>
            </w:pPr>
            <w:r>
              <w:rPr>
                <w:sz w:val="20"/>
              </w:rPr>
              <w:t xml:space="preserve">-</w:t>
            </w:r>
          </w:p>
        </w:tc>
        <w:tc>
          <w:tcPr>
            <w:tcW w:w="1204" w:type="dxa"/>
          </w:tcPr>
          <w:p>
            <w:pPr>
              <w:pStyle w:val="0"/>
              <w:jc w:val="right"/>
            </w:pPr>
            <w:r>
              <w:rPr>
                <w:sz w:val="20"/>
              </w:rPr>
              <w:t xml:space="preserve">28</w:t>
            </w:r>
          </w:p>
        </w:tc>
      </w:tr>
      <w:tr>
        <w:tc>
          <w:tcPr>
            <w:tcW w:w="460" w:type="dxa"/>
          </w:tcPr>
          <w:p>
            <w:pPr>
              <w:pStyle w:val="0"/>
              <w:jc w:val="center"/>
            </w:pPr>
            <w:r>
              <w:rPr>
                <w:sz w:val="20"/>
              </w:rPr>
              <w:t xml:space="preserve">12</w:t>
            </w:r>
          </w:p>
        </w:tc>
        <w:tc>
          <w:tcPr>
            <w:tcW w:w="2494" w:type="dxa"/>
          </w:tcPr>
          <w:p>
            <w:pPr>
              <w:pStyle w:val="0"/>
            </w:pPr>
            <w:r>
              <w:rPr>
                <w:sz w:val="20"/>
              </w:rPr>
              <w:t xml:space="preserve">Количество стел, установленных на территориях населенных пунктов, удостоенных почетных званий в соответствии с </w:t>
            </w:r>
            <w:hyperlink w:history="0" r:id="rId17" w:tooltip="Закон Калужской области от 01.07.2013 N 445-ОЗ (ред. от 17.06.2020) &quot;О почетных званиях Калужской области &quot;Город воинской доблести&quot;, &quot;Населенный пункт воинской доблести&quot;, &quot;Рубеж воинской доблести&quot; (принят постановлением Законодательного Собрания Калужской области от 20.06.2013 N 859) {КонсультантПлюс}">
              <w:r>
                <w:rPr>
                  <w:sz w:val="20"/>
                  <w:color w:val="0000ff"/>
                </w:rPr>
                <w:t xml:space="preserve">Законом</w:t>
              </w:r>
            </w:hyperlink>
            <w:r>
              <w:rPr>
                <w:sz w:val="20"/>
              </w:rPr>
              <w:t xml:space="preserve"> Калужской области "О почетных званиях Калужской области "Город воинской доблести", "Населенный пункт воинской доблести", "Рубеж воинской доблести" (в год)</w:t>
            </w:r>
          </w:p>
        </w:tc>
        <w:tc>
          <w:tcPr>
            <w:tcW w:w="1252" w:type="dxa"/>
          </w:tcPr>
          <w:p>
            <w:pPr>
              <w:pStyle w:val="0"/>
            </w:pPr>
            <w:r>
              <w:rPr>
                <w:sz w:val="20"/>
              </w:rPr>
              <w:t xml:space="preserve">ГП</w:t>
            </w:r>
          </w:p>
        </w:tc>
        <w:tc>
          <w:tcPr>
            <w:tcW w:w="1300" w:type="dxa"/>
          </w:tcPr>
          <w:p>
            <w:pPr>
              <w:pStyle w:val="0"/>
            </w:pPr>
            <w:r>
              <w:rPr>
                <w:sz w:val="20"/>
              </w:rPr>
              <w:t xml:space="preserve">Единица</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16" w:type="dxa"/>
          </w:tcPr>
          <w:p>
            <w:pPr>
              <w:pStyle w:val="0"/>
              <w:jc w:val="right"/>
            </w:pPr>
            <w:r>
              <w:rPr>
                <w:sz w:val="20"/>
              </w:rPr>
              <w:t xml:space="preserve">-</w:t>
            </w:r>
          </w:p>
        </w:tc>
        <w:tc>
          <w:tcPr>
            <w:tcW w:w="544" w:type="dxa"/>
          </w:tcPr>
          <w:p>
            <w:pPr>
              <w:pStyle w:val="0"/>
              <w:jc w:val="right"/>
            </w:pPr>
            <w:r>
              <w:rPr>
                <w:sz w:val="20"/>
              </w:rPr>
              <w:t xml:space="preserve">-</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64" w:type="dxa"/>
          </w:tcPr>
          <w:p>
            <w:pPr>
              <w:pStyle w:val="0"/>
              <w:jc w:val="right"/>
            </w:pPr>
            <w:r>
              <w:rPr>
                <w:sz w:val="20"/>
              </w:rPr>
              <w:t xml:space="preserve">-</w:t>
            </w:r>
          </w:p>
        </w:tc>
        <w:tc>
          <w:tcPr>
            <w:tcW w:w="496" w:type="dxa"/>
          </w:tcPr>
          <w:p>
            <w:pPr>
              <w:pStyle w:val="0"/>
              <w:jc w:val="right"/>
            </w:pPr>
            <w:r>
              <w:rPr>
                <w:sz w:val="20"/>
              </w:rPr>
              <w:t xml:space="preserve">-</w:t>
            </w:r>
          </w:p>
        </w:tc>
        <w:tc>
          <w:tcPr>
            <w:tcW w:w="640" w:type="dxa"/>
          </w:tcPr>
          <w:p>
            <w:pPr>
              <w:pStyle w:val="0"/>
              <w:jc w:val="right"/>
            </w:pPr>
            <w:r>
              <w:rPr>
                <w:sz w:val="20"/>
              </w:rPr>
              <w:t xml:space="preserve">-</w:t>
            </w:r>
          </w:p>
        </w:tc>
        <w:tc>
          <w:tcPr>
            <w:tcW w:w="544" w:type="dxa"/>
          </w:tcPr>
          <w:p>
            <w:pPr>
              <w:pStyle w:val="0"/>
              <w:jc w:val="right"/>
            </w:pPr>
            <w:r>
              <w:rPr>
                <w:sz w:val="20"/>
              </w:rPr>
              <w:t xml:space="preserve">1</w:t>
            </w:r>
          </w:p>
        </w:tc>
        <w:tc>
          <w:tcPr>
            <w:tcW w:w="832" w:type="dxa"/>
          </w:tcPr>
          <w:p>
            <w:pPr>
              <w:pStyle w:val="0"/>
              <w:jc w:val="right"/>
            </w:pPr>
            <w:r>
              <w:rPr>
                <w:sz w:val="20"/>
              </w:rPr>
              <w:t xml:space="preserve">-</w:t>
            </w:r>
          </w:p>
        </w:tc>
        <w:tc>
          <w:tcPr>
            <w:tcW w:w="1204" w:type="dxa"/>
          </w:tcPr>
          <w:p>
            <w:pPr>
              <w:pStyle w:val="0"/>
              <w:jc w:val="right"/>
            </w:pPr>
            <w:r>
              <w:rPr>
                <w:sz w:val="20"/>
              </w:rPr>
              <w:t xml:space="preserve">1</w:t>
            </w:r>
          </w:p>
        </w:tc>
      </w:tr>
      <w:tr>
        <w:tc>
          <w:tcPr>
            <w:tcW w:w="460" w:type="dxa"/>
          </w:tcPr>
          <w:p>
            <w:pPr>
              <w:pStyle w:val="0"/>
              <w:jc w:val="center"/>
            </w:pPr>
            <w:r>
              <w:rPr>
                <w:sz w:val="20"/>
              </w:rPr>
              <w:t xml:space="preserve">13</w:t>
            </w:r>
          </w:p>
        </w:tc>
        <w:tc>
          <w:tcPr>
            <w:tcW w:w="2494" w:type="dxa"/>
          </w:tcPr>
          <w:p>
            <w:pPr>
              <w:pStyle w:val="0"/>
            </w:pPr>
            <w:r>
              <w:rPr>
                <w:sz w:val="20"/>
              </w:rPr>
              <w:t xml:space="preserve">Доля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по отношению к запланированной к 2030 году</w:t>
            </w:r>
          </w:p>
        </w:tc>
        <w:tc>
          <w:tcPr>
            <w:tcW w:w="1252" w:type="dxa"/>
          </w:tcPr>
          <w:p>
            <w:pPr>
              <w:pStyle w:val="0"/>
            </w:pPr>
            <w:r>
              <w:rPr>
                <w:sz w:val="20"/>
              </w:rPr>
              <w:t xml:space="preserve">ГП РФ</w:t>
            </w:r>
          </w:p>
        </w:tc>
        <w:tc>
          <w:tcPr>
            <w:tcW w:w="1300" w:type="dxa"/>
          </w:tcPr>
          <w:p>
            <w:pPr>
              <w:pStyle w:val="0"/>
            </w:pPr>
            <w:r>
              <w:rPr>
                <w:sz w:val="20"/>
              </w:rPr>
              <w:t xml:space="preserve">Процент</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16" w:type="dxa"/>
          </w:tcPr>
          <w:p>
            <w:pPr>
              <w:pStyle w:val="0"/>
              <w:jc w:val="right"/>
            </w:pPr>
            <w:r>
              <w:rPr>
                <w:sz w:val="20"/>
              </w:rPr>
              <w:t xml:space="preserve">-</w:t>
            </w:r>
          </w:p>
        </w:tc>
        <w:tc>
          <w:tcPr>
            <w:tcW w:w="544" w:type="dxa"/>
          </w:tcPr>
          <w:p>
            <w:pPr>
              <w:pStyle w:val="0"/>
              <w:jc w:val="right"/>
            </w:pPr>
            <w:r>
              <w:rPr>
                <w:sz w:val="20"/>
              </w:rPr>
              <w:t xml:space="preserve">-</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64" w:type="dxa"/>
          </w:tcPr>
          <w:p>
            <w:pPr>
              <w:pStyle w:val="0"/>
              <w:jc w:val="right"/>
            </w:pPr>
            <w:r>
              <w:rPr>
                <w:sz w:val="20"/>
              </w:rPr>
              <w:t xml:space="preserve">-</w:t>
            </w:r>
          </w:p>
        </w:tc>
        <w:tc>
          <w:tcPr>
            <w:tcW w:w="496" w:type="dxa"/>
          </w:tcPr>
          <w:p>
            <w:pPr>
              <w:pStyle w:val="0"/>
              <w:jc w:val="right"/>
            </w:pPr>
            <w:r>
              <w:rPr>
                <w:sz w:val="20"/>
              </w:rPr>
              <w:t xml:space="preserve">-</w:t>
            </w:r>
          </w:p>
        </w:tc>
        <w:tc>
          <w:tcPr>
            <w:tcW w:w="640" w:type="dxa"/>
          </w:tcPr>
          <w:p>
            <w:pPr>
              <w:pStyle w:val="0"/>
              <w:jc w:val="right"/>
            </w:pPr>
            <w:r>
              <w:rPr>
                <w:sz w:val="20"/>
              </w:rPr>
              <w:t xml:space="preserve">-</w:t>
            </w:r>
          </w:p>
        </w:tc>
        <w:tc>
          <w:tcPr>
            <w:tcW w:w="544" w:type="dxa"/>
          </w:tcPr>
          <w:p>
            <w:pPr>
              <w:pStyle w:val="0"/>
              <w:jc w:val="right"/>
            </w:pPr>
            <w:r>
              <w:rPr>
                <w:sz w:val="20"/>
              </w:rPr>
              <w:t xml:space="preserve">-</w:t>
            </w:r>
          </w:p>
        </w:tc>
        <w:tc>
          <w:tcPr>
            <w:tcW w:w="832" w:type="dxa"/>
          </w:tcPr>
          <w:p>
            <w:pPr>
              <w:pStyle w:val="0"/>
              <w:jc w:val="right"/>
            </w:pPr>
            <w:r>
              <w:rPr>
                <w:sz w:val="20"/>
              </w:rPr>
              <w:t xml:space="preserve">50</w:t>
            </w:r>
          </w:p>
        </w:tc>
        <w:tc>
          <w:tcPr>
            <w:tcW w:w="1204" w:type="dxa"/>
          </w:tcPr>
          <w:p>
            <w:pPr>
              <w:pStyle w:val="0"/>
              <w:jc w:val="right"/>
            </w:pPr>
            <w:r>
              <w:rPr>
                <w:sz w:val="20"/>
              </w:rPr>
              <w:t xml:space="preserve">100</w:t>
            </w:r>
          </w:p>
        </w:tc>
      </w:tr>
      <w:tr>
        <w:tc>
          <w:tcPr>
            <w:tcW w:w="460" w:type="dxa"/>
          </w:tcPr>
          <w:p>
            <w:pPr>
              <w:pStyle w:val="0"/>
              <w:jc w:val="center"/>
            </w:pPr>
            <w:r>
              <w:rPr>
                <w:sz w:val="20"/>
              </w:rPr>
              <w:t xml:space="preserve">14</w:t>
            </w:r>
          </w:p>
        </w:tc>
        <w:tc>
          <w:tcPr>
            <w:tcW w:w="2494" w:type="dxa"/>
          </w:tcPr>
          <w:p>
            <w:pPr>
              <w:pStyle w:val="0"/>
            </w:pPr>
            <w:r>
              <w:rPr>
                <w:sz w:val="20"/>
              </w:rPr>
              <w:t xml:space="preserve">Степень готовности Пушкинских музеев к празднованию 225-летия А.С.Пушкина (нарастающим итогом)</w:t>
            </w:r>
          </w:p>
        </w:tc>
        <w:tc>
          <w:tcPr>
            <w:tcW w:w="1252" w:type="dxa"/>
          </w:tcPr>
          <w:p>
            <w:pPr>
              <w:pStyle w:val="0"/>
            </w:pPr>
            <w:r>
              <w:rPr>
                <w:sz w:val="20"/>
              </w:rPr>
              <w:t xml:space="preserve">ГП РФ</w:t>
            </w:r>
          </w:p>
        </w:tc>
        <w:tc>
          <w:tcPr>
            <w:tcW w:w="1300" w:type="dxa"/>
          </w:tcPr>
          <w:p>
            <w:pPr>
              <w:pStyle w:val="0"/>
            </w:pPr>
            <w:r>
              <w:rPr>
                <w:sz w:val="20"/>
              </w:rPr>
              <w:t xml:space="preserve">Процент</w:t>
            </w:r>
          </w:p>
        </w:tc>
        <w:tc>
          <w:tcPr>
            <w:tcW w:w="544" w:type="dxa"/>
          </w:tcPr>
          <w:p>
            <w:pPr>
              <w:pStyle w:val="0"/>
              <w:jc w:val="right"/>
            </w:pPr>
            <w:r>
              <w:rPr>
                <w:sz w:val="20"/>
              </w:rPr>
              <w:t xml:space="preserve">90</w:t>
            </w:r>
          </w:p>
        </w:tc>
        <w:tc>
          <w:tcPr>
            <w:tcW w:w="676" w:type="dxa"/>
          </w:tcPr>
          <w:p>
            <w:pPr>
              <w:pStyle w:val="0"/>
              <w:jc w:val="right"/>
            </w:pPr>
            <w:r>
              <w:rPr>
                <w:sz w:val="20"/>
              </w:rPr>
              <w:t xml:space="preserve">90</w:t>
            </w:r>
          </w:p>
        </w:tc>
        <w:tc>
          <w:tcPr>
            <w:tcW w:w="616" w:type="dxa"/>
          </w:tcPr>
          <w:p>
            <w:pPr>
              <w:pStyle w:val="0"/>
              <w:jc w:val="right"/>
            </w:pPr>
            <w:r>
              <w:rPr>
                <w:sz w:val="20"/>
              </w:rPr>
              <w:t xml:space="preserve">90</w:t>
            </w:r>
          </w:p>
        </w:tc>
        <w:tc>
          <w:tcPr>
            <w:tcW w:w="544" w:type="dxa"/>
          </w:tcPr>
          <w:p>
            <w:pPr>
              <w:pStyle w:val="0"/>
              <w:jc w:val="right"/>
            </w:pPr>
            <w:r>
              <w:rPr>
                <w:sz w:val="20"/>
              </w:rPr>
              <w:t xml:space="preserve">90</w:t>
            </w:r>
          </w:p>
        </w:tc>
        <w:tc>
          <w:tcPr>
            <w:tcW w:w="544" w:type="dxa"/>
          </w:tcPr>
          <w:p>
            <w:pPr>
              <w:pStyle w:val="0"/>
              <w:jc w:val="right"/>
            </w:pPr>
            <w:r>
              <w:rPr>
                <w:sz w:val="20"/>
              </w:rPr>
              <w:t xml:space="preserve">95</w:t>
            </w:r>
          </w:p>
        </w:tc>
        <w:tc>
          <w:tcPr>
            <w:tcW w:w="676" w:type="dxa"/>
          </w:tcPr>
          <w:p>
            <w:pPr>
              <w:pStyle w:val="0"/>
              <w:jc w:val="right"/>
            </w:pPr>
            <w:r>
              <w:rPr>
                <w:sz w:val="20"/>
              </w:rPr>
              <w:t xml:space="preserve">100</w:t>
            </w:r>
          </w:p>
        </w:tc>
        <w:tc>
          <w:tcPr>
            <w:tcW w:w="664" w:type="dxa"/>
          </w:tcPr>
          <w:p>
            <w:pPr>
              <w:pStyle w:val="0"/>
              <w:jc w:val="right"/>
            </w:pPr>
            <w:r>
              <w:rPr>
                <w:sz w:val="20"/>
              </w:rPr>
              <w:t xml:space="preserve">100</w:t>
            </w:r>
          </w:p>
        </w:tc>
        <w:tc>
          <w:tcPr>
            <w:tcW w:w="496" w:type="dxa"/>
          </w:tcPr>
          <w:p>
            <w:pPr>
              <w:pStyle w:val="0"/>
              <w:jc w:val="right"/>
            </w:pPr>
            <w:r>
              <w:rPr>
                <w:sz w:val="20"/>
              </w:rPr>
              <w:t xml:space="preserve">100</w:t>
            </w:r>
          </w:p>
        </w:tc>
        <w:tc>
          <w:tcPr>
            <w:tcW w:w="640" w:type="dxa"/>
          </w:tcPr>
          <w:p>
            <w:pPr>
              <w:pStyle w:val="0"/>
              <w:jc w:val="right"/>
            </w:pPr>
            <w:r>
              <w:rPr>
                <w:sz w:val="20"/>
              </w:rPr>
              <w:t xml:space="preserve">100</w:t>
            </w:r>
          </w:p>
        </w:tc>
        <w:tc>
          <w:tcPr>
            <w:tcW w:w="544" w:type="dxa"/>
          </w:tcPr>
          <w:p>
            <w:pPr>
              <w:pStyle w:val="0"/>
              <w:jc w:val="right"/>
            </w:pPr>
            <w:r>
              <w:rPr>
                <w:sz w:val="20"/>
              </w:rPr>
              <w:t xml:space="preserve">100</w:t>
            </w:r>
          </w:p>
        </w:tc>
        <w:tc>
          <w:tcPr>
            <w:tcW w:w="832" w:type="dxa"/>
          </w:tcPr>
          <w:p>
            <w:pPr>
              <w:pStyle w:val="0"/>
              <w:jc w:val="right"/>
            </w:pPr>
            <w:r>
              <w:rPr>
                <w:sz w:val="20"/>
              </w:rPr>
              <w:t xml:space="preserve">100</w:t>
            </w:r>
          </w:p>
        </w:tc>
        <w:tc>
          <w:tcPr>
            <w:tcW w:w="1204" w:type="dxa"/>
          </w:tcPr>
          <w:p>
            <w:pPr>
              <w:pStyle w:val="0"/>
              <w:jc w:val="right"/>
            </w:pPr>
            <w:r>
              <w:rPr>
                <w:sz w:val="20"/>
              </w:rPr>
              <w:t xml:space="preserve">100</w:t>
            </w:r>
          </w:p>
        </w:tc>
      </w:tr>
      <w:tr>
        <w:tc>
          <w:tcPr>
            <w:tcW w:w="460" w:type="dxa"/>
          </w:tcPr>
          <w:p>
            <w:pPr>
              <w:pStyle w:val="0"/>
              <w:jc w:val="center"/>
            </w:pPr>
            <w:r>
              <w:rPr>
                <w:sz w:val="20"/>
              </w:rPr>
              <w:t xml:space="preserve">15</w:t>
            </w:r>
          </w:p>
        </w:tc>
        <w:tc>
          <w:tcPr>
            <w:tcW w:w="2494" w:type="dxa"/>
          </w:tcPr>
          <w:p>
            <w:pPr>
              <w:pStyle w:val="0"/>
            </w:pPr>
            <w:r>
              <w:rPr>
                <w:sz w:val="20"/>
              </w:rPr>
              <w:t xml:space="preserve">Количество проведенных мероприятий по комплектованию книжных фондов библиотек муниципальных образований и государственных общедоступных библиотек</w:t>
            </w:r>
          </w:p>
        </w:tc>
        <w:tc>
          <w:tcPr>
            <w:tcW w:w="1252" w:type="dxa"/>
          </w:tcPr>
          <w:p>
            <w:pPr>
              <w:pStyle w:val="0"/>
            </w:pPr>
            <w:r>
              <w:rPr>
                <w:sz w:val="20"/>
              </w:rPr>
              <w:t xml:space="preserve">ГП</w:t>
            </w:r>
          </w:p>
        </w:tc>
        <w:tc>
          <w:tcPr>
            <w:tcW w:w="1300" w:type="dxa"/>
          </w:tcPr>
          <w:p>
            <w:pPr>
              <w:pStyle w:val="0"/>
            </w:pPr>
            <w:r>
              <w:rPr>
                <w:sz w:val="20"/>
              </w:rPr>
              <w:t xml:space="preserve">Единица</w:t>
            </w:r>
          </w:p>
        </w:tc>
        <w:tc>
          <w:tcPr>
            <w:tcW w:w="544" w:type="dxa"/>
          </w:tcPr>
          <w:p>
            <w:pPr>
              <w:pStyle w:val="0"/>
              <w:jc w:val="right"/>
            </w:pPr>
            <w:r>
              <w:rPr>
                <w:sz w:val="20"/>
              </w:rPr>
              <w:t xml:space="preserve">3</w:t>
            </w:r>
          </w:p>
        </w:tc>
        <w:tc>
          <w:tcPr>
            <w:tcW w:w="676" w:type="dxa"/>
          </w:tcPr>
          <w:p>
            <w:pPr>
              <w:pStyle w:val="0"/>
              <w:jc w:val="right"/>
            </w:pPr>
            <w:r>
              <w:rPr>
                <w:sz w:val="20"/>
              </w:rPr>
              <w:t xml:space="preserve">-</w:t>
            </w:r>
          </w:p>
        </w:tc>
        <w:tc>
          <w:tcPr>
            <w:tcW w:w="616" w:type="dxa"/>
          </w:tcPr>
          <w:p>
            <w:pPr>
              <w:pStyle w:val="0"/>
              <w:jc w:val="right"/>
            </w:pPr>
            <w:r>
              <w:rPr>
                <w:sz w:val="20"/>
              </w:rPr>
              <w:t xml:space="preserve">-</w:t>
            </w:r>
          </w:p>
        </w:tc>
        <w:tc>
          <w:tcPr>
            <w:tcW w:w="544" w:type="dxa"/>
          </w:tcPr>
          <w:p>
            <w:pPr>
              <w:pStyle w:val="0"/>
              <w:jc w:val="right"/>
            </w:pPr>
            <w:r>
              <w:rPr>
                <w:sz w:val="20"/>
              </w:rPr>
              <w:t xml:space="preserve">-</w:t>
            </w:r>
          </w:p>
        </w:tc>
        <w:tc>
          <w:tcPr>
            <w:tcW w:w="544" w:type="dxa"/>
          </w:tcPr>
          <w:p>
            <w:pPr>
              <w:pStyle w:val="0"/>
              <w:jc w:val="right"/>
            </w:pPr>
            <w:r>
              <w:rPr>
                <w:sz w:val="20"/>
              </w:rPr>
              <w:t xml:space="preserve">-</w:t>
            </w:r>
          </w:p>
        </w:tc>
        <w:tc>
          <w:tcPr>
            <w:tcW w:w="676" w:type="dxa"/>
          </w:tcPr>
          <w:p>
            <w:pPr>
              <w:pStyle w:val="0"/>
              <w:jc w:val="right"/>
            </w:pPr>
            <w:r>
              <w:rPr>
                <w:sz w:val="20"/>
              </w:rPr>
              <w:t xml:space="preserve">-</w:t>
            </w:r>
          </w:p>
        </w:tc>
        <w:tc>
          <w:tcPr>
            <w:tcW w:w="664" w:type="dxa"/>
          </w:tcPr>
          <w:p>
            <w:pPr>
              <w:pStyle w:val="0"/>
              <w:jc w:val="right"/>
            </w:pPr>
            <w:r>
              <w:rPr>
                <w:sz w:val="20"/>
              </w:rPr>
              <w:t xml:space="preserve">-</w:t>
            </w:r>
          </w:p>
        </w:tc>
        <w:tc>
          <w:tcPr>
            <w:tcW w:w="496" w:type="dxa"/>
          </w:tcPr>
          <w:p>
            <w:pPr>
              <w:pStyle w:val="0"/>
              <w:jc w:val="right"/>
            </w:pPr>
            <w:r>
              <w:rPr>
                <w:sz w:val="20"/>
              </w:rPr>
              <w:t xml:space="preserve">-</w:t>
            </w:r>
          </w:p>
        </w:tc>
        <w:tc>
          <w:tcPr>
            <w:tcW w:w="640" w:type="dxa"/>
          </w:tcPr>
          <w:p>
            <w:pPr>
              <w:pStyle w:val="0"/>
              <w:jc w:val="right"/>
            </w:pPr>
            <w:r>
              <w:rPr>
                <w:sz w:val="20"/>
              </w:rPr>
              <w:t xml:space="preserve">-</w:t>
            </w:r>
          </w:p>
        </w:tc>
        <w:tc>
          <w:tcPr>
            <w:tcW w:w="544" w:type="dxa"/>
          </w:tcPr>
          <w:p>
            <w:pPr>
              <w:pStyle w:val="0"/>
              <w:jc w:val="right"/>
            </w:pPr>
            <w:r>
              <w:rPr>
                <w:sz w:val="20"/>
              </w:rPr>
              <w:t xml:space="preserve">-</w:t>
            </w:r>
          </w:p>
        </w:tc>
        <w:tc>
          <w:tcPr>
            <w:tcW w:w="832" w:type="dxa"/>
          </w:tcPr>
          <w:p>
            <w:pPr>
              <w:pStyle w:val="0"/>
              <w:jc w:val="right"/>
            </w:pPr>
            <w:r>
              <w:rPr>
                <w:sz w:val="20"/>
              </w:rPr>
              <w:t xml:space="preserve">1</w:t>
            </w:r>
          </w:p>
        </w:tc>
        <w:tc>
          <w:tcPr>
            <w:tcW w:w="1204" w:type="dxa"/>
          </w:tcPr>
          <w:p>
            <w:pPr>
              <w:pStyle w:val="0"/>
              <w:jc w:val="right"/>
            </w:pPr>
            <w:r>
              <w:rPr>
                <w:sz w:val="20"/>
              </w:rPr>
              <w:t xml:space="preserve">4</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05" w:name="P905"/>
    <w:bookmarkEnd w:id="905"/>
    <w:p>
      <w:pPr>
        <w:pStyle w:val="0"/>
        <w:spacing w:before="200" w:line-rule="auto"/>
        <w:ind w:firstLine="540"/>
        <w:jc w:val="both"/>
      </w:pPr>
      <w:r>
        <w:rPr>
          <w:sz w:val="20"/>
        </w:rPr>
        <w:t xml:space="preserve">&lt;*&gt; Нарастающим итогом в соответствии с региональным проектом "Культурная среда";</w:t>
      </w:r>
    </w:p>
    <w:bookmarkStart w:id="906" w:name="P906"/>
    <w:bookmarkEnd w:id="906"/>
    <w:p>
      <w:pPr>
        <w:pStyle w:val="0"/>
        <w:spacing w:before="200" w:line-rule="auto"/>
        <w:ind w:firstLine="540"/>
        <w:jc w:val="both"/>
      </w:pPr>
      <w:r>
        <w:rPr>
          <w:sz w:val="20"/>
        </w:rPr>
        <w:t xml:space="preserve">&lt;**&gt; нарастающим итогом в соответствии с региональным проектом "Творческие люди";</w:t>
      </w:r>
    </w:p>
    <w:bookmarkStart w:id="907" w:name="P907"/>
    <w:bookmarkEnd w:id="907"/>
    <w:p>
      <w:pPr>
        <w:pStyle w:val="0"/>
        <w:spacing w:before="200" w:line-rule="auto"/>
        <w:ind w:firstLine="540"/>
        <w:jc w:val="both"/>
      </w:pPr>
      <w:r>
        <w:rPr>
          <w:sz w:val="20"/>
        </w:rPr>
        <w:t xml:space="preserve">&lt;***&gt; нарастающим итогом в соответствии с региональным проектом "Цифровая культура".</w:t>
      </w:r>
    </w:p>
    <w:p>
      <w:pPr>
        <w:pStyle w:val="0"/>
        <w:jc w:val="both"/>
      </w:pPr>
      <w:r>
        <w:rPr>
          <w:sz w:val="20"/>
        </w:rPr>
      </w:r>
    </w:p>
    <w:p>
      <w:pPr>
        <w:pStyle w:val="2"/>
        <w:outlineLvl w:val="1"/>
        <w:jc w:val="center"/>
      </w:pPr>
      <w:r>
        <w:rPr>
          <w:sz w:val="20"/>
        </w:rPr>
        <w:t xml:space="preserve">5. Механизм реализации направления государственной программы</w:t>
      </w:r>
    </w:p>
    <w:p>
      <w:pPr>
        <w:pStyle w:val="2"/>
        <w:jc w:val="center"/>
      </w:pPr>
      <w:r>
        <w:rPr>
          <w:sz w:val="20"/>
        </w:rPr>
        <w:t xml:space="preserve">Калужской области "Развитие культуры в Калужской области"</w:t>
      </w:r>
    </w:p>
    <w:p>
      <w:pPr>
        <w:pStyle w:val="0"/>
        <w:jc w:val="both"/>
      </w:pPr>
      <w:r>
        <w:rPr>
          <w:sz w:val="20"/>
        </w:rPr>
      </w:r>
    </w:p>
    <w:p>
      <w:pPr>
        <w:pStyle w:val="0"/>
        <w:ind w:firstLine="540"/>
        <w:jc w:val="both"/>
      </w:pPr>
      <w:r>
        <w:rPr>
          <w:sz w:val="20"/>
        </w:rPr>
        <w:t xml:space="preserve">1. Персональную ответственность за реализацию структурных элементов направления государственной программы несут заместитель министра - начальник управления государственной поддержки культуры, искусства и народного творчества (</w:t>
      </w:r>
      <w:hyperlink w:history="0" w:anchor="P68" w:tooltip="1.1">
        <w:r>
          <w:rPr>
            <w:sz w:val="20"/>
            <w:color w:val="0000ff"/>
          </w:rPr>
          <w:t xml:space="preserve">подпункты 1.1</w:t>
        </w:r>
      </w:hyperlink>
      <w:r>
        <w:rPr>
          <w:sz w:val="20"/>
        </w:rPr>
        <w:t xml:space="preserve">, </w:t>
      </w:r>
      <w:hyperlink w:history="0" w:anchor="P80" w:tooltip="1.3">
        <w:r>
          <w:rPr>
            <w:sz w:val="20"/>
            <w:color w:val="0000ff"/>
          </w:rPr>
          <w:t xml:space="preserve">1.3</w:t>
        </w:r>
      </w:hyperlink>
      <w:r>
        <w:rPr>
          <w:sz w:val="20"/>
        </w:rPr>
        <w:t xml:space="preserve">, </w:t>
      </w:r>
      <w:hyperlink w:history="0" w:anchor="P86" w:tooltip="1.4">
        <w:r>
          <w:rPr>
            <w:sz w:val="20"/>
            <w:color w:val="0000ff"/>
          </w:rPr>
          <w:t xml:space="preserve">1.4 пункта 1</w:t>
        </w:r>
      </w:hyperlink>
      <w:r>
        <w:rPr>
          <w:sz w:val="20"/>
        </w:rPr>
        <w:t xml:space="preserve">, </w:t>
      </w:r>
      <w:hyperlink w:history="0" w:anchor="P98" w:tooltip="2">
        <w:r>
          <w:rPr>
            <w:sz w:val="20"/>
            <w:color w:val="0000ff"/>
          </w:rPr>
          <w:t xml:space="preserve">пункты 2</w:t>
        </w:r>
      </w:hyperlink>
      <w:r>
        <w:rPr>
          <w:sz w:val="20"/>
        </w:rPr>
        <w:t xml:space="preserve">, </w:t>
      </w:r>
      <w:hyperlink w:history="0" w:anchor="P116" w:tooltip="3">
        <w:r>
          <w:rPr>
            <w:sz w:val="20"/>
            <w:color w:val="0000ff"/>
          </w:rPr>
          <w:t xml:space="preserve">3</w:t>
        </w:r>
      </w:hyperlink>
      <w:r>
        <w:rPr>
          <w:sz w:val="20"/>
        </w:rPr>
        <w:t xml:space="preserve"> комплекса проектных мероприятий, </w:t>
      </w:r>
      <w:hyperlink w:history="0" w:anchor="P131" w:tooltip="1">
        <w:r>
          <w:rPr>
            <w:sz w:val="20"/>
            <w:color w:val="0000ff"/>
          </w:rPr>
          <w:t xml:space="preserve">пункты 1</w:t>
        </w:r>
      </w:hyperlink>
      <w:r>
        <w:rPr>
          <w:sz w:val="20"/>
        </w:rPr>
        <w:t xml:space="preserve">, </w:t>
      </w:r>
      <w:hyperlink w:history="0" w:anchor="P149" w:tooltip="2">
        <w:r>
          <w:rPr>
            <w:sz w:val="20"/>
            <w:color w:val="0000ff"/>
          </w:rPr>
          <w:t xml:space="preserve">2</w:t>
        </w:r>
      </w:hyperlink>
      <w:r>
        <w:rPr>
          <w:sz w:val="20"/>
        </w:rPr>
        <w:t xml:space="preserve">, </w:t>
      </w:r>
      <w:hyperlink w:history="0" w:anchor="P167" w:tooltip="3">
        <w:r>
          <w:rPr>
            <w:sz w:val="20"/>
            <w:color w:val="0000ff"/>
          </w:rPr>
          <w:t xml:space="preserve">3</w:t>
        </w:r>
      </w:hyperlink>
      <w:r>
        <w:rPr>
          <w:sz w:val="20"/>
        </w:rPr>
        <w:t xml:space="preserve">, </w:t>
      </w:r>
      <w:hyperlink w:history="0" w:anchor="P179" w:tooltip="4">
        <w:r>
          <w:rPr>
            <w:sz w:val="20"/>
            <w:color w:val="0000ff"/>
          </w:rPr>
          <w:t xml:space="preserve">4</w:t>
        </w:r>
      </w:hyperlink>
      <w:r>
        <w:rPr>
          <w:sz w:val="20"/>
        </w:rPr>
        <w:t xml:space="preserve">, </w:t>
      </w:r>
      <w:hyperlink w:history="0" w:anchor="P209" w:tooltip="6">
        <w:r>
          <w:rPr>
            <w:sz w:val="20"/>
            <w:color w:val="0000ff"/>
          </w:rPr>
          <w:t xml:space="preserve">6</w:t>
        </w:r>
      </w:hyperlink>
      <w:r>
        <w:rPr>
          <w:sz w:val="20"/>
        </w:rPr>
        <w:t xml:space="preserve">, </w:t>
      </w:r>
      <w:hyperlink w:history="0" w:anchor="P227" w:tooltip="7">
        <w:r>
          <w:rPr>
            <w:sz w:val="20"/>
            <w:color w:val="0000ff"/>
          </w:rPr>
          <w:t xml:space="preserve">7</w:t>
        </w:r>
      </w:hyperlink>
      <w:r>
        <w:rPr>
          <w:sz w:val="20"/>
        </w:rPr>
        <w:t xml:space="preserve">, </w:t>
      </w:r>
      <w:hyperlink w:history="0" w:anchor="P245" w:tooltip="8">
        <w:r>
          <w:rPr>
            <w:sz w:val="20"/>
            <w:color w:val="0000ff"/>
          </w:rPr>
          <w:t xml:space="preserve">8</w:t>
        </w:r>
      </w:hyperlink>
      <w:r>
        <w:rPr>
          <w:sz w:val="20"/>
        </w:rPr>
        <w:t xml:space="preserve">, </w:t>
      </w:r>
      <w:hyperlink w:history="0" w:anchor="P257" w:tooltip="9">
        <w:r>
          <w:rPr>
            <w:sz w:val="20"/>
            <w:color w:val="0000ff"/>
          </w:rPr>
          <w:t xml:space="preserve">9</w:t>
        </w:r>
      </w:hyperlink>
      <w:r>
        <w:rPr>
          <w:sz w:val="20"/>
        </w:rPr>
        <w:t xml:space="preserve">, </w:t>
      </w:r>
      <w:hyperlink w:history="0" w:anchor="P281" w:tooltip="11">
        <w:r>
          <w:rPr>
            <w:sz w:val="20"/>
            <w:color w:val="0000ff"/>
          </w:rPr>
          <w:t xml:space="preserve">11</w:t>
        </w:r>
      </w:hyperlink>
      <w:r>
        <w:rPr>
          <w:sz w:val="20"/>
        </w:rPr>
        <w:t xml:space="preserve"> комплекса процессных мероприятий таблицы раздела 1 "Структура направления "Культура, кинематография" государственной программы Калужской области "Развитие культуры в Калужской области") (далее - таблицы раздела 1), заместитель министра - начальник управления экономики и капитальных вложений министерства культуры и туризма Калужской области (</w:t>
      </w:r>
      <w:hyperlink w:history="0" w:anchor="P74" w:tooltip="1.2">
        <w:r>
          <w:rPr>
            <w:sz w:val="20"/>
            <w:color w:val="0000ff"/>
          </w:rPr>
          <w:t xml:space="preserve">подпункты 1.2</w:t>
        </w:r>
      </w:hyperlink>
      <w:r>
        <w:rPr>
          <w:sz w:val="20"/>
        </w:rPr>
        <w:t xml:space="preserve">, </w:t>
      </w:r>
      <w:hyperlink w:history="0" w:anchor="P92" w:tooltip="1.5">
        <w:r>
          <w:rPr>
            <w:sz w:val="20"/>
            <w:color w:val="0000ff"/>
          </w:rPr>
          <w:t xml:space="preserve">1.5 пункта 1</w:t>
        </w:r>
      </w:hyperlink>
      <w:r>
        <w:rPr>
          <w:sz w:val="20"/>
        </w:rPr>
        <w:t xml:space="preserve"> комплекса проектных мероприятий, </w:t>
      </w:r>
      <w:hyperlink w:history="0" w:anchor="P197" w:tooltip="5">
        <w:r>
          <w:rPr>
            <w:sz w:val="20"/>
            <w:color w:val="0000ff"/>
          </w:rPr>
          <w:t xml:space="preserve">пункты 5</w:t>
        </w:r>
      </w:hyperlink>
      <w:r>
        <w:rPr>
          <w:sz w:val="20"/>
        </w:rPr>
        <w:t xml:space="preserve">, </w:t>
      </w:r>
      <w:hyperlink w:history="0" w:anchor="P269" w:tooltip="10">
        <w:r>
          <w:rPr>
            <w:sz w:val="20"/>
            <w:color w:val="0000ff"/>
          </w:rPr>
          <w:t xml:space="preserve">10</w:t>
        </w:r>
      </w:hyperlink>
      <w:r>
        <w:rPr>
          <w:sz w:val="20"/>
        </w:rPr>
        <w:t xml:space="preserve">, 12, 13 комплекса процессных мероприятий таблицы раздела 1).</w:t>
      </w:r>
    </w:p>
    <w:p>
      <w:pPr>
        <w:pStyle w:val="0"/>
        <w:spacing w:before="200" w:line-rule="auto"/>
        <w:ind w:firstLine="540"/>
        <w:jc w:val="both"/>
      </w:pPr>
      <w:r>
        <w:rPr>
          <w:sz w:val="20"/>
        </w:rPr>
        <w:t xml:space="preserve">2. Реализация комплекса проектных мероприятий структуры направления государственной программы:</w:t>
      </w:r>
    </w:p>
    <w:p>
      <w:pPr>
        <w:pStyle w:val="0"/>
        <w:spacing w:before="200" w:line-rule="auto"/>
        <w:ind w:firstLine="540"/>
        <w:jc w:val="both"/>
      </w:pPr>
      <w:r>
        <w:rPr>
          <w:sz w:val="20"/>
        </w:rPr>
        <w:t xml:space="preserve">2.1. Региональный проект "Культурная среда" (</w:t>
      </w:r>
      <w:hyperlink w:history="0" w:anchor="P61" w:tooltip="1">
        <w:r>
          <w:rPr>
            <w:sz w:val="20"/>
            <w:color w:val="0000ff"/>
          </w:rPr>
          <w:t xml:space="preserve">пункт 1</w:t>
        </w:r>
      </w:hyperlink>
      <w:r>
        <w:rPr>
          <w:sz w:val="20"/>
        </w:rPr>
        <w:t xml:space="preserve"> комплекса проектных мероприятий таблицы раздела 1):</w:t>
      </w:r>
    </w:p>
    <w:p>
      <w:pPr>
        <w:pStyle w:val="0"/>
        <w:spacing w:before="200" w:line-rule="auto"/>
        <w:ind w:firstLine="540"/>
        <w:jc w:val="both"/>
      </w:pPr>
      <w:r>
        <w:rPr>
          <w:sz w:val="20"/>
        </w:rPr>
        <w:t xml:space="preserve">2.1.1. Создание модельных муниципальных библиотек (</w:t>
      </w:r>
      <w:hyperlink w:history="0" w:anchor="P68" w:tooltip="1.1">
        <w:r>
          <w:rPr>
            <w:sz w:val="20"/>
            <w:color w:val="0000ff"/>
          </w:rPr>
          <w:t xml:space="preserve">подпункт 1.1 пункта 1</w:t>
        </w:r>
      </w:hyperlink>
      <w:r>
        <w:rPr>
          <w:sz w:val="20"/>
        </w:rPr>
        <w:t xml:space="preserve"> комплекса проектных мероприятий таблицы раздела 1) реализуется путем предоставления субсидий бюджетам муниципальных образований Калужской области на создание модельных муниципальных библиотек в соответствии с порядком, определенным в </w:t>
      </w:r>
      <w:hyperlink w:history="0" r:id="rId18" w:tooltip="Постановление Правительства Калужской области от 12.01.2024 N 35 (ред. от 25.03.2024) &quot;Об утверждении государственной программы Калужской области &quot;Развитие культуры в Калужской области&quot; {КонсультантПлюс}">
        <w:r>
          <w:rPr>
            <w:sz w:val="20"/>
            <w:color w:val="0000ff"/>
          </w:rPr>
          <w:t xml:space="preserve">подразделе 3.7</w:t>
        </w:r>
      </w:hyperlink>
      <w:r>
        <w:rPr>
          <w:sz w:val="20"/>
        </w:rPr>
        <w:t xml:space="preserve"> "Порядок предоставления и распределения субсидий бюджетам муниципальных образований Калужской области на создание модельных муниципальных библиотек" раздела 3 "Предоставление субсидий из областного бюджета местным бюджетам" государственной программы Калужской области "Развитие культуры в Калужской области", утвержденной постановлением Правительства Калужской области от 12.01.2024 N 35 "Об утверждении государственной программы Калужской области "Развитие культуры в Калужской области" (далее - государственная программа).</w:t>
      </w:r>
    </w:p>
    <w:p>
      <w:pPr>
        <w:pStyle w:val="0"/>
        <w:spacing w:before="200" w:line-rule="auto"/>
        <w:ind w:firstLine="540"/>
        <w:jc w:val="both"/>
      </w:pPr>
      <w:r>
        <w:rPr>
          <w:sz w:val="20"/>
        </w:rPr>
        <w:t xml:space="preserve">2.1.2. Развитие сети учреждений культурно-досугового типа (</w:t>
      </w:r>
      <w:hyperlink w:history="0" w:anchor="P74" w:tooltip="1.2">
        <w:r>
          <w:rPr>
            <w:sz w:val="20"/>
            <w:color w:val="0000ff"/>
          </w:rPr>
          <w:t xml:space="preserve">подпункт 1.2 пункта 1</w:t>
        </w:r>
      </w:hyperlink>
      <w:r>
        <w:rPr>
          <w:sz w:val="20"/>
        </w:rPr>
        <w:t xml:space="preserve"> комплекса проектных мероприятий таблицы раздела 1) реализуется путем предоставления субсидии бюджетам муниципальных образований Калужской области на развитие сети учреждений культурно-досугового типа в соответствии с порядком, определенным в </w:t>
      </w:r>
      <w:hyperlink w:history="0" r:id="rId19" w:tooltip="Постановление Правительства Калужской области от 12.01.2024 N 35 (ред. от 25.03.2024) &quot;Об утверждении государственной программы Калужской области &quot;Развитие культуры в Калужской области&quot; {КонсультантПлюс}">
        <w:r>
          <w:rPr>
            <w:sz w:val="20"/>
            <w:color w:val="0000ff"/>
          </w:rPr>
          <w:t xml:space="preserve">подразделе 3.4</w:t>
        </w:r>
      </w:hyperlink>
      <w:r>
        <w:rPr>
          <w:sz w:val="20"/>
        </w:rPr>
        <w:t xml:space="preserve"> "Порядок предоставления и распределения субсидий бюджетам муниципальных образований Калужской области на развитие сети учреждений культурно-досугового типа" раздела 3 "Предоставление субсидий из областного бюджета местным бюджетам" государственной программы.</w:t>
      </w:r>
    </w:p>
    <w:p>
      <w:pPr>
        <w:pStyle w:val="0"/>
        <w:spacing w:before="200" w:line-rule="auto"/>
        <w:ind w:firstLine="540"/>
        <w:jc w:val="both"/>
      </w:pPr>
      <w:r>
        <w:rPr>
          <w:sz w:val="20"/>
        </w:rPr>
        <w:t xml:space="preserve">2.1.3. Оснащение региональных и муниципальных театров, находящихся в городах с численностью более 300 тысяч человек (</w:t>
      </w:r>
      <w:hyperlink w:history="0" w:anchor="P80" w:tooltip="1.3">
        <w:r>
          <w:rPr>
            <w:sz w:val="20"/>
            <w:color w:val="0000ff"/>
          </w:rPr>
          <w:t xml:space="preserve">подпункт 1.3 пункта 1</w:t>
        </w:r>
      </w:hyperlink>
      <w:r>
        <w:rPr>
          <w:sz w:val="20"/>
        </w:rPr>
        <w:t xml:space="preserve"> комплекса проектных мероприятий таблицы раздела 1) реализуется путем предоставления субсидий на иные цели государственным бюджетным учреждениям, в отношении которых министерство культуры и туризма Калужской области осуществляет функции и полномочия учредителя, в соответствии с порядком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культуры и туризма Калужской области осуществляет функции и полномочия учредителя, утвержденным приказом министерства культуры и туризма Калужской области (далее - порядок предоставления субсидии на иные цели).</w:t>
      </w:r>
    </w:p>
    <w:p>
      <w:pPr>
        <w:pStyle w:val="0"/>
        <w:spacing w:before="200" w:line-rule="auto"/>
        <w:ind w:firstLine="540"/>
        <w:jc w:val="both"/>
      </w:pPr>
      <w:r>
        <w:rPr>
          <w:sz w:val="20"/>
        </w:rPr>
        <w:t xml:space="preserve">2.1.4. Техническое оснащение региональных и муниципальных музеев (</w:t>
      </w:r>
      <w:hyperlink w:history="0" w:anchor="P86" w:tooltip="1.4">
        <w:r>
          <w:rPr>
            <w:sz w:val="20"/>
            <w:color w:val="0000ff"/>
          </w:rPr>
          <w:t xml:space="preserve">подпункт 1.4 пункта 1</w:t>
        </w:r>
      </w:hyperlink>
      <w:r>
        <w:rPr>
          <w:sz w:val="20"/>
        </w:rPr>
        <w:t xml:space="preserve"> комплекса проектных мероприятий таблицы раздела 1):</w:t>
      </w:r>
    </w:p>
    <w:p>
      <w:pPr>
        <w:pStyle w:val="0"/>
        <w:spacing w:before="200" w:line-rule="auto"/>
        <w:ind w:firstLine="540"/>
        <w:jc w:val="both"/>
      </w:pPr>
      <w:r>
        <w:rPr>
          <w:sz w:val="20"/>
        </w:rPr>
        <w:t xml:space="preserve">2.1.4.1. Реализуется путем:</w:t>
      </w:r>
    </w:p>
    <w:p>
      <w:pPr>
        <w:pStyle w:val="0"/>
        <w:spacing w:before="200" w:line-rule="auto"/>
        <w:ind w:firstLine="540"/>
        <w:jc w:val="both"/>
      </w:pPr>
      <w:r>
        <w:rPr>
          <w:sz w:val="20"/>
        </w:rPr>
        <w:t xml:space="preserve">2.1.4.1.1. Предоставления субсидий на иные цели государственным бюджетным учреждениям, в отношении которых министерство культуры и туризма Калужской области осуществляет функции и полномочия учредителя, в соответствии с порядком предоставления субсидии на иные цели.</w:t>
      </w:r>
    </w:p>
    <w:p>
      <w:pPr>
        <w:pStyle w:val="0"/>
        <w:spacing w:before="200" w:line-rule="auto"/>
        <w:ind w:firstLine="540"/>
        <w:jc w:val="both"/>
      </w:pPr>
      <w:r>
        <w:rPr>
          <w:sz w:val="20"/>
        </w:rPr>
        <w:t xml:space="preserve">2.1.4.1.2. Предоставления субсидий муниципальным образованиям Калужской области в соответствии с порядком, определенным в </w:t>
      </w:r>
      <w:hyperlink w:history="0" r:id="rId20" w:tooltip="Постановление Правительства Калужской области от 12.01.2024 N 35 (ред. от 25.03.2024) &quot;Об утверждении государственной программы Калужской области &quot;Развитие культуры в Калужской области&quot; {КонсультантПлюс}">
        <w:r>
          <w:rPr>
            <w:sz w:val="20"/>
            <w:color w:val="0000ff"/>
          </w:rPr>
          <w:t xml:space="preserve">подразделе 3.5</w:t>
        </w:r>
      </w:hyperlink>
      <w:r>
        <w:rPr>
          <w:sz w:val="20"/>
        </w:rPr>
        <w:t xml:space="preserve"> "Порядок предоставления и распределения субсидий муниципальным образованиям Калужской области на техническое оснащение региональных и муниципальных музеев" раздела 3 "Предоставление субсидий из областного бюджета местным бюджетам" государственной программы.</w:t>
      </w:r>
    </w:p>
    <w:p>
      <w:pPr>
        <w:pStyle w:val="0"/>
        <w:spacing w:before="200" w:line-rule="auto"/>
        <w:ind w:firstLine="540"/>
        <w:jc w:val="both"/>
      </w:pPr>
      <w:r>
        <w:rPr>
          <w:sz w:val="20"/>
        </w:rPr>
        <w:t xml:space="preserve">2.1.5. Реконструкция и капитальный ремонт региональных и муниципальных музеев (</w:t>
      </w:r>
      <w:hyperlink w:history="0" w:anchor="P92" w:tooltip="1.5">
        <w:r>
          <w:rPr>
            <w:sz w:val="20"/>
            <w:color w:val="0000ff"/>
          </w:rPr>
          <w:t xml:space="preserve">подпункт 1.5 пункта 1</w:t>
        </w:r>
      </w:hyperlink>
      <w:r>
        <w:rPr>
          <w:sz w:val="20"/>
        </w:rPr>
        <w:t xml:space="preserve"> комплекса проектных мероприятий) реализуется путем предоставления субсидий на иные цели государственным бюджетным учреждениям, в отношении которых министерство культуры и туризма Калужской области осуществляет функции и полномочия учредителя, в соответствии с порядком предоставления субсидии на иные цели.</w:t>
      </w:r>
    </w:p>
    <w:p>
      <w:pPr>
        <w:pStyle w:val="0"/>
        <w:spacing w:before="200" w:line-rule="auto"/>
        <w:ind w:firstLine="540"/>
        <w:jc w:val="both"/>
      </w:pPr>
      <w:r>
        <w:rPr>
          <w:sz w:val="20"/>
        </w:rPr>
        <w:t xml:space="preserve">2.2. Региональный проект "Творческие люди" (</w:t>
      </w:r>
      <w:hyperlink w:history="0" w:anchor="P98" w:tooltip="2">
        <w:r>
          <w:rPr>
            <w:sz w:val="20"/>
            <w:color w:val="0000ff"/>
          </w:rPr>
          <w:t xml:space="preserve">пункт 2</w:t>
        </w:r>
      </w:hyperlink>
      <w:r>
        <w:rPr>
          <w:sz w:val="20"/>
        </w:rPr>
        <w:t xml:space="preserve"> комплекса проектных мероприятий таблицы раздела 1):</w:t>
      </w:r>
    </w:p>
    <w:p>
      <w:pPr>
        <w:pStyle w:val="0"/>
        <w:spacing w:before="200" w:line-rule="auto"/>
        <w:ind w:firstLine="540"/>
        <w:jc w:val="both"/>
      </w:pPr>
      <w:r>
        <w:rPr>
          <w:sz w:val="20"/>
        </w:rPr>
        <w:t xml:space="preserve">2.2.1. Государственная поддержка отрасли культуры (государственная поддержка лучших муниципальных учреждений культуры, находящихся на территориях сельских поселений) (</w:t>
      </w:r>
      <w:hyperlink w:history="0" w:anchor="P104" w:tooltip="2.1">
        <w:r>
          <w:rPr>
            <w:sz w:val="20"/>
            <w:color w:val="0000ff"/>
          </w:rPr>
          <w:t xml:space="preserve">подпункт 2.1 пункта 2</w:t>
        </w:r>
      </w:hyperlink>
      <w:r>
        <w:rPr>
          <w:sz w:val="20"/>
        </w:rPr>
        <w:t xml:space="preserve"> комплекса проектных мероприятий таблицы раздела 1) реализуется путем предоставления иных межбюджетных трансфертов из областного бюджета бюджетам муниципальных образований Калужской области на государственную поддержку лучших муниципальных учреждений культуры, находящихся на территориях сельских поселений, в соответствии с методикой распределения и правилами предоставления, утвержденными </w:t>
      </w:r>
      <w:hyperlink w:history="0" r:id="rId21" w:tooltip="Постановление Правительства Калужской области от 26.04.2021 N 277 (ред. от 25.12.2023) &quot;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муниципальных учреждений культуры, находящихся на территориях сельских поселений, и правилах их предоставления&quot; {КонсультантПлюс}">
        <w:r>
          <w:rPr>
            <w:sz w:val="20"/>
            <w:color w:val="0000ff"/>
          </w:rPr>
          <w:t xml:space="preserve">постановлением</w:t>
        </w:r>
      </w:hyperlink>
      <w:r>
        <w:rPr>
          <w:sz w:val="20"/>
        </w:rPr>
        <w:t xml:space="preserve"> Правительства Калужской области от 26.04.2021 N 277 "Об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муниципальных учреждений культуры, находящихся на территориях сельских поселений, и правилах их предоставления" (в ред. постановлений Правительства Калужской области от 28.12.2021 N 947, от 28.12.2022 N 1021, от 25.12.2023 N 906).</w:t>
      </w:r>
    </w:p>
    <w:p>
      <w:pPr>
        <w:pStyle w:val="0"/>
        <w:spacing w:before="200" w:line-rule="auto"/>
        <w:ind w:firstLine="540"/>
        <w:jc w:val="both"/>
      </w:pPr>
      <w:r>
        <w:rPr>
          <w:sz w:val="20"/>
        </w:rPr>
        <w:t xml:space="preserve">2.2.2. 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 (</w:t>
      </w:r>
      <w:hyperlink w:history="0" w:anchor="P110" w:tooltip="2.2">
        <w:r>
          <w:rPr>
            <w:sz w:val="20"/>
            <w:color w:val="0000ff"/>
          </w:rPr>
          <w:t xml:space="preserve">подпункт 2.2 пункта 2</w:t>
        </w:r>
      </w:hyperlink>
      <w:r>
        <w:rPr>
          <w:sz w:val="20"/>
        </w:rPr>
        <w:t xml:space="preserve"> комплекса проектных мероприятий таблицы раздела 1) реализуется путем предоставления иных межбюджетных трансфертов из областного бюджета бюджетам муниципальных образований Калужской области на государственную поддержку лучших работников сельских учреждений культуры, находящихся на территориях сельских поселений, в соответствии с методикой распределения и правилами предоставления, утвержденными </w:t>
      </w:r>
      <w:hyperlink w:history="0" r:id="rId22" w:tooltip="Постановление Правительства Калужской области от 20.04.2021 N 263 (ред. от 09.01.2024) &quot;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работников муниципальных учреждений культуры, находящихся на территориях сельских поселений, и правилах их предоставления&quot; {КонсультантПлюс}">
        <w:r>
          <w:rPr>
            <w:sz w:val="20"/>
            <w:color w:val="0000ff"/>
          </w:rPr>
          <w:t xml:space="preserve">постановлением</w:t>
        </w:r>
      </w:hyperlink>
      <w:r>
        <w:rPr>
          <w:sz w:val="20"/>
        </w:rPr>
        <w:t xml:space="preserve"> Правительства Калужской области от 20.04.2021 N 263 "Об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работников муниципальных учреждений культуры, находящихся на территориях сельских поселений, и правилах их предоставления" (в ред. постановлений Правительства Калужской области от 28.12.2021 N 948, от 28.12.2022 N 1020, от 09.01.2024 N 11).</w:t>
      </w:r>
    </w:p>
    <w:p>
      <w:pPr>
        <w:pStyle w:val="0"/>
        <w:spacing w:before="200" w:line-rule="auto"/>
        <w:ind w:firstLine="540"/>
        <w:jc w:val="both"/>
      </w:pPr>
      <w:r>
        <w:rPr>
          <w:sz w:val="20"/>
        </w:rPr>
        <w:t xml:space="preserve">2.3. Региональный проект "Цифровая культура" (</w:t>
      </w:r>
      <w:hyperlink w:history="0" w:anchor="P116" w:tooltip="3">
        <w:r>
          <w:rPr>
            <w:sz w:val="20"/>
            <w:color w:val="0000ff"/>
          </w:rPr>
          <w:t xml:space="preserve">пункт 3</w:t>
        </w:r>
      </w:hyperlink>
      <w:r>
        <w:rPr>
          <w:sz w:val="20"/>
        </w:rPr>
        <w:t xml:space="preserve"> комплекса проектных мероприятий таблицы раздела 1):</w:t>
      </w:r>
    </w:p>
    <w:p>
      <w:pPr>
        <w:pStyle w:val="0"/>
        <w:spacing w:before="200" w:line-rule="auto"/>
        <w:ind w:firstLine="540"/>
        <w:jc w:val="both"/>
      </w:pPr>
      <w:r>
        <w:rPr>
          <w:sz w:val="20"/>
        </w:rPr>
        <w:t xml:space="preserve">2.3.1. Создание виртуальных концертных залов (</w:t>
      </w:r>
      <w:hyperlink w:history="0" w:anchor="P122" w:tooltip="3.1">
        <w:r>
          <w:rPr>
            <w:sz w:val="20"/>
            <w:color w:val="0000ff"/>
          </w:rPr>
          <w:t xml:space="preserve">подпункт 3.1 пункта 3</w:t>
        </w:r>
      </w:hyperlink>
      <w:r>
        <w:rPr>
          <w:sz w:val="20"/>
        </w:rPr>
        <w:t xml:space="preserve"> комплекса проектных мероприятий таблицы раздела 1) реализуется путем предоставления субсидий бюджетам муниципальных образований Калужской области на создание виртуальных концертных залов в соответствии с порядком, определенным в </w:t>
      </w:r>
      <w:hyperlink w:history="0" r:id="rId23" w:tooltip="Постановление Правительства Калужской области от 12.01.2024 N 35 (ред. от 25.03.2024) &quot;Об утверждении государственной программы Калужской области &quot;Развитие культуры в Калужской области&quot; {КонсультантПлюс}">
        <w:r>
          <w:rPr>
            <w:sz w:val="20"/>
            <w:color w:val="0000ff"/>
          </w:rPr>
          <w:t xml:space="preserve">подразделе 3.8</w:t>
        </w:r>
      </w:hyperlink>
      <w:r>
        <w:rPr>
          <w:sz w:val="20"/>
        </w:rPr>
        <w:t xml:space="preserve"> "Порядок предоставления и распределения субсидий бюджетам муниципальных образований Калужской области на создание виртуальных концертных залов" раздела 3 "Предоставление субсидий из областного бюджета местным бюджетам" государственной программы.</w:t>
      </w:r>
    </w:p>
    <w:p>
      <w:pPr>
        <w:pStyle w:val="0"/>
        <w:spacing w:before="200" w:line-rule="auto"/>
        <w:ind w:firstLine="540"/>
        <w:jc w:val="both"/>
      </w:pPr>
      <w:r>
        <w:rPr>
          <w:sz w:val="20"/>
        </w:rPr>
        <w:t xml:space="preserve">3. Реализация комплекса процессных мероприятий структуры направления государственной программы:</w:t>
      </w:r>
    </w:p>
    <w:p>
      <w:pPr>
        <w:pStyle w:val="0"/>
        <w:spacing w:before="200" w:line-rule="auto"/>
        <w:ind w:firstLine="540"/>
        <w:jc w:val="both"/>
      </w:pPr>
      <w:r>
        <w:rPr>
          <w:sz w:val="20"/>
        </w:rPr>
        <w:t xml:space="preserve">3.1. Структурный элемент "Развитие общедоступных библиотек" (</w:t>
      </w:r>
      <w:hyperlink w:history="0" w:anchor="P131" w:tooltip="1">
        <w:r>
          <w:rPr>
            <w:sz w:val="20"/>
            <w:color w:val="0000ff"/>
          </w:rPr>
          <w:t xml:space="preserve">пункт 1</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3.1.1. Расходы на обеспечение деятельности (оказание услуг) государственных учреждений (</w:t>
      </w:r>
      <w:hyperlink w:history="0" w:anchor="P137" w:tooltip="1.1">
        <w:r>
          <w:rPr>
            <w:sz w:val="20"/>
            <w:color w:val="0000ff"/>
          </w:rPr>
          <w:t xml:space="preserve">подпункт 1.1 пункта 1</w:t>
        </w:r>
      </w:hyperlink>
      <w:r>
        <w:rPr>
          <w:sz w:val="20"/>
        </w:rPr>
        <w:t xml:space="preserve"> комплекса процессных мероприятий таблицы раздела 1) реализуется путем обеспечения выполнения функций государственными казенными учреждениями в области библиотечного дела, в том числе по оказанию государственных услуг (выполнению работ), за счет средств областного бюджета на основании бюджетной сметы.</w:t>
      </w:r>
    </w:p>
    <w:p>
      <w:pPr>
        <w:pStyle w:val="0"/>
        <w:spacing w:before="200" w:line-rule="auto"/>
        <w:ind w:firstLine="540"/>
        <w:jc w:val="both"/>
      </w:pPr>
      <w:r>
        <w:rPr>
          <w:sz w:val="20"/>
        </w:rPr>
        <w:t xml:space="preserve">3.1.2. Развитие общедоступных библиотек (</w:t>
      </w:r>
      <w:hyperlink w:history="0" w:anchor="P143" w:tooltip="1.2">
        <w:r>
          <w:rPr>
            <w:sz w:val="20"/>
            <w:color w:val="0000ff"/>
          </w:rPr>
          <w:t xml:space="preserve">подпункт 1.2 пункта 1</w:t>
        </w:r>
      </w:hyperlink>
      <w:r>
        <w:rPr>
          <w:sz w:val="20"/>
        </w:rPr>
        <w:t xml:space="preserve"> комплекса процессных мероприятий таблицы раздела 1) реализуется путем предоставления субсидии государственным бюджетным учреждениям на финансовое обеспечение выполнения государственного задания в соответствии с </w:t>
      </w:r>
      <w:hyperlink w:history="0" r:id="rId24" w:tooltip="Постановление Правительства Калужской области от 31.12.2015 N 763 (ред. от 16.01.2024)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16.01.2024 N 47) (далее - Порядок формирования государственного задания).</w:t>
      </w:r>
    </w:p>
    <w:p>
      <w:pPr>
        <w:pStyle w:val="0"/>
        <w:spacing w:before="200" w:line-rule="auto"/>
        <w:ind w:firstLine="540"/>
        <w:jc w:val="both"/>
      </w:pPr>
      <w:r>
        <w:rPr>
          <w:sz w:val="20"/>
        </w:rPr>
        <w:t xml:space="preserve">3.2. Структурный элемент "Сохранение и развитие музейного дела (</w:t>
      </w:r>
      <w:hyperlink w:history="0" w:anchor="P149" w:tooltip="2">
        <w:r>
          <w:rPr>
            <w:sz w:val="20"/>
            <w:color w:val="0000ff"/>
          </w:rPr>
          <w:t xml:space="preserve">пункт 2</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3.2.1. Реализация указов Президента Российской Федерации в части оплаты труда отдельным категориям работников (</w:t>
      </w:r>
      <w:hyperlink w:history="0" w:anchor="P155" w:tooltip="2.1">
        <w:r>
          <w:rPr>
            <w:sz w:val="20"/>
            <w:color w:val="0000ff"/>
          </w:rPr>
          <w:t xml:space="preserve">подпункт 2.1 пункта 2</w:t>
        </w:r>
      </w:hyperlink>
      <w:r>
        <w:rPr>
          <w:sz w:val="20"/>
        </w:rPr>
        <w:t xml:space="preserve"> комплекса процессных мероприятий таблицы раздела 1) реализуется путем предоставления субсидии государственным бюджетным учреждениям на финансовое обеспечение выполнения государственного задания в соответствии с Порядком формирования государственного задания.</w:t>
      </w:r>
    </w:p>
    <w:p>
      <w:pPr>
        <w:pStyle w:val="0"/>
        <w:spacing w:before="200" w:line-rule="auto"/>
        <w:ind w:firstLine="540"/>
        <w:jc w:val="both"/>
      </w:pPr>
      <w:r>
        <w:rPr>
          <w:sz w:val="20"/>
        </w:rPr>
        <w:t xml:space="preserve">3.2.2. Сохранение и развитие музейного дела (</w:t>
      </w:r>
      <w:hyperlink w:history="0" w:anchor="P161" w:tooltip="2.2">
        <w:r>
          <w:rPr>
            <w:sz w:val="20"/>
            <w:color w:val="0000ff"/>
          </w:rPr>
          <w:t xml:space="preserve">подпункт 2.2 пункта 2</w:t>
        </w:r>
      </w:hyperlink>
      <w:r>
        <w:rPr>
          <w:sz w:val="20"/>
        </w:rPr>
        <w:t xml:space="preserve"> комплекса процессных мероприятий таблицы раздела 1) реализуется путем предоставления субсидии государственным бюджетным учреждениям на финансовое обеспечение выполнения государственного задания в соответствии с Порядком формирования государственного задания.</w:t>
      </w:r>
    </w:p>
    <w:p>
      <w:pPr>
        <w:pStyle w:val="0"/>
        <w:spacing w:before="200" w:line-rule="auto"/>
        <w:ind w:firstLine="540"/>
        <w:jc w:val="both"/>
      </w:pPr>
      <w:r>
        <w:rPr>
          <w:sz w:val="20"/>
        </w:rPr>
        <w:t xml:space="preserve">3.3. Структурный элемент "Поддержка и развитие традиционной народной культуры и кинематографии, развитие любительского творчества" (</w:t>
      </w:r>
      <w:hyperlink w:history="0" w:anchor="P167" w:tooltip="3">
        <w:r>
          <w:rPr>
            <w:sz w:val="20"/>
            <w:color w:val="0000ff"/>
          </w:rPr>
          <w:t xml:space="preserve">пункт 3</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3.3.1. Поддержка и развитие традиционной народной культуры и кинематографии, развитие любительского творчества (</w:t>
      </w:r>
      <w:hyperlink w:history="0" w:anchor="P173" w:tooltip="3.1">
        <w:r>
          <w:rPr>
            <w:sz w:val="20"/>
            <w:color w:val="0000ff"/>
          </w:rPr>
          <w:t xml:space="preserve">подпункт 3.1 пункта 3</w:t>
        </w:r>
      </w:hyperlink>
      <w:r>
        <w:rPr>
          <w:sz w:val="20"/>
        </w:rPr>
        <w:t xml:space="preserve"> комплекса процессных мероприятий таблицы раздела 1) реализуется путем предоставления субсидии государственным бюджетным учреждениям на финансовое обеспечение выполнения государственного задания в соответствии с Порядком формирования государственного задания.</w:t>
      </w:r>
    </w:p>
    <w:p>
      <w:pPr>
        <w:pStyle w:val="0"/>
        <w:spacing w:before="200" w:line-rule="auto"/>
        <w:ind w:firstLine="540"/>
        <w:jc w:val="both"/>
      </w:pPr>
      <w:r>
        <w:rPr>
          <w:sz w:val="20"/>
        </w:rPr>
        <w:t xml:space="preserve">3.4. Структурный элемент "Развитие театрально-концертной деятельности" (</w:t>
      </w:r>
      <w:hyperlink w:history="0" w:anchor="P179" w:tooltip="4">
        <w:r>
          <w:rPr>
            <w:sz w:val="20"/>
            <w:color w:val="0000ff"/>
          </w:rPr>
          <w:t xml:space="preserve">пункт 4</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3.4.1. Реализация указов Президента Российской Федерации в части оплаты труда отдельным категориям работников (</w:t>
      </w:r>
      <w:hyperlink w:history="0" w:anchor="P185" w:tooltip="4.1">
        <w:r>
          <w:rPr>
            <w:sz w:val="20"/>
            <w:color w:val="0000ff"/>
          </w:rPr>
          <w:t xml:space="preserve">подпункт 4.1 пункта 3</w:t>
        </w:r>
      </w:hyperlink>
      <w:r>
        <w:rPr>
          <w:sz w:val="20"/>
        </w:rPr>
        <w:t xml:space="preserve"> комплекса процессных мероприятий таблицы раздела 1) реализуется путем предоставления субсидии государственным бюджетным и государственным автономным учреждениям на финансовое обеспечение выполнения государственного задания в соответствии с Порядком формирования государственного задания.</w:t>
      </w:r>
    </w:p>
    <w:p>
      <w:pPr>
        <w:pStyle w:val="0"/>
        <w:spacing w:before="200" w:line-rule="auto"/>
        <w:ind w:firstLine="540"/>
        <w:jc w:val="both"/>
      </w:pPr>
      <w:r>
        <w:rPr>
          <w:sz w:val="20"/>
        </w:rPr>
        <w:t xml:space="preserve">3.4.2. Развитие театрально-концертной деятельности (</w:t>
      </w:r>
      <w:hyperlink w:history="0" w:anchor="P191" w:tooltip="4.2">
        <w:r>
          <w:rPr>
            <w:sz w:val="20"/>
            <w:color w:val="0000ff"/>
          </w:rPr>
          <w:t xml:space="preserve">подпункт 4.2 пункта 3</w:t>
        </w:r>
      </w:hyperlink>
      <w:r>
        <w:rPr>
          <w:sz w:val="20"/>
        </w:rPr>
        <w:t xml:space="preserve"> комплекса процессных мероприятий таблицы раздела 1) реализуется путем предоставления субсидии государственным бюджетным и государственным автономным учреждениям на финансовое обеспечение выполнения государственного задания в соответствии с Порядком формирования государственного задания.</w:t>
      </w:r>
    </w:p>
    <w:p>
      <w:pPr>
        <w:pStyle w:val="0"/>
        <w:spacing w:before="200" w:line-rule="auto"/>
        <w:ind w:firstLine="540"/>
        <w:jc w:val="both"/>
      </w:pPr>
      <w:r>
        <w:rPr>
          <w:sz w:val="20"/>
        </w:rPr>
        <w:t xml:space="preserve">3.5. Структурный элемент "Развитие инфраструктуры и укрепление материально-технической базы учреждений культуры, образования в сфере культуры и архивов" (</w:t>
      </w:r>
      <w:hyperlink w:history="0" w:anchor="P197" w:tooltip="5">
        <w:r>
          <w:rPr>
            <w:sz w:val="20"/>
            <w:color w:val="0000ff"/>
          </w:rPr>
          <w:t xml:space="preserve">пункт 5</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3.5.1. Развитие инфраструктуры и укрепление материально-технической базы учреждений культуры, образования в сфере культуры и архивов (</w:t>
      </w:r>
      <w:hyperlink w:history="0" w:anchor="P203" w:tooltip="5.1">
        <w:r>
          <w:rPr>
            <w:sz w:val="20"/>
            <w:color w:val="0000ff"/>
          </w:rPr>
          <w:t xml:space="preserve">подпункт 5.1 пункта 5</w:t>
        </w:r>
      </w:hyperlink>
      <w:r>
        <w:rPr>
          <w:sz w:val="20"/>
        </w:rPr>
        <w:t xml:space="preserve"> комплекса проектных мероприятий) реализуется путем предоставления субсидий на иные цели государственным бюджетным и государственным автономным учреждениям, в отношении которых министерство культуры и туризма Калужской области осуществляет функции и полномочия учредителя, в соответствии с порядком предоставления субсидии на иные цели.</w:t>
      </w:r>
    </w:p>
    <w:p>
      <w:pPr>
        <w:pStyle w:val="0"/>
        <w:spacing w:before="200" w:line-rule="auto"/>
        <w:ind w:firstLine="540"/>
        <w:jc w:val="both"/>
      </w:pPr>
      <w:r>
        <w:rPr>
          <w:sz w:val="20"/>
        </w:rPr>
        <w:t xml:space="preserve">3.6. Структурный элемент "Организация и проведение мероприятий в сфере культуры (в том числе участие в межрегиональных, всероссийских, международных и иных творческих проектах), популяризация творческих и исторических событий, связанных с Калужской областью" (</w:t>
      </w:r>
      <w:hyperlink w:history="0" w:anchor="P209" w:tooltip="6">
        <w:r>
          <w:rPr>
            <w:sz w:val="20"/>
            <w:color w:val="0000ff"/>
          </w:rPr>
          <w:t xml:space="preserve">пункт 6</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3.6.1. Организация и проведение мероприятий министерством культуры и туризма Калужской области с участием подведомственных ему учреждений (</w:t>
      </w:r>
      <w:hyperlink w:history="0" w:anchor="P215" w:tooltip="6.1">
        <w:r>
          <w:rPr>
            <w:sz w:val="20"/>
            <w:color w:val="0000ff"/>
          </w:rPr>
          <w:t xml:space="preserve">подпункт 6.1 пункта 6</w:t>
        </w:r>
      </w:hyperlink>
      <w:r>
        <w:rPr>
          <w:sz w:val="20"/>
        </w:rPr>
        <w:t xml:space="preserve"> комплекса процессных мероприятий таблицы раздела 1) реализуется путем:</w:t>
      </w:r>
    </w:p>
    <w:p>
      <w:pPr>
        <w:pStyle w:val="0"/>
        <w:spacing w:before="200" w:line-rule="auto"/>
        <w:ind w:firstLine="540"/>
        <w:jc w:val="both"/>
      </w:pPr>
      <w:r>
        <w:rPr>
          <w:sz w:val="20"/>
        </w:rPr>
        <w:t xml:space="preserve">3.6.1.1. Закупки товаров, работ, услуг для обеспечения государственных нужд в соответствии с Федеральным </w:t>
      </w:r>
      <w:hyperlink w:history="0" r:id="rId2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3.6.1.2. Предоставления субсидий на иные цели государственным бюджетным и государственным автономным учреждениям, в отношении которых министерство культуры и туризма Калужской области осуществляет функции и полномочия учредителя, в соответствии с порядком предоставления субсидии на иные цели.</w:t>
      </w:r>
    </w:p>
    <w:p>
      <w:pPr>
        <w:pStyle w:val="0"/>
        <w:spacing w:before="200" w:line-rule="auto"/>
        <w:ind w:firstLine="540"/>
        <w:jc w:val="both"/>
      </w:pPr>
      <w:r>
        <w:rPr>
          <w:sz w:val="20"/>
        </w:rPr>
        <w:t xml:space="preserve">3.6.2. Организация и проведение мероприятий социально ориентированными некоммерческими организациями, не являющимися государственными (муниципальными) учреждениями, осуществляющими деятельность в области культуры и искусства (</w:t>
      </w:r>
      <w:hyperlink w:history="0" w:anchor="P221" w:tooltip="6.2">
        <w:r>
          <w:rPr>
            <w:sz w:val="20"/>
            <w:color w:val="0000ff"/>
          </w:rPr>
          <w:t xml:space="preserve">подпункт 6.2 пункта 6</w:t>
        </w:r>
      </w:hyperlink>
      <w:r>
        <w:rPr>
          <w:sz w:val="20"/>
        </w:rPr>
        <w:t xml:space="preserve"> комплекса процессных мероприятий таблицы раздела 1), реализуются путем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области культуры и искусства, на организацию и проведение мероприятий в соответствии с Положением о порядке определения объема и условиях предоставления из областного бюджета субсидии социально ориентированным некоммерческим организациям, не являющимся государственными (муниципальными) учреждениями, осуществляющим деятельность в области культуры и искусства, на организацию и проведение мероприятий, утвержденным приказом министерства культуры и туризма Калужской области.</w:t>
      </w:r>
    </w:p>
    <w:p>
      <w:pPr>
        <w:pStyle w:val="0"/>
        <w:spacing w:before="200" w:line-rule="auto"/>
        <w:ind w:firstLine="540"/>
        <w:jc w:val="both"/>
      </w:pPr>
      <w:r>
        <w:rPr>
          <w:sz w:val="20"/>
        </w:rPr>
        <w:t xml:space="preserve">3.7. Структурный элемент "Поддержка культурной деятельности на территории Калужской области" (</w:t>
      </w:r>
      <w:hyperlink w:history="0" w:anchor="P227" w:tooltip="7">
        <w:r>
          <w:rPr>
            <w:sz w:val="20"/>
            <w:color w:val="0000ff"/>
          </w:rPr>
          <w:t xml:space="preserve">пункт 7</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3.7.1. Укрепление кадрового потенциала сферы культуры в Калужской области (</w:t>
      </w:r>
      <w:hyperlink w:history="0" w:anchor="P233" w:tooltip="7.1">
        <w:r>
          <w:rPr>
            <w:sz w:val="20"/>
            <w:color w:val="0000ff"/>
          </w:rPr>
          <w:t xml:space="preserve">подпункт 7.1 пункта 7</w:t>
        </w:r>
      </w:hyperlink>
      <w:r>
        <w:rPr>
          <w:sz w:val="20"/>
        </w:rPr>
        <w:t xml:space="preserve"> комплекса процессных мероприятий таблицы раздела 1) реализуется путем предоставления мер поддержки в виде денежных выплат, предусмотренных договорами о целевом обучении, лицам, обучающимся в образовательных организациях высшего образования по направлениям подготовки (специальностям) в сфере культуры, в соответствии с </w:t>
      </w:r>
      <w:hyperlink w:history="0" r:id="rId26" w:tooltip="Приказ Министерства культуры и туризма Калужской обл. от 08.02.2017 N 64 (ред. от 02.08.2023) &quot;О предоставлении мер поддержки, предусмотренных договорами о целевом обучении, лицам, обучающимся в образовательных организациях высшего образования по направлениям подготовки (специальностям) в сфере культуры&quot; (вместе с &quot;Положением о порядке предоставления мер поддержки, предусмотренных договорами о целевом обучении, лицам, обучающимся в образовательных организациях высшего образования по направлениям подготовки  {КонсультантПлюс}">
        <w:r>
          <w:rPr>
            <w:sz w:val="20"/>
            <w:color w:val="0000ff"/>
          </w:rPr>
          <w:t xml:space="preserve">приказом</w:t>
        </w:r>
      </w:hyperlink>
      <w:r>
        <w:rPr>
          <w:sz w:val="20"/>
        </w:rPr>
        <w:t xml:space="preserve"> министерства культуры и туризма Калужской области от 08.02.2017 N 64 "О предоставлении мер социальной поддержки, предусмотренных договорами о целевом обучении, лицам, обучающимся в образовательных организациях высшего образования по направлениям подготовки (специальностям) в сфере культуры" (в ред. приказов министерства культуры Калужской области от 21.05.2020 N 140, от 02.12.2021 N 510, приказов министерства культуры и туризма Калужской области от 23.09.2022 N 369, от 02.08.2023 N 301).</w:t>
      </w:r>
    </w:p>
    <w:p>
      <w:pPr>
        <w:pStyle w:val="0"/>
        <w:spacing w:before="200" w:line-rule="auto"/>
        <w:ind w:firstLine="540"/>
        <w:jc w:val="both"/>
      </w:pPr>
      <w:r>
        <w:rPr>
          <w:sz w:val="20"/>
        </w:rPr>
        <w:t xml:space="preserve">3.7.2. Поддержка граждан творческих профессий в Калужской области (</w:t>
      </w:r>
      <w:hyperlink w:history="0" w:anchor="P239" w:tooltip="7.2">
        <w:r>
          <w:rPr>
            <w:sz w:val="20"/>
            <w:color w:val="0000ff"/>
          </w:rPr>
          <w:t xml:space="preserve">подпункт 7.2 пункта 7</w:t>
        </w:r>
      </w:hyperlink>
      <w:r>
        <w:rPr>
          <w:sz w:val="20"/>
        </w:rPr>
        <w:t xml:space="preserve"> комплекса процессных мероприятий таблицы раздела 1) реализуется путем:</w:t>
      </w:r>
    </w:p>
    <w:p>
      <w:pPr>
        <w:pStyle w:val="0"/>
        <w:spacing w:before="200" w:line-rule="auto"/>
        <w:ind w:firstLine="540"/>
        <w:jc w:val="both"/>
      </w:pPr>
      <w:r>
        <w:rPr>
          <w:sz w:val="20"/>
        </w:rPr>
        <w:t xml:space="preserve">3.7.2.1. Выплаты премий в области театрального искусства в соответствии с </w:t>
      </w:r>
      <w:hyperlink w:history="0" r:id="rId27" w:tooltip="Постановление Губернатора Калужской области от 17.03.2008 N 83 (ред. от 20.03.2024) &quot;Об учреждении премий в области театрального искусства&quot; {КонсультантПлюс}">
        <w:r>
          <w:rPr>
            <w:sz w:val="20"/>
            <w:color w:val="0000ff"/>
          </w:rPr>
          <w:t xml:space="preserve">постановлением</w:t>
        </w:r>
      </w:hyperlink>
      <w:r>
        <w:rPr>
          <w:sz w:val="20"/>
        </w:rPr>
        <w:t xml:space="preserve"> Губернатора Калужской области от 17.03.2008 N 83 "Об учреждении премий в области театрального искусства" (в ред. постановлений Губернатора Калужской области от 25.05.2009 N 174, от 10.04.2012 N 193, от 06.06.2014 N 216, от 02.07.2019 N 298).</w:t>
      </w:r>
    </w:p>
    <w:p>
      <w:pPr>
        <w:pStyle w:val="0"/>
        <w:spacing w:before="200" w:line-rule="auto"/>
        <w:ind w:firstLine="540"/>
        <w:jc w:val="both"/>
      </w:pPr>
      <w:r>
        <w:rPr>
          <w:sz w:val="20"/>
        </w:rPr>
        <w:t xml:space="preserve">3.7.2.2. Выплаты премий Губернатора области "За достижения в культуре и искусстве" в соответствии с </w:t>
      </w:r>
      <w:hyperlink w:history="0" r:id="rId28" w:tooltip="Постановление Губернатора Калужской области от 21.05.2004 N 361 (ред. от 20.03.2024) &quot;Об учреждении премий Губернатора области &quot;За достижения в культуре и искусстве&quot; {КонсультантПлюс}">
        <w:r>
          <w:rPr>
            <w:sz w:val="20"/>
            <w:color w:val="0000ff"/>
          </w:rPr>
          <w:t xml:space="preserve">постановлением</w:t>
        </w:r>
      </w:hyperlink>
      <w:r>
        <w:rPr>
          <w:sz w:val="20"/>
        </w:rPr>
        <w:t xml:space="preserve"> Губернатора Калужской области от 21.05.2004 N 361 "Об учреждении премий Губернатора области "За достижения в культуре и искусстве" (в ред. постановлений Губернатора Калужской области от 06.07.2004 N 422, от 06.10.2009 N 312, от 16.03.2016 N 108, от 28.09.2017 N 410, от 28.12.2021 N 568, от 29.09.2022 N 432) в соответствии с </w:t>
      </w:r>
      <w:hyperlink w:history="0" r:id="rId29" w:tooltip="Приказ Министерства культуры и туризма Калужской обл. от 14.07.2016 N 239 (ред. от 10.10.2022) &quot;Об утверждении Положения о премиях Губернатора области &quot;За достижения в культуре и искусстве&quot; (Зарегистрировано в администрации Губернатора Калужской обл. 25.07.2016 N 6151) {КонсультантПлюс}">
        <w:r>
          <w:rPr>
            <w:sz w:val="20"/>
            <w:color w:val="0000ff"/>
          </w:rPr>
          <w:t xml:space="preserve">приказом</w:t>
        </w:r>
      </w:hyperlink>
      <w:r>
        <w:rPr>
          <w:sz w:val="20"/>
        </w:rPr>
        <w:t xml:space="preserve"> министерства культуры и туризма Калужской области от 14.07.2016 N 239 "Об утверждении Положения о премиях Губернатора области "За достижения в культуре и искусстве" (в ред. приказов министерства культуры и туризма Калужской области от 11.10.2017 N 446, от 10.10.2022 N 410).</w:t>
      </w:r>
    </w:p>
    <w:p>
      <w:pPr>
        <w:pStyle w:val="0"/>
        <w:spacing w:before="200" w:line-rule="auto"/>
        <w:ind w:firstLine="540"/>
        <w:jc w:val="both"/>
      </w:pPr>
      <w:r>
        <w:rPr>
          <w:sz w:val="20"/>
        </w:rPr>
        <w:t xml:space="preserve">3.7.2.3. Выплаты областных литературных премий имени Л.Леонова и М.Цветаевой в соответствии с </w:t>
      </w:r>
      <w:hyperlink w:history="0" r:id="rId30" w:tooltip="Постановление Губернатора Калужской области от 18.06.1997 N 229 (ред. от 20.03.2024) &quot;Об учреждении областных литературных премий имени Л.Леонова и М.Цветаевой&quot; (вместе с &quot;Положением об областных литературных премиях&quot;) {КонсультантПлюс}">
        <w:r>
          <w:rPr>
            <w:sz w:val="20"/>
            <w:color w:val="0000ff"/>
          </w:rPr>
          <w:t xml:space="preserve">постановлением</w:t>
        </w:r>
      </w:hyperlink>
      <w:r>
        <w:rPr>
          <w:sz w:val="20"/>
        </w:rPr>
        <w:t xml:space="preserve"> Губернатора Калужской области от 18.06.1997 N 229 "Об учреждении областных литературных премий имени Л.Леонова и М.Цветаевой" (в ред. постановлений Губернатора Калужской области от 14.05.2001 N 329, от 11.04.2005 N 128, от 25.05.2009 N 174, от 22.07.2015 N 326, от 30.12.2016 N 565, от 04.08.2017 N 332, от 31.01.2022 N 32, от 17.11.2022 N 521).</w:t>
      </w:r>
    </w:p>
    <w:p>
      <w:pPr>
        <w:pStyle w:val="0"/>
        <w:spacing w:before="200" w:line-rule="auto"/>
        <w:ind w:firstLine="540"/>
        <w:jc w:val="both"/>
      </w:pPr>
      <w:r>
        <w:rPr>
          <w:sz w:val="20"/>
        </w:rPr>
        <w:t xml:space="preserve">3.7.2.4. Выплаты областных литературных премий им. В.Д.Берестова в соответствии с постановлением Губернатора Калужской области от 24.07.2000 N 393 "Об учреждении областной литературной премии им. В.Д.Берестова" (в ред. постановлений Губернатора Калужской области от 14.05.2001 N 328, от 05.04.2005 N 124, от 09.03.2007 N 84, от 25.05.2009 N 174, от 22.07.2015 N 326, от 30.12.2016 N 565, от 04.08.2017 N 332, от 31.01.2022 N 32, от 17.11.2022 N 521).</w:t>
      </w:r>
    </w:p>
    <w:p>
      <w:pPr>
        <w:pStyle w:val="0"/>
        <w:spacing w:before="200" w:line-rule="auto"/>
        <w:ind w:firstLine="540"/>
        <w:jc w:val="both"/>
      </w:pPr>
      <w:r>
        <w:rPr>
          <w:sz w:val="20"/>
        </w:rPr>
        <w:t xml:space="preserve">3.7.2.5. Выплаты литературных премий "Отчий дом" имени братьев Ивана Васильевича и Петра Васильевича Киреевских в соответствии с постановлением Губернатора Калужской области от 06.10.2000 N 550 "Об учреждении литературной премии "Отчий дом" имени братьев Ивана Васильевича и Петра Васильевича Киреевских" (в ред. постановлений Губернатора Калужской области от 22.12.2004 N 706, от 25.05.2009 N 174, от 18.01.2012 N 20, от 22.07.2015 N 326, от 09.09.2016 N 382, от 04.08.2017 N 332, от 31.01.2022 N 32, от 17.11.2022 N 521).</w:t>
      </w:r>
    </w:p>
    <w:p>
      <w:pPr>
        <w:pStyle w:val="0"/>
        <w:spacing w:before="200" w:line-rule="auto"/>
        <w:ind w:firstLine="540"/>
        <w:jc w:val="both"/>
      </w:pPr>
      <w:r>
        <w:rPr>
          <w:sz w:val="20"/>
        </w:rPr>
        <w:t xml:space="preserve">3.7.2.6. Выплаты премий в области изобразительного искусства имени Афанасия Куликова в соответствии с </w:t>
      </w:r>
      <w:hyperlink w:history="0" r:id="rId31" w:tooltip="Постановление Губернатора Калужской области от 17.03.2008 N 82 (ред. от 14.12.2017) &quot;Об учреждении премий в области изобразительного искусства имени Афанасия Куликова&quot; {КонсультантПлюс}">
        <w:r>
          <w:rPr>
            <w:sz w:val="20"/>
            <w:color w:val="0000ff"/>
          </w:rPr>
          <w:t xml:space="preserve">постановлением</w:t>
        </w:r>
      </w:hyperlink>
      <w:r>
        <w:rPr>
          <w:sz w:val="20"/>
        </w:rPr>
        <w:t xml:space="preserve"> Губернатора Калужской области от 17.03.2008 N 82 "Об учреждении премий в области изобразительного искусства имени Афанасия Куликова" (в ред. постановлений Губернатора Калужской области от 01.07.2009 N 216, от 18.07.2014 N 282, от 14.12.2017 N 544) в соответствии с </w:t>
      </w:r>
      <w:hyperlink w:history="0" r:id="rId32" w:tooltip="Приказ Министерства культуры Калужской обл. от 26.02.2010 N 25 (ред. от 31.01.2024) &quot;Об утверждении Положения о премиях в области изобразительного искусства имени Афанасия Куликова&quot; (Зарегистрировано в администрации Губернатора Калужской обл. 12.03.2010 N 2204) {КонсультантПлюс}">
        <w:r>
          <w:rPr>
            <w:sz w:val="20"/>
            <w:color w:val="0000ff"/>
          </w:rPr>
          <w:t xml:space="preserve">приказом</w:t>
        </w:r>
      </w:hyperlink>
      <w:r>
        <w:rPr>
          <w:sz w:val="20"/>
        </w:rPr>
        <w:t xml:space="preserve"> министерства культуры и туризма Калужской области от 26.02.2010 N 25 "Об утверждении Положения о премиях в области изобразительного искусства имени Афанасия Куликова" (в ред. приказов министерства культуры и туризма Калужской области от 03.12.2014 N 505, от 24.05.2017 N 219, приказа министерства культуры Калужской области от 24.12.2018 N 670).</w:t>
      </w:r>
    </w:p>
    <w:p>
      <w:pPr>
        <w:pStyle w:val="0"/>
        <w:spacing w:before="200" w:line-rule="auto"/>
        <w:ind w:firstLine="540"/>
        <w:jc w:val="both"/>
      </w:pPr>
      <w:r>
        <w:rPr>
          <w:sz w:val="20"/>
        </w:rPr>
        <w:t xml:space="preserve">3.8. Структурный элемент "Организационное и материально-техническое обеспечение подготовки и проведения мероприятий по празднованию Победы в Великой Отечественной войне" (</w:t>
      </w:r>
      <w:hyperlink w:history="0" w:anchor="P245" w:tooltip="8">
        <w:r>
          <w:rPr>
            <w:sz w:val="20"/>
            <w:color w:val="0000ff"/>
          </w:rPr>
          <w:t xml:space="preserve">пункт 8</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3.8.1. Изготовление и установка стел на территории населенных пунктов, удостоенных почетных званий в соответствии с </w:t>
      </w:r>
      <w:hyperlink w:history="0" r:id="rId33" w:tooltip="Закон Калужской области от 01.07.2013 N 445-ОЗ (ред. от 17.06.2020) &quot;О почетных званиях Калужской области &quot;Город воинской доблести&quot;, &quot;Населенный пункт воинской доблести&quot;, &quot;Рубеж воинской доблести&quot; (принят постановлением Законодательного Собрания Калужской области от 20.06.2013 N 859) {КонсультантПлюс}">
        <w:r>
          <w:rPr>
            <w:sz w:val="20"/>
            <w:color w:val="0000ff"/>
          </w:rPr>
          <w:t xml:space="preserve">Законом</w:t>
        </w:r>
      </w:hyperlink>
      <w:r>
        <w:rPr>
          <w:sz w:val="20"/>
        </w:rPr>
        <w:t xml:space="preserve"> Калужской области "О почетных званиях Калужской области "Город воинской доблести", "Населенный пункт воинской доблести", "Рубеж воинской доблести" (</w:t>
      </w:r>
      <w:hyperlink w:history="0" w:anchor="P251" w:tooltip="8.1">
        <w:r>
          <w:rPr>
            <w:sz w:val="20"/>
            <w:color w:val="0000ff"/>
          </w:rPr>
          <w:t xml:space="preserve">подпункт 8.1 пункта 8</w:t>
        </w:r>
      </w:hyperlink>
      <w:r>
        <w:rPr>
          <w:sz w:val="20"/>
        </w:rPr>
        <w:t xml:space="preserve"> комплекса процессных мероприятий таблицы раздела 1) реализуется путем предоставления иных межбюджетных трансфертов бюджетам муниципальных образований Калужской области на изготовление и установку стел на территории населенных пунктов, удостоенных почетных званий в соответствии с </w:t>
      </w:r>
      <w:hyperlink w:history="0" r:id="rId34" w:tooltip="Закон Калужской области от 01.07.2013 N 445-ОЗ (ред. от 17.06.2020) &quot;О почетных званиях Калужской области &quot;Город воинской доблести&quot;, &quot;Населенный пункт воинской доблести&quot;, &quot;Рубеж воинской доблести&quot; (принят постановлением Законодательного Собрания Калужской области от 20.06.2013 N 859) {КонсультантПлюс}">
        <w:r>
          <w:rPr>
            <w:sz w:val="20"/>
            <w:color w:val="0000ff"/>
          </w:rPr>
          <w:t xml:space="preserve">Законом</w:t>
        </w:r>
      </w:hyperlink>
      <w:r>
        <w:rPr>
          <w:sz w:val="20"/>
        </w:rPr>
        <w:t xml:space="preserve"> Калужской области "О почетных званиях Калужской области "Город воинской доблести", "Населенный пункт воинской доблести", "Рубеж воинской доблести", методика распределения и правила предоставления которых установлены </w:t>
      </w:r>
      <w:hyperlink w:history="0" r:id="rId35" w:tooltip="Постановление Правительства Калужской области от 02.10.2020 N 784 (ред. от 21.02.2024) &quot;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изготовление и установку стел на территории населенных пунктов, удостоенных почетных званий в соответствии с Законом Калужской области &quot;О почетных званиях Калужской области &quot;Город воинской доблести&quot;, &quot;Населенный пункт воинской доблести&quot;, &quot;Рубеж воинской доблести&quot; и  {КонсультантПлюс}">
        <w:r>
          <w:rPr>
            <w:sz w:val="20"/>
            <w:color w:val="0000ff"/>
          </w:rPr>
          <w:t xml:space="preserve">постановлением</w:t>
        </w:r>
      </w:hyperlink>
      <w:r>
        <w:rPr>
          <w:sz w:val="20"/>
        </w:rPr>
        <w:t xml:space="preserve"> Правительством Калужской области от 02.10.2020 N 784 "Об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изготовление и установку стел на территории населенных пунктов, удостоенных почетных званий в соответствии с Законом Калужской области "О почетных званиях Калужской области "Город воинской доблести", "Населенный пункт воинской доблести", "Рубеж воинской доблести" и правилах их предоставления" (в ред. постановлений Правительства Калужской области от 07.04.2022 N 253, от 24.01.2023 N 41, от 21.02.2024 N 122).</w:t>
      </w:r>
    </w:p>
    <w:p>
      <w:pPr>
        <w:pStyle w:val="0"/>
        <w:spacing w:before="200" w:line-rule="auto"/>
        <w:ind w:firstLine="540"/>
        <w:jc w:val="both"/>
      </w:pPr>
      <w:r>
        <w:rPr>
          <w:sz w:val="20"/>
        </w:rPr>
        <w:t xml:space="preserve">3.9. Структурный элемент "Поддержка творческой деятельности и техническое оснащение детских и кукольных театров" (</w:t>
      </w:r>
      <w:hyperlink w:history="0" w:anchor="P257" w:tooltip="9">
        <w:r>
          <w:rPr>
            <w:sz w:val="20"/>
            <w:color w:val="0000ff"/>
          </w:rPr>
          <w:t xml:space="preserve">пункт 9</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3.9.1. Поддержка творческой деятельности и техническое оснащение детских и кукольных театров (</w:t>
      </w:r>
      <w:hyperlink w:history="0" w:anchor="P263" w:tooltip="9.1">
        <w:r>
          <w:rPr>
            <w:sz w:val="20"/>
            <w:color w:val="0000ff"/>
          </w:rPr>
          <w:t xml:space="preserve">подпункт 9.1 пункта 9</w:t>
        </w:r>
      </w:hyperlink>
      <w:r>
        <w:rPr>
          <w:sz w:val="20"/>
        </w:rPr>
        <w:t xml:space="preserve"> комплекса процессных мероприятий таблицы раздела 1) реализуется путем:</w:t>
      </w:r>
    </w:p>
    <w:p>
      <w:pPr>
        <w:pStyle w:val="0"/>
        <w:spacing w:before="200" w:line-rule="auto"/>
        <w:ind w:firstLine="540"/>
        <w:jc w:val="both"/>
      </w:pPr>
      <w:r>
        <w:rPr>
          <w:sz w:val="20"/>
        </w:rPr>
        <w:t xml:space="preserve">3.9.1.1. Предоставления субсидии на иные цели государственным бюджетным учреждениям, в отношении которых министерство культуры и туризма Калужской области осуществляет функции и полномочия учредителя, в соответствии с порядком предоставления субсидии на иные цели.</w:t>
      </w:r>
    </w:p>
    <w:p>
      <w:pPr>
        <w:pStyle w:val="0"/>
        <w:spacing w:before="200" w:line-rule="auto"/>
        <w:ind w:firstLine="540"/>
        <w:jc w:val="both"/>
      </w:pPr>
      <w:r>
        <w:rPr>
          <w:sz w:val="20"/>
        </w:rPr>
        <w:t xml:space="preserve">3.9.1.2. Предоставления субсидий муниципальным образованиям Калужской области на поддержку творческой деятельности и техническое оснащение детских и кукольных театров в соответствии с порядком, определенным в </w:t>
      </w:r>
      <w:hyperlink w:history="0" r:id="rId36" w:tooltip="Постановление Правительства Калужской области от 12.01.2024 N 35 (ред. от 25.03.2024) &quot;Об утверждении государственной программы Калужской области &quot;Развитие культуры в Калужской области&quot; {КонсультантПлюс}">
        <w:r>
          <w:rPr>
            <w:sz w:val="20"/>
            <w:color w:val="0000ff"/>
          </w:rPr>
          <w:t xml:space="preserve">подразделе 3.2</w:t>
        </w:r>
      </w:hyperlink>
      <w:r>
        <w:rPr>
          <w:sz w:val="20"/>
        </w:rPr>
        <w:t xml:space="preserve"> "Порядок предоставления и распределения субсидий муниципальным образованиям Калужской области на поддержку творческой деятельности и техническое оснащение детских и кукольных театров" раздела 3 "Предоставление субсидий из областного бюджета местным бюджетам" государственной программы.</w:t>
      </w:r>
    </w:p>
    <w:p>
      <w:pPr>
        <w:pStyle w:val="0"/>
        <w:spacing w:before="200" w:line-rule="auto"/>
        <w:ind w:firstLine="540"/>
        <w:jc w:val="both"/>
      </w:pPr>
      <w:r>
        <w:rPr>
          <w:sz w:val="20"/>
        </w:rPr>
        <w:t xml:space="preserve">3.10. Структурный элемент "Реставрация и реэкспозиция мемориальных пушкинских музеев и музеев-заповедников" (</w:t>
      </w:r>
      <w:hyperlink w:history="0" w:anchor="P269" w:tooltip="10">
        <w:r>
          <w:rPr>
            <w:sz w:val="20"/>
            <w:color w:val="0000ff"/>
          </w:rPr>
          <w:t xml:space="preserve">пункт 10</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3.10.1. Реставрация и реэкспозиция мемориальных пушкинских музеев и музеев-заповедников (</w:t>
      </w:r>
      <w:hyperlink w:history="0" w:anchor="P275" w:tooltip="10.1">
        <w:r>
          <w:rPr>
            <w:sz w:val="20"/>
            <w:color w:val="0000ff"/>
          </w:rPr>
          <w:t xml:space="preserve">подпункт 10.1 пункта 10</w:t>
        </w:r>
      </w:hyperlink>
      <w:r>
        <w:rPr>
          <w:sz w:val="20"/>
        </w:rPr>
        <w:t xml:space="preserve"> комплекса процессных мероприятий таблицы раздела 1) реализуется путем предоставления субсидии на иные цели государственным бюджетным учреждениям, в отношении которых министерство культуры и туризма Калужской области осуществляет функции и полномочия учредителя, в соответствии с порядком предоставления субсидии на иные цели.</w:t>
      </w:r>
    </w:p>
    <w:p>
      <w:pPr>
        <w:pStyle w:val="0"/>
        <w:spacing w:before="200" w:line-rule="auto"/>
        <w:ind w:firstLine="540"/>
        <w:jc w:val="both"/>
      </w:pPr>
      <w:r>
        <w:rPr>
          <w:sz w:val="20"/>
        </w:rPr>
        <w:t xml:space="preserve">3.11. Структурный элемент "Модернизация библиотек в части комплектования книжных фондов библиотек муниципальных образований" (</w:t>
      </w:r>
      <w:hyperlink w:history="0" w:anchor="P281" w:tooltip="11">
        <w:r>
          <w:rPr>
            <w:sz w:val="20"/>
            <w:color w:val="0000ff"/>
          </w:rPr>
          <w:t xml:space="preserve">пункт 11</w:t>
        </w:r>
      </w:hyperlink>
      <w:r>
        <w:rPr>
          <w:sz w:val="20"/>
        </w:rPr>
        <w:t xml:space="preserve"> комплекса процессных мероприятий таблицы раздела 1):</w:t>
      </w:r>
    </w:p>
    <w:p>
      <w:pPr>
        <w:pStyle w:val="0"/>
        <w:spacing w:before="200" w:line-rule="auto"/>
        <w:ind w:firstLine="540"/>
        <w:jc w:val="both"/>
      </w:pPr>
      <w:r>
        <w:rPr>
          <w:sz w:val="20"/>
        </w:rPr>
        <w:t xml:space="preserve">3.11.1.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hyperlink w:history="0" w:anchor="P287" w:tooltip="11.1">
        <w:r>
          <w:rPr>
            <w:sz w:val="20"/>
            <w:color w:val="0000ff"/>
          </w:rPr>
          <w:t xml:space="preserve">подпункт 11.1 пункта 11</w:t>
        </w:r>
      </w:hyperlink>
      <w:r>
        <w:rPr>
          <w:sz w:val="20"/>
        </w:rPr>
        <w:t xml:space="preserve"> комплекса процессных мероприятий таблицы раздела 1) реализуется путем предоставления субсидий бюджетам муниципальных образований Калужской области на государственную поддержку отрасли культуры (реализация мероприятий по модернизации библиотек в части комплектования книжных фондов библиотек муниципальных образований) в соответствии с порядком, определенным в </w:t>
      </w:r>
      <w:hyperlink w:history="0" r:id="rId37" w:tooltip="Постановление Правительства Калужской области от 12.01.2024 N 35 (ред. от 25.03.2024) &quot;Об утверждении государственной программы Калужской области &quot;Развитие культуры в Калужской области&quot; {КонсультантПлюс}">
        <w:r>
          <w:rPr>
            <w:sz w:val="20"/>
            <w:color w:val="0000ff"/>
          </w:rPr>
          <w:t xml:space="preserve">подразделе 3.6</w:t>
        </w:r>
      </w:hyperlink>
      <w:r>
        <w:rPr>
          <w:sz w:val="20"/>
        </w:rPr>
        <w:t xml:space="preserve"> "Порядок предоставления и распределения субсидий бюджетам муниципальных образований Калужской области на государственную поддержку отрасли культуры (реализация мероприятий по модернизации библиотек в части комплектования книжных фондов библиотек муниципальных образований)" раздела 3 "Предоставление субсидий из областного бюджета местным бюджетам" государственной программы.</w:t>
      </w:r>
    </w:p>
    <w:p>
      <w:pPr>
        <w:pStyle w:val="0"/>
        <w:spacing w:before="200" w:line-rule="auto"/>
        <w:ind w:firstLine="540"/>
        <w:jc w:val="both"/>
      </w:pPr>
      <w:r>
        <w:rPr>
          <w:sz w:val="20"/>
        </w:rPr>
        <w:t xml:space="preserve">4. Мероприятия направления государственной программы финансируются за счет средств областного бюджета, в том числе за счет средств федерального бюджета, поступивших на поддержку отрасли культуры в соответствии с </w:t>
      </w:r>
      <w:hyperlink w:history="0" r:id="rId38"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отрасли культуры (приложение N 8 к государственной программе "Развитие культуры", утвержденной постановлением Правительства Российской Федерации от 15.04.2014 N 317 "Об утверждении государственной программы "Развитие культуры" (в ред. постановлений Правительства Российской Федерации от 24.01.2017 N 59, от 30.01.2017 N 100, от 17.02.2017 N 204, от 31.03.2017 N 391, от 11.05.2017 N 560, от 20.07.2017 N 852, от 12.08.2017 N 966, от 05.09.2017 N 1070, от 25.09.2017 N 1155, от 25.01.2018 N 68, от 05.02.2018 N 104, от 30.03.2018 N 378, от 12.11.2018 N 1349, от 01.12.2018 N 1467, от 27.12.2018 N 1693, от 31.12.2018 N 1788, от 02.02.2019 N 80, от 29.03.2019 N 374, от 11.07.2019 N 881, от 17.08.2019 N 1061, от 27.11.2019 N 1518, от 30.11.2019 N 1572, от 19.12.2019 N 1713, от 19.12.2019 N 1714, от 31.03.2020 N 392, от 20.10.2020 N 1713, от 29.12.2020 N 2334, от 15.03.2021 N 381, от 31.03.2021 N 516, от 03.09.2021 N 1478, от 01.11.2021 N 1897, от 11.12.2021 N 2260, от 18.12.2021 N 2357, от 24.12.2021 N 2441, от 28.12.2021 N 2504, от 26.04.2022 N 756, от 30.05.2022 N 986, от 26.08.2022 N 1497, от 14.11.2022 N 2048, от 26.12.2022 N 2427, от 20.10.2023 N 1749, от 22.11.2023 N 1957, от 26.12.2023 N 2311) (далее - государственная программа РФ "Развитие культуры")) (</w:t>
      </w:r>
      <w:hyperlink w:history="0" w:anchor="P104" w:tooltip="2.1">
        <w:r>
          <w:rPr>
            <w:sz w:val="20"/>
            <w:color w:val="0000ff"/>
          </w:rPr>
          <w:t xml:space="preserve">подпункты 2.1</w:t>
        </w:r>
      </w:hyperlink>
      <w:r>
        <w:rPr>
          <w:sz w:val="20"/>
        </w:rPr>
        <w:t xml:space="preserve">, </w:t>
      </w:r>
      <w:hyperlink w:history="0" w:anchor="P110" w:tooltip="2.2">
        <w:r>
          <w:rPr>
            <w:sz w:val="20"/>
            <w:color w:val="0000ff"/>
          </w:rPr>
          <w:t xml:space="preserve">2.2 пункта 2</w:t>
        </w:r>
      </w:hyperlink>
      <w:r>
        <w:rPr>
          <w:sz w:val="20"/>
        </w:rPr>
        <w:t xml:space="preserve"> комплекса проектных мероприятий, </w:t>
      </w:r>
      <w:hyperlink w:history="0" w:anchor="P287" w:tooltip="11.1">
        <w:r>
          <w:rPr>
            <w:sz w:val="20"/>
            <w:color w:val="0000ff"/>
          </w:rPr>
          <w:t xml:space="preserve">подпункт 11.1 пункта 11</w:t>
        </w:r>
      </w:hyperlink>
      <w:r>
        <w:rPr>
          <w:sz w:val="20"/>
        </w:rPr>
        <w:t xml:space="preserve"> комплекса процессных мероприятий таблицы раздела 1), на поддержку творческой деятельности и техническое оснащение детских и кукольных театров в соответствии с </w:t>
      </w:r>
      <w:hyperlink w:history="0" r:id="rId39"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(приложение N 16 к государственной программе РФ "Развитие культуры") (</w:t>
      </w:r>
      <w:hyperlink w:history="0" w:anchor="P257" w:tooltip="9">
        <w:r>
          <w:rPr>
            <w:sz w:val="20"/>
            <w:color w:val="0000ff"/>
          </w:rPr>
          <w:t xml:space="preserve">пункт 9</w:t>
        </w:r>
      </w:hyperlink>
      <w:r>
        <w:rPr>
          <w:sz w:val="20"/>
        </w:rPr>
        <w:t xml:space="preserve"> комплекса процессных мероприятий таблицы раздела 1), на развитие сети учреждений культурно-досугового типа в соответствии с </w:t>
      </w:r>
      <w:hyperlink w:history="0" r:id="rId40"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 (приложение N 23 к государственной программе РФ "Развитие культуры") (</w:t>
      </w:r>
      <w:hyperlink w:history="0" w:anchor="P74" w:tooltip="1.2">
        <w:r>
          <w:rPr>
            <w:sz w:val="20"/>
            <w:color w:val="0000ff"/>
          </w:rPr>
          <w:t xml:space="preserve">подпункт 1.2 пункта 1</w:t>
        </w:r>
      </w:hyperlink>
      <w:r>
        <w:rPr>
          <w:sz w:val="20"/>
        </w:rPr>
        <w:t xml:space="preserve"> комплекса проектных мероприятий таблицы раздела 1), на реконструкцию и капитальный ремонт региональных и муниципальных музеев в соответствии с </w:t>
      </w:r>
      <w:hyperlink w:history="0" r:id="rId41"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г. Байконура на реконструкцию и капитальный ремонт региональных и муниципальных музеев (приложение N 24 к государственной программе РФ "Развитие культуры") (</w:t>
      </w:r>
      <w:hyperlink w:history="0" w:anchor="P92" w:tooltip="1.5">
        <w:r>
          <w:rPr>
            <w:sz w:val="20"/>
            <w:color w:val="0000ff"/>
          </w:rPr>
          <w:t xml:space="preserve">подпункт 1.5 пункта 1</w:t>
        </w:r>
      </w:hyperlink>
      <w:r>
        <w:rPr>
          <w:sz w:val="20"/>
        </w:rPr>
        <w:t xml:space="preserve"> комплекса проектных мероприятий таблицы раздела 1), на техническое оснащение региональных и муниципальных музеев в соответствии с </w:t>
      </w:r>
      <w:hyperlink w:history="0" r:id="rId42"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г. Байконура на техническое оснащение региональных и муниципальных музеев (приложение N 26 к государственной программе РФ "Развитие культуры") (</w:t>
      </w:r>
      <w:hyperlink w:history="0" w:anchor="P86" w:tooltip="1.4">
        <w:r>
          <w:rPr>
            <w:sz w:val="20"/>
            <w:color w:val="0000ff"/>
          </w:rPr>
          <w:t xml:space="preserve">подпункт 1.4 пункта 1</w:t>
        </w:r>
      </w:hyperlink>
      <w:r>
        <w:rPr>
          <w:sz w:val="20"/>
        </w:rPr>
        <w:t xml:space="preserve"> комплекса проектных мероприятий таблицы раздела 1), на реставрацию и реэкспозицию мемориальных пушкинских музеев и музеев-заповедников в соответствии с </w:t>
      </w:r>
      <w:hyperlink w:history="0" r:id="rId43"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(приложение N 29 к государственной программе РФ "Развитие культуры") (</w:t>
      </w:r>
      <w:hyperlink w:history="0" w:anchor="P269" w:tooltip="10">
        <w:r>
          <w:rPr>
            <w:sz w:val="20"/>
            <w:color w:val="0000ff"/>
          </w:rPr>
          <w:t xml:space="preserve">пункт 10</w:t>
        </w:r>
      </w:hyperlink>
      <w:r>
        <w:rPr>
          <w:sz w:val="20"/>
        </w:rPr>
        <w:t xml:space="preserve"> комплекса процессных мероприятий таблицы раздела 1), на оснащение региональных и муниципальных театров в соответствии с </w:t>
      </w:r>
      <w:hyperlink w:history="0" r:id="rId44"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 человек (приложение N 31 к государственной программе РФ "Развитие культуры") (</w:t>
      </w:r>
      <w:hyperlink w:history="0" w:anchor="P80" w:tooltip="1.3">
        <w:r>
          <w:rPr>
            <w:sz w:val="20"/>
            <w:color w:val="0000ff"/>
          </w:rPr>
          <w:t xml:space="preserve">подпункт 1.3 пункта 1</w:t>
        </w:r>
      </w:hyperlink>
      <w:r>
        <w:rPr>
          <w:sz w:val="20"/>
        </w:rPr>
        <w:t xml:space="preserve"> комплекса проектных мероприятий таблицы раздела 1), на создание модельных муниципальных библиотек в соответствии с </w:t>
      </w:r>
      <w:hyperlink w:history="0" r:id="rId45"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субсидий из федерального бюджета бюджетам субъектов Российской Федерации на создание модельных муниципальных библиотек (приложение N 33 к государственной программе РФ "Развитие культуры") (</w:t>
      </w:r>
      <w:hyperlink w:history="0" w:anchor="P68" w:tooltip="1.1">
        <w:r>
          <w:rPr>
            <w:sz w:val="20"/>
            <w:color w:val="0000ff"/>
          </w:rPr>
          <w:t xml:space="preserve">подпункт 1.1 пункта 1</w:t>
        </w:r>
      </w:hyperlink>
      <w:r>
        <w:rPr>
          <w:sz w:val="20"/>
        </w:rPr>
        <w:t xml:space="preserve"> комплекса проектных мероприятий таблицы раздела 1), на создание виртуальных концертных залов в соответствии с </w:t>
      </w:r>
      <w:hyperlink w:history="0" r:id="rId46"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Правилами</w:t>
        </w:r>
      </w:hyperlink>
      <w:r>
        <w:rPr>
          <w:sz w:val="20"/>
        </w:rPr>
        <w:t xml:space="preserve"> предоставления субсидий из федерального бюджета бюджетам субъектов Российской Федерации на создание виртуальных концертных залов в городах Российской Федерации (приложение N 34 к государственной программе РФ "Развитие культуры") (</w:t>
      </w:r>
      <w:hyperlink w:history="0" w:anchor="P122" w:tooltip="3.1">
        <w:r>
          <w:rPr>
            <w:sz w:val="20"/>
            <w:color w:val="0000ff"/>
          </w:rPr>
          <w:t xml:space="preserve">подпункт 3.1 пункта 3</w:t>
        </w:r>
      </w:hyperlink>
      <w:r>
        <w:rPr>
          <w:sz w:val="20"/>
        </w:rPr>
        <w:t xml:space="preserve"> комплекса проектных мероприятий таблицы раздела 1).</w:t>
      </w:r>
    </w:p>
    <w:p>
      <w:pPr>
        <w:pStyle w:val="0"/>
        <w:jc w:val="both"/>
      </w:pPr>
      <w:r>
        <w:rPr>
          <w:sz w:val="20"/>
        </w:rPr>
      </w:r>
    </w:p>
    <w:p>
      <w:pPr>
        <w:pStyle w:val="2"/>
        <w:outlineLvl w:val="1"/>
        <w:jc w:val="center"/>
      </w:pPr>
      <w:r>
        <w:rPr>
          <w:sz w:val="20"/>
        </w:rPr>
        <w:t xml:space="preserve">6. Паспорт структурного элемента направления "Культура,</w:t>
      </w:r>
    </w:p>
    <w:p>
      <w:pPr>
        <w:pStyle w:val="2"/>
        <w:jc w:val="center"/>
      </w:pPr>
      <w:r>
        <w:rPr>
          <w:sz w:val="20"/>
        </w:rPr>
        <w:t xml:space="preserve">кинематография" государственной программы "Развитие культуры</w:t>
      </w:r>
    </w:p>
    <w:p>
      <w:pPr>
        <w:pStyle w:val="2"/>
        <w:jc w:val="center"/>
      </w:pPr>
      <w:r>
        <w:rPr>
          <w:sz w:val="20"/>
        </w:rPr>
        <w:t xml:space="preserve">в Калужской области" в части результатов предоставления</w:t>
      </w:r>
    </w:p>
    <w:p>
      <w:pPr>
        <w:pStyle w:val="2"/>
        <w:jc w:val="center"/>
      </w:pPr>
      <w:r>
        <w:rPr>
          <w:sz w:val="20"/>
        </w:rPr>
        <w:t xml:space="preserve">субсидий из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288"/>
        <w:gridCol w:w="1756"/>
        <w:gridCol w:w="1756"/>
        <w:gridCol w:w="1792"/>
      </w:tblGrid>
      <w:tr>
        <w:tc>
          <w:tcPr>
            <w:tcW w:w="460" w:type="dxa"/>
          </w:tcPr>
          <w:p>
            <w:pPr>
              <w:pStyle w:val="0"/>
              <w:jc w:val="center"/>
            </w:pPr>
            <w:r>
              <w:rPr>
                <w:sz w:val="20"/>
              </w:rPr>
              <w:t xml:space="preserve">N п/п</w:t>
            </w:r>
          </w:p>
        </w:tc>
        <w:tc>
          <w:tcPr>
            <w:tcW w:w="3288" w:type="dxa"/>
          </w:tcPr>
          <w:p>
            <w:pPr>
              <w:pStyle w:val="0"/>
              <w:jc w:val="center"/>
            </w:pPr>
            <w:r>
              <w:rPr>
                <w:sz w:val="20"/>
              </w:rPr>
              <w:t xml:space="preserve">Наименование структурного элемента</w:t>
            </w:r>
          </w:p>
        </w:tc>
        <w:tc>
          <w:tcPr>
            <w:tcW w:w="1756" w:type="dxa"/>
          </w:tcPr>
          <w:p>
            <w:pPr>
              <w:pStyle w:val="0"/>
              <w:jc w:val="center"/>
            </w:pPr>
            <w:r>
              <w:rPr>
                <w:sz w:val="20"/>
              </w:rPr>
              <w:t xml:space="preserve">Тип результата предоставления субсидии</w:t>
            </w:r>
          </w:p>
        </w:tc>
        <w:tc>
          <w:tcPr>
            <w:tcW w:w="1756" w:type="dxa"/>
          </w:tcPr>
          <w:p>
            <w:pPr>
              <w:pStyle w:val="0"/>
              <w:jc w:val="center"/>
            </w:pPr>
            <w:r>
              <w:rPr>
                <w:sz w:val="20"/>
              </w:rPr>
              <w:t xml:space="preserve">Наименование результата предоставления субсидии</w:t>
            </w:r>
          </w:p>
        </w:tc>
        <w:tc>
          <w:tcPr>
            <w:tcW w:w="1792" w:type="dxa"/>
          </w:tcPr>
          <w:p>
            <w:pPr>
              <w:pStyle w:val="0"/>
              <w:jc w:val="center"/>
            </w:pPr>
            <w:r>
              <w:rPr>
                <w:sz w:val="20"/>
              </w:rPr>
              <w:t xml:space="preserve">Характеристика результата предоставления субсидии (при наличии)</w:t>
            </w:r>
          </w:p>
        </w:tc>
      </w:tr>
      <w:tr>
        <w:tc>
          <w:tcPr>
            <w:tcW w:w="460" w:type="dxa"/>
          </w:tcPr>
          <w:p>
            <w:pPr>
              <w:pStyle w:val="0"/>
              <w:jc w:val="center"/>
            </w:pPr>
            <w:r>
              <w:rPr>
                <w:sz w:val="20"/>
              </w:rPr>
              <w:t xml:space="preserve">1</w:t>
            </w:r>
          </w:p>
        </w:tc>
        <w:tc>
          <w:tcPr>
            <w:tcW w:w="3288" w:type="dxa"/>
          </w:tcPr>
          <w:p>
            <w:pPr>
              <w:pStyle w:val="0"/>
            </w:pPr>
            <w:r>
              <w:rPr>
                <w:sz w:val="20"/>
              </w:rPr>
              <w:t xml:space="preserve">Организация и проведение мероприятий в сфере культуры (в том числе участие в межрегиональных, всероссийских, международных и иных творческих проектах), популяризация творческих и исторических событий, связанных с Калужской областью</w:t>
            </w:r>
          </w:p>
        </w:tc>
        <w:tc>
          <w:tcPr>
            <w:tcW w:w="1756" w:type="dxa"/>
          </w:tcPr>
          <w:p>
            <w:pPr>
              <w:pStyle w:val="0"/>
            </w:pPr>
            <w:r>
              <w:rPr>
                <w:sz w:val="20"/>
              </w:rPr>
              <w:t xml:space="preserve">Проведение массовых мероприятий</w:t>
            </w:r>
          </w:p>
        </w:tc>
        <w:tc>
          <w:tcPr>
            <w:tcW w:w="1756" w:type="dxa"/>
          </w:tcPr>
          <w:p>
            <w:pPr>
              <w:pStyle w:val="0"/>
            </w:pPr>
            <w:r>
              <w:rPr>
                <w:sz w:val="20"/>
              </w:rPr>
              <w:t xml:space="preserve">Оказана услуга по проведению мероприятий в сфере культуры</w:t>
            </w:r>
          </w:p>
        </w:tc>
        <w:tc>
          <w:tcPr>
            <w:tcW w:w="1792" w:type="dxa"/>
          </w:tcPr>
          <w:p>
            <w:pPr>
              <w:pStyle w:val="0"/>
            </w:pPr>
            <w:r>
              <w:rPr>
                <w:sz w:val="20"/>
              </w:rPr>
              <w:t xml:space="preserve">-</w:t>
            </w:r>
          </w:p>
        </w:tc>
      </w:tr>
    </w:tbl>
    <w:p>
      <w:pPr>
        <w:pStyle w:val="0"/>
        <w:jc w:val="both"/>
      </w:pPr>
      <w:r>
        <w:rPr>
          <w:sz w:val="20"/>
        </w:rPr>
      </w:r>
    </w:p>
    <w:p>
      <w:pPr>
        <w:pStyle w:val="2"/>
        <w:outlineLvl w:val="1"/>
        <w:jc w:val="center"/>
      </w:pPr>
      <w:r>
        <w:rPr>
          <w:sz w:val="20"/>
        </w:rPr>
        <w:t xml:space="preserve">7. План реализации комплекса процессных мероприятий</w:t>
      </w:r>
    </w:p>
    <w:p>
      <w:pPr>
        <w:pStyle w:val="2"/>
        <w:jc w:val="center"/>
      </w:pPr>
      <w:r>
        <w:rPr>
          <w:sz w:val="20"/>
        </w:rPr>
        <w:t xml:space="preserve">в текущем финансовом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824"/>
        <w:gridCol w:w="2068"/>
        <w:gridCol w:w="1936"/>
        <w:gridCol w:w="1804"/>
        <w:gridCol w:w="1804"/>
        <w:gridCol w:w="1852"/>
        <w:gridCol w:w="2008"/>
        <w:gridCol w:w="1948"/>
      </w:tblGrid>
      <w:tr>
        <w:tc>
          <w:tcPr>
            <w:tcW w:w="544" w:type="dxa"/>
            <w:vMerge w:val="restart"/>
          </w:tcPr>
          <w:p>
            <w:pPr>
              <w:pStyle w:val="0"/>
              <w:jc w:val="center"/>
            </w:pPr>
            <w:r>
              <w:rPr>
                <w:sz w:val="20"/>
              </w:rPr>
              <w:t xml:space="preserve">N п/п</w:t>
            </w:r>
          </w:p>
        </w:tc>
        <w:tc>
          <w:tcPr>
            <w:tcW w:w="2824" w:type="dxa"/>
            <w:vMerge w:val="restart"/>
          </w:tcPr>
          <w:p>
            <w:pPr>
              <w:pStyle w:val="0"/>
              <w:jc w:val="center"/>
            </w:pPr>
            <w:r>
              <w:rPr>
                <w:sz w:val="20"/>
              </w:rPr>
              <w:t xml:space="preserve">Наименование процессного мероприятия, входящего в состав структурного элемента</w:t>
            </w:r>
          </w:p>
        </w:tc>
        <w:tc>
          <w:tcPr>
            <w:gridSpan w:val="4"/>
            <w:tcW w:w="7612" w:type="dxa"/>
          </w:tcPr>
          <w:p>
            <w:pPr>
              <w:pStyle w:val="0"/>
              <w:jc w:val="center"/>
            </w:pPr>
            <w:r>
              <w:rPr>
                <w:sz w:val="20"/>
              </w:rPr>
              <w:t xml:space="preserve">Дата наступления контрольной точки</w:t>
            </w:r>
          </w:p>
        </w:tc>
        <w:tc>
          <w:tcPr>
            <w:tcW w:w="1852" w:type="dxa"/>
            <w:vMerge w:val="restart"/>
          </w:tcPr>
          <w:p>
            <w:pPr>
              <w:pStyle w:val="0"/>
              <w:jc w:val="center"/>
            </w:pPr>
            <w:r>
              <w:rPr>
                <w:sz w:val="20"/>
              </w:rPr>
              <w:t xml:space="preserve">Ответственный исполнитель</w:t>
            </w:r>
          </w:p>
        </w:tc>
        <w:tc>
          <w:tcPr>
            <w:tcW w:w="2008" w:type="dxa"/>
            <w:vMerge w:val="restart"/>
          </w:tcPr>
          <w:p>
            <w:pPr>
              <w:pStyle w:val="0"/>
              <w:jc w:val="center"/>
            </w:pPr>
            <w:r>
              <w:rPr>
                <w:sz w:val="20"/>
              </w:rPr>
              <w:t xml:space="preserve">Вид подтверждающего документа</w:t>
            </w:r>
          </w:p>
        </w:tc>
        <w:tc>
          <w:tcPr>
            <w:tcW w:w="1948"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2068" w:type="dxa"/>
          </w:tcPr>
          <w:p>
            <w:pPr>
              <w:pStyle w:val="0"/>
              <w:jc w:val="center"/>
            </w:pPr>
            <w:r>
              <w:rPr>
                <w:sz w:val="20"/>
              </w:rPr>
              <w:t xml:space="preserve">Контрольная точка 1</w:t>
            </w:r>
          </w:p>
        </w:tc>
        <w:tc>
          <w:tcPr>
            <w:tcW w:w="1936" w:type="dxa"/>
          </w:tcPr>
          <w:p>
            <w:pPr>
              <w:pStyle w:val="0"/>
              <w:jc w:val="center"/>
            </w:pPr>
            <w:r>
              <w:rPr>
                <w:sz w:val="20"/>
              </w:rPr>
              <w:t xml:space="preserve">Контрольная точка 2</w:t>
            </w:r>
          </w:p>
        </w:tc>
        <w:tc>
          <w:tcPr>
            <w:tcW w:w="1804" w:type="dxa"/>
          </w:tcPr>
          <w:p>
            <w:pPr>
              <w:pStyle w:val="0"/>
              <w:jc w:val="center"/>
            </w:pPr>
            <w:r>
              <w:rPr>
                <w:sz w:val="20"/>
              </w:rPr>
              <w:t xml:space="preserve">Контрольная точка 3</w:t>
            </w:r>
          </w:p>
        </w:tc>
        <w:tc>
          <w:tcPr>
            <w:tcW w:w="1804" w:type="dxa"/>
          </w:tcPr>
          <w:p>
            <w:pPr>
              <w:pStyle w:val="0"/>
              <w:jc w:val="center"/>
            </w:pPr>
            <w:r>
              <w:rPr>
                <w:sz w:val="20"/>
              </w:rPr>
              <w:t xml:space="preserve">Контрольная точка 4</w:t>
            </w:r>
          </w:p>
        </w:tc>
        <w:tc>
          <w:tcPr>
            <w:vMerge w:val="continue"/>
          </w:tcPr>
          <w:p/>
        </w:tc>
        <w:tc>
          <w:tcPr>
            <w:vMerge w:val="continue"/>
          </w:tcPr>
          <w:p/>
        </w:tc>
        <w:tc>
          <w:tcPr>
            <w:vMerge w:val="continue"/>
          </w:tcPr>
          <w:p/>
        </w:tc>
      </w:tr>
      <w:tr>
        <w:tc>
          <w:tcPr>
            <w:tcW w:w="544" w:type="dxa"/>
          </w:tcPr>
          <w:p>
            <w:pPr>
              <w:pStyle w:val="0"/>
              <w:jc w:val="center"/>
            </w:pPr>
            <w:r>
              <w:rPr>
                <w:sz w:val="20"/>
              </w:rPr>
              <w:t xml:space="preserve">1</w:t>
            </w:r>
          </w:p>
        </w:tc>
        <w:tc>
          <w:tcPr>
            <w:tcW w:w="2824" w:type="dxa"/>
          </w:tcPr>
          <w:p>
            <w:pPr>
              <w:pStyle w:val="0"/>
              <w:jc w:val="center"/>
            </w:pPr>
            <w:r>
              <w:rPr>
                <w:sz w:val="20"/>
              </w:rPr>
              <w:t xml:space="preserve">2</w:t>
            </w:r>
          </w:p>
        </w:tc>
        <w:tc>
          <w:tcPr>
            <w:tcW w:w="2068" w:type="dxa"/>
          </w:tcPr>
          <w:p>
            <w:pPr>
              <w:pStyle w:val="0"/>
              <w:jc w:val="center"/>
            </w:pPr>
            <w:r>
              <w:rPr>
                <w:sz w:val="20"/>
              </w:rPr>
              <w:t xml:space="preserve">3</w:t>
            </w:r>
          </w:p>
        </w:tc>
        <w:tc>
          <w:tcPr>
            <w:tcW w:w="1936" w:type="dxa"/>
          </w:tcPr>
          <w:p>
            <w:pPr>
              <w:pStyle w:val="0"/>
              <w:jc w:val="center"/>
            </w:pPr>
            <w:r>
              <w:rPr>
                <w:sz w:val="20"/>
              </w:rPr>
              <w:t xml:space="preserve">4</w:t>
            </w:r>
          </w:p>
        </w:tc>
        <w:tc>
          <w:tcPr>
            <w:tcW w:w="1804" w:type="dxa"/>
          </w:tcPr>
          <w:p>
            <w:pPr>
              <w:pStyle w:val="0"/>
              <w:jc w:val="center"/>
            </w:pPr>
            <w:r>
              <w:rPr>
                <w:sz w:val="20"/>
              </w:rPr>
              <w:t xml:space="preserve">5</w:t>
            </w:r>
          </w:p>
        </w:tc>
        <w:tc>
          <w:tcPr>
            <w:tcW w:w="1804" w:type="dxa"/>
          </w:tcPr>
          <w:p>
            <w:pPr>
              <w:pStyle w:val="0"/>
              <w:jc w:val="center"/>
            </w:pPr>
            <w:r>
              <w:rPr>
                <w:sz w:val="20"/>
              </w:rPr>
              <w:t xml:space="preserve">6</w:t>
            </w:r>
          </w:p>
        </w:tc>
        <w:tc>
          <w:tcPr>
            <w:tcW w:w="1852" w:type="dxa"/>
          </w:tcPr>
          <w:p>
            <w:pPr>
              <w:pStyle w:val="0"/>
              <w:jc w:val="center"/>
            </w:pPr>
            <w:r>
              <w:rPr>
                <w:sz w:val="20"/>
              </w:rPr>
              <w:t xml:space="preserve">7</w:t>
            </w:r>
          </w:p>
        </w:tc>
        <w:tc>
          <w:tcPr>
            <w:tcW w:w="2008" w:type="dxa"/>
          </w:tcPr>
          <w:p>
            <w:pPr>
              <w:pStyle w:val="0"/>
              <w:jc w:val="center"/>
            </w:pPr>
            <w:r>
              <w:rPr>
                <w:sz w:val="20"/>
              </w:rPr>
              <w:t xml:space="preserve">8</w:t>
            </w:r>
          </w:p>
        </w:tc>
        <w:tc>
          <w:tcPr>
            <w:tcW w:w="1948" w:type="dxa"/>
          </w:tcPr>
          <w:p>
            <w:pPr>
              <w:pStyle w:val="0"/>
              <w:jc w:val="center"/>
            </w:pPr>
            <w:r>
              <w:rPr>
                <w:sz w:val="20"/>
              </w:rPr>
              <w:t xml:space="preserve">9</w:t>
            </w:r>
          </w:p>
        </w:tc>
      </w:tr>
      <w:tr>
        <w:tc>
          <w:tcPr>
            <w:tcW w:w="544" w:type="dxa"/>
          </w:tcPr>
          <w:p>
            <w:pPr>
              <w:pStyle w:val="0"/>
              <w:outlineLvl w:val="2"/>
              <w:jc w:val="center"/>
            </w:pPr>
            <w:r>
              <w:rPr>
                <w:sz w:val="20"/>
              </w:rPr>
              <w:t xml:space="preserve">1</w:t>
            </w:r>
          </w:p>
        </w:tc>
        <w:tc>
          <w:tcPr>
            <w:gridSpan w:val="8"/>
            <w:tcW w:w="16244" w:type="dxa"/>
          </w:tcPr>
          <w:p>
            <w:pPr>
              <w:pStyle w:val="0"/>
              <w:jc w:val="center"/>
            </w:pPr>
            <w:r>
              <w:rPr>
                <w:sz w:val="20"/>
              </w:rPr>
              <w:t xml:space="preserve">Задача "Повышение обеспеченности населения Калужской области услугами библиотек и приобщение населения Калужской области к чтению" структурного элемента "Развитие общедоступных библиотек"</w:t>
            </w:r>
          </w:p>
        </w:tc>
      </w:tr>
      <w:tr>
        <w:tc>
          <w:tcPr>
            <w:tcW w:w="544" w:type="dxa"/>
          </w:tcPr>
          <w:p>
            <w:pPr>
              <w:pStyle w:val="0"/>
              <w:jc w:val="center"/>
            </w:pPr>
            <w:r>
              <w:rPr>
                <w:sz w:val="20"/>
              </w:rPr>
              <w:t xml:space="preserve">1.1</w:t>
            </w:r>
          </w:p>
        </w:tc>
        <w:tc>
          <w:tcPr>
            <w:tcW w:w="2824" w:type="dxa"/>
          </w:tcPr>
          <w:p>
            <w:pPr>
              <w:pStyle w:val="0"/>
            </w:pPr>
            <w:r>
              <w:rPr>
                <w:sz w:val="20"/>
              </w:rPr>
              <w:t xml:space="preserve">Расходы на обеспечение деятельности (оказание услуг) государственных учреждений</w:t>
            </w:r>
          </w:p>
        </w:tc>
        <w:tc>
          <w:tcPr>
            <w:tcW w:w="2068" w:type="dxa"/>
          </w:tcPr>
          <w:p>
            <w:pPr>
              <w:pStyle w:val="0"/>
            </w:pPr>
            <w:r>
              <w:rPr>
                <w:sz w:val="20"/>
              </w:rPr>
              <w:t xml:space="preserve">Не устанавливается</w:t>
            </w:r>
          </w:p>
        </w:tc>
        <w:tc>
          <w:tcPr>
            <w:tcW w:w="1936" w:type="dxa"/>
          </w:tcPr>
          <w:p>
            <w:pPr>
              <w:pStyle w:val="0"/>
            </w:pPr>
            <w:r>
              <w:rPr>
                <w:sz w:val="20"/>
              </w:rPr>
              <w:t xml:space="preserve">Не устанавливается</w:t>
            </w:r>
          </w:p>
        </w:tc>
        <w:tc>
          <w:tcPr>
            <w:tcW w:w="1804" w:type="dxa"/>
          </w:tcPr>
          <w:p>
            <w:pPr>
              <w:pStyle w:val="0"/>
            </w:pPr>
            <w:r>
              <w:rPr>
                <w:sz w:val="20"/>
              </w:rPr>
              <w:t xml:space="preserve">Не устанавливается</w:t>
            </w:r>
          </w:p>
        </w:tc>
        <w:tc>
          <w:tcPr>
            <w:tcW w:w="1804" w:type="dxa"/>
          </w:tcPr>
          <w:p>
            <w:pPr>
              <w:pStyle w:val="0"/>
            </w:pPr>
            <w:r>
              <w:rPr>
                <w:sz w:val="20"/>
              </w:rPr>
              <w:t xml:space="preserve">Не устанавливается</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r>
          </w:p>
        </w:tc>
        <w:tc>
          <w:tcPr>
            <w:tcW w:w="1948" w:type="dxa"/>
          </w:tcPr>
          <w:p>
            <w:pPr>
              <w:pStyle w:val="0"/>
            </w:pPr>
            <w:r>
              <w:rPr>
                <w:sz w:val="20"/>
              </w:rPr>
            </w:r>
          </w:p>
        </w:tc>
      </w:tr>
      <w:tr>
        <w:tc>
          <w:tcPr>
            <w:tcW w:w="544" w:type="dxa"/>
          </w:tcPr>
          <w:p>
            <w:pPr>
              <w:pStyle w:val="0"/>
              <w:jc w:val="center"/>
            </w:pPr>
            <w:r>
              <w:rPr>
                <w:sz w:val="20"/>
              </w:rPr>
              <w:t xml:space="preserve">1.2</w:t>
            </w:r>
          </w:p>
        </w:tc>
        <w:tc>
          <w:tcPr>
            <w:tcW w:w="2824" w:type="dxa"/>
          </w:tcPr>
          <w:p>
            <w:pPr>
              <w:pStyle w:val="0"/>
            </w:pPr>
            <w:r>
              <w:rPr>
                <w:sz w:val="20"/>
              </w:rPr>
              <w:t xml:space="preserve">Развитие общедоступных библиотек</w:t>
            </w:r>
          </w:p>
        </w:tc>
        <w:tc>
          <w:tcPr>
            <w:tcW w:w="2068" w:type="dxa"/>
          </w:tcPr>
          <w:p>
            <w:pPr>
              <w:pStyle w:val="0"/>
            </w:pPr>
            <w:r>
              <w:rPr>
                <w:sz w:val="20"/>
              </w:rPr>
              <w:t xml:space="preserve">15.01.2024. Государственное задание на оказание государственных услуг (выполнение работ) утверждено (включено в реестр государственных заданий)</w:t>
            </w:r>
          </w:p>
        </w:tc>
        <w:tc>
          <w:tcPr>
            <w:tcW w:w="1936" w:type="dxa"/>
          </w:tcPr>
          <w:p>
            <w:pPr>
              <w:pStyle w:val="0"/>
            </w:pPr>
            <w:r>
              <w:rPr>
                <w:sz w:val="20"/>
              </w:rPr>
              <w:t xml:space="preserve">01.02.2024.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804" w:type="dxa"/>
          </w:tcPr>
          <w:p>
            <w:pPr>
              <w:pStyle w:val="0"/>
            </w:pPr>
            <w:r>
              <w:rPr>
                <w:sz w:val="20"/>
              </w:rPr>
              <w:t xml:space="preserve">20.12.2024. Принято обязательств (%)</w:t>
            </w:r>
          </w:p>
        </w:tc>
        <w:tc>
          <w:tcPr>
            <w:tcW w:w="1804" w:type="dxa"/>
          </w:tcPr>
          <w:p>
            <w:pPr>
              <w:pStyle w:val="0"/>
            </w:pPr>
            <w:r>
              <w:rPr>
                <w:sz w:val="20"/>
              </w:rPr>
              <w:t xml:space="preserve">31.12.2024. Услуга оказана (работы выполнены)</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 1 - приказ;</w:t>
            </w:r>
          </w:p>
          <w:p>
            <w:pPr>
              <w:pStyle w:val="0"/>
            </w:pPr>
            <w:r>
              <w:rPr>
                <w:sz w:val="20"/>
              </w:rPr>
              <w:t xml:space="preserve">КТ 2 - соглашение;</w:t>
            </w:r>
          </w:p>
          <w:p>
            <w:pPr>
              <w:pStyle w:val="0"/>
            </w:pPr>
            <w:r>
              <w:rPr>
                <w:sz w:val="20"/>
              </w:rPr>
              <w:t xml:space="preserve">КТ 3 - сведения;</w:t>
            </w:r>
          </w:p>
          <w:p>
            <w:pPr>
              <w:pStyle w:val="0"/>
            </w:pPr>
            <w:r>
              <w:rPr>
                <w:sz w:val="20"/>
              </w:rPr>
              <w:t xml:space="preserve">КТ4 - отчет</w:t>
            </w:r>
          </w:p>
        </w:tc>
        <w:tc>
          <w:tcPr>
            <w:tcW w:w="1948" w:type="dxa"/>
          </w:tcPr>
          <w:p>
            <w:pPr>
              <w:pStyle w:val="0"/>
            </w:pPr>
            <w:r>
              <w:rPr>
                <w:sz w:val="20"/>
              </w:rPr>
            </w:r>
          </w:p>
        </w:tc>
      </w:tr>
      <w:tr>
        <w:tc>
          <w:tcPr>
            <w:tcW w:w="544" w:type="dxa"/>
          </w:tcPr>
          <w:p>
            <w:pPr>
              <w:pStyle w:val="0"/>
              <w:outlineLvl w:val="2"/>
              <w:jc w:val="center"/>
            </w:pPr>
            <w:r>
              <w:rPr>
                <w:sz w:val="20"/>
              </w:rPr>
              <w:t xml:space="preserve">2</w:t>
            </w:r>
          </w:p>
        </w:tc>
        <w:tc>
          <w:tcPr>
            <w:gridSpan w:val="8"/>
            <w:tcW w:w="16244" w:type="dxa"/>
          </w:tcPr>
          <w:p>
            <w:pPr>
              <w:pStyle w:val="0"/>
              <w:jc w:val="center"/>
            </w:pPr>
            <w:r>
              <w:rPr>
                <w:sz w:val="20"/>
              </w:rPr>
              <w:t xml:space="preserve">Задача "Развитие экспозиционно-выставочной, издательской и научно-просветительской деятельности государственных музеев Калужской области" структурного элемента "Сохранение и развитие музейного дела"</w:t>
            </w:r>
          </w:p>
        </w:tc>
      </w:tr>
      <w:tr>
        <w:tc>
          <w:tcPr>
            <w:tcW w:w="544" w:type="dxa"/>
          </w:tcPr>
          <w:p>
            <w:pPr>
              <w:pStyle w:val="0"/>
              <w:jc w:val="center"/>
            </w:pPr>
            <w:r>
              <w:rPr>
                <w:sz w:val="20"/>
              </w:rPr>
              <w:t xml:space="preserve">2.1</w:t>
            </w:r>
          </w:p>
        </w:tc>
        <w:tc>
          <w:tcPr>
            <w:tcW w:w="2824" w:type="dxa"/>
          </w:tcPr>
          <w:p>
            <w:pPr>
              <w:pStyle w:val="0"/>
            </w:pPr>
            <w:r>
              <w:rPr>
                <w:sz w:val="20"/>
              </w:rPr>
              <w:t xml:space="preserve">Реализация указов Президента Российской Федерации в части оплаты труда отдельным категориям работников</w:t>
            </w:r>
          </w:p>
        </w:tc>
        <w:tc>
          <w:tcPr>
            <w:tcW w:w="2068" w:type="dxa"/>
          </w:tcPr>
          <w:p>
            <w:pPr>
              <w:pStyle w:val="0"/>
            </w:pPr>
            <w:r>
              <w:rPr>
                <w:sz w:val="20"/>
              </w:rPr>
              <w:t xml:space="preserve">Не устанавливается</w:t>
            </w:r>
          </w:p>
        </w:tc>
        <w:tc>
          <w:tcPr>
            <w:tcW w:w="1936" w:type="dxa"/>
          </w:tcPr>
          <w:p>
            <w:pPr>
              <w:pStyle w:val="0"/>
            </w:pPr>
            <w:r>
              <w:rPr>
                <w:sz w:val="20"/>
              </w:rPr>
              <w:t xml:space="preserve">Не устанавливается</w:t>
            </w:r>
          </w:p>
        </w:tc>
        <w:tc>
          <w:tcPr>
            <w:tcW w:w="1804" w:type="dxa"/>
          </w:tcPr>
          <w:p>
            <w:pPr>
              <w:pStyle w:val="0"/>
            </w:pPr>
            <w:r>
              <w:rPr>
                <w:sz w:val="20"/>
              </w:rPr>
              <w:t xml:space="preserve">Не устанавливается</w:t>
            </w:r>
          </w:p>
        </w:tc>
        <w:tc>
          <w:tcPr>
            <w:tcW w:w="1804" w:type="dxa"/>
          </w:tcPr>
          <w:p>
            <w:pPr>
              <w:pStyle w:val="0"/>
            </w:pPr>
            <w:r>
              <w:rPr>
                <w:sz w:val="20"/>
              </w:rPr>
              <w:t xml:space="preserve">Не устанавливается</w:t>
            </w:r>
          </w:p>
        </w:tc>
        <w:tc>
          <w:tcPr>
            <w:tcW w:w="1852" w:type="dxa"/>
          </w:tcPr>
          <w:p>
            <w:pPr>
              <w:pStyle w:val="0"/>
            </w:pPr>
            <w:r>
              <w:rPr>
                <w:sz w:val="20"/>
              </w:rPr>
              <w:t xml:space="preserve">заместитель министра - начальник управления экономики и капитальных вложений министерства культуры и туризма Калужской области</w:t>
            </w:r>
          </w:p>
        </w:tc>
        <w:tc>
          <w:tcPr>
            <w:tcW w:w="2008" w:type="dxa"/>
          </w:tcPr>
          <w:p>
            <w:pPr>
              <w:pStyle w:val="0"/>
            </w:pPr>
            <w:r>
              <w:rPr>
                <w:sz w:val="20"/>
              </w:rPr>
            </w:r>
          </w:p>
        </w:tc>
        <w:tc>
          <w:tcPr>
            <w:tcW w:w="1948" w:type="dxa"/>
          </w:tcPr>
          <w:p>
            <w:pPr>
              <w:pStyle w:val="0"/>
            </w:pPr>
            <w:r>
              <w:rPr>
                <w:sz w:val="20"/>
              </w:rPr>
            </w:r>
          </w:p>
        </w:tc>
      </w:tr>
      <w:tr>
        <w:tc>
          <w:tcPr>
            <w:tcW w:w="544" w:type="dxa"/>
          </w:tcPr>
          <w:p>
            <w:pPr>
              <w:pStyle w:val="0"/>
              <w:jc w:val="center"/>
            </w:pPr>
            <w:r>
              <w:rPr>
                <w:sz w:val="20"/>
              </w:rPr>
              <w:t xml:space="preserve">2.2</w:t>
            </w:r>
          </w:p>
        </w:tc>
        <w:tc>
          <w:tcPr>
            <w:tcW w:w="2824" w:type="dxa"/>
          </w:tcPr>
          <w:p>
            <w:pPr>
              <w:pStyle w:val="0"/>
            </w:pPr>
            <w:r>
              <w:rPr>
                <w:sz w:val="20"/>
              </w:rPr>
              <w:t xml:space="preserve">Сохранение и развитие музейного дела</w:t>
            </w:r>
          </w:p>
        </w:tc>
        <w:tc>
          <w:tcPr>
            <w:tcW w:w="2068" w:type="dxa"/>
          </w:tcPr>
          <w:p>
            <w:pPr>
              <w:pStyle w:val="0"/>
            </w:pPr>
            <w:r>
              <w:rPr>
                <w:sz w:val="20"/>
              </w:rPr>
              <w:t xml:space="preserve">15.01.2024. Государственное задание на оказание государственных услуг (выполнение работ) утверждено (включено в реестр государственных заданий)</w:t>
            </w:r>
          </w:p>
        </w:tc>
        <w:tc>
          <w:tcPr>
            <w:tcW w:w="1936" w:type="dxa"/>
          </w:tcPr>
          <w:p>
            <w:pPr>
              <w:pStyle w:val="0"/>
            </w:pPr>
            <w:r>
              <w:rPr>
                <w:sz w:val="20"/>
              </w:rPr>
              <w:t xml:space="preserve">01.02.2024.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804" w:type="dxa"/>
          </w:tcPr>
          <w:p>
            <w:pPr>
              <w:pStyle w:val="0"/>
            </w:pPr>
            <w:r>
              <w:rPr>
                <w:sz w:val="20"/>
              </w:rPr>
              <w:t xml:space="preserve">20.12.2024. Принято обязательств (%)</w:t>
            </w:r>
          </w:p>
        </w:tc>
        <w:tc>
          <w:tcPr>
            <w:tcW w:w="1804" w:type="dxa"/>
          </w:tcPr>
          <w:p>
            <w:pPr>
              <w:pStyle w:val="0"/>
            </w:pPr>
            <w:r>
              <w:rPr>
                <w:sz w:val="20"/>
              </w:rPr>
              <w:t xml:space="preserve">31.12.2024. Услуга оказана (работы выполнены)</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 1 - приказ;</w:t>
            </w:r>
          </w:p>
          <w:p>
            <w:pPr>
              <w:pStyle w:val="0"/>
            </w:pPr>
            <w:r>
              <w:rPr>
                <w:sz w:val="20"/>
              </w:rPr>
              <w:t xml:space="preserve">КТ 2 - соглашение;</w:t>
            </w:r>
          </w:p>
          <w:p>
            <w:pPr>
              <w:pStyle w:val="0"/>
            </w:pPr>
            <w:r>
              <w:rPr>
                <w:sz w:val="20"/>
              </w:rPr>
              <w:t xml:space="preserve">КТ 3 - сведения;</w:t>
            </w:r>
          </w:p>
          <w:p>
            <w:pPr>
              <w:pStyle w:val="0"/>
            </w:pPr>
            <w:r>
              <w:rPr>
                <w:sz w:val="20"/>
              </w:rPr>
              <w:t xml:space="preserve">КТ4 - отчет</w:t>
            </w:r>
          </w:p>
        </w:tc>
        <w:tc>
          <w:tcPr>
            <w:tcW w:w="1948" w:type="dxa"/>
          </w:tcPr>
          <w:p>
            <w:pPr>
              <w:pStyle w:val="0"/>
            </w:pPr>
            <w:r>
              <w:rPr>
                <w:sz w:val="20"/>
              </w:rPr>
            </w:r>
          </w:p>
        </w:tc>
      </w:tr>
      <w:tr>
        <w:tc>
          <w:tcPr>
            <w:tcW w:w="544" w:type="dxa"/>
          </w:tcPr>
          <w:p>
            <w:pPr>
              <w:pStyle w:val="0"/>
              <w:outlineLvl w:val="2"/>
              <w:jc w:val="center"/>
            </w:pPr>
            <w:r>
              <w:rPr>
                <w:sz w:val="20"/>
              </w:rPr>
              <w:t xml:space="preserve">3</w:t>
            </w:r>
          </w:p>
        </w:tc>
        <w:tc>
          <w:tcPr>
            <w:gridSpan w:val="8"/>
            <w:tcW w:w="16244" w:type="dxa"/>
          </w:tcPr>
          <w:p>
            <w:pPr>
              <w:pStyle w:val="0"/>
              <w:jc w:val="center"/>
            </w:pPr>
            <w:r>
              <w:rPr>
                <w:sz w:val="20"/>
              </w:rPr>
              <w:t xml:space="preserve">Задача "Развитие народного творчества и культурно-досуговой деятельности и кинематографии" структурного элемента "Поддержка и развитие традиционной народной культуры и кинематографии, развитие любительского творчества"</w:t>
            </w:r>
          </w:p>
        </w:tc>
      </w:tr>
      <w:tr>
        <w:tc>
          <w:tcPr>
            <w:tcW w:w="544" w:type="dxa"/>
          </w:tcPr>
          <w:p>
            <w:pPr>
              <w:pStyle w:val="0"/>
              <w:jc w:val="center"/>
            </w:pPr>
            <w:r>
              <w:rPr>
                <w:sz w:val="20"/>
              </w:rPr>
              <w:t xml:space="preserve">3.1</w:t>
            </w:r>
          </w:p>
        </w:tc>
        <w:tc>
          <w:tcPr>
            <w:tcW w:w="2824" w:type="dxa"/>
          </w:tcPr>
          <w:p>
            <w:pPr>
              <w:pStyle w:val="0"/>
            </w:pPr>
            <w:r>
              <w:rPr>
                <w:sz w:val="20"/>
              </w:rPr>
              <w:t xml:space="preserve">Поддержка и развитие традиционной народной культуры и кинематографии, развитие любительского творчества</w:t>
            </w:r>
          </w:p>
        </w:tc>
        <w:tc>
          <w:tcPr>
            <w:tcW w:w="2068" w:type="dxa"/>
          </w:tcPr>
          <w:p>
            <w:pPr>
              <w:pStyle w:val="0"/>
            </w:pPr>
            <w:r>
              <w:rPr>
                <w:sz w:val="20"/>
              </w:rPr>
              <w:t xml:space="preserve">15.01.2024. Государственное задание на оказание государственных услуг (выполнение работ) утверждено (включено в реестр государственных заданий)</w:t>
            </w:r>
          </w:p>
        </w:tc>
        <w:tc>
          <w:tcPr>
            <w:tcW w:w="1936" w:type="dxa"/>
          </w:tcPr>
          <w:p>
            <w:pPr>
              <w:pStyle w:val="0"/>
            </w:pPr>
            <w:r>
              <w:rPr>
                <w:sz w:val="20"/>
              </w:rPr>
              <w:t xml:space="preserve">01.02.2024.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804" w:type="dxa"/>
          </w:tcPr>
          <w:p>
            <w:pPr>
              <w:pStyle w:val="0"/>
            </w:pPr>
            <w:r>
              <w:rPr>
                <w:sz w:val="20"/>
              </w:rPr>
              <w:t xml:space="preserve">20.12.2024. Принято обязательств (%)</w:t>
            </w:r>
          </w:p>
        </w:tc>
        <w:tc>
          <w:tcPr>
            <w:tcW w:w="1804" w:type="dxa"/>
          </w:tcPr>
          <w:p>
            <w:pPr>
              <w:pStyle w:val="0"/>
            </w:pPr>
            <w:r>
              <w:rPr>
                <w:sz w:val="20"/>
              </w:rPr>
              <w:t xml:space="preserve">31.12.2024. Услуга оказана (работы выполнены)</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 1 - приказ;</w:t>
            </w:r>
          </w:p>
          <w:p>
            <w:pPr>
              <w:pStyle w:val="0"/>
            </w:pPr>
            <w:r>
              <w:rPr>
                <w:sz w:val="20"/>
              </w:rPr>
              <w:t xml:space="preserve">КТ 2 - соглашение;</w:t>
            </w:r>
          </w:p>
          <w:p>
            <w:pPr>
              <w:pStyle w:val="0"/>
            </w:pPr>
            <w:r>
              <w:rPr>
                <w:sz w:val="20"/>
              </w:rPr>
              <w:t xml:space="preserve">КТ 3 - сведения;</w:t>
            </w:r>
          </w:p>
          <w:p>
            <w:pPr>
              <w:pStyle w:val="0"/>
            </w:pPr>
            <w:r>
              <w:rPr>
                <w:sz w:val="20"/>
              </w:rPr>
              <w:t xml:space="preserve">КТ4 - отчет</w:t>
            </w:r>
          </w:p>
        </w:tc>
        <w:tc>
          <w:tcPr>
            <w:tcW w:w="1948" w:type="dxa"/>
          </w:tcPr>
          <w:p>
            <w:pPr>
              <w:pStyle w:val="0"/>
            </w:pPr>
            <w:r>
              <w:rPr>
                <w:sz w:val="20"/>
              </w:rPr>
            </w:r>
          </w:p>
        </w:tc>
      </w:tr>
      <w:tr>
        <w:tc>
          <w:tcPr>
            <w:tcW w:w="544" w:type="dxa"/>
          </w:tcPr>
          <w:p>
            <w:pPr>
              <w:pStyle w:val="0"/>
              <w:outlineLvl w:val="2"/>
              <w:jc w:val="center"/>
            </w:pPr>
            <w:r>
              <w:rPr>
                <w:sz w:val="20"/>
              </w:rPr>
              <w:t xml:space="preserve">4</w:t>
            </w:r>
          </w:p>
        </w:tc>
        <w:tc>
          <w:tcPr>
            <w:gridSpan w:val="8"/>
            <w:tcW w:w="16244" w:type="dxa"/>
          </w:tcPr>
          <w:p>
            <w:pPr>
              <w:pStyle w:val="0"/>
              <w:jc w:val="center"/>
            </w:pPr>
            <w:r>
              <w:rPr>
                <w:sz w:val="20"/>
              </w:rPr>
              <w:t xml:space="preserve">Задача "Развитие профессионального искусства и творческого потенциала населения Калужской области" структурного элемента "Развитие театрально-концертной деятельности"</w:t>
            </w:r>
          </w:p>
        </w:tc>
      </w:tr>
      <w:tr>
        <w:tc>
          <w:tcPr>
            <w:tcW w:w="544" w:type="dxa"/>
          </w:tcPr>
          <w:p>
            <w:pPr>
              <w:pStyle w:val="0"/>
              <w:jc w:val="center"/>
            </w:pPr>
            <w:r>
              <w:rPr>
                <w:sz w:val="20"/>
              </w:rPr>
              <w:t xml:space="preserve">4.1</w:t>
            </w:r>
          </w:p>
        </w:tc>
        <w:tc>
          <w:tcPr>
            <w:tcW w:w="2824" w:type="dxa"/>
          </w:tcPr>
          <w:p>
            <w:pPr>
              <w:pStyle w:val="0"/>
            </w:pPr>
            <w:r>
              <w:rPr>
                <w:sz w:val="20"/>
              </w:rPr>
              <w:t xml:space="preserve">Реализация указов Президента Российской Федерации в части оплаты труда отдельным категориям работников</w:t>
            </w:r>
          </w:p>
        </w:tc>
        <w:tc>
          <w:tcPr>
            <w:tcW w:w="2068" w:type="dxa"/>
          </w:tcPr>
          <w:p>
            <w:pPr>
              <w:pStyle w:val="0"/>
            </w:pPr>
            <w:r>
              <w:rPr>
                <w:sz w:val="20"/>
              </w:rPr>
              <w:t xml:space="preserve">Не устанавливается</w:t>
            </w:r>
          </w:p>
        </w:tc>
        <w:tc>
          <w:tcPr>
            <w:tcW w:w="1936" w:type="dxa"/>
          </w:tcPr>
          <w:p>
            <w:pPr>
              <w:pStyle w:val="0"/>
            </w:pPr>
            <w:r>
              <w:rPr>
                <w:sz w:val="20"/>
              </w:rPr>
              <w:t xml:space="preserve">Не устанавливается</w:t>
            </w:r>
          </w:p>
        </w:tc>
        <w:tc>
          <w:tcPr>
            <w:tcW w:w="1804" w:type="dxa"/>
          </w:tcPr>
          <w:p>
            <w:pPr>
              <w:pStyle w:val="0"/>
            </w:pPr>
            <w:r>
              <w:rPr>
                <w:sz w:val="20"/>
              </w:rPr>
              <w:t xml:space="preserve">Не устанавливается</w:t>
            </w:r>
          </w:p>
        </w:tc>
        <w:tc>
          <w:tcPr>
            <w:tcW w:w="1804" w:type="dxa"/>
          </w:tcPr>
          <w:p>
            <w:pPr>
              <w:pStyle w:val="0"/>
            </w:pPr>
            <w:r>
              <w:rPr>
                <w:sz w:val="20"/>
              </w:rPr>
              <w:t xml:space="preserve">Не устанавливается</w:t>
            </w:r>
          </w:p>
        </w:tc>
        <w:tc>
          <w:tcPr>
            <w:tcW w:w="1852" w:type="dxa"/>
          </w:tcPr>
          <w:p>
            <w:pPr>
              <w:pStyle w:val="0"/>
            </w:pPr>
            <w:r>
              <w:rPr>
                <w:sz w:val="20"/>
              </w:rPr>
              <w:t xml:space="preserve">заместитель министра - начальник управления экономики и капитальных вложений</w:t>
            </w:r>
          </w:p>
        </w:tc>
        <w:tc>
          <w:tcPr>
            <w:tcW w:w="2008" w:type="dxa"/>
          </w:tcPr>
          <w:p>
            <w:pPr>
              <w:pStyle w:val="0"/>
            </w:pPr>
            <w:r>
              <w:rPr>
                <w:sz w:val="20"/>
              </w:rPr>
            </w:r>
          </w:p>
        </w:tc>
        <w:tc>
          <w:tcPr>
            <w:tcW w:w="1948" w:type="dxa"/>
          </w:tcPr>
          <w:p>
            <w:pPr>
              <w:pStyle w:val="0"/>
            </w:pPr>
            <w:r>
              <w:rPr>
                <w:sz w:val="20"/>
              </w:rPr>
            </w:r>
          </w:p>
        </w:tc>
      </w:tr>
      <w:tr>
        <w:tc>
          <w:tcPr>
            <w:tcW w:w="544" w:type="dxa"/>
          </w:tcPr>
          <w:p>
            <w:pPr>
              <w:pStyle w:val="0"/>
              <w:jc w:val="center"/>
            </w:pPr>
            <w:r>
              <w:rPr>
                <w:sz w:val="20"/>
              </w:rPr>
              <w:t xml:space="preserve">4.2</w:t>
            </w:r>
          </w:p>
        </w:tc>
        <w:tc>
          <w:tcPr>
            <w:tcW w:w="2824" w:type="dxa"/>
          </w:tcPr>
          <w:p>
            <w:pPr>
              <w:pStyle w:val="0"/>
            </w:pPr>
            <w:r>
              <w:rPr>
                <w:sz w:val="20"/>
              </w:rPr>
              <w:t xml:space="preserve">Развитие театрально-концертной деятельности</w:t>
            </w:r>
          </w:p>
        </w:tc>
        <w:tc>
          <w:tcPr>
            <w:tcW w:w="2068" w:type="dxa"/>
          </w:tcPr>
          <w:p>
            <w:pPr>
              <w:pStyle w:val="0"/>
            </w:pPr>
            <w:r>
              <w:rPr>
                <w:sz w:val="20"/>
              </w:rPr>
              <w:t xml:space="preserve">15.01.2024. Государственное задание на оказание государственных услуг (выполнение работ) утверждено (включено в реестр государственных заданий)</w:t>
            </w:r>
          </w:p>
        </w:tc>
        <w:tc>
          <w:tcPr>
            <w:tcW w:w="1936" w:type="dxa"/>
          </w:tcPr>
          <w:p>
            <w:pPr>
              <w:pStyle w:val="0"/>
            </w:pPr>
            <w:r>
              <w:rPr>
                <w:sz w:val="20"/>
              </w:rPr>
              <w:t xml:space="preserve">01.02.2024.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804" w:type="dxa"/>
          </w:tcPr>
          <w:p>
            <w:pPr>
              <w:pStyle w:val="0"/>
            </w:pPr>
            <w:r>
              <w:rPr>
                <w:sz w:val="20"/>
              </w:rPr>
              <w:t xml:space="preserve">20.12.2024. Принято обязательств (%)</w:t>
            </w:r>
          </w:p>
        </w:tc>
        <w:tc>
          <w:tcPr>
            <w:tcW w:w="1804" w:type="dxa"/>
          </w:tcPr>
          <w:p>
            <w:pPr>
              <w:pStyle w:val="0"/>
            </w:pPr>
            <w:r>
              <w:rPr>
                <w:sz w:val="20"/>
              </w:rPr>
              <w:t xml:space="preserve">31.12.2024. Услуга оказана (работы выполнены)</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 1 - приказ;</w:t>
            </w:r>
          </w:p>
          <w:p>
            <w:pPr>
              <w:pStyle w:val="0"/>
            </w:pPr>
            <w:r>
              <w:rPr>
                <w:sz w:val="20"/>
              </w:rPr>
              <w:t xml:space="preserve">КТ 2 - соглашение;</w:t>
            </w:r>
          </w:p>
          <w:p>
            <w:pPr>
              <w:pStyle w:val="0"/>
            </w:pPr>
            <w:r>
              <w:rPr>
                <w:sz w:val="20"/>
              </w:rPr>
              <w:t xml:space="preserve">КТ 3 - сведения;</w:t>
            </w:r>
          </w:p>
          <w:p>
            <w:pPr>
              <w:pStyle w:val="0"/>
            </w:pPr>
            <w:r>
              <w:rPr>
                <w:sz w:val="20"/>
              </w:rPr>
              <w:t xml:space="preserve">КТ4 - отчет</w:t>
            </w:r>
          </w:p>
        </w:tc>
        <w:tc>
          <w:tcPr>
            <w:tcW w:w="1948" w:type="dxa"/>
          </w:tcPr>
          <w:p>
            <w:pPr>
              <w:pStyle w:val="0"/>
            </w:pPr>
            <w:r>
              <w:rPr>
                <w:sz w:val="20"/>
              </w:rPr>
            </w:r>
          </w:p>
        </w:tc>
      </w:tr>
      <w:tr>
        <w:tc>
          <w:tcPr>
            <w:tcW w:w="544" w:type="dxa"/>
          </w:tcPr>
          <w:p>
            <w:pPr>
              <w:pStyle w:val="0"/>
              <w:outlineLvl w:val="2"/>
              <w:jc w:val="center"/>
            </w:pPr>
            <w:r>
              <w:rPr>
                <w:sz w:val="20"/>
              </w:rPr>
              <w:t xml:space="preserve">5</w:t>
            </w:r>
          </w:p>
        </w:tc>
        <w:tc>
          <w:tcPr>
            <w:gridSpan w:val="8"/>
            <w:tcW w:w="16244" w:type="dxa"/>
          </w:tcPr>
          <w:p>
            <w:pPr>
              <w:pStyle w:val="0"/>
              <w:jc w:val="center"/>
            </w:pPr>
            <w:r>
              <w:rPr>
                <w:sz w:val="20"/>
              </w:rPr>
              <w:t xml:space="preserve">Задача "Создание условий для культурно-просветительской деятельности и культурного досуга" структурного элемента "Развитие инфраструктуры и укрепление материально-технической базы учреждений культуры, образования в сфере культуры и архивов"</w:t>
            </w:r>
          </w:p>
        </w:tc>
      </w:tr>
      <w:tr>
        <w:tc>
          <w:tcPr>
            <w:tcW w:w="544" w:type="dxa"/>
          </w:tcPr>
          <w:p>
            <w:pPr>
              <w:pStyle w:val="0"/>
              <w:jc w:val="center"/>
            </w:pPr>
            <w:r>
              <w:rPr>
                <w:sz w:val="20"/>
              </w:rPr>
              <w:t xml:space="preserve">5.1</w:t>
            </w:r>
          </w:p>
        </w:tc>
        <w:tc>
          <w:tcPr>
            <w:tcW w:w="2824" w:type="dxa"/>
          </w:tcPr>
          <w:p>
            <w:pPr>
              <w:pStyle w:val="0"/>
            </w:pPr>
            <w:r>
              <w:rPr>
                <w:sz w:val="20"/>
              </w:rPr>
              <w:t xml:space="preserve">Развитие инфраструктуры и укрепление материально-технической базы учреждений культуры, образования в сфере культуры и архивов</w:t>
            </w:r>
          </w:p>
        </w:tc>
        <w:tc>
          <w:tcPr>
            <w:tcW w:w="2068" w:type="dxa"/>
          </w:tcPr>
          <w:p>
            <w:pPr>
              <w:pStyle w:val="0"/>
            </w:pPr>
            <w:r>
              <w:rPr>
                <w:sz w:val="20"/>
              </w:rPr>
              <w:t xml:space="preserve">01.07.2024. Утверждены правила распределения и предоставления бюджетных ассигнований</w:t>
            </w:r>
          </w:p>
        </w:tc>
        <w:tc>
          <w:tcPr>
            <w:tcW w:w="1936" w:type="dxa"/>
          </w:tcPr>
          <w:p>
            <w:pPr>
              <w:pStyle w:val="0"/>
            </w:pPr>
            <w:r>
              <w:rPr>
                <w:sz w:val="20"/>
              </w:rPr>
              <w:t xml:space="preserve">15.12.2024. Утверждены (одобрены, сформированы) документы, необходимые для оказания услуги (выполнения работы)</w:t>
            </w:r>
          </w:p>
        </w:tc>
        <w:tc>
          <w:tcPr>
            <w:tcW w:w="1804" w:type="dxa"/>
          </w:tcPr>
          <w:p>
            <w:pPr>
              <w:pStyle w:val="0"/>
            </w:pPr>
            <w:r>
              <w:rPr>
                <w:sz w:val="20"/>
              </w:rPr>
              <w:t xml:space="preserve">27.12.2024. Заключены соглашения о предоставлении бюджетных ассигнований</w:t>
            </w:r>
          </w:p>
        </w:tc>
        <w:tc>
          <w:tcPr>
            <w:tcW w:w="1804" w:type="dxa"/>
          </w:tcPr>
          <w:p>
            <w:pPr>
              <w:pStyle w:val="0"/>
            </w:pPr>
            <w:r>
              <w:rPr>
                <w:sz w:val="20"/>
              </w:rPr>
              <w:t xml:space="preserve">30.12.2024. Предоставлен отчет об использовании бюджетных ассигнований</w:t>
            </w:r>
          </w:p>
        </w:tc>
        <w:tc>
          <w:tcPr>
            <w:tcW w:w="1852" w:type="dxa"/>
          </w:tcPr>
          <w:p>
            <w:pPr>
              <w:pStyle w:val="0"/>
            </w:pPr>
            <w:r>
              <w:rPr>
                <w:sz w:val="20"/>
              </w:rPr>
              <w:t xml:space="preserve">заместитель министра - начальник управления экономики и капитальных вложений, 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приказ;</w:t>
            </w:r>
          </w:p>
          <w:p>
            <w:pPr>
              <w:pStyle w:val="0"/>
            </w:pPr>
            <w:r>
              <w:rPr>
                <w:sz w:val="20"/>
              </w:rPr>
              <w:t xml:space="preserve">КТ2 - справка ответственного лица;</w:t>
            </w:r>
          </w:p>
          <w:p>
            <w:pPr>
              <w:pStyle w:val="0"/>
            </w:pPr>
            <w:r>
              <w:rPr>
                <w:sz w:val="20"/>
              </w:rPr>
              <w:t xml:space="preserve">КТ3 - реестр соглашений;</w:t>
            </w:r>
          </w:p>
          <w:p>
            <w:pPr>
              <w:pStyle w:val="0"/>
            </w:pPr>
            <w:r>
              <w:rPr>
                <w:sz w:val="20"/>
              </w:rPr>
              <w:t xml:space="preserve">КТ4 - реестр отчетов</w:t>
            </w:r>
          </w:p>
        </w:tc>
        <w:tc>
          <w:tcPr>
            <w:tcW w:w="1948" w:type="dxa"/>
          </w:tcPr>
          <w:p>
            <w:pPr>
              <w:pStyle w:val="0"/>
            </w:pPr>
            <w:r>
              <w:rPr>
                <w:sz w:val="20"/>
              </w:rPr>
            </w:r>
          </w:p>
        </w:tc>
      </w:tr>
      <w:tr>
        <w:tc>
          <w:tcPr>
            <w:tcW w:w="544" w:type="dxa"/>
          </w:tcPr>
          <w:p>
            <w:pPr>
              <w:pStyle w:val="0"/>
              <w:outlineLvl w:val="2"/>
              <w:jc w:val="center"/>
            </w:pPr>
            <w:r>
              <w:rPr>
                <w:sz w:val="20"/>
              </w:rPr>
              <w:t xml:space="preserve">6</w:t>
            </w:r>
          </w:p>
        </w:tc>
        <w:tc>
          <w:tcPr>
            <w:gridSpan w:val="8"/>
            <w:tcW w:w="16244" w:type="dxa"/>
          </w:tcPr>
          <w:p>
            <w:pPr>
              <w:pStyle w:val="0"/>
              <w:jc w:val="center"/>
            </w:pPr>
            <w:r>
              <w:rPr>
                <w:sz w:val="20"/>
              </w:rPr>
              <w:t xml:space="preserve">Задача "Приобщение к культурным ценностям и создание условий для свободной культурной деятельности граждан, проживающих на территории Калужской области" структурного элемента "Организация и проведение мероприятий в сфере культуры (в том числе участие в межрегиональных, всероссийских, международных и иных творческих проектах), популяризация творческих и исторических событий, связанных с Калужской областью"</w:t>
            </w:r>
          </w:p>
        </w:tc>
      </w:tr>
      <w:tr>
        <w:tc>
          <w:tcPr>
            <w:tcW w:w="544" w:type="dxa"/>
          </w:tcPr>
          <w:p>
            <w:pPr>
              <w:pStyle w:val="0"/>
              <w:jc w:val="center"/>
            </w:pPr>
            <w:r>
              <w:rPr>
                <w:sz w:val="20"/>
              </w:rPr>
              <w:t xml:space="preserve">6.1</w:t>
            </w:r>
          </w:p>
        </w:tc>
        <w:tc>
          <w:tcPr>
            <w:tcW w:w="2824" w:type="dxa"/>
          </w:tcPr>
          <w:p>
            <w:pPr>
              <w:pStyle w:val="0"/>
            </w:pPr>
            <w:r>
              <w:rPr>
                <w:sz w:val="20"/>
              </w:rPr>
              <w:t xml:space="preserve">Организация и проведение мероприятий министерством культуры и туризма Калужской области с участием подведомственных ему учреждений</w:t>
            </w:r>
          </w:p>
        </w:tc>
        <w:tc>
          <w:tcPr>
            <w:tcW w:w="2068" w:type="dxa"/>
          </w:tcPr>
          <w:p>
            <w:pPr>
              <w:pStyle w:val="0"/>
            </w:pPr>
            <w:r>
              <w:rPr>
                <w:sz w:val="20"/>
              </w:rPr>
              <w:t xml:space="preserve">01.07.2024. Утверждены правила распределения и предоставления бюджетных ассигнований</w:t>
            </w:r>
          </w:p>
        </w:tc>
        <w:tc>
          <w:tcPr>
            <w:tcW w:w="1936" w:type="dxa"/>
          </w:tcPr>
          <w:p>
            <w:pPr>
              <w:pStyle w:val="0"/>
            </w:pPr>
            <w:r>
              <w:rPr>
                <w:sz w:val="20"/>
              </w:rPr>
              <w:t xml:space="preserve">16.12.2024. Утверждены (одобрены, сформированы) документы, необходимые для оказания услуги (выполнения работы)</w:t>
            </w:r>
          </w:p>
        </w:tc>
        <w:tc>
          <w:tcPr>
            <w:tcW w:w="1804" w:type="dxa"/>
          </w:tcPr>
          <w:p>
            <w:pPr>
              <w:pStyle w:val="0"/>
            </w:pPr>
            <w:r>
              <w:rPr>
                <w:sz w:val="20"/>
              </w:rPr>
              <w:t xml:space="preserve">28.12.2024. Заключены соглашения о предоставлении бюджетных ассигнований</w:t>
            </w:r>
          </w:p>
        </w:tc>
        <w:tc>
          <w:tcPr>
            <w:tcW w:w="1804" w:type="dxa"/>
          </w:tcPr>
          <w:p>
            <w:pPr>
              <w:pStyle w:val="0"/>
            </w:pPr>
            <w:r>
              <w:rPr>
                <w:sz w:val="20"/>
              </w:rPr>
              <w:t xml:space="preserve">31.12.2024. Массовые мероприятия завершены</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приказ;</w:t>
            </w:r>
          </w:p>
          <w:p>
            <w:pPr>
              <w:pStyle w:val="0"/>
            </w:pPr>
            <w:r>
              <w:rPr>
                <w:sz w:val="20"/>
              </w:rPr>
              <w:t xml:space="preserve">КТ2 - реестр приказов;</w:t>
            </w:r>
          </w:p>
          <w:p>
            <w:pPr>
              <w:pStyle w:val="0"/>
            </w:pPr>
            <w:r>
              <w:rPr>
                <w:sz w:val="20"/>
              </w:rPr>
              <w:t xml:space="preserve">КТ3 - реестр соглашений;</w:t>
            </w:r>
          </w:p>
          <w:p>
            <w:pPr>
              <w:pStyle w:val="0"/>
            </w:pPr>
            <w:r>
              <w:rPr>
                <w:sz w:val="20"/>
              </w:rPr>
              <w:t xml:space="preserve">КТ4 - отчет</w:t>
            </w:r>
          </w:p>
        </w:tc>
        <w:tc>
          <w:tcPr>
            <w:tcW w:w="1948" w:type="dxa"/>
          </w:tcPr>
          <w:p>
            <w:pPr>
              <w:pStyle w:val="0"/>
            </w:pPr>
            <w:r>
              <w:rPr>
                <w:sz w:val="20"/>
              </w:rPr>
            </w:r>
          </w:p>
        </w:tc>
      </w:tr>
      <w:tr>
        <w:tc>
          <w:tcPr>
            <w:tcW w:w="544" w:type="dxa"/>
          </w:tcPr>
          <w:p>
            <w:pPr>
              <w:pStyle w:val="0"/>
              <w:jc w:val="center"/>
            </w:pPr>
            <w:r>
              <w:rPr>
                <w:sz w:val="20"/>
              </w:rPr>
              <w:t xml:space="preserve">6.2</w:t>
            </w:r>
          </w:p>
        </w:tc>
        <w:tc>
          <w:tcPr>
            <w:tcW w:w="2824" w:type="dxa"/>
          </w:tcPr>
          <w:p>
            <w:pPr>
              <w:pStyle w:val="0"/>
            </w:pPr>
            <w:r>
              <w:rPr>
                <w:sz w:val="20"/>
              </w:rPr>
              <w:t xml:space="preserve">Организация и проведение мероприятий социально ориентированными некоммерческими организациями, не являющимися государственными (муниципальными) учреждениями, осуществляющими деятельность в области культуры и искусства</w:t>
            </w:r>
          </w:p>
        </w:tc>
        <w:tc>
          <w:tcPr>
            <w:tcW w:w="2068" w:type="dxa"/>
          </w:tcPr>
          <w:p>
            <w:pPr>
              <w:pStyle w:val="0"/>
            </w:pPr>
            <w:r>
              <w:rPr>
                <w:sz w:val="20"/>
              </w:rPr>
              <w:t xml:space="preserve">01.07.2024. Утверждены правила распределения и предоставления бюджетных ассигнований</w:t>
            </w:r>
          </w:p>
        </w:tc>
        <w:tc>
          <w:tcPr>
            <w:tcW w:w="1936" w:type="dxa"/>
          </w:tcPr>
          <w:p>
            <w:pPr>
              <w:pStyle w:val="0"/>
            </w:pPr>
            <w:r>
              <w:rPr>
                <w:sz w:val="20"/>
              </w:rPr>
              <w:t xml:space="preserve">05.10.2024. Утверждены (одобрены, сформированы) документы, необходимые для оказания услуги (выполнения работы)</w:t>
            </w:r>
          </w:p>
        </w:tc>
        <w:tc>
          <w:tcPr>
            <w:tcW w:w="1804" w:type="dxa"/>
          </w:tcPr>
          <w:p>
            <w:pPr>
              <w:pStyle w:val="0"/>
            </w:pPr>
            <w:r>
              <w:rPr>
                <w:sz w:val="20"/>
              </w:rPr>
              <w:t xml:space="preserve">10.12.2024. Заключены соглашения о предоставлении бюджетных ассигнований</w:t>
            </w:r>
          </w:p>
        </w:tc>
        <w:tc>
          <w:tcPr>
            <w:tcW w:w="1804" w:type="dxa"/>
          </w:tcPr>
          <w:p>
            <w:pPr>
              <w:pStyle w:val="0"/>
            </w:pPr>
            <w:r>
              <w:rPr>
                <w:sz w:val="20"/>
              </w:rPr>
              <w:t xml:space="preserve">31.12.2024. Массовые мероприятия завершены</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приказ;</w:t>
            </w:r>
          </w:p>
          <w:p>
            <w:pPr>
              <w:pStyle w:val="0"/>
            </w:pPr>
            <w:r>
              <w:rPr>
                <w:sz w:val="20"/>
              </w:rPr>
              <w:t xml:space="preserve">КТ2 - информация ответственного лица;</w:t>
            </w:r>
          </w:p>
          <w:p>
            <w:pPr>
              <w:pStyle w:val="0"/>
            </w:pPr>
            <w:r>
              <w:rPr>
                <w:sz w:val="20"/>
              </w:rPr>
              <w:t xml:space="preserve">КТ3 - реестр соглашений;</w:t>
            </w:r>
          </w:p>
          <w:p>
            <w:pPr>
              <w:pStyle w:val="0"/>
            </w:pPr>
            <w:r>
              <w:rPr>
                <w:sz w:val="20"/>
              </w:rPr>
              <w:t xml:space="preserve">КТ4 - реестр проведенных мероприятий</w:t>
            </w:r>
          </w:p>
        </w:tc>
        <w:tc>
          <w:tcPr>
            <w:tcW w:w="1948" w:type="dxa"/>
          </w:tcPr>
          <w:p>
            <w:pPr>
              <w:pStyle w:val="0"/>
            </w:pPr>
            <w:r>
              <w:rPr>
                <w:sz w:val="20"/>
              </w:rPr>
            </w:r>
          </w:p>
        </w:tc>
      </w:tr>
      <w:tr>
        <w:tc>
          <w:tcPr>
            <w:tcW w:w="544" w:type="dxa"/>
          </w:tcPr>
          <w:p>
            <w:pPr>
              <w:pStyle w:val="0"/>
              <w:outlineLvl w:val="2"/>
              <w:jc w:val="center"/>
            </w:pPr>
            <w:r>
              <w:rPr>
                <w:sz w:val="20"/>
              </w:rPr>
              <w:t xml:space="preserve">7</w:t>
            </w:r>
          </w:p>
        </w:tc>
        <w:tc>
          <w:tcPr>
            <w:gridSpan w:val="8"/>
            <w:tcW w:w="16244" w:type="dxa"/>
          </w:tcPr>
          <w:p>
            <w:pPr>
              <w:pStyle w:val="0"/>
              <w:jc w:val="center"/>
            </w:pPr>
            <w:r>
              <w:rPr>
                <w:sz w:val="20"/>
              </w:rPr>
              <w:t xml:space="preserve">Задача "Обеспечение поддержки и стимулирования развития культурного и творческого потенциала Калужской области" структурного элемента "Поддержка культурной деятельности на территории Калужской области"</w:t>
            </w:r>
          </w:p>
        </w:tc>
      </w:tr>
      <w:tr>
        <w:tc>
          <w:tcPr>
            <w:tcW w:w="544" w:type="dxa"/>
          </w:tcPr>
          <w:p>
            <w:pPr>
              <w:pStyle w:val="0"/>
              <w:jc w:val="center"/>
            </w:pPr>
            <w:r>
              <w:rPr>
                <w:sz w:val="20"/>
              </w:rPr>
              <w:t xml:space="preserve">7.1</w:t>
            </w:r>
          </w:p>
        </w:tc>
        <w:tc>
          <w:tcPr>
            <w:tcW w:w="2824" w:type="dxa"/>
          </w:tcPr>
          <w:p>
            <w:pPr>
              <w:pStyle w:val="0"/>
            </w:pPr>
            <w:r>
              <w:rPr>
                <w:sz w:val="20"/>
              </w:rPr>
              <w:t xml:space="preserve">Укрепление кадрового потенциала сферы культуры в Калужской области</w:t>
            </w:r>
          </w:p>
        </w:tc>
        <w:tc>
          <w:tcPr>
            <w:tcW w:w="2068" w:type="dxa"/>
          </w:tcPr>
          <w:p>
            <w:pPr>
              <w:pStyle w:val="0"/>
            </w:pPr>
            <w:r>
              <w:rPr>
                <w:sz w:val="20"/>
              </w:rPr>
              <w:t xml:space="preserve">01.09.2024. Утвержден/принят документ, устанавливающий условия осуществления выплат</w:t>
            </w:r>
          </w:p>
        </w:tc>
        <w:tc>
          <w:tcPr>
            <w:tcW w:w="1936" w:type="dxa"/>
          </w:tcPr>
          <w:p>
            <w:pPr>
              <w:pStyle w:val="0"/>
            </w:pPr>
            <w:r>
              <w:rPr>
                <w:sz w:val="20"/>
              </w:rPr>
              <w:t xml:space="preserve">01.11.2024. Документ утвержден (подписан)</w:t>
            </w:r>
          </w:p>
        </w:tc>
        <w:tc>
          <w:tcPr>
            <w:tcW w:w="1804" w:type="dxa"/>
          </w:tcPr>
          <w:p>
            <w:pPr>
              <w:pStyle w:val="0"/>
            </w:pPr>
            <w:r>
              <w:rPr>
                <w:sz w:val="20"/>
              </w:rPr>
              <w:t xml:space="preserve">27.12.2024. Принято обязательств (%)</w:t>
            </w:r>
          </w:p>
        </w:tc>
        <w:tc>
          <w:tcPr>
            <w:tcW w:w="1804" w:type="dxa"/>
          </w:tcPr>
          <w:p>
            <w:pPr>
              <w:pStyle w:val="0"/>
            </w:pPr>
            <w:r>
              <w:rPr>
                <w:sz w:val="20"/>
              </w:rPr>
              <w:t xml:space="preserve">30.12.2024. Выплаты осуществлены</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приказ;</w:t>
            </w:r>
          </w:p>
          <w:p>
            <w:pPr>
              <w:pStyle w:val="0"/>
            </w:pPr>
            <w:r>
              <w:rPr>
                <w:sz w:val="20"/>
              </w:rPr>
              <w:t xml:space="preserve">КТ2 - информация ответственного лица;</w:t>
            </w:r>
          </w:p>
          <w:p>
            <w:pPr>
              <w:pStyle w:val="0"/>
            </w:pPr>
            <w:r>
              <w:rPr>
                <w:sz w:val="20"/>
              </w:rPr>
              <w:t xml:space="preserve">КТ3 - сведения;</w:t>
            </w:r>
          </w:p>
          <w:p>
            <w:pPr>
              <w:pStyle w:val="0"/>
            </w:pPr>
            <w:r>
              <w:rPr>
                <w:sz w:val="20"/>
              </w:rPr>
              <w:t xml:space="preserve">КТ4 - реестр получателей</w:t>
            </w:r>
          </w:p>
        </w:tc>
        <w:tc>
          <w:tcPr>
            <w:tcW w:w="1948" w:type="dxa"/>
          </w:tcPr>
          <w:p>
            <w:pPr>
              <w:pStyle w:val="0"/>
            </w:pPr>
            <w:r>
              <w:rPr>
                <w:sz w:val="20"/>
              </w:rPr>
            </w:r>
          </w:p>
        </w:tc>
      </w:tr>
      <w:tr>
        <w:tc>
          <w:tcPr>
            <w:tcW w:w="544" w:type="dxa"/>
          </w:tcPr>
          <w:p>
            <w:pPr>
              <w:pStyle w:val="0"/>
              <w:jc w:val="center"/>
            </w:pPr>
            <w:r>
              <w:rPr>
                <w:sz w:val="20"/>
              </w:rPr>
              <w:t xml:space="preserve">7.2</w:t>
            </w:r>
          </w:p>
        </w:tc>
        <w:tc>
          <w:tcPr>
            <w:tcW w:w="2824" w:type="dxa"/>
          </w:tcPr>
          <w:p>
            <w:pPr>
              <w:pStyle w:val="0"/>
            </w:pPr>
            <w:r>
              <w:rPr>
                <w:sz w:val="20"/>
              </w:rPr>
              <w:t xml:space="preserve">Поддержка граждан творческих профессий в Калужской области</w:t>
            </w:r>
          </w:p>
        </w:tc>
        <w:tc>
          <w:tcPr>
            <w:tcW w:w="2068" w:type="dxa"/>
          </w:tcPr>
          <w:p>
            <w:pPr>
              <w:pStyle w:val="0"/>
            </w:pPr>
            <w:r>
              <w:rPr>
                <w:sz w:val="20"/>
              </w:rPr>
              <w:t xml:space="preserve">01.07.2024. Утвержден/принят документ, устанавливающий условия осуществления выплат</w:t>
            </w:r>
          </w:p>
        </w:tc>
        <w:tc>
          <w:tcPr>
            <w:tcW w:w="1936" w:type="dxa"/>
          </w:tcPr>
          <w:p>
            <w:pPr>
              <w:pStyle w:val="0"/>
            </w:pPr>
            <w:r>
              <w:rPr>
                <w:sz w:val="20"/>
              </w:rPr>
              <w:t xml:space="preserve">20.12.2024. Документ утвержден (подписан)</w:t>
            </w:r>
          </w:p>
        </w:tc>
        <w:tc>
          <w:tcPr>
            <w:tcW w:w="1804" w:type="dxa"/>
          </w:tcPr>
          <w:p>
            <w:pPr>
              <w:pStyle w:val="0"/>
            </w:pPr>
            <w:r>
              <w:rPr>
                <w:sz w:val="20"/>
              </w:rPr>
              <w:t xml:space="preserve">27.12.2024. Принято обязательств (%)</w:t>
            </w:r>
          </w:p>
        </w:tc>
        <w:tc>
          <w:tcPr>
            <w:tcW w:w="1804" w:type="dxa"/>
          </w:tcPr>
          <w:p>
            <w:pPr>
              <w:pStyle w:val="0"/>
            </w:pPr>
            <w:r>
              <w:rPr>
                <w:sz w:val="20"/>
              </w:rPr>
              <w:t xml:space="preserve">30.12.2024. Выплаты осуществлены</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постановления;</w:t>
            </w:r>
          </w:p>
          <w:p>
            <w:pPr>
              <w:pStyle w:val="0"/>
            </w:pPr>
            <w:r>
              <w:rPr>
                <w:sz w:val="20"/>
              </w:rPr>
              <w:t xml:space="preserve">КТ2 - приказы;</w:t>
            </w:r>
          </w:p>
          <w:p>
            <w:pPr>
              <w:pStyle w:val="0"/>
            </w:pPr>
            <w:r>
              <w:rPr>
                <w:sz w:val="20"/>
              </w:rPr>
              <w:t xml:space="preserve">КТ3 - сведения;</w:t>
            </w:r>
          </w:p>
          <w:p>
            <w:pPr>
              <w:pStyle w:val="0"/>
            </w:pPr>
            <w:r>
              <w:rPr>
                <w:sz w:val="20"/>
              </w:rPr>
              <w:t xml:space="preserve">КТ4 - реестр получателей</w:t>
            </w:r>
          </w:p>
        </w:tc>
        <w:tc>
          <w:tcPr>
            <w:tcW w:w="1948" w:type="dxa"/>
          </w:tcPr>
          <w:p>
            <w:pPr>
              <w:pStyle w:val="0"/>
            </w:pPr>
            <w:r>
              <w:rPr>
                <w:sz w:val="20"/>
              </w:rPr>
            </w:r>
          </w:p>
        </w:tc>
      </w:tr>
      <w:tr>
        <w:tc>
          <w:tcPr>
            <w:tcW w:w="544" w:type="dxa"/>
          </w:tcPr>
          <w:p>
            <w:pPr>
              <w:pStyle w:val="0"/>
              <w:outlineLvl w:val="2"/>
              <w:jc w:val="center"/>
            </w:pPr>
            <w:r>
              <w:rPr>
                <w:sz w:val="20"/>
              </w:rPr>
              <w:t xml:space="preserve">8</w:t>
            </w:r>
          </w:p>
        </w:tc>
        <w:tc>
          <w:tcPr>
            <w:gridSpan w:val="8"/>
            <w:tcW w:w="16244" w:type="dxa"/>
          </w:tcPr>
          <w:p>
            <w:pPr>
              <w:pStyle w:val="0"/>
              <w:jc w:val="center"/>
            </w:pPr>
            <w:r>
              <w:rPr>
                <w:sz w:val="20"/>
              </w:rPr>
              <w:t xml:space="preserve">Задача "Увековечение памяти о событиях, происходивших в годы Великой Отечественной войны на территории Калужской области, характеризующих мужество, стойкость и массовый героизм советских воинов" структурного элемента "Организационное и материально-техническое обеспечение подготовки и проведения мероприятий по празднованию Победы в Великой Отечественной войне"</w:t>
            </w:r>
          </w:p>
        </w:tc>
      </w:tr>
      <w:tr>
        <w:tc>
          <w:tcPr>
            <w:tcW w:w="544" w:type="dxa"/>
          </w:tcPr>
          <w:p>
            <w:pPr>
              <w:pStyle w:val="0"/>
              <w:jc w:val="center"/>
            </w:pPr>
            <w:r>
              <w:rPr>
                <w:sz w:val="20"/>
              </w:rPr>
              <w:t xml:space="preserve">8.1</w:t>
            </w:r>
          </w:p>
        </w:tc>
        <w:tc>
          <w:tcPr>
            <w:tcW w:w="2824" w:type="dxa"/>
          </w:tcPr>
          <w:p>
            <w:pPr>
              <w:pStyle w:val="0"/>
            </w:pPr>
            <w:r>
              <w:rPr>
                <w:sz w:val="20"/>
              </w:rPr>
              <w:t xml:space="preserve">Изготовление и установка стел на территории населенных пунктов, удостоенных почетных званий в соответствии с </w:t>
            </w:r>
            <w:hyperlink w:history="0" r:id="rId47" w:tooltip="Закон Калужской области от 01.07.2013 N 445-ОЗ (ред. от 17.06.2020) &quot;О почетных званиях Калужской области &quot;Город воинской доблести&quot;, &quot;Населенный пункт воинской доблести&quot;, &quot;Рубеж воинской доблести&quot; (принят постановлением Законодательного Собрания Калужской области от 20.06.2013 N 859) {КонсультантПлюс}">
              <w:r>
                <w:rPr>
                  <w:sz w:val="20"/>
                  <w:color w:val="0000ff"/>
                </w:rPr>
                <w:t xml:space="preserve">Законом</w:t>
              </w:r>
            </w:hyperlink>
            <w:r>
              <w:rPr>
                <w:sz w:val="20"/>
              </w:rPr>
              <w:t xml:space="preserve"> Калужской области "О почетных званиях Калужской области "Город воинской доблести", "Населенный пункт воинской доблести", "Рубеж воинской доблести"</w:t>
            </w:r>
          </w:p>
        </w:tc>
        <w:tc>
          <w:tcPr>
            <w:tcW w:w="2068" w:type="dxa"/>
          </w:tcPr>
          <w:p>
            <w:pPr>
              <w:pStyle w:val="0"/>
            </w:pPr>
            <w:r>
              <w:rPr>
                <w:sz w:val="20"/>
              </w:rPr>
              <w:t xml:space="preserve">15.03.2024. Утверждены правила распределения и предоставления бюджетных ассигнований</w:t>
            </w:r>
          </w:p>
        </w:tc>
        <w:tc>
          <w:tcPr>
            <w:tcW w:w="1936" w:type="dxa"/>
          </w:tcPr>
          <w:p>
            <w:pPr>
              <w:pStyle w:val="0"/>
            </w:pPr>
            <w:r>
              <w:rPr>
                <w:sz w:val="20"/>
              </w:rPr>
              <w:t xml:space="preserve">01.04.2024. Утверждено распределение бюджетных ассигнований</w:t>
            </w:r>
          </w:p>
        </w:tc>
        <w:tc>
          <w:tcPr>
            <w:tcW w:w="1804" w:type="dxa"/>
          </w:tcPr>
          <w:p>
            <w:pPr>
              <w:pStyle w:val="0"/>
            </w:pPr>
            <w:r>
              <w:rPr>
                <w:sz w:val="20"/>
              </w:rPr>
              <w:t xml:space="preserve">10.04.2024. Заключены соглашения о предоставлении бюджетных ассигнований</w:t>
            </w:r>
          </w:p>
        </w:tc>
        <w:tc>
          <w:tcPr>
            <w:tcW w:w="1804" w:type="dxa"/>
          </w:tcPr>
          <w:p>
            <w:pPr>
              <w:pStyle w:val="0"/>
            </w:pPr>
            <w:r>
              <w:rPr>
                <w:sz w:val="20"/>
              </w:rPr>
              <w:t xml:space="preserve">31.12.2024. Подготовлен отчет об использовании бюджетных ассигнований</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постановление;</w:t>
            </w:r>
          </w:p>
          <w:p>
            <w:pPr>
              <w:pStyle w:val="0"/>
            </w:pPr>
            <w:r>
              <w:rPr>
                <w:sz w:val="20"/>
              </w:rPr>
              <w:t xml:space="preserve">КТ2 - закон;</w:t>
            </w:r>
          </w:p>
          <w:p>
            <w:pPr>
              <w:pStyle w:val="0"/>
            </w:pPr>
            <w:r>
              <w:rPr>
                <w:sz w:val="20"/>
              </w:rPr>
              <w:t xml:space="preserve">КТ3 - соглашение;</w:t>
            </w:r>
          </w:p>
          <w:p>
            <w:pPr>
              <w:pStyle w:val="0"/>
            </w:pPr>
            <w:r>
              <w:rPr>
                <w:sz w:val="20"/>
              </w:rPr>
              <w:t xml:space="preserve">КТ4 - отчет</w:t>
            </w:r>
          </w:p>
        </w:tc>
        <w:tc>
          <w:tcPr>
            <w:tcW w:w="1948" w:type="dxa"/>
          </w:tcPr>
          <w:p>
            <w:pPr>
              <w:pStyle w:val="0"/>
            </w:pPr>
            <w:r>
              <w:rPr>
                <w:sz w:val="20"/>
              </w:rPr>
            </w:r>
          </w:p>
        </w:tc>
      </w:tr>
      <w:tr>
        <w:tc>
          <w:tcPr>
            <w:tcW w:w="544" w:type="dxa"/>
          </w:tcPr>
          <w:p>
            <w:pPr>
              <w:pStyle w:val="0"/>
              <w:outlineLvl w:val="2"/>
              <w:jc w:val="center"/>
            </w:pPr>
            <w:r>
              <w:rPr>
                <w:sz w:val="20"/>
              </w:rPr>
              <w:t xml:space="preserve">9</w:t>
            </w:r>
          </w:p>
        </w:tc>
        <w:tc>
          <w:tcPr>
            <w:gridSpan w:val="8"/>
            <w:tcW w:w="16244" w:type="dxa"/>
          </w:tcPr>
          <w:p>
            <w:pPr>
              <w:pStyle w:val="0"/>
              <w:jc w:val="center"/>
            </w:pPr>
            <w:r>
              <w:rPr>
                <w:sz w:val="20"/>
              </w:rPr>
              <w:t xml:space="preserve">Задача "Расширение театрального предложения для детей и повышение его качества" структурного элемента "Поддержка творческой деятельности и техническое оснащение детских и кукольных театров"</w:t>
            </w:r>
          </w:p>
        </w:tc>
      </w:tr>
      <w:tr>
        <w:tc>
          <w:tcPr>
            <w:tcW w:w="544" w:type="dxa"/>
          </w:tcPr>
          <w:p>
            <w:pPr>
              <w:pStyle w:val="0"/>
              <w:jc w:val="center"/>
            </w:pPr>
            <w:r>
              <w:rPr>
                <w:sz w:val="20"/>
              </w:rPr>
              <w:t xml:space="preserve">9.1</w:t>
            </w:r>
          </w:p>
        </w:tc>
        <w:tc>
          <w:tcPr>
            <w:tcW w:w="2824" w:type="dxa"/>
          </w:tcPr>
          <w:p>
            <w:pPr>
              <w:pStyle w:val="0"/>
            </w:pPr>
            <w:r>
              <w:rPr>
                <w:sz w:val="20"/>
              </w:rPr>
              <w:t xml:space="preserve">Поддержка творческой деятельности и техническое оснащение детских и кукольных театров</w:t>
            </w:r>
          </w:p>
        </w:tc>
        <w:tc>
          <w:tcPr>
            <w:tcW w:w="2068" w:type="dxa"/>
          </w:tcPr>
          <w:p>
            <w:pPr>
              <w:pStyle w:val="0"/>
            </w:pPr>
            <w:r>
              <w:rPr>
                <w:sz w:val="20"/>
              </w:rPr>
              <w:t xml:space="preserve">01.07.2024. Утверждены правила распределения и предоставления бюджетных ассигнований</w:t>
            </w:r>
          </w:p>
        </w:tc>
        <w:tc>
          <w:tcPr>
            <w:tcW w:w="1936" w:type="dxa"/>
          </w:tcPr>
          <w:p>
            <w:pPr>
              <w:pStyle w:val="0"/>
            </w:pPr>
            <w:r>
              <w:rPr>
                <w:sz w:val="20"/>
              </w:rPr>
              <w:t xml:space="preserve">01.10.2024. Утверждено распределение бюджетных ассигнований</w:t>
            </w:r>
          </w:p>
        </w:tc>
        <w:tc>
          <w:tcPr>
            <w:tcW w:w="1804" w:type="dxa"/>
          </w:tcPr>
          <w:p>
            <w:pPr>
              <w:pStyle w:val="0"/>
            </w:pPr>
            <w:r>
              <w:rPr>
                <w:sz w:val="20"/>
              </w:rPr>
              <w:t xml:space="preserve">10.12.2024. Заключены соглашения о предоставлении бюджетных ассигнований</w:t>
            </w:r>
          </w:p>
        </w:tc>
        <w:tc>
          <w:tcPr>
            <w:tcW w:w="1804" w:type="dxa"/>
          </w:tcPr>
          <w:p>
            <w:pPr>
              <w:pStyle w:val="0"/>
            </w:pPr>
            <w:r>
              <w:rPr>
                <w:sz w:val="20"/>
              </w:rPr>
              <w:t xml:space="preserve">30.12.2024. Подготовлен отчет об использовании бюджетных ассигнований</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постановление;</w:t>
            </w:r>
          </w:p>
          <w:p>
            <w:pPr>
              <w:pStyle w:val="0"/>
            </w:pPr>
            <w:r>
              <w:rPr>
                <w:sz w:val="20"/>
              </w:rPr>
              <w:t xml:space="preserve">КТ2 - Закон;</w:t>
            </w:r>
          </w:p>
          <w:p>
            <w:pPr>
              <w:pStyle w:val="0"/>
            </w:pPr>
            <w:r>
              <w:rPr>
                <w:sz w:val="20"/>
              </w:rPr>
              <w:t xml:space="preserve">КТ3 - соглашения;</w:t>
            </w:r>
          </w:p>
          <w:p>
            <w:pPr>
              <w:pStyle w:val="0"/>
            </w:pPr>
            <w:r>
              <w:rPr>
                <w:sz w:val="20"/>
              </w:rPr>
              <w:t xml:space="preserve">КТ4 - отчет</w:t>
            </w:r>
          </w:p>
        </w:tc>
        <w:tc>
          <w:tcPr>
            <w:tcW w:w="1948" w:type="dxa"/>
          </w:tcPr>
          <w:p>
            <w:pPr>
              <w:pStyle w:val="0"/>
            </w:pPr>
            <w:r>
              <w:rPr>
                <w:sz w:val="20"/>
              </w:rPr>
            </w:r>
          </w:p>
        </w:tc>
      </w:tr>
      <w:tr>
        <w:tc>
          <w:tcPr>
            <w:tcW w:w="544" w:type="dxa"/>
          </w:tcPr>
          <w:p>
            <w:pPr>
              <w:pStyle w:val="0"/>
              <w:outlineLvl w:val="2"/>
              <w:jc w:val="center"/>
            </w:pPr>
            <w:r>
              <w:rPr>
                <w:sz w:val="20"/>
              </w:rPr>
              <w:t xml:space="preserve">10</w:t>
            </w:r>
          </w:p>
        </w:tc>
        <w:tc>
          <w:tcPr>
            <w:gridSpan w:val="8"/>
            <w:tcW w:w="16244" w:type="dxa"/>
          </w:tcPr>
          <w:p>
            <w:pPr>
              <w:pStyle w:val="0"/>
              <w:jc w:val="center"/>
            </w:pPr>
            <w:r>
              <w:rPr>
                <w:sz w:val="20"/>
              </w:rPr>
              <w:t xml:space="preserve">Задача "Увековечение памяти Александра Сергеевича Пушкина на Калужской земле" структурного элемента "Реставрация и реэкспозиция мемориальных пушкинских музеев и музеев-заповедников"</w:t>
            </w:r>
          </w:p>
        </w:tc>
      </w:tr>
      <w:tr>
        <w:tc>
          <w:tcPr>
            <w:tcW w:w="544" w:type="dxa"/>
          </w:tcPr>
          <w:p>
            <w:pPr>
              <w:pStyle w:val="0"/>
              <w:jc w:val="center"/>
            </w:pPr>
            <w:r>
              <w:rPr>
                <w:sz w:val="20"/>
              </w:rPr>
              <w:t xml:space="preserve">10.1</w:t>
            </w:r>
          </w:p>
        </w:tc>
        <w:tc>
          <w:tcPr>
            <w:tcW w:w="2824" w:type="dxa"/>
          </w:tcPr>
          <w:p>
            <w:pPr>
              <w:pStyle w:val="0"/>
            </w:pPr>
            <w:r>
              <w:rPr>
                <w:sz w:val="20"/>
              </w:rPr>
              <w:t xml:space="preserve">Реставрация и реэкспозиция мемориальных пушкинских музеев и музеев-заповедников</w:t>
            </w:r>
          </w:p>
        </w:tc>
        <w:tc>
          <w:tcPr>
            <w:tcW w:w="2068" w:type="dxa"/>
          </w:tcPr>
          <w:p>
            <w:pPr>
              <w:pStyle w:val="0"/>
            </w:pPr>
            <w:r>
              <w:rPr>
                <w:sz w:val="20"/>
              </w:rPr>
              <w:t xml:space="preserve">01.07.2024. Утверждены правила распределения и предоставления бюджетных ассигнований</w:t>
            </w:r>
          </w:p>
        </w:tc>
        <w:tc>
          <w:tcPr>
            <w:tcW w:w="1936" w:type="dxa"/>
          </w:tcPr>
          <w:p>
            <w:pPr>
              <w:pStyle w:val="0"/>
            </w:pPr>
            <w:r>
              <w:rPr>
                <w:sz w:val="20"/>
              </w:rPr>
              <w:t xml:space="preserve">01.10.2024. Утверждены (одобрены, сформированы) документы, необходимые для оказания услуги (выполнения работы)</w:t>
            </w:r>
          </w:p>
        </w:tc>
        <w:tc>
          <w:tcPr>
            <w:tcW w:w="1804" w:type="dxa"/>
          </w:tcPr>
          <w:p>
            <w:pPr>
              <w:pStyle w:val="0"/>
            </w:pPr>
            <w:r>
              <w:rPr>
                <w:sz w:val="20"/>
              </w:rPr>
              <w:t xml:space="preserve">28.12.2024. Заключены соглашения о предоставлении бюджетных ассигнований</w:t>
            </w:r>
          </w:p>
        </w:tc>
        <w:tc>
          <w:tcPr>
            <w:tcW w:w="1804" w:type="dxa"/>
          </w:tcPr>
          <w:p>
            <w:pPr>
              <w:pStyle w:val="0"/>
            </w:pPr>
            <w:r>
              <w:rPr>
                <w:sz w:val="20"/>
              </w:rPr>
              <w:t xml:space="preserve">30.12.2024. Предоставлен отчет об использовании бюджетных ассигнований</w:t>
            </w:r>
          </w:p>
        </w:tc>
        <w:tc>
          <w:tcPr>
            <w:tcW w:w="1852" w:type="dxa"/>
          </w:tcPr>
          <w:p>
            <w:pPr>
              <w:pStyle w:val="0"/>
            </w:pPr>
            <w:r>
              <w:rPr>
                <w:sz w:val="20"/>
              </w:rPr>
              <w:t xml:space="preserve">заместитель министра - начальник управления экономики и капитальных вложений, 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приказ;</w:t>
            </w:r>
          </w:p>
          <w:p>
            <w:pPr>
              <w:pStyle w:val="0"/>
            </w:pPr>
            <w:r>
              <w:rPr>
                <w:sz w:val="20"/>
              </w:rPr>
              <w:t xml:space="preserve">КТ2 - справка ответственного лица;</w:t>
            </w:r>
          </w:p>
          <w:p>
            <w:pPr>
              <w:pStyle w:val="0"/>
            </w:pPr>
            <w:r>
              <w:rPr>
                <w:sz w:val="20"/>
              </w:rPr>
              <w:t xml:space="preserve">КТ3 - соглашения;</w:t>
            </w:r>
          </w:p>
          <w:p>
            <w:pPr>
              <w:pStyle w:val="0"/>
            </w:pPr>
            <w:r>
              <w:rPr>
                <w:sz w:val="20"/>
              </w:rPr>
              <w:t xml:space="preserve">КТ4 - отчет</w:t>
            </w:r>
          </w:p>
        </w:tc>
        <w:tc>
          <w:tcPr>
            <w:tcW w:w="1948" w:type="dxa"/>
          </w:tcPr>
          <w:p>
            <w:pPr>
              <w:pStyle w:val="0"/>
            </w:pPr>
            <w:r>
              <w:rPr>
                <w:sz w:val="20"/>
              </w:rPr>
            </w:r>
          </w:p>
        </w:tc>
      </w:tr>
      <w:tr>
        <w:tc>
          <w:tcPr>
            <w:tcW w:w="544" w:type="dxa"/>
          </w:tcPr>
          <w:p>
            <w:pPr>
              <w:pStyle w:val="0"/>
              <w:outlineLvl w:val="2"/>
              <w:jc w:val="center"/>
            </w:pPr>
            <w:r>
              <w:rPr>
                <w:sz w:val="20"/>
              </w:rPr>
              <w:t xml:space="preserve">11</w:t>
            </w:r>
          </w:p>
        </w:tc>
        <w:tc>
          <w:tcPr>
            <w:gridSpan w:val="8"/>
            <w:tcW w:w="16244" w:type="dxa"/>
          </w:tcPr>
          <w:p>
            <w:pPr>
              <w:pStyle w:val="0"/>
              <w:jc w:val="center"/>
            </w:pPr>
            <w:r>
              <w:rPr>
                <w:sz w:val="20"/>
              </w:rPr>
              <w:t xml:space="preserve">Задача "Удовлетворение потребностей жителей Калужской области в новых литературных произведениях и библиотечных документах" структурного элемента "Модернизация библиотек в части комплектования книжных фондов библиотек муниципальных образований"</w:t>
            </w:r>
          </w:p>
        </w:tc>
      </w:tr>
      <w:tr>
        <w:tc>
          <w:tcPr>
            <w:tcW w:w="544" w:type="dxa"/>
          </w:tcPr>
          <w:p>
            <w:pPr>
              <w:pStyle w:val="0"/>
              <w:jc w:val="center"/>
            </w:pPr>
            <w:r>
              <w:rPr>
                <w:sz w:val="20"/>
              </w:rPr>
              <w:t xml:space="preserve">11.1</w:t>
            </w:r>
          </w:p>
        </w:tc>
        <w:tc>
          <w:tcPr>
            <w:tcW w:w="2824" w:type="dxa"/>
          </w:tcPr>
          <w:p>
            <w:pPr>
              <w:pStyle w:val="0"/>
            </w:pPr>
            <w:r>
              <w:rPr>
                <w:sz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2068" w:type="dxa"/>
          </w:tcPr>
          <w:p>
            <w:pPr>
              <w:pStyle w:val="0"/>
            </w:pPr>
            <w:r>
              <w:rPr>
                <w:sz w:val="20"/>
              </w:rPr>
              <w:t xml:space="preserve">01.03.2024. Утверждены правила распределения и предоставления бюджетных ассигнований</w:t>
            </w:r>
          </w:p>
        </w:tc>
        <w:tc>
          <w:tcPr>
            <w:tcW w:w="1936" w:type="dxa"/>
          </w:tcPr>
          <w:p>
            <w:pPr>
              <w:pStyle w:val="0"/>
            </w:pPr>
            <w:r>
              <w:rPr>
                <w:sz w:val="20"/>
              </w:rPr>
              <w:t xml:space="preserve">01.07.2024. Утверждено распределение бюджетных ассигнований</w:t>
            </w:r>
          </w:p>
        </w:tc>
        <w:tc>
          <w:tcPr>
            <w:tcW w:w="1804" w:type="dxa"/>
          </w:tcPr>
          <w:p>
            <w:pPr>
              <w:pStyle w:val="0"/>
            </w:pPr>
            <w:r>
              <w:rPr>
                <w:sz w:val="20"/>
              </w:rPr>
              <w:t xml:space="preserve">01.11.2024. Заключены соглашения о предоставлении бюджетных ассигнований</w:t>
            </w:r>
          </w:p>
        </w:tc>
        <w:tc>
          <w:tcPr>
            <w:tcW w:w="1804" w:type="dxa"/>
          </w:tcPr>
          <w:p>
            <w:pPr>
              <w:pStyle w:val="0"/>
            </w:pPr>
            <w:r>
              <w:rPr>
                <w:sz w:val="20"/>
              </w:rPr>
              <w:t xml:space="preserve">30.12.2024. Подготовлен отчет об использовании бюджетных ассигнований</w:t>
            </w:r>
          </w:p>
        </w:tc>
        <w:tc>
          <w:tcPr>
            <w:tcW w:w="1852" w:type="dxa"/>
          </w:tcPr>
          <w:p>
            <w:pPr>
              <w:pStyle w:val="0"/>
            </w:pPr>
            <w:r>
              <w:rPr>
                <w:sz w:val="20"/>
              </w:rPr>
              <w:t xml:space="preserve">заместитель министра - начальник управления государственной поддержки культуры, искусства и народного творчества</w:t>
            </w:r>
          </w:p>
        </w:tc>
        <w:tc>
          <w:tcPr>
            <w:tcW w:w="2008" w:type="dxa"/>
          </w:tcPr>
          <w:p>
            <w:pPr>
              <w:pStyle w:val="0"/>
            </w:pPr>
            <w:r>
              <w:rPr>
                <w:sz w:val="20"/>
              </w:rPr>
              <w:t xml:space="preserve">КТ1 - постановление;</w:t>
            </w:r>
          </w:p>
          <w:p>
            <w:pPr>
              <w:pStyle w:val="0"/>
            </w:pPr>
            <w:r>
              <w:rPr>
                <w:sz w:val="20"/>
              </w:rPr>
              <w:t xml:space="preserve">КТ2 - Закон;</w:t>
            </w:r>
          </w:p>
          <w:p>
            <w:pPr>
              <w:pStyle w:val="0"/>
            </w:pPr>
            <w:r>
              <w:rPr>
                <w:sz w:val="20"/>
              </w:rPr>
              <w:t xml:space="preserve">КТ3 - соглашения;</w:t>
            </w:r>
          </w:p>
          <w:p>
            <w:pPr>
              <w:pStyle w:val="0"/>
            </w:pPr>
            <w:r>
              <w:rPr>
                <w:sz w:val="20"/>
              </w:rPr>
              <w:t xml:space="preserve">КТ4 - отчет</w:t>
            </w:r>
          </w:p>
        </w:tc>
        <w:tc>
          <w:tcPr>
            <w:tcW w:w="194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культуры и туризма Калужской обл. от 01.03.2024 N 110</w:t>
            <w:br/>
            <w:t>"Об утверждении направления "Культура, кинемат...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культуры и туризма Калужской обл. от 01.03.2024 N 110</w:t>
            <w:br/>
            <w:t>"Об утверждении направления "Культура, кинемат...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37&amp;n=141573" TargetMode = "External"/>
	<Relationship Id="rId8" Type="http://schemas.openxmlformats.org/officeDocument/2006/relationships/hyperlink" Target="https://login.consultant.ru/link/?req=doc&amp;base=RLAW037&amp;n=167980&amp;dst=252" TargetMode = "External"/>
	<Relationship Id="rId9" Type="http://schemas.openxmlformats.org/officeDocument/2006/relationships/hyperlink" Target="https://login.consultant.ru/link/?req=doc&amp;base=RLAW037&amp;n=167772&amp;dst=100019" TargetMode = "External"/>
	<Relationship Id="rId10" Type="http://schemas.openxmlformats.org/officeDocument/2006/relationships/hyperlink" Target="https://login.consultant.ru/link/?req=doc&amp;base=RLAW037&amp;n=169330&amp;dst=100202"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login.consultant.ru/link/?req=doc&amp;base=RLAW037&amp;n=131952" TargetMode = "External"/>
	<Relationship Id="rId14" Type="http://schemas.openxmlformats.org/officeDocument/2006/relationships/hyperlink" Target="https://login.consultant.ru/link/?req=doc&amp;base=RLAW037&amp;n=131952" TargetMode = "External"/>
	<Relationship Id="rId15" Type="http://schemas.openxmlformats.org/officeDocument/2006/relationships/hyperlink" Target="https://login.consultant.ru/link/?req=doc&amp;base=RLAW037&amp;n=131952" TargetMode = "External"/>
	<Relationship Id="rId16" Type="http://schemas.openxmlformats.org/officeDocument/2006/relationships/hyperlink" Target="https://login.consultant.ru/link/?req=doc&amp;base=LAW&amp;n=441135" TargetMode = "External"/>
	<Relationship Id="rId17" Type="http://schemas.openxmlformats.org/officeDocument/2006/relationships/hyperlink" Target="https://login.consultant.ru/link/?req=doc&amp;base=RLAW037&amp;n=131952" TargetMode = "External"/>
	<Relationship Id="rId18" Type="http://schemas.openxmlformats.org/officeDocument/2006/relationships/hyperlink" Target="https://login.consultant.ru/link/?req=doc&amp;base=RLAW037&amp;n=167772&amp;dst=100373" TargetMode = "External"/>
	<Relationship Id="rId19" Type="http://schemas.openxmlformats.org/officeDocument/2006/relationships/hyperlink" Target="https://login.consultant.ru/link/?req=doc&amp;base=RLAW037&amp;n=167772&amp;dst=100255" TargetMode = "External"/>
	<Relationship Id="rId20" Type="http://schemas.openxmlformats.org/officeDocument/2006/relationships/hyperlink" Target="https://login.consultant.ru/link/?req=doc&amp;base=RLAW037&amp;n=167772&amp;dst=100295" TargetMode = "External"/>
	<Relationship Id="rId21" Type="http://schemas.openxmlformats.org/officeDocument/2006/relationships/hyperlink" Target="https://login.consultant.ru/link/?req=doc&amp;base=RLAW037&amp;n=165521" TargetMode = "External"/>
	<Relationship Id="rId22" Type="http://schemas.openxmlformats.org/officeDocument/2006/relationships/hyperlink" Target="https://login.consultant.ru/link/?req=doc&amp;base=RLAW037&amp;n=165874" TargetMode = "External"/>
	<Relationship Id="rId23" Type="http://schemas.openxmlformats.org/officeDocument/2006/relationships/hyperlink" Target="https://login.consultant.ru/link/?req=doc&amp;base=RLAW037&amp;n=167772&amp;dst=100412" TargetMode = "External"/>
	<Relationship Id="rId24" Type="http://schemas.openxmlformats.org/officeDocument/2006/relationships/hyperlink" Target="https://login.consultant.ru/link/?req=doc&amp;base=RLAW037&amp;n=166007" TargetMode = "External"/>
	<Relationship Id="rId25" Type="http://schemas.openxmlformats.org/officeDocument/2006/relationships/hyperlink" Target="https://login.consultant.ru/link/?req=doc&amp;base=LAW&amp;n=465972" TargetMode = "External"/>
	<Relationship Id="rId26" Type="http://schemas.openxmlformats.org/officeDocument/2006/relationships/hyperlink" Target="https://login.consultant.ru/link/?req=doc&amp;base=RLAW037&amp;n=162350" TargetMode = "External"/>
	<Relationship Id="rId27" Type="http://schemas.openxmlformats.org/officeDocument/2006/relationships/hyperlink" Target="https://login.consultant.ru/link/?req=doc&amp;base=RLAW037&amp;n=167656" TargetMode = "External"/>
	<Relationship Id="rId28" Type="http://schemas.openxmlformats.org/officeDocument/2006/relationships/hyperlink" Target="https://login.consultant.ru/link/?req=doc&amp;base=RLAW037&amp;n=167654" TargetMode = "External"/>
	<Relationship Id="rId29" Type="http://schemas.openxmlformats.org/officeDocument/2006/relationships/hyperlink" Target="https://login.consultant.ru/link/?req=doc&amp;base=RLAW037&amp;n=154953" TargetMode = "External"/>
	<Relationship Id="rId30" Type="http://schemas.openxmlformats.org/officeDocument/2006/relationships/hyperlink" Target="https://login.consultant.ru/link/?req=doc&amp;base=RLAW037&amp;n=167655" TargetMode = "External"/>
	<Relationship Id="rId31" Type="http://schemas.openxmlformats.org/officeDocument/2006/relationships/hyperlink" Target="https://login.consultant.ru/link/?req=doc&amp;base=RLAW037&amp;n=109403" TargetMode = "External"/>
	<Relationship Id="rId32" Type="http://schemas.openxmlformats.org/officeDocument/2006/relationships/hyperlink" Target="https://login.consultant.ru/link/?req=doc&amp;base=RLAW037&amp;n=167192" TargetMode = "External"/>
	<Relationship Id="rId33" Type="http://schemas.openxmlformats.org/officeDocument/2006/relationships/hyperlink" Target="https://login.consultant.ru/link/?req=doc&amp;base=RLAW037&amp;n=131952" TargetMode = "External"/>
	<Relationship Id="rId34" Type="http://schemas.openxmlformats.org/officeDocument/2006/relationships/hyperlink" Target="https://login.consultant.ru/link/?req=doc&amp;base=RLAW037&amp;n=131952" TargetMode = "External"/>
	<Relationship Id="rId35" Type="http://schemas.openxmlformats.org/officeDocument/2006/relationships/hyperlink" Target="https://login.consultant.ru/link/?req=doc&amp;base=RLAW037&amp;n=166976" TargetMode = "External"/>
	<Relationship Id="rId36" Type="http://schemas.openxmlformats.org/officeDocument/2006/relationships/hyperlink" Target="https://login.consultant.ru/link/?req=doc&amp;base=RLAW037&amp;n=167772&amp;dst=100177" TargetMode = "External"/>
	<Relationship Id="rId37" Type="http://schemas.openxmlformats.org/officeDocument/2006/relationships/hyperlink" Target="https://login.consultant.ru/link/?req=doc&amp;base=RLAW037&amp;n=167772&amp;dst=100334" TargetMode = "External"/>
	<Relationship Id="rId38" Type="http://schemas.openxmlformats.org/officeDocument/2006/relationships/hyperlink" Target="https://login.consultant.ru/link/?req=doc&amp;base=LAW&amp;n=460740&amp;dst=718" TargetMode = "External"/>
	<Relationship Id="rId39" Type="http://schemas.openxmlformats.org/officeDocument/2006/relationships/hyperlink" Target="https://login.consultant.ru/link/?req=doc&amp;base=LAW&amp;n=460740&amp;dst=31975" TargetMode = "External"/>
	<Relationship Id="rId40" Type="http://schemas.openxmlformats.org/officeDocument/2006/relationships/hyperlink" Target="https://login.consultant.ru/link/?req=doc&amp;base=LAW&amp;n=460740&amp;dst=31758" TargetMode = "External"/>
	<Relationship Id="rId41" Type="http://schemas.openxmlformats.org/officeDocument/2006/relationships/hyperlink" Target="https://login.consultant.ru/link/?req=doc&amp;base=LAW&amp;n=460740&amp;dst=32446" TargetMode = "External"/>
	<Relationship Id="rId42" Type="http://schemas.openxmlformats.org/officeDocument/2006/relationships/hyperlink" Target="https://login.consultant.ru/link/?req=doc&amp;base=LAW&amp;n=460740&amp;dst=32489" TargetMode = "External"/>
	<Relationship Id="rId43" Type="http://schemas.openxmlformats.org/officeDocument/2006/relationships/hyperlink" Target="https://login.consultant.ru/link/?req=doc&amp;base=LAW&amp;n=460740&amp;dst=168004" TargetMode = "External"/>
	<Relationship Id="rId44" Type="http://schemas.openxmlformats.org/officeDocument/2006/relationships/hyperlink" Target="https://login.consultant.ru/link/?req=doc&amp;base=LAW&amp;n=460740&amp;dst=32322" TargetMode = "External"/>
	<Relationship Id="rId45" Type="http://schemas.openxmlformats.org/officeDocument/2006/relationships/hyperlink" Target="https://login.consultant.ru/link/?req=doc&amp;base=LAW&amp;n=460740&amp;dst=168187" TargetMode = "External"/>
	<Relationship Id="rId46" Type="http://schemas.openxmlformats.org/officeDocument/2006/relationships/hyperlink" Target="https://login.consultant.ru/link/?req=doc&amp;base=LAW&amp;n=460740&amp;dst=168350" TargetMode = "External"/>
	<Relationship Id="rId47" Type="http://schemas.openxmlformats.org/officeDocument/2006/relationships/hyperlink" Target="https://login.consultant.ru/link/?req=doc&amp;base=RLAW037&amp;n=13195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культуры и туризма Калужской обл. от 01.03.2024 N 110
"Об утверждении направления "Культура, кинематография" государственной программы Калужской области "Развитие культуры в Калужской области", утвержденной постановлением Правительства Калужской области от 12.01.2024 N 35 "Об утверждении государственной программы Калужской области "Развитие культуры в Калужской области"
(Зарегистрировано в Администрации Губернатора Калужской обл. 04.03.2024 N 14012)</dc:title>
  <dcterms:created xsi:type="dcterms:W3CDTF">2024-06-16T16:45:08Z</dcterms:created>
</cp:coreProperties>
</file>