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имущественных и земельных отношений Камчатского края от 06.12.2021 N П-23</w:t>
              <w:br/>
              <w:t xml:space="preserve">(ред. от 06.09.2024)</w:t>
              <w:br/>
              <w:t xml:space="preserve">"Об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ИМУЩЕСТВЕННЫХ И ЗЕМЕЛЬНЫХ ОТНОШЕНИЙ</w:t>
      </w:r>
    </w:p>
    <w:p>
      <w:pPr>
        <w:pStyle w:val="2"/>
        <w:jc w:val="center"/>
      </w:pPr>
      <w:r>
        <w:rPr>
          <w:sz w:val="20"/>
        </w:rPr>
        <w:t xml:space="preserve">КАМЧАТСКОГО КРАЯ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декабря 2021 г. N П-23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ГОСУДАРСТВЕННОГО</w:t>
      </w:r>
    </w:p>
    <w:p>
      <w:pPr>
        <w:pStyle w:val="2"/>
        <w:jc w:val="center"/>
      </w:pPr>
      <w:r>
        <w:rPr>
          <w:sz w:val="20"/>
        </w:rPr>
        <w:t xml:space="preserve">ИМУЩЕСТВА КАМЧАТСКОГО КРАЯ, СВОБОДНОГО ОТ ПРАВ ТРЕТЬИХ ЛИЦ</w:t>
      </w:r>
    </w:p>
    <w:p>
      <w:pPr>
        <w:pStyle w:val="2"/>
        <w:jc w:val="center"/>
      </w:pPr>
      <w:r>
        <w:rPr>
          <w:sz w:val="20"/>
        </w:rPr>
        <w:t xml:space="preserve">(ЗА ИСКЛЮЧЕНИЕМ ИМУЩЕСТВЕННЫХ ПРАВ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ОРГАНИЗАЦИЙ), ПРЕДНАЗНАЧЕННОГО ДЛЯ</w:t>
      </w:r>
    </w:p>
    <w:p>
      <w:pPr>
        <w:pStyle w:val="2"/>
        <w:jc w:val="center"/>
      </w:pPr>
      <w:r>
        <w:rPr>
          <w:sz w:val="20"/>
        </w:rPr>
        <w:t xml:space="preserve">ПРЕДОСТАВЛЕНИЯ ВО ВЛАДЕНИЕ И (ИЛИ) ПОЛЬЗОВАНИЕ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истерства имущественных и земельных отношений Камчатского края от 06.09.2024 N 73-Н &quot;О внесении изменения в приложение к Приказу Министерства имущественных и земельных отношений Камчатского края от 06.12.2021 N П-23 &quot;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имущественных и земельных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отношений Камчатского края от 06.09.2024 N 73-Н)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8" w:tooltip="Закон Камчатского края от 14.11.2011 N 689 (ред. от 11.03.2019)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01.11.2011 N 1205) {КонсультантПлюс}">
        <w:r>
          <w:rPr>
            <w:sz w:val="20"/>
            <w:color w:val="0000ff"/>
          </w:rPr>
          <w:t xml:space="preserve">статьи 7</w:t>
        </w:r>
      </w:hyperlink>
      <w:r>
        <w:rPr>
          <w:sz w:val="20"/>
        </w:rPr>
        <w:t xml:space="preserve"> Закона Камчатского края от 14.11.2011 N 689 "О государственной поддержке некоммерческих организаций в Камчатском крае"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42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организациям,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9" w:tooltip="Приказ Министерства имущественных и земельных отношений Камчатского края от 14.01.2013 N 1 (ред. от 12.09.2017) &quot;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имущественных и земельных отношений Камчатского края от 14.01.2013 N 1 "Об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10" w:tooltip="Приказ Министерства имущественных и земельных отношений Камчатского края от 12.01.2017 N 03 &quot;О внесении изменений в Приказ Министерства имущественных и земельных отношений Камчатского края от 14.01.2013 N 1 &quot;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имущественных и земельных отношений Камчатского края от 12.01.2017 N 3 "О внесении изменения в приложение к Приказу Министерства имущественных и земельных отношений Камчатского края от 14.01.2013 N 1 "Об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11" w:tooltip="Приказ Министерства имущественных и земельных отношений Камчатского края от 12.09.2017 N 117 &quot;О внесении изменения в Приложение к Приказу Министерства имущественных и земельных отношений Камчатского края от 14.01.2013 N 1 &quot;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имущественных и земельных отношений Камчатского края от 12.09.2017 N 117 "О внесении изменения в приложение к Приказу Министерства имущественных и земельных отношений Камчатского края от 14.01.2013 N 1 "Об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через 10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И.В.МИЩЕНКО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</w:t>
      </w:r>
    </w:p>
    <w:p>
      <w:pPr>
        <w:pStyle w:val="0"/>
        <w:jc w:val="right"/>
      </w:pPr>
      <w:r>
        <w:rPr>
          <w:sz w:val="20"/>
        </w:rPr>
        <w:t xml:space="preserve">имущественных и земельных отношений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06.12.2021 N П-23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ГОСУДАРСТВЕННОГО ИМУЩЕСТВА КАМЧАТСКОГО КРАЯ,</w:t>
      </w:r>
    </w:p>
    <w:p>
      <w:pPr>
        <w:pStyle w:val="2"/>
        <w:jc w:val="center"/>
      </w:pPr>
      <w:r>
        <w:rPr>
          <w:sz w:val="20"/>
        </w:rPr>
        <w:t xml:space="preserve">СВОБОДНОГО ОТ ПРАВ ТРЕТЬИХ ЛИЦ (ЗА ИСКЛЮЧЕНИЕМ</w:t>
      </w:r>
    </w:p>
    <w:p>
      <w:pPr>
        <w:pStyle w:val="2"/>
        <w:jc w:val="center"/>
      </w:pPr>
      <w:r>
        <w:rPr>
          <w:sz w:val="20"/>
        </w:rPr>
        <w:t xml:space="preserve">ИМУЩЕСТВЕННЫХ ПРАВ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ОРГАНИЗАЦИЙ), ПРЕДНАЗНАЧЕННОГО ДЛЯ ПРЕДОСТАВЛЕНИЯ</w:t>
      </w:r>
    </w:p>
    <w:p>
      <w:pPr>
        <w:pStyle w:val="2"/>
        <w:jc w:val="center"/>
      </w:pPr>
      <w:r>
        <w:rPr>
          <w:sz w:val="20"/>
        </w:rPr>
        <w:t xml:space="preserve">ВО ВЛАДЕНИЕ И (ИЛИ) ПОЛЬЗОВАНИЕ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истерства имущественных и земельных отношений Камчатского края от 06.09.2024 N 73-Н &quot;О внесении изменения в приложение к Приказу Министерства имущественных и земельных отношений Камчатского края от 06.12.2021 N П-23 &quot;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имущественных и земельных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отношений Камчатского края от 06.09.2024 N 73-Н)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3345"/>
        <w:gridCol w:w="1644"/>
        <w:gridCol w:w="1644"/>
        <w:gridCol w:w="1191"/>
        <w:gridCol w:w="2381"/>
        <w:gridCol w:w="2381"/>
        <w:gridCol w:w="1134"/>
        <w:gridCol w:w="1871"/>
        <w:gridCol w:w="1417"/>
        <w:gridCol w:w="1757"/>
      </w:tblGrid>
      <w:tr>
        <w:tc>
          <w:tcPr>
            <w:tcW w:w="57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345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164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Балансовая стоимость (руб.)</w:t>
            </w:r>
          </w:p>
        </w:tc>
        <w:tc>
          <w:tcPr>
            <w:tcW w:w="164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Инвентарный номер</w:t>
            </w:r>
          </w:p>
        </w:tc>
        <w:tc>
          <w:tcPr>
            <w:tcW w:w="119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 объекта, кв. м.</w:t>
            </w:r>
          </w:p>
        </w:tc>
        <w:tc>
          <w:tcPr>
            <w:tcW w:w="23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 арендатора (ссудополучателя)</w:t>
            </w:r>
          </w:p>
        </w:tc>
        <w:tc>
          <w:tcPr>
            <w:tcW w:w="23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N и дата договора аренды (безвозмездного пользования), срок договора</w:t>
            </w:r>
          </w:p>
        </w:tc>
        <w:tc>
          <w:tcPr>
            <w:gridSpan w:val="2"/>
            <w:tcW w:w="300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 внесении в перечень</w:t>
            </w:r>
          </w:p>
        </w:tc>
        <w:tc>
          <w:tcPr>
            <w:gridSpan w:val="2"/>
            <w:tcW w:w="31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об исключении из перечня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внесения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(наименование, дата и номер приказа)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исключения из Перечня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(наименование, дата и номер приказа)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4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2"/>
            <w:tcW w:w="300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2"/>
            <w:tcW w:w="31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4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Нежилые помещения поз. 1 - 5; 7 - 9; 1, 12, 22, 25 цокольного этажа в жилом доме по адресу:</w:t>
            </w:r>
          </w:p>
          <w:p>
            <w:pPr>
              <w:pStyle w:val="0"/>
            </w:pPr>
            <w:r>
              <w:rPr>
                <w:sz w:val="20"/>
              </w:rPr>
              <w:t xml:space="preserve">г. Петропавловск-Камчатский, ул. Дальневосточная,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15 607 130,00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нет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197,10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ориентированная некоммерческая организация АНО "Центр многопрофильной подготовки "Доброволец"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Договор безвозмездного пользования (ссуды) от 14.02.2022 N 1 Срок до 30.01.2027</w:t>
            </w:r>
          </w:p>
        </w:tc>
        <w:tc>
          <w:tcPr>
            <w:gridSpan w:val="2"/>
            <w:tcW w:w="300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имущественных и земельных отношений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06.12.2021 N П-23</w:t>
            </w:r>
          </w:p>
        </w:tc>
        <w:tc>
          <w:tcPr>
            <w:gridSpan w:val="2"/>
            <w:tcW w:w="317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34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Нежилые помещения поз. 2 - 6; 8 - 12; 19; 20 цокольного этажа в жилом доме по адресу:</w:t>
            </w:r>
          </w:p>
          <w:p>
            <w:pPr>
              <w:pStyle w:val="0"/>
            </w:pPr>
            <w:r>
              <w:rPr>
                <w:sz w:val="20"/>
              </w:rPr>
              <w:t xml:space="preserve">г. Петропавловск-Камчатский, ул. Дальневосточная,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15 639 880,00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нет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215,00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ориентированная некоммерческая организация Благотворительный фонд многодетным семьям Камчатки "Родник"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Договор безвозмездного пользования (ссуды) от 25.05.2024 N 9 Срок на 5 лет</w:t>
            </w:r>
          </w:p>
        </w:tc>
        <w:tc>
          <w:tcPr>
            <w:gridSpan w:val="2"/>
            <w:tcW w:w="300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имущественных и земельных отношений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06.12.2021 N П-23</w:t>
            </w:r>
          </w:p>
        </w:tc>
        <w:tc>
          <w:tcPr>
            <w:gridSpan w:val="2"/>
            <w:tcW w:w="317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34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Нежилые помещения поз. 1 - 5; 7 - 12; 21 - 24 цокольного этажа в жилом доме по адресу:</w:t>
            </w:r>
          </w:p>
          <w:p>
            <w:pPr>
              <w:pStyle w:val="0"/>
            </w:pPr>
            <w:r>
              <w:rPr>
                <w:sz w:val="20"/>
              </w:rPr>
              <w:t xml:space="preserve">г. Петропавловск-Камчатский, ул. Дальневосточная,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15 898 570,00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нет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259,80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00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17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имущественных и земельных отношений Камчатского края от 06.12.2021 N П-23</w:t>
            <w:br/>
            <w:t>(ред. от 06.09.2024)</w:t>
            <w:br/>
            <w:t>"Об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имущественных и земельных отношений Камчатского края от 06.12.2021 N П-23</w:t>
            <w:br/>
            <w:t>(ред. от 06.09.2024)</w:t>
            <w:br/>
            <w:t>"Об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96&amp;n=210172&amp;dst=100006" TargetMode = "External"/>
	<Relationship Id="rId8" Type="http://schemas.openxmlformats.org/officeDocument/2006/relationships/hyperlink" Target="https://login.consultant.ru/link/?req=doc&amp;base=RLAW296&amp;n=166832&amp;dst=100109" TargetMode = "External"/>
	<Relationship Id="rId9" Type="http://schemas.openxmlformats.org/officeDocument/2006/relationships/hyperlink" Target="https://login.consultant.ru/link/?req=doc&amp;base=RLAW296&amp;n=158880" TargetMode = "External"/>
	<Relationship Id="rId10" Type="http://schemas.openxmlformats.org/officeDocument/2006/relationships/hyperlink" Target="https://login.consultant.ru/link/?req=doc&amp;base=RLAW296&amp;n=158599" TargetMode = "External"/>
	<Relationship Id="rId11" Type="http://schemas.openxmlformats.org/officeDocument/2006/relationships/hyperlink" Target="https://login.consultant.ru/link/?req=doc&amp;base=RLAW296&amp;n=158537" TargetMode = "External"/>
	<Relationship Id="rId12" Type="http://schemas.openxmlformats.org/officeDocument/2006/relationships/hyperlink" Target="https://login.consultant.ru/link/?req=doc&amp;base=RLAW296&amp;n=210172&amp;dst=100006" TargetMode = "External"/>
	<Relationship Id="rId13" Type="http://schemas.openxmlformats.org/officeDocument/2006/relationships/header" Target="header2.xml"/>
	<Relationship Id="rId14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имущественных и земельных отношений Камчатского края от 06.12.2021 N П-23
(ред. от 06.09.2024)
"Об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организациям"</dc:title>
  <dcterms:created xsi:type="dcterms:W3CDTF">2024-12-30T08:43:03Z</dcterms:created>
</cp:coreProperties>
</file>