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Камчатского края от 28.10.2009 N 314</w:t>
              <w:br/>
              <w:t xml:space="preserve">(ред. от 04.04.2023)</w:t>
              <w:br/>
              <w:t xml:space="preserve">"О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крае"</w:t>
              <w:br/>
              <w:t xml:space="preserve">(принят Постановлением Законодательного Собрания Камчатского края от 21.10.2009 N 598)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октября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КАМЧАТСКИЙ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</w:t>
      </w:r>
    </w:p>
    <w:p>
      <w:pPr>
        <w:pStyle w:val="2"/>
        <w:jc w:val="center"/>
      </w:pPr>
      <w:r>
        <w:rPr>
          <w:sz w:val="20"/>
        </w:rPr>
        <w:t xml:space="preserve">НЕЗАКОННОГО ПОТРЕБЛЕНИЯ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 ПСИХОТРОПНЫХ ВЕЩЕСТВ, ПОТРЕБЛЕНИЯ ТОКСИЧЕСКИХ</w:t>
      </w:r>
    </w:p>
    <w:p>
      <w:pPr>
        <w:pStyle w:val="2"/>
        <w:jc w:val="center"/>
      </w:pPr>
      <w:r>
        <w:rPr>
          <w:sz w:val="20"/>
        </w:rPr>
        <w:t xml:space="preserve">ВЕЩЕСТВ, ЗЛОУПОТРЕБЛЕНИЯ АЛКОГОЛЬНОЙ ПРОДУКЦИЕЙ,</w:t>
      </w:r>
    </w:p>
    <w:p>
      <w:pPr>
        <w:pStyle w:val="2"/>
        <w:jc w:val="center"/>
      </w:pPr>
      <w:r>
        <w:rPr>
          <w:sz w:val="20"/>
        </w:rPr>
        <w:t xml:space="preserve">НАРКОМАНИИ, ТОКСИКОМАНИИ И АЛКОГОЛИЗМА</w:t>
      </w:r>
    </w:p>
    <w:p>
      <w:pPr>
        <w:pStyle w:val="2"/>
        <w:jc w:val="center"/>
      </w:pPr>
      <w:r>
        <w:rPr>
          <w:sz w:val="20"/>
        </w:rPr>
        <w:t xml:space="preserve">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21 октября 2009 года N 598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05.03.2010 </w:t>
            </w:r>
            <w:hyperlink w:history="0" r:id="rId7" w:tooltip="Закон Камчатского края от 05.03.2010 N 403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17.02.2010 N 723)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23.09.2014 </w:t>
            </w:r>
            <w:hyperlink w:history="0" r:id="rId8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      <w:r>
                <w:rPr>
                  <w:sz w:val="20"/>
                  <w:color w:val="0000ff"/>
                </w:rPr>
                <w:t xml:space="preserve">N 519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05.07.2018 </w:t>
            </w:r>
            <w:hyperlink w:history="0" r:id="rId9" w:tooltip="Закон Камчатского края от 05.07.2018 N 241 &quot;О внесении изменений в Закон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0.06.2018 N 450)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04.04.2023 </w:t>
            </w:r>
            <w:hyperlink w:history="0" r:id="rId10" w:tooltip="Закон Камчатского края от 04.04.2023 N 217 &quot;О внесении изменений в статьи 6 и 7 Закона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8.03.2023 N 399)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регулирования настоящего Закона являются отношения в сфере профилактики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 (далее - профилактика наркомании, токсикомании и алкоголизма).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профилактики наркомании, токсикомании и алкоголизма</w:t>
      </w:r>
    </w:p>
    <w:p>
      <w:pPr>
        <w:pStyle w:val="0"/>
        <w:jc w:val="both"/>
      </w:pPr>
      <w:r>
        <w:rPr>
          <w:sz w:val="20"/>
        </w:rPr>
        <w:t xml:space="preserve">(статья 2 в ред. </w:t>
      </w:r>
      <w:hyperlink w:history="0" r:id="rId12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профилактики наркомании, токсикомании и алкоголизма осуществляется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4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323-ФЗ "Об основах охраны здоровья граждан в Российской Федерации", Федеральным </w:t>
      </w:r>
      <w:hyperlink w:history="0" r:id="rId15" w:tooltip="Федеральный закон от 08.01.1998 N 3-ФЗ (ред. от 28.04.2023) &quot;О наркотических средствах и психотропных веществах&quot; (с изм. и доп., вступ. в силу с 09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08.01.1998 N 3-ФЗ "О наркотических средствах и психотропных веществах" (далее - Федеральный закон "О наркотических средствах и психотропных веществах"), Федеральным </w:t>
      </w:r>
      <w:hyperlink w:history="0" r:id="rId16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24.06.1999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несовершеннолетних"), иными федеральными законами и нормативными правовыми актами Российской Федерации, </w:t>
      </w:r>
      <w:hyperlink w:history="0" r:id="rId17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Камчатского края, настоящим Законом, иными законами и нормативными правовыми актами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Цель настоящего Закона и основные принципы осуществления деятельности по профилактике наркомании, токсикомании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настоящего Закона является предупреждение возникновения и распространения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по профилактике наркомании, токсикомании и алкоголизма основывается на следующих принципах: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прав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приоритетность мер по раннему выявлению лиц, незаконно потребляющих наркотические средства и психотропные вещества, потребляющих токсические вещества или злоупотребляющих алкогольной продукцией;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гарантированность и доступность наркологической помощи лицам, больным наркоманией, токсикоманией или алкоголизмом;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систематичность в проведении профилактической работы с лицами, незаконно потребляющими наркотические средства и психотропные вещества, потребляющими токсические вещества или злоупотребляющими алкогольной продукцией;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соблюдение конфиденциальности полученной информации о лицах, незаконно потребляющих наркотические средства и психотропные вещества, потребляющих токсические вещества или злоупотребляющих алкогольной продукцией, а также больных наркоманией, токсикоманией или алкоголизмом.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  <w:t xml:space="preserve">(статья 4 в ред. </w:t>
      </w:r>
      <w:hyperlink w:history="0" r:id="rId25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понятия, используемые в настоящем Законе, применяются в том же значении, что и в Федеральном законе "О наркотических средствах и психотропных веществах", Федеральном законе "Об основах системы профилактики безнадзорности и правонарушений несовершеннолетних".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Закона также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алкоголизм - заболевание, обусловленное зависимостью от 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токсикомания - заболевание, обусловленное зависимостью от токсических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токсические вещества - вещества синтетического или естественного происхождения, растения, препараты, природные материалы, вызывающие зависимость и не относящиеся к наркотическим средствам, психотропным веществам и их прекурсорам;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больной алкоголизмом - лицо, которому по результатам медицинского обследования установлен диагноз "алкоголизм";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больной токсикоманией - лицо, которому по результатам медицинского обследования установлен диагноз "токсикомания".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6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23.09.2014 N 519.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государственной власти Камчатского края в сфере профилактики наркомании, токсикомании и алкоголизма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Камчатского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и иные нормативные правовые акты Камчатского края в сфере профилактики наркомании, токсикомании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Камчатского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нормативное правовое регулирование в сфере профилактики наркомании, токсикомании и алкоголизма в пределах своих полномочий в соответствии с федеральным законодательством и законодательством Камчатского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координирует деятельность иных исполнительных органов Камчатского края при осуществлении ими полномочий в сфере профилактики наркомании, токсикомании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23.09.2014 </w:t>
      </w:r>
      <w:hyperlink w:history="0" r:id="rId30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N 519</w:t>
        </w:r>
      </w:hyperlink>
      <w:r>
        <w:rPr>
          <w:sz w:val="20"/>
        </w:rPr>
        <w:t xml:space="preserve">, от 04.04.2023 </w:t>
      </w:r>
      <w:hyperlink w:history="0" r:id="rId31" w:tooltip="Закон Камчатского края от 04.04.2023 N 217 &quot;О внесении изменений в статьи 6 и 7 Закона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8.03.2023 N 399) {КонсультантПлюс}">
        <w:r>
          <w:rPr>
            <w:sz w:val="20"/>
            <w:color w:val="0000ff"/>
          </w:rPr>
          <w:t xml:space="preserve">N 217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государственные программы Камчатского края, содержащие мероприятия в сфере профилактики наркомании, токсикомании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в соответствии с федеральным законодательством территории, в пределах которых осуществляется контроль за хранением, перевозкой или пересылкой наркотических средств, психотропных веществ и их прекурсоров;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порядок осуществления мониторинга потребления токсических веществ и злоупотребления алкогольной продукцией в Камчатском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привлечение общественных и иных организаций, граждан к участию в деятельности по профилактике наркомании, токсикомании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устанавливает порядок предоставления государственной поддержки организациям, которые осуществляют мероприятия по профилактике наркомании, токсикомании и алкоголизма, мероприятия по медицинской реабилитации и социальной реабилитации, социальной и трудовой реинтеграции лиц, незаконно потребляющих наркотические средства и психотропные вещества, потребляющих токсические вещества, злоупотребляющих алкогольной продукцией, либо оказывают финансовую помощь в осуществлении таких мероприятий;</w:t>
      </w:r>
    </w:p>
    <w:p>
      <w:pPr>
        <w:pStyle w:val="0"/>
        <w:jc w:val="both"/>
      </w:pPr>
      <w:r>
        <w:rPr>
          <w:sz w:val="20"/>
        </w:rPr>
        <w:t xml:space="preserve">(п. 6.1) введен </w:t>
      </w:r>
      <w:hyperlink w:history="0" r:id="rId36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взаимодействует с территориальными органами федеральных органов исполнительной власти по Камчатскому краю, уполномоченными на решение задач в сфере оборота наркотических средств, психотропных веществ и их прекурсоров, а также в области противодействия их незаконному обороту;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исполнительные органы Камчатского края осуществляют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23.09.2014 </w:t>
      </w:r>
      <w:hyperlink w:history="0" r:id="rId39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N 519</w:t>
        </w:r>
      </w:hyperlink>
      <w:r>
        <w:rPr>
          <w:sz w:val="20"/>
        </w:rPr>
        <w:t xml:space="preserve">, от 04.04.2023 </w:t>
      </w:r>
      <w:hyperlink w:history="0" r:id="rId40" w:tooltip="Закон Камчатского края от 04.04.2023 N 217 &quot;О внесении изменений в статьи 6 и 7 Закона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8.03.2023 N 399) {КонсультантПлюс}">
        <w:r>
          <w:rPr>
            <w:sz w:val="20"/>
            <w:color w:val="0000ff"/>
          </w:rPr>
          <w:t xml:space="preserve">N 217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нормативное правовое регулирование в сфере профилактики наркомании, токсикомании и алкоголизма в пределах своих полномочий в соответствии с федеральным законодательством и законодательством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разработке и реализации государственных программ Камчатского края, содержащих мероприятия в сфере профилактики наркомании, токсикомании и алкоголизма;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полномочия в сфере профилактики наркомании, токсикомании и алкоголизма в пределах своей компетенции в соответствии с федеральным законодательством и законодательством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Камчатского края осуществляют профилактику наркомании, токсикомании и алкоголизма непосредственно и (или) через подведомственные им краевые государственные учреждения во взаимодействии с иными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комиссиями по делам несовершеннолетних и защите их прав, средствами массовой информации, организациями и гражданами.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41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23.09.2014 N 519; в ред. </w:t>
      </w:r>
      <w:hyperlink w:history="0" r:id="rId42" w:tooltip="Закон Камчатского края от 04.04.2023 N 217 &quot;О внесении изменений в статьи 6 и 7 Закона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8.03.2023 N 39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04.04.2023 N 217)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Антинаркотическая комиссия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Антинаркотическая комиссия в Камчатском крае создается в целях обеспечения координации деятельности территориальных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муниципальных образований в Камчатском крае по противодействию незаконному обороту наркотических средств, психотропных веществ и их прекурсоров, а также осуществления мониторинга и оценки развития наркоситуации в Камчатском крае.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23.09.2014 </w:t>
      </w:r>
      <w:hyperlink w:history="0" r:id="rId43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N 519</w:t>
        </w:r>
      </w:hyperlink>
      <w:r>
        <w:rPr>
          <w:sz w:val="20"/>
        </w:rPr>
        <w:t xml:space="preserve">, от 04.04.2023 </w:t>
      </w:r>
      <w:hyperlink w:history="0" r:id="rId44" w:tooltip="Закон Камчатского края от 04.04.2023 N 217 &quot;О внесении изменений в статьи 6 и 7 Закона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8.03.2023 N 399) {КонсультантПлюс}">
        <w:r>
          <w:rPr>
            <w:sz w:val="20"/>
            <w:color w:val="0000ff"/>
          </w:rPr>
          <w:t xml:space="preserve">N 217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Антинаркотическая комиссия в Камчатском крае осуществляет свою деятельность в соответствии с </w:t>
      </w:r>
      <w:hyperlink w:history="0" r:id="rId45" w:tooltip="Указ Президента РФ от 18.10.2007 N 1374 (ред. от 31.10.2022) &quot;О дополнительных мерах по противодействию незаконному обороту наркотических средств, психотропных веществ и их прекурсоров&quot; (вместе с &quot;Положением о Государственном антинаркотическом комитете&quot;, &quot;Положением об антинаркотической комиссии в субъекте Российской Федераци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антинаркотической комиссии в субъекте Российской Федерации, утвержденным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Антинаркотической комиссии в Камчатском крае утверждается распоряжением губернатора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46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комиссий по делам несовершеннолетних и защите их прав в осуществлении профилактики наркомании, токсикомании и алкоголизма</w:t>
      </w:r>
    </w:p>
    <w:p>
      <w:pPr>
        <w:pStyle w:val="0"/>
        <w:jc w:val="both"/>
      </w:pPr>
      <w:r>
        <w:rPr>
          <w:sz w:val="20"/>
        </w:rPr>
        <w:t xml:space="preserve">(статья 8 в ред. </w:t>
      </w:r>
      <w:hyperlink w:history="0" r:id="rId47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участвуют в осуществлении профилактики наркомании, токсикомании и алкоголизма в пределах своей компетенции в соответствии с Федеральным </w:t>
      </w:r>
      <w:hyperlink w:history="0" r:id="rId4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</w:t>
      </w:r>
      <w:hyperlink w:history="0" r:id="rId49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06.11.2013 N 995 "Об утверждении Примерного положения о комиссиях по делам несовершеннолетних и защите их прав", положениями о комиссиях по делам несовершеннолетних и защите их прав, утвержденными постановлением Правительства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амчатского края от 05.07.2018 N 241 &quot;О внесении изменений в Закон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0.06.2018 N 4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05.07.2018 N 241)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Участие средств массовой информации в осуществлении профилактики наркомании, токсикомании и алкоголизма</w:t>
      </w:r>
    </w:p>
    <w:p>
      <w:pPr>
        <w:pStyle w:val="0"/>
        <w:jc w:val="both"/>
      </w:pPr>
      <w:r>
        <w:rPr>
          <w:sz w:val="20"/>
        </w:rPr>
        <w:t xml:space="preserve">(статья 9 в ред. </w:t>
      </w:r>
      <w:hyperlink w:history="0" r:id="rId51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Средства массовой информации в соответствии с федеральным законодательством могут участвовать в осуществлении профилактики наркомании, токсикомании и алкоголизма путем формирования в обществе негативного отношения к незаконному потреблению наркотических средств и психотропных веществ, потреблению токсических веществ и злоупотреблению алкогольной продукцией, информирования населения о мероприятиях, направленных на профилактику наркомании, токсикомании и алкоголизма, проводимых в Камчатском крае.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общественных и иных организаций, граждан в осуществлении профилактики наркомании, токсикомании и алкоголизма</w:t>
      </w:r>
    </w:p>
    <w:p>
      <w:pPr>
        <w:pStyle w:val="0"/>
        <w:jc w:val="both"/>
      </w:pPr>
      <w:r>
        <w:rPr>
          <w:sz w:val="20"/>
        </w:rPr>
        <w:t xml:space="preserve">(статья 10 в ред. </w:t>
      </w:r>
      <w:hyperlink w:history="0" r:id="rId52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 иные организации, граждане, в том числе добровольцы (волонтеры), вправе принимать участие в осуществлении профилактики наркомании, токсикомании и алкоголизма.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амчатского края от 05.07.2018 N 241 &quot;О внесении изменений в Закон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0.06.2018 N 4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05.07.2018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общественных и иных организаций, граждан в осуществлении профилактики наркомании, токсикомании и алкоголизма может выражаться: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осуществлении консультирования граждан, в том числе несовершеннолетних, незаконно потребляющих наркотические средства и психотропные вещества, потребляющих токсические вещества и алкогольную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пропаганде и (или) формировании навыков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нравственном, эстетическом, физическом, трудовом воспитании и обучении граждан, в том числе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осуществлении мероприятий по социальной реабилитации лиц, незаконно потребляющих наркотические средства и психотропные вещества, потребляющих токсические вещества, злоупотребляющих алкогольной продукцией;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оказании финансовой помощи в осуществлении мероприятий по медицинской реабилитации и социальной реабилитации, социальной и трудовой реинтеграции лиц, незаконно потребляющих наркотические средства или психотропные вещества, потребляющих токсические вещества, злоупотребляющих алкогольной продукцией;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 взаимодействии с органами государственной власти, органами местного самоуправления муниципальных образований в Камчатском крае, организациями, осуществляющими мероприятия по профилактике наркомании, токсикомании и алкоголизма;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осуществлении иных мероприятий по профилактике наркомании, токсикомании и алкоголизма в соответствии с федеральным законодательством и законодательством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Мониторинг наркоситуации, потребления токсических веществ и злоупотребления алкогольной продукцией в Камчатском крае</w:t>
      </w:r>
    </w:p>
    <w:p>
      <w:pPr>
        <w:pStyle w:val="0"/>
        <w:jc w:val="both"/>
      </w:pPr>
      <w:r>
        <w:rPr>
          <w:sz w:val="20"/>
        </w:rPr>
        <w:t xml:space="preserve">(статья 10.1 введена </w:t>
      </w:r>
      <w:hyperlink w:history="0" r:id="rId54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наркоситуации в Камчатском крае осуществляется в соответствии с </w:t>
      </w:r>
      <w:hyperlink w:history="0" r:id="rId55" w:tooltip="Постановление Правительства РФ от 20.06.2011 N 485 (ред. от 15.03.2021) &quot;Об утверждении Положения о государственной системе мониторинга наркоситуации в Российской Федераци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государственной системе мониторинга наркоситуации в Российской Федерации, утвержденным Постановлением Правительства Российской Федерации от 20.06.2011 N 485 "Об утверждении Положения о государственной системе мониторинга наркоситуации в Российской Федерации", и в порядке, установленном в соответствии с </w:t>
      </w:r>
      <w:hyperlink w:history="0" r:id="rId56" w:tooltip="Указ Президента РФ от 18.10.2007 N 1374 (ред. от 31.10.2022) &quot;О дополнительных мерах по противодействию незаконному обороту наркотических средств, психотропных веществ и их прекурсоров&quot; (вместе с &quot;Положением о Государственном антинаркотическом комитете&quot;, &quot;Положением об антинаркотической комиссии в субъекте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 Государственным антинаркотическим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амчатского края от 05.07.2018 N 241 &quot;О внесении изменений в Закон Камчатского края &quot;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&quot; (принят Постановлением Законодательного Собрания Камчатского края от 20.06.2018 N 4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05.07.2018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потребления токсических веществ и злоупотребления алкогольной продукцией в Камчатском крае осуществляется в порядке, установленном постановлением Правительства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мероприятий в сфере профилактики наркомании, токсикомании и алкоголизма</w:t>
      </w:r>
    </w:p>
    <w:p>
      <w:pPr>
        <w:pStyle w:val="0"/>
        <w:jc w:val="both"/>
      </w:pPr>
      <w:r>
        <w:rPr>
          <w:sz w:val="20"/>
        </w:rPr>
        <w:t xml:space="preserve">(статья 11 в ред. </w:t>
      </w:r>
      <w:hyperlink w:history="0" r:id="rId58" w:tooltip="Закон Камчатского края от 23.09.2014 N 519 &quot;О внесении изменений в Закон Камчатского края &quot;О профилактике наркомании и токсикомании на территории Камчатского края&quot; (принят Постановлением Законодательного Собрания Камчатского края от 09.09.2014 N 8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23.09.2014 N 519)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 в сфере профилактики наркомании, токсикомании и алкоголизма осуществляется за счет средств, предусмотренных законом Камчатского края о краевом бюджете на очередной финансовый год и на плановый период на реализацию государственных программ Камчатского края, содержащих соответствующие мероприятия, а также иных не запрещенных федеральным законодательством источников.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59" w:tooltip="Закон Корякского автономного округа от 22.01.2004 N 263-оз &quot;О профилактике наркомании и токсикомании на территории Корякского автономного округа&quot; (принят Думой Корякского автономного округа 24.12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Корякского автономного округа от 22.01.2004 N 263-оз "О профилактике наркомании и токсикомании на территории Корякского автономного округа".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А.А.КУЗЬМИЦКИЙ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г. Петропавловск-Камчатский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28 октября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Камчатского края от 28.10.2009 N 314</w:t>
            <w:br/>
            <w:t>(ред. от 04.04.2023)</w:t>
            <w:br/>
            <w:t>"О профилактике незаконного потребления наркотических ср...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CFCAF1F75D0C6064178C37206738D05F584E088040F328A8DD1FD99CF3DCDC0B7C77F2610636C2ABB310EB7762F25F88E4EB404E6720BDFB545CT2UEO" TargetMode = "External"/>
	<Relationship Id="rId8" Type="http://schemas.openxmlformats.org/officeDocument/2006/relationships/hyperlink" Target="consultantplus://offline/ref=ADCFCAF1F75D0C6064178C37206738D05F584E088046F52CAFDF42D394AAD0DE0C7328E5664F3AC3ABB310E3743DF74A99BCE749587926A5E7565E2FTAU4O" TargetMode = "External"/>
	<Relationship Id="rId9" Type="http://schemas.openxmlformats.org/officeDocument/2006/relationships/hyperlink" Target="consultantplus://offline/ref=ADCFCAF1F75D0C6064178C37206738D05F584E088043F32BAFDF42D394AAD0DE0C7328E5664F3AC3ABB310E3743DF74A99BCE749587926A5E7565E2FTAU4O" TargetMode = "External"/>
	<Relationship Id="rId10" Type="http://schemas.openxmlformats.org/officeDocument/2006/relationships/hyperlink" Target="consultantplus://offline/ref=ADCFCAF1F75D0C6064178C37206738D05F584E08804CF72FADD542D394AAD0DE0C7328E5664F3AC3ABB310E3743DF74A99BCE749587926A5E7565E2FTAU4O" TargetMode = "External"/>
	<Relationship Id="rId11" Type="http://schemas.openxmlformats.org/officeDocument/2006/relationships/hyperlink" Target="consultantplus://offline/ref=ADCFCAF1F75D0C6064178C37206738D05F584E088046F52CAFDF42D394AAD0DE0C7328E5664F3AC3ABB310E27D3DF74A99BCE749587926A5E7565E2FTAU4O" TargetMode = "External"/>
	<Relationship Id="rId12" Type="http://schemas.openxmlformats.org/officeDocument/2006/relationships/hyperlink" Target="consultantplus://offline/ref=ADCFCAF1F75D0C6064178C37206738D05F584E088046F52CAFDF42D394AAD0DE0C7328E5664F3AC3ABB310E27E3DF74A99BCE749587926A5E7565E2FTAU4O" TargetMode = "External"/>
	<Relationship Id="rId13" Type="http://schemas.openxmlformats.org/officeDocument/2006/relationships/hyperlink" Target="consultantplus://offline/ref=ADCFCAF1F75D0C606417923A360B64D45B5B17008A13AE79A7D74A81C3AA8C9B5A7A22B93B0B31DCA9B312TEU0O" TargetMode = "External"/>
	<Relationship Id="rId14" Type="http://schemas.openxmlformats.org/officeDocument/2006/relationships/hyperlink" Target="consultantplus://offline/ref=ADCFCAF1F75D0C606417923A360B64D45D571604884CF97BF6824484CBFAD68B4C332EB0250B37C6ADB844B23863AE1AD5F7EA4E4E6526A1TFUAO" TargetMode = "External"/>
	<Relationship Id="rId15" Type="http://schemas.openxmlformats.org/officeDocument/2006/relationships/hyperlink" Target="consultantplus://offline/ref=ADCFCAF1F75D0C606417923A360B64D45D5716078240F97BF6824484CBFAD68B4C332EB223006393EFE61DE27428A31DC3EBEA4AT5U3O" TargetMode = "External"/>
	<Relationship Id="rId16" Type="http://schemas.openxmlformats.org/officeDocument/2006/relationships/hyperlink" Target="consultantplus://offline/ref=ADCFCAF1F75D0C606417923A360B64D45D50110D8645F97BF6824484CBFAD68B4C332EB0250B37C0ADB844B23863AE1AD5F7EA4E4E6526A1TFUAO" TargetMode = "External"/>
	<Relationship Id="rId17" Type="http://schemas.openxmlformats.org/officeDocument/2006/relationships/hyperlink" Target="consultantplus://offline/ref=ADCFCAF1F75D0C6064178C37206738D05F584E08804CF72FA2D642D394AAD0DE0C7328E5744F62CFAABB0EE37A28A11BDFTEUAO" TargetMode = "External"/>
	<Relationship Id="rId18" Type="http://schemas.openxmlformats.org/officeDocument/2006/relationships/hyperlink" Target="consultantplus://offline/ref=ADCFCAF1F75D0C6064178C37206738D05F584E088046F52CAFDF42D394AAD0DE0C7328E5664F3AC3ABB310E27A3DF74A99BCE749587926A5E7565E2FTAU4O" TargetMode = "External"/>
	<Relationship Id="rId19" Type="http://schemas.openxmlformats.org/officeDocument/2006/relationships/hyperlink" Target="consultantplus://offline/ref=ADCFCAF1F75D0C6064178C37206738D05F584E088046F52CAFDF42D394AAD0DE0C7328E5664F3AC3ABB310E27B3DF74A99BCE749587926A5E7565E2FTAU4O" TargetMode = "External"/>
	<Relationship Id="rId20" Type="http://schemas.openxmlformats.org/officeDocument/2006/relationships/hyperlink" Target="consultantplus://offline/ref=ADCFCAF1F75D0C6064178C37206738D05F584E088046F52CAFDF42D394AAD0DE0C7328E5664F3AC3ABB310E2753DF74A99BCE749587926A5E7565E2FTAU4O" TargetMode = "External"/>
	<Relationship Id="rId21" Type="http://schemas.openxmlformats.org/officeDocument/2006/relationships/hyperlink" Target="consultantplus://offline/ref=ADCFCAF1F75D0C6064178C37206738D05F584E088046F52CAFDF42D394AAD0DE0C7328E5664F3AC3ABB310E17C3DF74A99BCE749587926A5E7565E2FTAU4O" TargetMode = "External"/>
	<Relationship Id="rId22" Type="http://schemas.openxmlformats.org/officeDocument/2006/relationships/hyperlink" Target="consultantplus://offline/ref=ADCFCAF1F75D0C6064178C37206738D05F584E088046F52CAFDF42D394AAD0DE0C7328E5664F3AC3ABB310E17E3DF74A99BCE749587926A5E7565E2FTAU4O" TargetMode = "External"/>
	<Relationship Id="rId23" Type="http://schemas.openxmlformats.org/officeDocument/2006/relationships/hyperlink" Target="consultantplus://offline/ref=ADCFCAF1F75D0C6064178C37206738D05F584E088046F52CAFDF42D394AAD0DE0C7328E5664F3AC3ABB310E17F3DF74A99BCE749587926A5E7565E2FTAU4O" TargetMode = "External"/>
	<Relationship Id="rId24" Type="http://schemas.openxmlformats.org/officeDocument/2006/relationships/hyperlink" Target="consultantplus://offline/ref=ADCFCAF1F75D0C6064178C37206738D05F584E088046F52CAFDF42D394AAD0DE0C7328E5664F3AC3ABB310E1783DF74A99BCE749587926A5E7565E2FTAU4O" TargetMode = "External"/>
	<Relationship Id="rId25" Type="http://schemas.openxmlformats.org/officeDocument/2006/relationships/hyperlink" Target="consultantplus://offline/ref=ADCFCAF1F75D0C6064178C37206738D05F584E088046F52CAFDF42D394AAD0DE0C7328E5664F3AC3ABB310E1793DF74A99BCE749587926A5E7565E2FTAU4O" TargetMode = "External"/>
	<Relationship Id="rId26" Type="http://schemas.openxmlformats.org/officeDocument/2006/relationships/hyperlink" Target="consultantplus://offline/ref=ADCFCAF1F75D0C6064178C37206738D05F584E088046F52CAFDF42D394AAD0DE0C7328E5664F3AC3ABB310E0783DF74A99BCE749587926A5E7565E2FTAU4O" TargetMode = "External"/>
	<Relationship Id="rId27" Type="http://schemas.openxmlformats.org/officeDocument/2006/relationships/hyperlink" Target="consultantplus://offline/ref=ADCFCAF1F75D0C6064178C37206738D05F584E088046F52CAFDF42D394AAD0DE0C7328E5664F3AC3ABB310E0743DF74A99BCE749587926A5E7565E2FTAU4O" TargetMode = "External"/>
	<Relationship Id="rId28" Type="http://schemas.openxmlformats.org/officeDocument/2006/relationships/hyperlink" Target="consultantplus://offline/ref=ADCFCAF1F75D0C6064178C37206738D05F584E088046F52CAFDF42D394AAD0DE0C7328E5664F3AC3ABB310E0753DF74A99BCE749587926A5E7565E2FTAU4O" TargetMode = "External"/>
	<Relationship Id="rId29" Type="http://schemas.openxmlformats.org/officeDocument/2006/relationships/hyperlink" Target="consultantplus://offline/ref=ADCFCAF1F75D0C6064178C37206738D05F584E088046F52CAFDF42D394AAD0DE0C7328E5664F3AC3ABB310E77D3DF74A99BCE749587926A5E7565E2FTAU4O" TargetMode = "External"/>
	<Relationship Id="rId30" Type="http://schemas.openxmlformats.org/officeDocument/2006/relationships/hyperlink" Target="consultantplus://offline/ref=ADCFCAF1F75D0C6064178C37206738D05F584E088046F52CAFDF42D394AAD0DE0C7328E5664F3AC3ABB310E77E3DF74A99BCE749587926A5E7565E2FTAU4O" TargetMode = "External"/>
	<Relationship Id="rId31" Type="http://schemas.openxmlformats.org/officeDocument/2006/relationships/hyperlink" Target="consultantplus://offline/ref=ADCFCAF1F75D0C6064178C37206738D05F584E08804CF72FADD542D394AAD0DE0C7328E5664F3AC3ABB310E27C3DF74A99BCE749587926A5E7565E2FTAU4O" TargetMode = "External"/>
	<Relationship Id="rId32" Type="http://schemas.openxmlformats.org/officeDocument/2006/relationships/hyperlink" Target="consultantplus://offline/ref=ADCFCAF1F75D0C6064178C37206738D05F584E088046F52CAFDF42D394AAD0DE0C7328E5664F3AC3ABB310E77F3DF74A99BCE749587926A5E7565E2FTAU4O" TargetMode = "External"/>
	<Relationship Id="rId33" Type="http://schemas.openxmlformats.org/officeDocument/2006/relationships/hyperlink" Target="consultantplus://offline/ref=ADCFCAF1F75D0C6064178C37206738D05F584E088046F52CAFDF42D394AAD0DE0C7328E5664F3AC3ABB310E7793DF74A99BCE749587926A5E7565E2FTAU4O" TargetMode = "External"/>
	<Relationship Id="rId34" Type="http://schemas.openxmlformats.org/officeDocument/2006/relationships/hyperlink" Target="consultantplus://offline/ref=ADCFCAF1F75D0C6064178C37206738D05F584E088046F52CAFDF42D394AAD0DE0C7328E5664F3AC3ABB310E77A3DF74A99BCE749587926A5E7565E2FTAU4O" TargetMode = "External"/>
	<Relationship Id="rId35" Type="http://schemas.openxmlformats.org/officeDocument/2006/relationships/hyperlink" Target="consultantplus://offline/ref=ADCFCAF1F75D0C6064178C37206738D05F584E088046F52CAFDF42D394AAD0DE0C7328E5664F3AC3ABB310E7743DF74A99BCE749587926A5E7565E2FTAU4O" TargetMode = "External"/>
	<Relationship Id="rId36" Type="http://schemas.openxmlformats.org/officeDocument/2006/relationships/hyperlink" Target="consultantplus://offline/ref=ADCFCAF1F75D0C6064178C37206738D05F584E088046F52CAFDF42D394AAD0DE0C7328E5664F3AC3ABB310E7753DF74A99BCE749587926A5E7565E2FTAU4O" TargetMode = "External"/>
	<Relationship Id="rId37" Type="http://schemas.openxmlformats.org/officeDocument/2006/relationships/hyperlink" Target="consultantplus://offline/ref=ADCFCAF1F75D0C6064178C37206738D05F584E088046F52CAFDF42D394AAD0DE0C7328E5664F3AC3ABB310E67D3DF74A99BCE749587926A5E7565E2FTAU4O" TargetMode = "External"/>
	<Relationship Id="rId38" Type="http://schemas.openxmlformats.org/officeDocument/2006/relationships/hyperlink" Target="consultantplus://offline/ref=ADCFCAF1F75D0C6064178C37206738D05F584E088046F52CAFDF42D394AAD0DE0C7328E5664F3AC3ABB310E67E3DF74A99BCE749587926A5E7565E2FTAU4O" TargetMode = "External"/>
	<Relationship Id="rId39" Type="http://schemas.openxmlformats.org/officeDocument/2006/relationships/hyperlink" Target="consultantplus://offline/ref=ADCFCAF1F75D0C6064178C37206738D05F584E088046F52CAFDF42D394AAD0DE0C7328E5664F3AC3ABB310E67F3DF74A99BCE749587926A5E7565E2FTAU4O" TargetMode = "External"/>
	<Relationship Id="rId40" Type="http://schemas.openxmlformats.org/officeDocument/2006/relationships/hyperlink" Target="consultantplus://offline/ref=ADCFCAF1F75D0C6064178C37206738D05F584E08804CF72FADD542D394AAD0DE0C7328E5664F3AC3ABB310E27D3DF74A99BCE749587926A5E7565E2FTAU4O" TargetMode = "External"/>
	<Relationship Id="rId41" Type="http://schemas.openxmlformats.org/officeDocument/2006/relationships/hyperlink" Target="consultantplus://offline/ref=ADCFCAF1F75D0C6064178C37206738D05F584E088046F52CAFDF42D394AAD0DE0C7328E5664F3AC3ABB310E6743DF74A99BCE749587926A5E7565E2FTAU4O" TargetMode = "External"/>
	<Relationship Id="rId42" Type="http://schemas.openxmlformats.org/officeDocument/2006/relationships/hyperlink" Target="consultantplus://offline/ref=ADCFCAF1F75D0C6064178C37206738D05F584E08804CF72FADD542D394AAD0DE0C7328E5664F3AC3ABB310E27E3DF74A99BCE749587926A5E7565E2FTAU4O" TargetMode = "External"/>
	<Relationship Id="rId43" Type="http://schemas.openxmlformats.org/officeDocument/2006/relationships/hyperlink" Target="consultantplus://offline/ref=ADCFCAF1F75D0C6064178C37206738D05F584E088046F52CAFDF42D394AAD0DE0C7328E5664F3AC3ABB310E57D3DF74A99BCE749587926A5E7565E2FTAU4O" TargetMode = "External"/>
	<Relationship Id="rId44" Type="http://schemas.openxmlformats.org/officeDocument/2006/relationships/hyperlink" Target="consultantplus://offline/ref=ADCFCAF1F75D0C6064178C37206738D05F584E08804CF72FADD542D394AAD0DE0C7328E5664F3AC3ABB310E27F3DF74A99BCE749587926A5E7565E2FTAU4O" TargetMode = "External"/>
	<Relationship Id="rId45" Type="http://schemas.openxmlformats.org/officeDocument/2006/relationships/hyperlink" Target="consultantplus://offline/ref=ADCFCAF1F75D0C606417923A360B64D45D5010078343F97BF6824484CBFAD68B4C332EB0250B37CBA3B844B23863AE1AD5F7EA4E4E6526A1TFUAO" TargetMode = "External"/>
	<Relationship Id="rId46" Type="http://schemas.openxmlformats.org/officeDocument/2006/relationships/hyperlink" Target="consultantplus://offline/ref=ADCFCAF1F75D0C6064178C37206738D05F584E088046F52CAFDF42D394AAD0DE0C7328E5664F3AC3ABB310E57F3DF74A99BCE749587926A5E7565E2FTAU4O" TargetMode = "External"/>
	<Relationship Id="rId47" Type="http://schemas.openxmlformats.org/officeDocument/2006/relationships/hyperlink" Target="consultantplus://offline/ref=ADCFCAF1F75D0C6064178C37206738D05F584E088046F52CAFDF42D394AAD0DE0C7328E5664F3AC3ABB310E5793DF74A99BCE749587926A5E7565E2FTAU4O" TargetMode = "External"/>
	<Relationship Id="rId48" Type="http://schemas.openxmlformats.org/officeDocument/2006/relationships/hyperlink" Target="consultantplus://offline/ref=ADCFCAF1F75D0C606417923A360B64D45D50110D8645F97BF6824484CBFAD68B4C332EB0250B37C0A3B844B23863AE1AD5F7EA4E4E6526A1TFUAO" TargetMode = "External"/>
	<Relationship Id="rId49" Type="http://schemas.openxmlformats.org/officeDocument/2006/relationships/hyperlink" Target="consultantplus://offline/ref=ADCFCAF1F75D0C606417923A360B64D45A5715078647F97BF6824484CBFAD68B5E3376BC240329C2ADAD12E37ET3U5O" TargetMode = "External"/>
	<Relationship Id="rId50" Type="http://schemas.openxmlformats.org/officeDocument/2006/relationships/hyperlink" Target="consultantplus://offline/ref=ADCFCAF1F75D0C6064178C37206738D05F584E088043F32BAFDF42D394AAD0DE0C7328E5664F3AC3ABB310E3753DF74A99BCE749587926A5E7565E2FTAU4O" TargetMode = "External"/>
	<Relationship Id="rId51" Type="http://schemas.openxmlformats.org/officeDocument/2006/relationships/hyperlink" Target="consultantplus://offline/ref=ADCFCAF1F75D0C6064178C37206738D05F584E088046F52CAFDF42D394AAD0DE0C7328E5664F3AC3ABB310E5743DF74A99BCE749587926A5E7565E2FTAU4O" TargetMode = "External"/>
	<Relationship Id="rId52" Type="http://schemas.openxmlformats.org/officeDocument/2006/relationships/hyperlink" Target="consultantplus://offline/ref=ADCFCAF1F75D0C6064178C37206738D05F584E088046F52CAFDF42D394AAD0DE0C7328E5664F3AC3ABB310E47D3DF74A99BCE749587926A5E7565E2FTAU4O" TargetMode = "External"/>
	<Relationship Id="rId53" Type="http://schemas.openxmlformats.org/officeDocument/2006/relationships/hyperlink" Target="consultantplus://offline/ref=ADCFCAF1F75D0C6064178C37206738D05F584E088043F32BAFDF42D394AAD0DE0C7328E5664F3AC3ABB310E27C3DF74A99BCE749587926A5E7565E2FTAU4O" TargetMode = "External"/>
	<Relationship Id="rId54" Type="http://schemas.openxmlformats.org/officeDocument/2006/relationships/hyperlink" Target="consultantplus://offline/ref=ADCFCAF1F75D0C6064178C37206738D05F584E088046F52CAFDF42D394AAD0DE0C7328E5664F3AC3ABB310EB7E3DF74A99BCE749587926A5E7565E2FTAU4O" TargetMode = "External"/>
	<Relationship Id="rId55" Type="http://schemas.openxmlformats.org/officeDocument/2006/relationships/hyperlink" Target="consultantplus://offline/ref=ADCFCAF1F75D0C606417923A360B64D45A5419038246F97BF6824484CBFAD68B4C332EB0250B37C3AAB844B23863AE1AD5F7EA4E4E6526A1TFUAO" TargetMode = "External"/>
	<Relationship Id="rId56" Type="http://schemas.openxmlformats.org/officeDocument/2006/relationships/hyperlink" Target="consultantplus://offline/ref=ADCFCAF1F75D0C606417923A360B64D45D5010078343F97BF6824484CBFAD68B5E3376BC240329C2ADAD12E37ET3U5O" TargetMode = "External"/>
	<Relationship Id="rId57" Type="http://schemas.openxmlformats.org/officeDocument/2006/relationships/hyperlink" Target="consultantplus://offline/ref=ADCFCAF1F75D0C6064178C37206738D05F584E088043F32BAFDF42D394AAD0DE0C7328E5664F3AC3ABB310E27D3DF74A99BCE749587926A5E7565E2FTAU4O" TargetMode = "External"/>
	<Relationship Id="rId58" Type="http://schemas.openxmlformats.org/officeDocument/2006/relationships/hyperlink" Target="consultantplus://offline/ref=ADCFCAF1F75D0C6064178C37206738D05F584E088046F52CAFDF42D394AAD0DE0C7328E5664F3AC3ABB310EB7A3DF74A99BCE749587926A5E7565E2FTAU4O" TargetMode = "External"/>
	<Relationship Id="rId59" Type="http://schemas.openxmlformats.org/officeDocument/2006/relationships/hyperlink" Target="consultantplus://offline/ref=ADCFCAF1F75D0C6064178C37206738D05F584E08834CF72FA18015D1C5FFDEDB042372F5700636CAB5B316FD7E36A1T1U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28.10.2009 N 314
(ред. от 04.04.2023)
"О профилактике незаконного потребления наркотических средств и 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крае"
(принят Постановлением Законодательного Собрания Камчатского края от 21.10.2009 N 598)</dc:title>
  <dcterms:created xsi:type="dcterms:W3CDTF">2023-06-18T14:20:19Z</dcterms:created>
</cp:coreProperties>
</file>