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Карачаево-Черкесской Республики от 23.11.2022 N 332</w:t>
              <w:br/>
              <w:t xml:space="preserve">(ред. от 22.03.2023)</w:t>
              <w:br/>
              <w:t xml:space="preserve">"О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КАРАЧАЕВО-ЧЕРКЕССКОЙ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ноября 2022 г. N 332</w:t>
      </w:r>
    </w:p>
    <w:p>
      <w:pPr>
        <w:pStyle w:val="2"/>
        <w:jc w:val="center"/>
      </w:pPr>
      <w:r>
        <w:rPr>
          <w:sz w:val="20"/>
        </w:rPr>
      </w:r>
    </w:p>
    <w:p>
      <w:pPr>
        <w:pStyle w:val="2"/>
        <w:jc w:val="center"/>
      </w:pPr>
      <w:r>
        <w:rPr>
          <w:sz w:val="20"/>
        </w:rPr>
        <w:t xml:space="preserve">О ПРЕДОСТАВЛЕНИИ НА КОНКУРСНОЙ ОСНОВЕ ГРАНТОВ</w:t>
      </w:r>
    </w:p>
    <w:p>
      <w:pPr>
        <w:pStyle w:val="2"/>
        <w:jc w:val="center"/>
      </w:pPr>
      <w:r>
        <w:rPr>
          <w:sz w:val="20"/>
        </w:rPr>
        <w:t xml:space="preserve">В ФОРМЕ СУБСИДИЙ ИЗ БЮДЖЕТА КАРАЧАЕВО-ЧЕРКЕССКОЙ РЕСПУБЛИКИ</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КАРАЧАЕВО-ЧЕРКЕССКОЙ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Карачаево-Черкесской Республики от 22.03.2023 N 61 &quot;О внесении изменений в постановление Правительства Карачаево-Черкесской Республики от 23.11.2022 N 332 &quot;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quot; {КонсультантПлюс}">
              <w:r>
                <w:rPr>
                  <w:sz w:val="20"/>
                  <w:color w:val="0000ff"/>
                </w:rPr>
                <w:t xml:space="preserve">Постановления</w:t>
              </w:r>
            </w:hyperlink>
            <w:r>
              <w:rPr>
                <w:sz w:val="20"/>
                <w:color w:val="392c69"/>
              </w:rPr>
              <w:t xml:space="preserve"> Правительства КЧР от 22.03.2023 N 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quot;Бюджетный кодекс Российской Федерации&quot; от 31.07.1998 N 145-ФЗ (ред. от 28.12.2022) (с изм. и доп., вступ. в силу с 01.01.2023) ------------ Недействующая редакция {КонсультантПлюс}">
        <w:r>
          <w:rPr>
            <w:sz w:val="20"/>
            <w:color w:val="0000ff"/>
          </w:rPr>
          <w:t xml:space="preserve">пунктом 4 статьи 78.1</w:t>
        </w:r>
      </w:hyperlink>
      <w:r>
        <w:rPr>
          <w:sz w:val="20"/>
        </w:rPr>
        <w:t xml:space="preserve"> Бюджетного кодекса Российской Федерации, Федеральным </w:t>
      </w:r>
      <w:hyperlink w:history="0" r:id="rId9"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12.01.96 N 7-ФЗ "О некоммерческих организациях",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в целях реализации </w:t>
      </w:r>
      <w:hyperlink w:history="0" r:id="rId11" w:tooltip="Постановление Правительства Карачаево-Черкесской Республики от 22.01.2019 N 27 (ред. от 14.09.2021) &quot;О государственной программе &quot;Социальная защита населения в Карачаево-Черкесской Республике&quot; ------------ Недействующая редакция {КонсультантПлюс}">
        <w:r>
          <w:rPr>
            <w:sz w:val="20"/>
            <w:color w:val="0000ff"/>
          </w:rPr>
          <w:t xml:space="preserve">подпрограммы 2</w:t>
        </w:r>
      </w:hyperlink>
      <w:r>
        <w:rPr>
          <w:sz w:val="20"/>
        </w:rPr>
        <w:t xml:space="preserve"> "Развитие и поддержка организаций и учреждений социальной поддержки и социального обслуживания населения" государственной программы "Социальная защита населения в Карачаево-Черкесской Республике", утвержденной постановлением Правительства Карачаево-Черкесской Республики от 22.01.2019 N 27 "О государственной программе "Социальная защита населения в Карачаево-Черкесской Республике" Правительство Карачаево-Черкесской Республики постановляет:</w:t>
      </w:r>
    </w:p>
    <w:p>
      <w:pPr>
        <w:pStyle w:val="0"/>
        <w:spacing w:before="200" w:line-rule="auto"/>
        <w:ind w:firstLine="540"/>
        <w:jc w:val="both"/>
      </w:pPr>
      <w:r>
        <w:rPr>
          <w:sz w:val="20"/>
        </w:rPr>
        <w:t xml:space="preserve">1. Утвердить </w:t>
      </w:r>
      <w:hyperlink w:history="0" w:anchor="P37" w:tooltip="ПОРЯДОК">
        <w:r>
          <w:rPr>
            <w:sz w:val="20"/>
            <w:color w:val="0000ff"/>
          </w:rPr>
          <w:t xml:space="preserve">Порядок</w:t>
        </w:r>
      </w:hyperlink>
      <w:r>
        <w:rPr>
          <w:sz w:val="20"/>
        </w:rPr>
        <w:t xml:space="preserve"> предоставления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согласно приложению 1.</w:t>
      </w:r>
    </w:p>
    <w:p>
      <w:pPr>
        <w:pStyle w:val="0"/>
        <w:spacing w:before="200" w:line-rule="auto"/>
        <w:ind w:firstLine="540"/>
        <w:jc w:val="both"/>
      </w:pPr>
      <w:r>
        <w:rPr>
          <w:sz w:val="20"/>
        </w:rPr>
        <w:t xml:space="preserve">2. Утвердить </w:t>
      </w:r>
      <w:hyperlink w:history="0" w:anchor="P286" w:tooltip="ПОЛОЖЕНИЕ">
        <w:r>
          <w:rPr>
            <w:sz w:val="20"/>
            <w:color w:val="0000ff"/>
          </w:rPr>
          <w:t xml:space="preserve">Положение</w:t>
        </w:r>
      </w:hyperlink>
      <w:r>
        <w:rPr>
          <w:sz w:val="20"/>
        </w:rPr>
        <w:t xml:space="preserve"> о конкурсе на предоставление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согласно приложению 2.</w:t>
      </w:r>
    </w:p>
    <w:p>
      <w:pPr>
        <w:pStyle w:val="0"/>
        <w:spacing w:before="200" w:line-rule="auto"/>
        <w:ind w:firstLine="540"/>
        <w:jc w:val="both"/>
      </w:pPr>
      <w:r>
        <w:rPr>
          <w:sz w:val="20"/>
        </w:rPr>
        <w:t xml:space="preserve">3. Утвердить </w:t>
      </w:r>
      <w:hyperlink w:history="0" w:anchor="P467" w:tooltip="ПОЛОЖЕНИЕ">
        <w:r>
          <w:rPr>
            <w:sz w:val="20"/>
            <w:color w:val="0000ff"/>
          </w:rPr>
          <w:t xml:space="preserve">Положение</w:t>
        </w:r>
      </w:hyperlink>
      <w:r>
        <w:rPr>
          <w:sz w:val="20"/>
        </w:rPr>
        <w:t xml:space="preserve"> об оценке результатов реализации проектов победителей конкурса на предоставление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согласно приложению 3.</w:t>
      </w:r>
    </w:p>
    <w:p>
      <w:pPr>
        <w:pStyle w:val="0"/>
        <w:spacing w:before="200" w:line-rule="auto"/>
        <w:ind w:firstLine="540"/>
        <w:jc w:val="both"/>
      </w:pPr>
      <w:r>
        <w:rPr>
          <w:sz w:val="20"/>
        </w:rPr>
        <w:t xml:space="preserve">4. Признать утратившими силу постановления Правительства Карачаево-Черкесской Республики:</w:t>
      </w:r>
    </w:p>
    <w:p>
      <w:pPr>
        <w:pStyle w:val="0"/>
        <w:spacing w:before="200" w:line-rule="auto"/>
        <w:ind w:firstLine="540"/>
        <w:jc w:val="both"/>
      </w:pPr>
      <w:r>
        <w:rPr>
          <w:sz w:val="20"/>
        </w:rPr>
        <w:t xml:space="preserve">от 17.07.2020 </w:t>
      </w:r>
      <w:hyperlink w:history="0" r:id="rId12" w:tooltip="Постановление Правительства Карачаево-Черкесской Республики от 17.07.2020 N 157 (ред. от 01.02.2022) &quot;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quot; ------------ Утратил силу или отменен {КонсультантПлюс}">
        <w:r>
          <w:rPr>
            <w:sz w:val="20"/>
            <w:color w:val="0000ff"/>
          </w:rPr>
          <w:t xml:space="preserve">N 157</w:t>
        </w:r>
      </w:hyperlink>
      <w:r>
        <w:rPr>
          <w:sz w:val="20"/>
        </w:rPr>
        <w:t xml:space="preserve"> "О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w:t>
      </w:r>
    </w:p>
    <w:p>
      <w:pPr>
        <w:pStyle w:val="0"/>
        <w:spacing w:before="200" w:line-rule="auto"/>
        <w:ind w:firstLine="540"/>
        <w:jc w:val="both"/>
      </w:pPr>
      <w:r>
        <w:rPr>
          <w:sz w:val="20"/>
        </w:rPr>
        <w:t xml:space="preserve">от 10.03.2021 </w:t>
      </w:r>
      <w:hyperlink w:history="0" r:id="rId13" w:tooltip="Постановление Правительства Карачаево-Черкесской Республики от 10.03.2021 N 31 &quot;О внесении изменений в постановление Правительства Карачаево-Черкесской Республики от 17.07.2020 N 157 &quot;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quot; ------------ Утратил силу или отменен {КонсультантПлюс}">
        <w:r>
          <w:rPr>
            <w:sz w:val="20"/>
            <w:color w:val="0000ff"/>
          </w:rPr>
          <w:t xml:space="preserve">N 31</w:t>
        </w:r>
      </w:hyperlink>
      <w:r>
        <w:rPr>
          <w:sz w:val="20"/>
        </w:rPr>
        <w:t xml:space="preserve"> "О внесении изменений в постановление Правительства Карачаево-Черкесской Республики от 17.07.2020 N 157 "О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w:t>
      </w:r>
    </w:p>
    <w:p>
      <w:pPr>
        <w:pStyle w:val="0"/>
        <w:spacing w:before="200" w:line-rule="auto"/>
        <w:ind w:firstLine="540"/>
        <w:jc w:val="both"/>
      </w:pPr>
      <w:r>
        <w:rPr>
          <w:sz w:val="20"/>
        </w:rPr>
        <w:t xml:space="preserve">от 01.02.2022 </w:t>
      </w:r>
      <w:hyperlink w:history="0" r:id="rId14" w:tooltip="Постановление Правительства Карачаево-Черкесской Республики от 01.02.2022 N 16 &quot;О внесении изменений в постановление Правительства Карачаево-Черкесской Республики от 17.07.2020 N 157 &quot;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quot; ------------ Утратил силу или отменен {КонсультантПлюс}">
        <w:r>
          <w:rPr>
            <w:sz w:val="20"/>
            <w:color w:val="0000ff"/>
          </w:rPr>
          <w:t xml:space="preserve">N 16</w:t>
        </w:r>
      </w:hyperlink>
      <w:r>
        <w:rPr>
          <w:sz w:val="20"/>
        </w:rPr>
        <w:t xml:space="preserve"> "О внесении изменений в постановление Правительства Карачаево-Черкесской Республики от 17.07.2020 N 157 "О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w:t>
      </w:r>
    </w:p>
    <w:p>
      <w:pPr>
        <w:pStyle w:val="0"/>
        <w:spacing w:before="200" w:line-rule="auto"/>
        <w:ind w:firstLine="540"/>
        <w:jc w:val="both"/>
      </w:pPr>
      <w:r>
        <w:rPr>
          <w:sz w:val="20"/>
        </w:rPr>
        <w:t xml:space="preserve">5. Контроль за реализацией настоящего постановления возложить на заместителя Председателя Правительства Карачаево-Черкесской Республики, курирующего социальные вопросы.</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Председателя Правительства</w:t>
      </w:r>
    </w:p>
    <w:p>
      <w:pPr>
        <w:pStyle w:val="0"/>
        <w:jc w:val="right"/>
      </w:pPr>
      <w:r>
        <w:rPr>
          <w:sz w:val="20"/>
        </w:rPr>
        <w:t xml:space="preserve">Карачаево-Черкесской Республики</w:t>
      </w:r>
    </w:p>
    <w:p>
      <w:pPr>
        <w:pStyle w:val="0"/>
        <w:jc w:val="right"/>
      </w:pPr>
      <w:r>
        <w:rPr>
          <w:sz w:val="20"/>
        </w:rPr>
        <w:t xml:space="preserve">Х.У.ЧЕККУЕВ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w:t>
      </w:r>
    </w:p>
    <w:p>
      <w:pPr>
        <w:pStyle w:val="0"/>
        <w:jc w:val="right"/>
      </w:pPr>
      <w:r>
        <w:rPr>
          <w:sz w:val="20"/>
        </w:rPr>
        <w:t xml:space="preserve">Карачаево-Черкесской Республики</w:t>
      </w:r>
    </w:p>
    <w:p>
      <w:pPr>
        <w:pStyle w:val="0"/>
        <w:jc w:val="right"/>
      </w:pPr>
      <w:r>
        <w:rPr>
          <w:sz w:val="20"/>
        </w:rPr>
        <w:t xml:space="preserve">от 23.11.2022 N 332</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ПРЕДОСТАВЛЕНИЯ НА КОНКУРСНОЙ ОСНОВЕ ГРАНТОВ</w:t>
      </w:r>
    </w:p>
    <w:p>
      <w:pPr>
        <w:pStyle w:val="2"/>
        <w:jc w:val="center"/>
      </w:pPr>
      <w:r>
        <w:rPr>
          <w:sz w:val="20"/>
        </w:rPr>
        <w:t xml:space="preserve">В ФОРМЕ СУБСИДИЙ ИЗ БЮДЖЕТА КАРАЧАЕВО-ЧЕРКЕССКОЙ РЕСПУБЛИКИ</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КАРАЧАЕВО-ЧЕРКЕССКОЙ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остановление Правительства Карачаево-Черкесской Республики от 22.03.2023 N 61 &quot;О внесении изменений в постановление Правительства Карачаево-Черкесской Республики от 23.11.2022 N 332 &quot;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quot; {КонсультантПлюс}">
              <w:r>
                <w:rPr>
                  <w:sz w:val="20"/>
                  <w:color w:val="0000ff"/>
                </w:rPr>
                <w:t xml:space="preserve">Постановления</w:t>
              </w:r>
            </w:hyperlink>
            <w:r>
              <w:rPr>
                <w:sz w:val="20"/>
                <w:color w:val="392c69"/>
              </w:rPr>
              <w:t xml:space="preserve"> Правительства КЧР от 22.03.2023 N 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предоставления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определяет условия предоставления на конкурсной основе грантов в форме субсидий из бюджета Карачаево-Черкесской Республики социально ориентированным некоммерческим организациям (далее - Порядок).</w:t>
      </w:r>
    </w:p>
    <w:bookmarkStart w:id="48" w:name="P48"/>
    <w:bookmarkEnd w:id="48"/>
    <w:p>
      <w:pPr>
        <w:pStyle w:val="0"/>
        <w:spacing w:before="200" w:line-rule="auto"/>
        <w:ind w:firstLine="540"/>
        <w:jc w:val="both"/>
      </w:pPr>
      <w:r>
        <w:rPr>
          <w:sz w:val="20"/>
        </w:rPr>
        <w:t xml:space="preserve">1.2. Основные понятия, используемые в настоящем Порядке:</w:t>
      </w:r>
    </w:p>
    <w:p>
      <w:pPr>
        <w:pStyle w:val="0"/>
        <w:spacing w:before="200" w:line-rule="auto"/>
        <w:ind w:firstLine="540"/>
        <w:jc w:val="both"/>
      </w:pPr>
      <w:r>
        <w:rPr>
          <w:sz w:val="20"/>
        </w:rPr>
        <w:t xml:space="preserve">грант - денежные средства в форме субсидии из бюджета Карачаево-Черкесской Республики, предоставляемые главным распорядителем на безвозмездной и безвозвратной основах (за исключением случаев, изложенных в </w:t>
      </w:r>
      <w:hyperlink w:history="0" w:anchor="P191" w:tooltip="2.12. Основания для отказа в допуске заявки на участие в конкурсе:">
        <w:r>
          <w:rPr>
            <w:sz w:val="20"/>
            <w:color w:val="0000ff"/>
          </w:rPr>
          <w:t xml:space="preserve">пунктах 2.12</w:t>
        </w:r>
      </w:hyperlink>
      <w:r>
        <w:rPr>
          <w:sz w:val="20"/>
        </w:rPr>
        <w:t xml:space="preserve">, </w:t>
      </w:r>
      <w:hyperlink w:history="0" w:anchor="P266" w:tooltip="3.11. Субсидии, использованные не по целевому назначению и (или) не использованные в сроки, предусмотренные соглашениями (договорами) о предоставлении субсидий, подлежат возврату в бюджет Карачаево-Черкесской Республики. Возврат средств субсидии (части субсидии) в бюджет Карачаево-Черкесской Республики, использованных организацией не по целевому назначению, производится получателем субсидии в течение 5 рабочих дней после получения соответствующего требования главного распорядителя как получателя бюджетны...">
        <w:r>
          <w:rPr>
            <w:sz w:val="20"/>
            <w:color w:val="0000ff"/>
          </w:rPr>
          <w:t xml:space="preserve">3.11</w:t>
        </w:r>
      </w:hyperlink>
      <w:r>
        <w:rPr>
          <w:sz w:val="20"/>
        </w:rPr>
        <w:t xml:space="preserve"> настоящего Порядка) социально ориентированной некоммерческой организации, победившей в конкурсе на реализацию социально значимого проекта на условиях, определенных Министерством труда и социального развития Карачаево-Черкесской Республики;</w:t>
      </w:r>
    </w:p>
    <w:p>
      <w:pPr>
        <w:pStyle w:val="0"/>
        <w:spacing w:before="200" w:line-rule="auto"/>
        <w:ind w:firstLine="540"/>
        <w:jc w:val="both"/>
      </w:pPr>
      <w:r>
        <w:rPr>
          <w:sz w:val="20"/>
        </w:rPr>
        <w:t xml:space="preserve">конкурс - конкурс на предоставление грантов в форме субсидий из бюджета Карачаево-Черкесской Республики социально ориентированным некоммерческим организациям в соответствии с настоящим Порядком;</w:t>
      </w:r>
    </w:p>
    <w:p>
      <w:pPr>
        <w:pStyle w:val="0"/>
        <w:spacing w:before="200" w:line-rule="auto"/>
        <w:ind w:firstLine="540"/>
        <w:jc w:val="both"/>
      </w:pPr>
      <w:r>
        <w:rPr>
          <w:sz w:val="20"/>
        </w:rPr>
        <w:t xml:space="preserve">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pPr>
        <w:pStyle w:val="0"/>
        <w:spacing w:before="200" w:line-rule="auto"/>
        <w:ind w:firstLine="540"/>
        <w:jc w:val="both"/>
      </w:pPr>
      <w:r>
        <w:rPr>
          <w:sz w:val="20"/>
        </w:rPr>
        <w:t xml:space="preserve">социально ориентированные некоммерческие организации - некоммерческие организации, созданные в формах, предусмотренных Федеральным </w:t>
      </w:r>
      <w:hyperlink w:history="0" r:id="rId16"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12.01.96 N 7-ФЗ "О некоммерческих организациях" (далее - Федеральный закон "О некоммерческих организациях"), за исключением организаций, изложенных в </w:t>
      </w:r>
      <w:hyperlink w:history="0" w:anchor="P74" w:tooltip="1.8. Участниками конкурса не могут быть:">
        <w:r>
          <w:rPr>
            <w:sz w:val="20"/>
            <w:color w:val="0000ff"/>
          </w:rPr>
          <w:t xml:space="preserve">пункте 1.8</w:t>
        </w:r>
      </w:hyperlink>
      <w:r>
        <w:rPr>
          <w:sz w:val="20"/>
        </w:rPr>
        <w:t xml:space="preserve"> настоящего Положения,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history="0" r:id="rId17"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 и </w:t>
      </w:r>
      <w:hyperlink w:history="0" r:id="rId18" w:tooltip="Закон Карачаево-Черкесской Республики от 25.07.2012 N 69-РЗ (ред. от 23.12.2022) &quot;О государственной поддержке социально ориентированных некоммерческих организаций в Карачаево-Черкесской Республике&quot; (принят Народным Собранием (Парламентом) КЧР 12.07.2012) {КонсультантПлюс}">
        <w:r>
          <w:rPr>
            <w:sz w:val="20"/>
            <w:color w:val="0000ff"/>
          </w:rPr>
          <w:t xml:space="preserve">статьей 10</w:t>
        </w:r>
      </w:hyperlink>
      <w:r>
        <w:rPr>
          <w:sz w:val="20"/>
        </w:rPr>
        <w:t xml:space="preserve"> Закона Карачаево-Черкесской Республики от 25.07.2012 N 69-РЗ "О государственной поддержке социально ориентированных некоммерческих организаций в Карачаево-Черкесской Республике".</w:t>
      </w:r>
    </w:p>
    <w:p>
      <w:pPr>
        <w:pStyle w:val="0"/>
        <w:spacing w:before="200" w:line-rule="auto"/>
        <w:ind w:firstLine="540"/>
        <w:jc w:val="both"/>
      </w:pPr>
      <w:r>
        <w:rPr>
          <w:sz w:val="20"/>
        </w:rPr>
        <w:t xml:space="preserve">1.3. Гранты из республиканского бюджета предоставляются в целях оказания государственной поддержки социально ориентированным некоммерческим организациям, их стимулирования к активной деятельности в социальной сфере на территории Карачаево-Черкесской Республики, и в рамках финансирования расходных обязательств Карачаево-Черкесской Республики, возникающих при реализации </w:t>
      </w:r>
      <w:hyperlink w:history="0" r:id="rId19" w:tooltip="Постановление Правительства Карачаево-Черкесской Республики от 22.01.2019 N 27 (ред. от 14.09.2021) &quot;О государственной программе &quot;Социальная защита населения в Карачаево-Черкесской Республике&quot; ------------ Недействующая редакция {КонсультантПлюс}">
        <w:r>
          <w:rPr>
            <w:sz w:val="20"/>
            <w:color w:val="0000ff"/>
          </w:rPr>
          <w:t xml:space="preserve">подпрограммы 2</w:t>
        </w:r>
      </w:hyperlink>
      <w:r>
        <w:rPr>
          <w:sz w:val="20"/>
        </w:rPr>
        <w:t xml:space="preserve"> "Развитие и поддержка организаций и учреждений социальной поддержки и социального обслуживания населения" государственной программы "Социальная защита населения в Карачаево-Черкесской Республике", утвержденной постановлением Правительства Карачаево-Черкесской Республики от 22.01.2019 N 27 "О государственной программе "Социальная защита населения в Карачаево-Черкесской Республике" (далее - государственная программа) в пределах средств, предусмотренных на эти цели законом о республиканском бюджете Карачаево-Черкесской Республики на соответствующий финансовый год и плановый период.</w:t>
      </w:r>
    </w:p>
    <w:p>
      <w:pPr>
        <w:pStyle w:val="0"/>
        <w:spacing w:before="200" w:line-rule="auto"/>
        <w:ind w:firstLine="540"/>
        <w:jc w:val="both"/>
      </w:pPr>
      <w:r>
        <w:rPr>
          <w:sz w:val="20"/>
        </w:rPr>
        <w:t xml:space="preserve">Результаты предоставления гранта должны соответствовать следующим целевым показателям (индикаторам):</w:t>
      </w:r>
    </w:p>
    <w:p>
      <w:pPr>
        <w:pStyle w:val="0"/>
        <w:spacing w:before="200" w:line-rule="auto"/>
        <w:ind w:firstLine="540"/>
        <w:jc w:val="both"/>
      </w:pPr>
      <w:r>
        <w:rPr>
          <w:sz w:val="20"/>
        </w:rPr>
        <w:t xml:space="preserve">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w:t>
      </w:r>
    </w:p>
    <w:p>
      <w:pPr>
        <w:pStyle w:val="0"/>
        <w:spacing w:before="200" w:line-rule="auto"/>
        <w:ind w:firstLine="540"/>
        <w:jc w:val="both"/>
      </w:pPr>
      <w:r>
        <w:rPr>
          <w:sz w:val="20"/>
        </w:rPr>
        <w:t xml:space="preserve">количество благополучателей проекта;</w:t>
      </w:r>
    </w:p>
    <w:p>
      <w:pPr>
        <w:pStyle w:val="0"/>
        <w:spacing w:before="200" w:line-rule="auto"/>
        <w:ind w:firstLine="540"/>
        <w:jc w:val="both"/>
      </w:pPr>
      <w:r>
        <w:rPr>
          <w:sz w:val="20"/>
        </w:rPr>
        <w:t xml:space="preserve">количество населения Карачаево-Черкесской Республики, охватываемого деятельностью социально ориентированной некоммерческой организации при реализации проекта;</w:t>
      </w:r>
    </w:p>
    <w:p>
      <w:pPr>
        <w:pStyle w:val="0"/>
        <w:spacing w:before="200" w:line-rule="auto"/>
        <w:ind w:firstLine="540"/>
        <w:jc w:val="both"/>
      </w:pPr>
      <w:r>
        <w:rPr>
          <w:sz w:val="20"/>
        </w:rPr>
        <w:t xml:space="preserve">социальный эффект,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w:t>
      </w:r>
    </w:p>
    <w:p>
      <w:pPr>
        <w:pStyle w:val="0"/>
        <w:spacing w:before="200" w:line-rule="auto"/>
        <w:ind w:firstLine="540"/>
        <w:jc w:val="both"/>
      </w:pPr>
      <w:r>
        <w:rPr>
          <w:sz w:val="20"/>
        </w:rPr>
        <w:t xml:space="preserve">1.4. Грант предоставляется в форме субсидии социально ориентированной некоммерческой организации (далее - субсидия).</w:t>
      </w:r>
    </w:p>
    <w:p>
      <w:pPr>
        <w:pStyle w:val="0"/>
        <w:spacing w:before="200" w:line-rule="auto"/>
        <w:ind w:firstLine="540"/>
        <w:jc w:val="both"/>
      </w:pPr>
      <w:r>
        <w:rPr>
          <w:sz w:val="20"/>
        </w:rPr>
        <w:t xml:space="preserve">Субсидии предоставляются по итогам конкурсного отбора социально ориентированных некоммерческих организаций на право получения в текущем финансовом году грантов в форме субсидий из республиканского бюджета (далее - конкурс), проведенного в соответствии с настоящим Порядком и Положением о конкурсе на предоставление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spacing w:before="200" w:line-rule="auto"/>
        <w:ind w:firstLine="540"/>
        <w:jc w:val="both"/>
      </w:pPr>
      <w:r>
        <w:rPr>
          <w:sz w:val="20"/>
        </w:rPr>
        <w:t xml:space="preserve">1.5. Субсидии предоставляются социально ориентированным некоммерческим организациям, перечисленным в </w:t>
      </w:r>
      <w:hyperlink w:history="0" w:anchor="P64" w:tooltip="1.7. Получателями субсидии могут быть некоммерческие организации (далее - организации), соответствующие на дату подачи заявки, всем следующим требованиям:">
        <w:r>
          <w:rPr>
            <w:sz w:val="20"/>
            <w:color w:val="0000ff"/>
          </w:rPr>
          <w:t xml:space="preserve">пункте 1.7</w:t>
        </w:r>
      </w:hyperlink>
      <w:r>
        <w:rPr>
          <w:sz w:val="20"/>
        </w:rPr>
        <w:t xml:space="preserve"> настоящего Порядка, на реализацию проектов в рамках осуществления социально ориентированными некоммерческими организациями деятельности, предусмотренным </w:t>
      </w:r>
      <w:hyperlink w:history="0" r:id="rId20"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 и </w:t>
      </w:r>
      <w:hyperlink w:history="0" r:id="rId21" w:tooltip="Закон Карачаево-Черкесской Республики от 25.07.2012 N 69-РЗ (ред. от 23.12.2022) &quot;О государственной поддержке социально ориентированных некоммерческих организаций в Карачаево-Черкесской Республике&quot; (принят Народным Собранием (Парламентом) КЧР 12.07.2012) {КонсультантПлюс}">
        <w:r>
          <w:rPr>
            <w:sz w:val="20"/>
            <w:color w:val="0000ff"/>
          </w:rPr>
          <w:t xml:space="preserve">статьей 10</w:t>
        </w:r>
      </w:hyperlink>
      <w:r>
        <w:rPr>
          <w:sz w:val="20"/>
        </w:rPr>
        <w:t xml:space="preserve"> Закона Карачаево-Черкесской Республики от 25.07.2012 N 69-РЗ "О государственной поддержке социально ориентированных некоммерческих организаций в Карачаево-Черкесской Республике".</w:t>
      </w:r>
    </w:p>
    <w:p>
      <w:pPr>
        <w:pStyle w:val="0"/>
        <w:spacing w:before="200" w:line-rule="auto"/>
        <w:ind w:firstLine="540"/>
        <w:jc w:val="both"/>
      </w:pPr>
      <w:r>
        <w:rPr>
          <w:sz w:val="20"/>
        </w:rPr>
        <w:t xml:space="preserve">1.6. Главным распорядителем средств республиканского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Министерство труда и социального развития Карачаево-Черкесской Республики (далее - главный распорядитель как получатель бюджетных средств).</w:t>
      </w:r>
    </w:p>
    <w:p>
      <w:pPr>
        <w:pStyle w:val="0"/>
        <w:spacing w:before="200" w:line-rule="auto"/>
        <w:ind w:firstLine="540"/>
        <w:jc w:val="both"/>
      </w:pPr>
      <w:r>
        <w:rPr>
          <w:sz w:val="20"/>
        </w:rPr>
        <w:t xml:space="preserve">Адрес места нахождения главного распорядителя как получателя бюджетных средств: 369000, Карачаево-Черкесская Республика, г. Черкесск, ул. Комсомольская, д. 23. Официальный сайт: </w:t>
      </w:r>
      <w:r>
        <w:rPr>
          <w:sz w:val="20"/>
        </w:rPr>
        <w:t xml:space="preserve">https://mintrudkchr.ru</w:t>
      </w:r>
      <w:r>
        <w:rPr>
          <w:sz w:val="20"/>
        </w:rPr>
        <w:t xml:space="preserve">, адрес электронной почты: mtisr@mail.ru.</w:t>
      </w:r>
    </w:p>
    <w:bookmarkStart w:id="64" w:name="P64"/>
    <w:bookmarkEnd w:id="64"/>
    <w:p>
      <w:pPr>
        <w:pStyle w:val="0"/>
        <w:spacing w:before="200" w:line-rule="auto"/>
        <w:ind w:firstLine="540"/>
        <w:jc w:val="both"/>
      </w:pPr>
      <w:r>
        <w:rPr>
          <w:sz w:val="20"/>
        </w:rPr>
        <w:t xml:space="preserve">1.7. Получателями субсидии могут быть некоммерческие организации (далее - организации), соответствующие на дату подачи заявки, всем следующим требованиям:</w:t>
      </w:r>
    </w:p>
    <w:p>
      <w:pPr>
        <w:pStyle w:val="0"/>
        <w:spacing w:before="200" w:line-rule="auto"/>
        <w:ind w:firstLine="540"/>
        <w:jc w:val="both"/>
      </w:pPr>
      <w:r>
        <w:rPr>
          <w:sz w:val="20"/>
        </w:rPr>
        <w:t xml:space="preserve">организация зарегистрирована не позднее, чем за один год до дня окончания приема заявок на участие в конкурсе;</w:t>
      </w:r>
    </w:p>
    <w:p>
      <w:pPr>
        <w:pStyle w:val="0"/>
        <w:spacing w:before="200" w:line-rule="auto"/>
        <w:ind w:firstLine="540"/>
        <w:jc w:val="both"/>
      </w:pPr>
      <w:r>
        <w:rPr>
          <w:sz w:val="20"/>
        </w:rPr>
        <w:t xml:space="preserve">организация осуществляет в соответствии с уставом один или несколько видов деятельности, соответствующих направлениям, указанным в </w:t>
      </w:r>
      <w:hyperlink w:history="0" w:anchor="P107" w:tooltip="1.10. Проекты организаций должны быть направлены на решение конкретных задач по одному или нескольким из следующих приоритетных направлений:">
        <w:r>
          <w:rPr>
            <w:sz w:val="20"/>
            <w:color w:val="0000ff"/>
          </w:rPr>
          <w:t xml:space="preserve">пункте 1.10</w:t>
        </w:r>
      </w:hyperlink>
      <w:r>
        <w:rPr>
          <w:sz w:val="20"/>
        </w:rPr>
        <w:t xml:space="preserve"> настоящего Порядка;</w:t>
      </w:r>
    </w:p>
    <w:p>
      <w:pPr>
        <w:pStyle w:val="0"/>
        <w:spacing w:before="200" w:line-rule="auto"/>
        <w:ind w:firstLine="540"/>
        <w:jc w:val="both"/>
      </w:pPr>
      <w:r>
        <w:rPr>
          <w:sz w:val="20"/>
        </w:rPr>
        <w:t xml:space="preserve">организация (или ее обособленное подразделение) зарегистрирована на территории Карачаево-Черкесской Республики, является российским юридическим лицом, ведущим деятельность или имеющим обособленное подразделение на территории Карачаево-Черкесской Республики;</w:t>
      </w:r>
    </w:p>
    <w:p>
      <w:pPr>
        <w:pStyle w:val="0"/>
        <w:spacing w:before="200" w:line-rule="auto"/>
        <w:ind w:firstLine="540"/>
        <w:jc w:val="both"/>
      </w:pPr>
      <w:r>
        <w:rPr>
          <w:sz w:val="20"/>
        </w:rPr>
        <w:t xml:space="preserve">организация не получает в текущем финансовом году средства из бюджета Карачаево-Черкесской Республики в соответствии с иными правовыми актами на цели, установленные настоящим Порядком;</w:t>
      </w:r>
    </w:p>
    <w:p>
      <w:pPr>
        <w:pStyle w:val="0"/>
        <w:spacing w:before="200" w:line-rule="auto"/>
        <w:ind w:firstLine="540"/>
        <w:jc w:val="both"/>
      </w:pPr>
      <w:r>
        <w:rPr>
          <w:sz w:val="20"/>
        </w:rPr>
        <w:t xml:space="preserve">у организации отсутствует просроченная задолженность по налогам, сборам и иным обязательным платежам в бюджеты бюджетной системы Российской Федерации и Карачаево-Черкесской Республики, срок исполнения по которым наступил в соответствии с действующим законодательством (за исключением сумм, по которым имеется вступившее в законную силу решение суда о признании обязанности организации по уплате этих сумм исполненной) в размере, превышающем одну тысячу рублей;</w:t>
      </w:r>
    </w:p>
    <w:p>
      <w:pPr>
        <w:pStyle w:val="0"/>
        <w:spacing w:before="200" w:line-rule="auto"/>
        <w:ind w:firstLine="540"/>
        <w:jc w:val="both"/>
      </w:pPr>
      <w:r>
        <w:rPr>
          <w:sz w:val="20"/>
        </w:rPr>
        <w:t xml:space="preserve">у организации отсутствует просроченная задолженность по возврату в бюджеты бюджетной системы Российской Федерации и Карачаево-Черкесской Республики субсидий, бюджетных инвестиций, предоставленных в том числе иными правовыми актами. Организация признается соответствующей установленному требованию в случае,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w:t>
      </w:r>
    </w:p>
    <w:p>
      <w:pPr>
        <w:pStyle w:val="0"/>
        <w:spacing w:before="200" w:line-rule="auto"/>
        <w:ind w:firstLine="540"/>
        <w:jc w:val="both"/>
      </w:pPr>
      <w:r>
        <w:rPr>
          <w:sz w:val="20"/>
        </w:rPr>
        <w:t xml:space="preserve">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банкротства, в отношении нее не возбуждено производство по делу о несостоятельности (банкротстве), деятельность организации не приостановлена в порядке, предусмотренном законодательством;</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Если в состав учредителей организации при ее создании входили государственные и (или) органы местного самоуправления, но до подачи организацией заявки на участие в конкурсе такие органы в установленном порядке вышли (исключены) из состава учредителей организации, указанная некоммерческая организация может участвовать в конкурсе при условии, что она соответствует другим требованиям, установленным настоящим Порядком.</w:t>
      </w:r>
    </w:p>
    <w:bookmarkStart w:id="74" w:name="P74"/>
    <w:bookmarkEnd w:id="74"/>
    <w:p>
      <w:pPr>
        <w:pStyle w:val="0"/>
        <w:spacing w:before="200" w:line-rule="auto"/>
        <w:ind w:firstLine="540"/>
        <w:jc w:val="both"/>
      </w:pPr>
      <w:r>
        <w:rPr>
          <w:sz w:val="20"/>
        </w:rPr>
        <w:t xml:space="preserve">1.8. Участниками конкурса не могут быть:</w:t>
      </w:r>
    </w:p>
    <w:p>
      <w:pPr>
        <w:pStyle w:val="0"/>
        <w:spacing w:before="200" w:line-rule="auto"/>
        <w:ind w:firstLine="540"/>
        <w:jc w:val="both"/>
      </w:pPr>
      <w:r>
        <w:rPr>
          <w:sz w:val="20"/>
        </w:rPr>
        <w:t xml:space="preserve">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саморегулируемые организации;</w:t>
      </w:r>
    </w:p>
    <w:p>
      <w:pPr>
        <w:pStyle w:val="0"/>
        <w:spacing w:before="200" w:line-rule="auto"/>
        <w:ind w:firstLine="540"/>
        <w:jc w:val="both"/>
      </w:pPr>
      <w:r>
        <w:rPr>
          <w:sz w:val="20"/>
        </w:rPr>
        <w:t xml:space="preserve">объединения работодателей;</w:t>
      </w:r>
    </w:p>
    <w:p>
      <w:pPr>
        <w:pStyle w:val="0"/>
        <w:spacing w:before="200" w:line-rule="auto"/>
        <w:ind w:firstLine="540"/>
        <w:jc w:val="both"/>
      </w:pPr>
      <w:r>
        <w:rPr>
          <w:sz w:val="20"/>
        </w:rPr>
        <w:t xml:space="preserve">торгово-промышленные палаты;</w:t>
      </w:r>
    </w:p>
    <w:p>
      <w:pPr>
        <w:pStyle w:val="0"/>
        <w:spacing w:before="200" w:line-rule="auto"/>
        <w:ind w:firstLine="540"/>
        <w:jc w:val="both"/>
      </w:pPr>
      <w:r>
        <w:rPr>
          <w:sz w:val="20"/>
        </w:rPr>
        <w:t xml:space="preserve">товарищества собственников недвижимости, к которым относятся, в том числе, товарищества собственников жилья;</w:t>
      </w:r>
    </w:p>
    <w:p>
      <w:pPr>
        <w:pStyle w:val="0"/>
        <w:spacing w:before="200" w:line-rule="auto"/>
        <w:ind w:firstLine="540"/>
        <w:jc w:val="both"/>
      </w:pPr>
      <w:r>
        <w:rPr>
          <w:sz w:val="20"/>
        </w:rPr>
        <w:t xml:space="preserve">адвокатские палаты;</w:t>
      </w:r>
    </w:p>
    <w:p>
      <w:pPr>
        <w:pStyle w:val="0"/>
        <w:spacing w:before="200" w:line-rule="auto"/>
        <w:ind w:firstLine="540"/>
        <w:jc w:val="both"/>
      </w:pPr>
      <w:r>
        <w:rPr>
          <w:sz w:val="20"/>
        </w:rPr>
        <w:t xml:space="preserve">нотариальные палаты;</w:t>
      </w:r>
    </w:p>
    <w:p>
      <w:pPr>
        <w:pStyle w:val="0"/>
        <w:spacing w:before="200" w:line-rule="auto"/>
        <w:ind w:firstLine="540"/>
        <w:jc w:val="both"/>
      </w:pPr>
      <w:r>
        <w:rPr>
          <w:sz w:val="20"/>
        </w:rPr>
        <w:t xml:space="preserve">личные фонды;</w:t>
      </w:r>
    </w:p>
    <w:p>
      <w:pPr>
        <w:pStyle w:val="0"/>
        <w:spacing w:before="200" w:line-rule="auto"/>
        <w:ind w:firstLine="540"/>
        <w:jc w:val="both"/>
      </w:pPr>
      <w:r>
        <w:rPr>
          <w:sz w:val="20"/>
        </w:rPr>
        <w:t xml:space="preserve">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pPr>
        <w:pStyle w:val="0"/>
        <w:spacing w:before="200" w:line-rule="auto"/>
        <w:ind w:firstLine="540"/>
        <w:jc w:val="both"/>
      </w:pPr>
      <w:r>
        <w:rPr>
          <w:sz w:val="20"/>
        </w:rPr>
        <w:t xml:space="preserve">микрофинансовые организации;</w:t>
      </w:r>
    </w:p>
    <w:p>
      <w:pPr>
        <w:pStyle w:val="0"/>
        <w:spacing w:before="200" w:line-rule="auto"/>
        <w:ind w:firstLine="540"/>
        <w:jc w:val="both"/>
      </w:pPr>
      <w:r>
        <w:rPr>
          <w:sz w:val="20"/>
        </w:rPr>
        <w:t xml:space="preserve">некоммерческие организации, которые на день окончания приема заявок на участие в конкурсе не представили главному распорядителю как получателю бюджетных средств отчетность, предусмотренную договором о предоставлении субсидии по гранту, исполнение которого завершено (если сроки представления такой отчетности наступили до дня окончания приема заявок на участие в конкурсе);</w:t>
      </w:r>
    </w:p>
    <w:p>
      <w:pPr>
        <w:pStyle w:val="0"/>
        <w:spacing w:before="200" w:line-rule="auto"/>
        <w:ind w:firstLine="540"/>
        <w:jc w:val="both"/>
      </w:pPr>
      <w:r>
        <w:rPr>
          <w:sz w:val="20"/>
        </w:rPr>
        <w:t xml:space="preserve">некоммерческие организации, у которых имеется просроченная задолженность по возврату главному распорядителю как получателю бюджетных средств сумм ранее полученных субсидий, подлежащих возврату в соответствии с условиями договоров о предоставлении таких субсидий и грантов;</w:t>
      </w:r>
    </w:p>
    <w:p>
      <w:pPr>
        <w:pStyle w:val="0"/>
        <w:spacing w:before="200" w:line-rule="auto"/>
        <w:ind w:firstLine="540"/>
        <w:jc w:val="both"/>
      </w:pPr>
      <w:r>
        <w:rPr>
          <w:sz w:val="20"/>
        </w:rPr>
        <w:t xml:space="preserve">некоммерческие организации, от соглашений (договоров) о предоставлении субсидий с которыми главный распорядитель как получатель бюджетных средств отказался в текущем или предшествующем календарном году в связи с нецелевым использованием субсидии и (или) выявлением факта представления главному распорядителю как получателю бюджетных средств подложных документов и (или) недостоверной информации;</w:t>
      </w:r>
    </w:p>
    <w:p>
      <w:pPr>
        <w:pStyle w:val="0"/>
        <w:spacing w:before="200" w:line-rule="auto"/>
        <w:ind w:firstLine="540"/>
        <w:jc w:val="both"/>
      </w:pPr>
      <w:r>
        <w:rPr>
          <w:sz w:val="20"/>
        </w:rPr>
        <w:t xml:space="preserve">некоммерческие организации, деятельность которых приостановлена в соответствии с требованиями Федерального </w:t>
      </w:r>
      <w:hyperlink w:history="0" r:id="rId22"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114-ФЗ "О противодействии экстремистской деятельности".</w:t>
      </w:r>
    </w:p>
    <w:p>
      <w:pPr>
        <w:pStyle w:val="0"/>
        <w:spacing w:before="200" w:line-rule="auto"/>
        <w:ind w:firstLine="540"/>
        <w:jc w:val="both"/>
      </w:pPr>
      <w:r>
        <w:rPr>
          <w:sz w:val="20"/>
        </w:rPr>
        <w:t xml:space="preserve">1.9. Главный распорядитель как получатель бюджетных средств:</w:t>
      </w:r>
    </w:p>
    <w:p>
      <w:pPr>
        <w:pStyle w:val="0"/>
        <w:spacing w:before="200" w:line-rule="auto"/>
        <w:ind w:firstLine="540"/>
        <w:jc w:val="both"/>
      </w:pPr>
      <w:r>
        <w:rPr>
          <w:sz w:val="20"/>
        </w:rPr>
        <w:t xml:space="preserve">определяет и утверждает состав конкурсной комиссии по проведению конкурса (далее - конкурсная комиссия);</w:t>
      </w:r>
    </w:p>
    <w:p>
      <w:pPr>
        <w:pStyle w:val="0"/>
        <w:spacing w:before="200" w:line-rule="auto"/>
        <w:ind w:firstLine="540"/>
        <w:jc w:val="both"/>
      </w:pPr>
      <w:r>
        <w:rPr>
          <w:sz w:val="20"/>
        </w:rPr>
        <w:t xml:space="preserve">обеспечивает организацию работы конкурсной комиссии;</w:t>
      </w:r>
    </w:p>
    <w:p>
      <w:pPr>
        <w:pStyle w:val="0"/>
        <w:spacing w:before="200" w:line-rule="auto"/>
        <w:ind w:firstLine="540"/>
        <w:jc w:val="both"/>
      </w:pPr>
      <w:r>
        <w:rPr>
          <w:sz w:val="20"/>
        </w:rPr>
        <w:t xml:space="preserve">устанавливает сроки приема заявок на участие в конкурсе;</w:t>
      </w:r>
    </w:p>
    <w:p>
      <w:pPr>
        <w:pStyle w:val="0"/>
        <w:spacing w:before="200" w:line-rule="auto"/>
        <w:ind w:firstLine="540"/>
        <w:jc w:val="both"/>
      </w:pPr>
      <w:r>
        <w:rPr>
          <w:sz w:val="20"/>
        </w:rPr>
        <w:t xml:space="preserve">объявляет конкурс;</w:t>
      </w:r>
    </w:p>
    <w:p>
      <w:pPr>
        <w:pStyle w:val="0"/>
        <w:spacing w:before="200" w:line-rule="auto"/>
        <w:ind w:firstLine="540"/>
        <w:jc w:val="both"/>
      </w:pPr>
      <w:r>
        <w:rPr>
          <w:sz w:val="20"/>
        </w:rPr>
        <w:t xml:space="preserve">размещает объявление о проведении конкурса на едином портале бюджетной системы Российской Федерации в информационно-телекоммуникационной сети Интернет (далее - единый портал), конкурсной платформе </w:t>
      </w:r>
      <w:r>
        <w:rPr>
          <w:sz w:val="20"/>
        </w:rPr>
        <w:t xml:space="preserve">кчр.гранты.рф</w:t>
      </w:r>
      <w:r>
        <w:rPr>
          <w:sz w:val="20"/>
        </w:rPr>
        <w:t xml:space="preserve"> и на официальном сайте главного распорядителя как получателя бюджетных средств в информационно-телекоммуникационной сети Интернет;</w:t>
      </w:r>
    </w:p>
    <w:p>
      <w:pPr>
        <w:pStyle w:val="0"/>
        <w:jc w:val="both"/>
      </w:pPr>
      <w:r>
        <w:rPr>
          <w:sz w:val="20"/>
        </w:rPr>
        <w:t xml:space="preserve">(абзац в ред. </w:t>
      </w:r>
      <w:hyperlink w:history="0" r:id="rId23" w:tooltip="Постановление Правительства Карачаево-Черкесской Республики от 22.03.2023 N 61 &quot;О внесении изменений в постановление Правительства Карачаево-Черкесской Республики от 23.11.2022 N 332 &quot;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quot; {КонсультантПлюс}">
        <w:r>
          <w:rPr>
            <w:sz w:val="20"/>
            <w:color w:val="0000ff"/>
          </w:rPr>
          <w:t xml:space="preserve">Постановления</w:t>
        </w:r>
      </w:hyperlink>
      <w:r>
        <w:rPr>
          <w:sz w:val="20"/>
        </w:rPr>
        <w:t xml:space="preserve"> Правительства КЧР от 22.03.2023 N 61)</w:t>
      </w:r>
    </w:p>
    <w:p>
      <w:pPr>
        <w:pStyle w:val="0"/>
        <w:spacing w:before="200" w:line-rule="auto"/>
        <w:ind w:firstLine="540"/>
        <w:jc w:val="both"/>
      </w:pPr>
      <w:r>
        <w:rPr>
          <w:sz w:val="20"/>
        </w:rPr>
        <w:t xml:space="preserve">организует консультирование по вопросам подготовки заявок на участие в конкурсе в течение срока приема заявок;</w:t>
      </w:r>
    </w:p>
    <w:p>
      <w:pPr>
        <w:pStyle w:val="0"/>
        <w:spacing w:before="200" w:line-rule="auto"/>
        <w:ind w:firstLine="540"/>
        <w:jc w:val="both"/>
      </w:pPr>
      <w:r>
        <w:rPr>
          <w:sz w:val="20"/>
        </w:rPr>
        <w:t xml:space="preserve">организует прием, регистрацию и рассмотрение заявок на участие в конкурсе;</w:t>
      </w:r>
    </w:p>
    <w:p>
      <w:pPr>
        <w:pStyle w:val="0"/>
        <w:spacing w:before="200" w:line-rule="auto"/>
        <w:ind w:firstLine="540"/>
        <w:jc w:val="both"/>
      </w:pPr>
      <w:r>
        <w:rPr>
          <w:sz w:val="20"/>
        </w:rPr>
        <w:t xml:space="preserve">обеспечивает сохранность поданных заявок на участие в конкурсе;</w:t>
      </w:r>
    </w:p>
    <w:p>
      <w:pPr>
        <w:pStyle w:val="0"/>
        <w:spacing w:before="200" w:line-rule="auto"/>
        <w:ind w:firstLine="540"/>
        <w:jc w:val="both"/>
      </w:pPr>
      <w:r>
        <w:rPr>
          <w:sz w:val="20"/>
        </w:rPr>
        <w:t xml:space="preserve">определяет дату проведения конкурса;</w:t>
      </w:r>
    </w:p>
    <w:p>
      <w:pPr>
        <w:pStyle w:val="0"/>
        <w:spacing w:before="200" w:line-rule="auto"/>
        <w:ind w:firstLine="540"/>
        <w:jc w:val="both"/>
      </w:pPr>
      <w:r>
        <w:rPr>
          <w:sz w:val="20"/>
        </w:rPr>
        <w:t xml:space="preserve">на основании решения конкурсной комиссии приказом утверждает список социально ориентированных некоммерческих организаций - победителей конкурса, с указанием размеров предоставленных им субсидий;</w:t>
      </w:r>
    </w:p>
    <w:p>
      <w:pPr>
        <w:pStyle w:val="0"/>
        <w:spacing w:before="200" w:line-rule="auto"/>
        <w:ind w:firstLine="540"/>
        <w:jc w:val="both"/>
      </w:pPr>
      <w:r>
        <w:rPr>
          <w:sz w:val="20"/>
        </w:rPr>
        <w:t xml:space="preserve">обеспечивает заключение с победителями конкурса соглашения о предоставлении грантов в форме субсидий из бюджета Карачаево-Черкесской Республики по форме, утвержденной Министерством финансов Карачаево-Черкесской Республики;</w:t>
      </w:r>
    </w:p>
    <w:p>
      <w:pPr>
        <w:pStyle w:val="0"/>
        <w:spacing w:before="200" w:line-rule="auto"/>
        <w:ind w:firstLine="540"/>
        <w:jc w:val="both"/>
      </w:pPr>
      <w:r>
        <w:rPr>
          <w:sz w:val="20"/>
        </w:rPr>
        <w:t xml:space="preserve">обеспечивает прием и регистрацию отчетов об использовании субсидий;</w:t>
      </w:r>
    </w:p>
    <w:p>
      <w:pPr>
        <w:pStyle w:val="0"/>
        <w:spacing w:before="200" w:line-rule="auto"/>
        <w:ind w:firstLine="540"/>
        <w:jc w:val="both"/>
      </w:pPr>
      <w:r>
        <w:rPr>
          <w:sz w:val="20"/>
        </w:rPr>
        <w:t xml:space="preserve">осуществляет контроль за целевым использованием предоставленных субсидий;</w:t>
      </w:r>
    </w:p>
    <w:p>
      <w:pPr>
        <w:pStyle w:val="0"/>
        <w:spacing w:before="200" w:line-rule="auto"/>
        <w:ind w:firstLine="540"/>
        <w:jc w:val="both"/>
      </w:pPr>
      <w:r>
        <w:rPr>
          <w:sz w:val="20"/>
        </w:rPr>
        <w:t xml:space="preserve">организует оценку результативности и эффективности использования предоставленных субсидий по результатам программ социально ориентированных некоммерческих организаций;</w:t>
      </w:r>
    </w:p>
    <w:p>
      <w:pPr>
        <w:pStyle w:val="0"/>
        <w:spacing w:before="200" w:line-rule="auto"/>
        <w:ind w:firstLine="540"/>
        <w:jc w:val="both"/>
      </w:pPr>
      <w:r>
        <w:rPr>
          <w:sz w:val="20"/>
        </w:rPr>
        <w:t xml:space="preserve">привлекает при необходимости соответствующих экспертов для оценки заявок.</w:t>
      </w:r>
    </w:p>
    <w:bookmarkStart w:id="107" w:name="P107"/>
    <w:bookmarkEnd w:id="107"/>
    <w:p>
      <w:pPr>
        <w:pStyle w:val="0"/>
        <w:spacing w:before="200" w:line-rule="auto"/>
        <w:ind w:firstLine="540"/>
        <w:jc w:val="both"/>
      </w:pPr>
      <w:r>
        <w:rPr>
          <w:sz w:val="20"/>
        </w:rPr>
        <w:t xml:space="preserve">1.10. Проекты организаций должны быть направлены на решение конкретных задач по одному или нескольким из следующих приоритетных направлений:</w:t>
      </w:r>
    </w:p>
    <w:p>
      <w:pPr>
        <w:pStyle w:val="0"/>
        <w:spacing w:before="200" w:line-rule="auto"/>
        <w:ind w:firstLine="540"/>
        <w:jc w:val="both"/>
      </w:pPr>
      <w:r>
        <w:rPr>
          <w:sz w:val="20"/>
        </w:rPr>
        <w:t xml:space="preserve">профилактика социального сиротства, поддержка материнства и детства;</w:t>
      </w:r>
    </w:p>
    <w:p>
      <w:pPr>
        <w:pStyle w:val="0"/>
        <w:spacing w:before="200" w:line-rule="auto"/>
        <w:ind w:firstLine="540"/>
        <w:jc w:val="both"/>
      </w:pPr>
      <w:r>
        <w:rPr>
          <w:sz w:val="20"/>
        </w:rPr>
        <w:t xml:space="preserve">повышение качества жизни людей пожилого возраста;</w:t>
      </w:r>
    </w:p>
    <w:p>
      <w:pPr>
        <w:pStyle w:val="0"/>
        <w:spacing w:before="200" w:line-rule="auto"/>
        <w:ind w:firstLine="540"/>
        <w:jc w:val="both"/>
      </w:pPr>
      <w:r>
        <w:rPr>
          <w:sz w:val="20"/>
        </w:rPr>
        <w:t xml:space="preserve">социальная адаптация инвалидов и их семей;</w:t>
      </w:r>
    </w:p>
    <w:p>
      <w:pPr>
        <w:pStyle w:val="0"/>
        <w:spacing w:before="200" w:line-rule="auto"/>
        <w:ind w:firstLine="540"/>
        <w:jc w:val="both"/>
      </w:pPr>
      <w:r>
        <w:rPr>
          <w:sz w:val="20"/>
        </w:rPr>
        <w:t xml:space="preserve">социальное обслуживание, социальная поддержка и защита граждан;</w:t>
      </w:r>
    </w:p>
    <w:p>
      <w:pPr>
        <w:pStyle w:val="0"/>
        <w:spacing w:before="200" w:line-rule="auto"/>
        <w:ind w:firstLine="540"/>
        <w:jc w:val="both"/>
      </w:pPr>
      <w:r>
        <w:rPr>
          <w:sz w:val="20"/>
        </w:rPr>
        <w:t xml:space="preserve">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охрана окружающей среды и защита животных;</w:t>
      </w:r>
    </w:p>
    <w:p>
      <w:pPr>
        <w:pStyle w:val="0"/>
        <w:spacing w:before="200" w:line-rule="auto"/>
        <w:ind w:firstLine="540"/>
        <w:jc w:val="both"/>
      </w:pPr>
      <w:r>
        <w:rPr>
          <w:sz w:val="20"/>
        </w:rPr>
        <w:t xml:space="preserve">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популяризация объектов культурного наследия и их территорий;</w:t>
      </w:r>
    </w:p>
    <w:p>
      <w:pPr>
        <w:pStyle w:val="0"/>
        <w:spacing w:before="200" w:line-rule="auto"/>
        <w:ind w:firstLine="540"/>
        <w:jc w:val="both"/>
      </w:pPr>
      <w:r>
        <w:rPr>
          <w:sz w:val="20"/>
        </w:rPr>
        <w:t xml:space="preserve">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профилактика социально опасных форм поведения граждан;</w:t>
      </w:r>
    </w:p>
    <w:p>
      <w:pPr>
        <w:pStyle w:val="0"/>
        <w:spacing w:before="200" w:line-rule="auto"/>
        <w:ind w:firstLine="540"/>
        <w:jc w:val="both"/>
      </w:pPr>
      <w:r>
        <w:rPr>
          <w:sz w:val="20"/>
        </w:rPr>
        <w:t xml:space="preserve">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формирование в обществе нетерпимости к коррупционному поведению;</w:t>
      </w:r>
    </w:p>
    <w:p>
      <w:pPr>
        <w:pStyle w:val="0"/>
        <w:spacing w:before="200" w:line-rule="auto"/>
        <w:ind w:firstLine="540"/>
        <w:jc w:val="both"/>
      </w:pPr>
      <w:r>
        <w:rPr>
          <w:sz w:val="20"/>
        </w:rPr>
        <w:t xml:space="preserve">развитие межнационального сотрудничества, сохранение и защита самобытности, культуры, языков и традиций народов Карачаево-Черкесской Республики;</w:t>
      </w:r>
    </w:p>
    <w:p>
      <w:pPr>
        <w:pStyle w:val="0"/>
        <w:spacing w:before="200" w:line-rule="auto"/>
        <w:ind w:firstLine="540"/>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spacing w:before="200" w:line-rule="auto"/>
        <w:ind w:firstLine="540"/>
        <w:jc w:val="both"/>
      </w:pPr>
      <w:r>
        <w:rPr>
          <w:sz w:val="20"/>
        </w:rPr>
        <w:t xml:space="preserve">участие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социальная и культурная адаптация и интеграция мигрантов;</w:t>
      </w:r>
    </w:p>
    <w:p>
      <w:pPr>
        <w:pStyle w:val="0"/>
        <w:spacing w:before="200" w:line-rule="auto"/>
        <w:ind w:firstLine="540"/>
        <w:jc w:val="both"/>
      </w:pPr>
      <w:r>
        <w:rPr>
          <w:sz w:val="20"/>
        </w:rPr>
        <w:t xml:space="preserve">профилактика немедицинского потребления наркотических средств и психотропных веществ;</w:t>
      </w:r>
    </w:p>
    <w:p>
      <w:pPr>
        <w:pStyle w:val="0"/>
        <w:spacing w:before="200" w:line-rule="auto"/>
        <w:ind w:firstLine="540"/>
        <w:jc w:val="both"/>
      </w:pPr>
      <w:r>
        <w:rPr>
          <w:sz w:val="20"/>
        </w:rPr>
        <w:t xml:space="preserve">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spacing w:before="200" w:line-rule="auto"/>
        <w:ind w:firstLine="540"/>
        <w:jc w:val="both"/>
      </w:pPr>
      <w:r>
        <w:rPr>
          <w:sz w:val="20"/>
        </w:rPr>
        <w:t xml:space="preserve">содействие повышению мобильности трудовых ресурсов;</w:t>
      </w:r>
    </w:p>
    <w:p>
      <w:pPr>
        <w:pStyle w:val="0"/>
        <w:spacing w:before="200" w:line-rule="auto"/>
        <w:ind w:firstLine="540"/>
        <w:jc w:val="both"/>
      </w:pPr>
      <w:r>
        <w:rPr>
          <w:sz w:val="20"/>
        </w:rPr>
        <w:t xml:space="preserve">увековечение памяти жертв политических репрессий.</w:t>
      </w:r>
    </w:p>
    <w:p>
      <w:pPr>
        <w:pStyle w:val="0"/>
        <w:spacing w:before="200" w:line-rule="auto"/>
        <w:ind w:firstLine="540"/>
        <w:jc w:val="both"/>
      </w:pPr>
      <w:r>
        <w:rPr>
          <w:sz w:val="20"/>
        </w:rPr>
        <w:t xml:space="preserve">1.11. География проектов организаций ограничивается территорией Карачаево-Черкесской Республики. Целевые группы населения должны проживать на территории Карачаево-Черкесской Республики.</w:t>
      </w:r>
    </w:p>
    <w:p>
      <w:pPr>
        <w:pStyle w:val="0"/>
        <w:jc w:val="both"/>
      </w:pPr>
      <w:r>
        <w:rPr>
          <w:sz w:val="20"/>
        </w:rPr>
      </w:r>
    </w:p>
    <w:p>
      <w:pPr>
        <w:pStyle w:val="2"/>
        <w:outlineLvl w:val="1"/>
        <w:jc w:val="center"/>
      </w:pPr>
      <w:r>
        <w:rPr>
          <w:sz w:val="20"/>
        </w:rPr>
        <w:t xml:space="preserve">2. Порядок проведения конкурсного отбора</w:t>
      </w:r>
    </w:p>
    <w:p>
      <w:pPr>
        <w:pStyle w:val="2"/>
        <w:jc w:val="center"/>
      </w:pPr>
      <w:r>
        <w:rPr>
          <w:sz w:val="20"/>
        </w:rPr>
        <w:t xml:space="preserve">некоммерческих организаций</w:t>
      </w:r>
    </w:p>
    <w:p>
      <w:pPr>
        <w:pStyle w:val="0"/>
        <w:jc w:val="both"/>
      </w:pPr>
      <w:r>
        <w:rPr>
          <w:sz w:val="20"/>
        </w:rPr>
      </w:r>
    </w:p>
    <w:p>
      <w:pPr>
        <w:pStyle w:val="0"/>
        <w:ind w:firstLine="540"/>
        <w:jc w:val="both"/>
      </w:pPr>
      <w:r>
        <w:rPr>
          <w:sz w:val="20"/>
        </w:rPr>
        <w:t xml:space="preserve">2.1. Объявление о проведении конкурса размещается на едином портале и на официальном сайте главного распорядителя как получателя бюджетных средств в информационно-телекоммуникационной сети Интернет за три рабочих дня до начала срока приема заявок на участие в конкурсе.</w:t>
      </w:r>
    </w:p>
    <w:p>
      <w:pPr>
        <w:pStyle w:val="0"/>
        <w:spacing w:before="200" w:line-rule="auto"/>
        <w:ind w:firstLine="540"/>
        <w:jc w:val="both"/>
      </w:pPr>
      <w:r>
        <w:rPr>
          <w:sz w:val="20"/>
        </w:rPr>
        <w:t xml:space="preserve">Объявление о проведении отбора должно содержать следующую информацию:</w:t>
      </w:r>
    </w:p>
    <w:p>
      <w:pPr>
        <w:pStyle w:val="0"/>
        <w:spacing w:before="200" w:line-rule="auto"/>
        <w:ind w:firstLine="540"/>
        <w:jc w:val="both"/>
      </w:pPr>
      <w:r>
        <w:rPr>
          <w:sz w:val="20"/>
        </w:rPr>
        <w:t xml:space="preserve">сроки приема заявок на участие в конкурсе;</w:t>
      </w:r>
    </w:p>
    <w:p>
      <w:pPr>
        <w:pStyle w:val="0"/>
        <w:spacing w:before="200" w:line-rule="auto"/>
        <w:ind w:firstLine="540"/>
        <w:jc w:val="both"/>
      </w:pPr>
      <w:r>
        <w:rPr>
          <w:sz w:val="20"/>
        </w:rPr>
        <w:t xml:space="preserve">сроки проведения конкурсного отбора;</w:t>
      </w:r>
    </w:p>
    <w:p>
      <w:pPr>
        <w:pStyle w:val="0"/>
        <w:spacing w:before="200" w:line-rule="auto"/>
        <w:ind w:firstLine="540"/>
        <w:jc w:val="both"/>
      </w:pPr>
      <w:r>
        <w:rPr>
          <w:sz w:val="20"/>
        </w:rPr>
        <w:t xml:space="preserve">время и место приема заявок на участие в конкурсе, почтовый адрес для направления заявок на участие в конкурсе;</w:t>
      </w:r>
    </w:p>
    <w:p>
      <w:pPr>
        <w:pStyle w:val="0"/>
        <w:spacing w:before="200" w:line-rule="auto"/>
        <w:ind w:firstLine="540"/>
        <w:jc w:val="both"/>
      </w:pPr>
      <w:r>
        <w:rPr>
          <w:sz w:val="20"/>
        </w:rPr>
        <w:t xml:space="preserve">номер телефона для получения консультаций по вопросам подготовки заявок на участие в конкурсе;</w:t>
      </w:r>
    </w:p>
    <w:p>
      <w:pPr>
        <w:pStyle w:val="0"/>
        <w:spacing w:before="200" w:line-rule="auto"/>
        <w:ind w:firstLine="540"/>
        <w:jc w:val="both"/>
      </w:pPr>
      <w:r>
        <w:rPr>
          <w:sz w:val="20"/>
        </w:rPr>
        <w:t xml:space="preserve">срок, предоставляемый для заключения соглашения (договора) между главным распорядителем как получателем бюджетных средств и победителем конкурса, не превышающий четырнадцати дней со дня проведения конкурса;</w:t>
      </w:r>
    </w:p>
    <w:p>
      <w:pPr>
        <w:pStyle w:val="0"/>
        <w:spacing w:before="200" w:line-rule="auto"/>
        <w:ind w:firstLine="540"/>
        <w:jc w:val="both"/>
      </w:pPr>
      <w:r>
        <w:rPr>
          <w:sz w:val="20"/>
        </w:rPr>
        <w:t xml:space="preserve">положение о конкурсе на предоставление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и настоящий Порядок;</w:t>
      </w:r>
    </w:p>
    <w:p>
      <w:pPr>
        <w:pStyle w:val="0"/>
        <w:spacing w:before="200" w:line-rule="auto"/>
        <w:ind w:firstLine="540"/>
        <w:jc w:val="both"/>
      </w:pPr>
      <w:r>
        <w:rPr>
          <w:sz w:val="20"/>
        </w:rPr>
        <w:t xml:space="preserve">дату размещения результатов конкурса на едином портале, на официальном сайте главного распорядителя как получателя бюджетных средств в информационно-телекоммуникационной сети Интернет и на конкурсной платформе </w:t>
      </w:r>
      <w:r>
        <w:rPr>
          <w:sz w:val="20"/>
        </w:rPr>
        <w:t xml:space="preserve">кчр.гранты.рф</w:t>
      </w:r>
      <w:r>
        <w:rPr>
          <w:sz w:val="20"/>
        </w:rPr>
        <w:t xml:space="preserve">, которая не может быть позднее пятого календарного дня, следующего за днем проведения конкурса;</w:t>
      </w:r>
    </w:p>
    <w:p>
      <w:pPr>
        <w:pStyle w:val="0"/>
        <w:jc w:val="both"/>
      </w:pPr>
      <w:r>
        <w:rPr>
          <w:sz w:val="20"/>
        </w:rPr>
        <w:t xml:space="preserve">(в ред. </w:t>
      </w:r>
      <w:hyperlink w:history="0" r:id="rId24" w:tooltip="Постановление Правительства Карачаево-Черкесской Республики от 22.03.2023 N 61 &quot;О внесении изменений в постановление Правительства Карачаево-Черкесской Республики от 23.11.2022 N 332 &quot;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quot; {КонсультантПлюс}">
        <w:r>
          <w:rPr>
            <w:sz w:val="20"/>
            <w:color w:val="0000ff"/>
          </w:rPr>
          <w:t xml:space="preserve">Постановления</w:t>
        </w:r>
      </w:hyperlink>
      <w:r>
        <w:rPr>
          <w:sz w:val="20"/>
        </w:rPr>
        <w:t xml:space="preserve"> Правительства КЧР от 22.03.2023 N 61)</w:t>
      </w:r>
    </w:p>
    <w:p>
      <w:pPr>
        <w:pStyle w:val="0"/>
        <w:spacing w:before="200" w:line-rule="auto"/>
        <w:ind w:firstLine="540"/>
        <w:jc w:val="both"/>
      </w:pPr>
      <w:r>
        <w:rPr>
          <w:sz w:val="20"/>
        </w:rPr>
        <w:t xml:space="preserve">ссылку на страницу конкурсной платформы на конкурсной платформе </w:t>
      </w:r>
      <w:r>
        <w:rPr>
          <w:sz w:val="20"/>
        </w:rPr>
        <w:t xml:space="preserve">кчр.гранты.рф</w:t>
      </w:r>
      <w:r>
        <w:rPr>
          <w:sz w:val="20"/>
        </w:rPr>
        <w:t xml:space="preserve">, на которой обеспечивается проведение конкурсного отбора.</w:t>
      </w:r>
    </w:p>
    <w:p>
      <w:pPr>
        <w:pStyle w:val="0"/>
        <w:jc w:val="both"/>
      </w:pPr>
      <w:r>
        <w:rPr>
          <w:sz w:val="20"/>
        </w:rPr>
        <w:t xml:space="preserve">(в ред. </w:t>
      </w:r>
      <w:hyperlink w:history="0" r:id="rId25" w:tooltip="Постановление Правительства Карачаево-Черкесской Республики от 22.03.2023 N 61 &quot;О внесении изменений в постановление Правительства Карачаево-Черкесской Республики от 23.11.2022 N 332 &quot;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quot; {КонсультантПлюс}">
        <w:r>
          <w:rPr>
            <w:sz w:val="20"/>
            <w:color w:val="0000ff"/>
          </w:rPr>
          <w:t xml:space="preserve">Постановления</w:t>
        </w:r>
      </w:hyperlink>
      <w:r>
        <w:rPr>
          <w:sz w:val="20"/>
        </w:rPr>
        <w:t xml:space="preserve"> Правительства КЧР от 22.03.2023 N 61)</w:t>
      </w:r>
    </w:p>
    <w:p>
      <w:pPr>
        <w:pStyle w:val="0"/>
        <w:spacing w:before="200" w:line-rule="auto"/>
        <w:ind w:firstLine="540"/>
        <w:jc w:val="both"/>
      </w:pPr>
      <w:r>
        <w:rPr>
          <w:sz w:val="20"/>
        </w:rPr>
        <w:t xml:space="preserve">2.2. Срок приема заявок на участие в конкурсе не может быть менее тридцати дней.</w:t>
      </w:r>
    </w:p>
    <w:bookmarkStart w:id="149" w:name="P149"/>
    <w:bookmarkEnd w:id="149"/>
    <w:p>
      <w:pPr>
        <w:pStyle w:val="0"/>
        <w:spacing w:before="200" w:line-rule="auto"/>
        <w:ind w:firstLine="540"/>
        <w:jc w:val="both"/>
      </w:pPr>
      <w:r>
        <w:rPr>
          <w:sz w:val="20"/>
        </w:rPr>
        <w:t xml:space="preserve">2.3. Для участия в конкурсе необходимо представить главному распорядителю как получателю бюджетных средств заявку в электронной форме, подготовленную в соответствии с настоящим Порядком, и содержащую, следующую информацию:</w:t>
      </w:r>
    </w:p>
    <w:p>
      <w:pPr>
        <w:pStyle w:val="0"/>
        <w:spacing w:before="200" w:line-rule="auto"/>
        <w:ind w:firstLine="540"/>
        <w:jc w:val="both"/>
      </w:pPr>
      <w:r>
        <w:rPr>
          <w:sz w:val="20"/>
        </w:rPr>
        <w:t xml:space="preserve">направление, которому преимущественно соответствует планируемая деятельность по проекту;</w:t>
      </w:r>
    </w:p>
    <w:p>
      <w:pPr>
        <w:pStyle w:val="0"/>
        <w:spacing w:before="200" w:line-rule="auto"/>
        <w:ind w:firstLine="540"/>
        <w:jc w:val="both"/>
      </w:pPr>
      <w:r>
        <w:rPr>
          <w:sz w:val="20"/>
        </w:rPr>
        <w:t xml:space="preserve">название проекта, на реализацию которого запрашивается субсидия;</w:t>
      </w:r>
    </w:p>
    <w:p>
      <w:pPr>
        <w:pStyle w:val="0"/>
        <w:spacing w:before="200" w:line-rule="auto"/>
        <w:ind w:firstLine="540"/>
        <w:jc w:val="both"/>
      </w:pPr>
      <w:r>
        <w:rPr>
          <w:sz w:val="20"/>
        </w:rPr>
        <w:t xml:space="preserve">краткое описание проекта;</w:t>
      </w:r>
    </w:p>
    <w:p>
      <w:pPr>
        <w:pStyle w:val="0"/>
        <w:spacing w:before="200" w:line-rule="auto"/>
        <w:ind w:firstLine="540"/>
        <w:jc w:val="both"/>
      </w:pPr>
      <w:r>
        <w:rPr>
          <w:sz w:val="20"/>
        </w:rPr>
        <w:t xml:space="preserve">география проекта;</w:t>
      </w:r>
    </w:p>
    <w:p>
      <w:pPr>
        <w:pStyle w:val="0"/>
        <w:spacing w:before="200" w:line-rule="auto"/>
        <w:ind w:firstLine="540"/>
        <w:jc w:val="both"/>
      </w:pPr>
      <w:r>
        <w:rPr>
          <w:sz w:val="20"/>
        </w:rPr>
        <w:t xml:space="preserve">срок реализации проекта;</w:t>
      </w:r>
    </w:p>
    <w:p>
      <w:pPr>
        <w:pStyle w:val="0"/>
        <w:spacing w:before="200" w:line-rule="auto"/>
        <w:ind w:firstLine="540"/>
        <w:jc w:val="both"/>
      </w:pPr>
      <w:r>
        <w:rPr>
          <w:sz w:val="20"/>
        </w:rPr>
        <w:t xml:space="preserve">обоснование социальной значимости проекта;</w:t>
      </w:r>
    </w:p>
    <w:p>
      <w:pPr>
        <w:pStyle w:val="0"/>
        <w:spacing w:before="200" w:line-rule="auto"/>
        <w:ind w:firstLine="540"/>
        <w:jc w:val="both"/>
      </w:pPr>
      <w:r>
        <w:rPr>
          <w:sz w:val="20"/>
        </w:rPr>
        <w:t xml:space="preserve">целевые группы проекта;</w:t>
      </w:r>
    </w:p>
    <w:p>
      <w:pPr>
        <w:pStyle w:val="0"/>
        <w:spacing w:before="200" w:line-rule="auto"/>
        <w:ind w:firstLine="540"/>
        <w:jc w:val="both"/>
      </w:pPr>
      <w:r>
        <w:rPr>
          <w:sz w:val="20"/>
        </w:rPr>
        <w:t xml:space="preserve">цель (цели) и задачи проекта;</w:t>
      </w:r>
    </w:p>
    <w:p>
      <w:pPr>
        <w:pStyle w:val="0"/>
        <w:spacing w:before="200" w:line-rule="auto"/>
        <w:ind w:firstLine="540"/>
        <w:jc w:val="both"/>
      </w:pPr>
      <w:r>
        <w:rPr>
          <w:sz w:val="20"/>
        </w:rPr>
        <w:t xml:space="preserve">ожидаемые качественные и количественные результаты проекта;</w:t>
      </w:r>
    </w:p>
    <w:p>
      <w:pPr>
        <w:pStyle w:val="0"/>
        <w:spacing w:before="200" w:line-rule="auto"/>
        <w:ind w:firstLine="540"/>
        <w:jc w:val="both"/>
      </w:pPr>
      <w:r>
        <w:rPr>
          <w:sz w:val="20"/>
        </w:rPr>
        <w:t xml:space="preserve">общая сумма расходов на реализацию проекта;</w:t>
      </w:r>
    </w:p>
    <w:p>
      <w:pPr>
        <w:pStyle w:val="0"/>
        <w:spacing w:before="200" w:line-rule="auto"/>
        <w:ind w:firstLine="540"/>
        <w:jc w:val="both"/>
      </w:pPr>
      <w:r>
        <w:rPr>
          <w:sz w:val="20"/>
        </w:rPr>
        <w:t xml:space="preserve">запрашиваемая сумма субсидии;</w:t>
      </w:r>
    </w:p>
    <w:p>
      <w:pPr>
        <w:pStyle w:val="0"/>
        <w:spacing w:before="200" w:line-rule="auto"/>
        <w:ind w:firstLine="540"/>
        <w:jc w:val="both"/>
      </w:pPr>
      <w:r>
        <w:rPr>
          <w:sz w:val="20"/>
        </w:rPr>
        <w:t xml:space="preserve">календарный план проекта;</w:t>
      </w:r>
    </w:p>
    <w:p>
      <w:pPr>
        <w:pStyle w:val="0"/>
        <w:spacing w:before="200" w:line-rule="auto"/>
        <w:ind w:firstLine="540"/>
        <w:jc w:val="both"/>
      </w:pPr>
      <w:r>
        <w:rPr>
          <w:sz w:val="20"/>
        </w:rPr>
        <w:t xml:space="preserve">бюджет проекта;</w:t>
      </w:r>
    </w:p>
    <w:p>
      <w:pPr>
        <w:pStyle w:val="0"/>
        <w:spacing w:before="200" w:line-rule="auto"/>
        <w:ind w:firstLine="540"/>
        <w:jc w:val="both"/>
      </w:pPr>
      <w:r>
        <w:rPr>
          <w:sz w:val="20"/>
        </w:rPr>
        <w:t xml:space="preserve">информацию о руководителе проекта;</w:t>
      </w:r>
    </w:p>
    <w:p>
      <w:pPr>
        <w:pStyle w:val="0"/>
        <w:spacing w:before="200" w:line-rule="auto"/>
        <w:ind w:firstLine="540"/>
        <w:jc w:val="both"/>
      </w:pPr>
      <w:r>
        <w:rPr>
          <w:sz w:val="20"/>
        </w:rPr>
        <w:t xml:space="preserve">информацию о команде проекта;</w:t>
      </w:r>
    </w:p>
    <w:p>
      <w:pPr>
        <w:pStyle w:val="0"/>
        <w:spacing w:before="200" w:line-rule="auto"/>
        <w:ind w:firstLine="540"/>
        <w:jc w:val="both"/>
      </w:pPr>
      <w:r>
        <w:rPr>
          <w:sz w:val="20"/>
        </w:rPr>
        <w:t xml:space="preserve">информацию об организации, включая:</w:t>
      </w:r>
    </w:p>
    <w:p>
      <w:pPr>
        <w:pStyle w:val="0"/>
        <w:spacing w:before="200" w:line-rule="auto"/>
        <w:ind w:firstLine="540"/>
        <w:jc w:val="both"/>
      </w:pPr>
      <w:r>
        <w:rPr>
          <w:sz w:val="20"/>
        </w:rPr>
        <w:t xml:space="preserve">полное или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pPr>
        <w:pStyle w:val="0"/>
        <w:spacing w:before="200" w:line-rule="auto"/>
        <w:ind w:firstLine="540"/>
        <w:jc w:val="both"/>
      </w:pPr>
      <w:r>
        <w:rPr>
          <w:sz w:val="20"/>
        </w:rPr>
        <w:t xml:space="preserve">основные виды деятельности организации;</w:t>
      </w:r>
    </w:p>
    <w:p>
      <w:pPr>
        <w:pStyle w:val="0"/>
        <w:spacing w:before="200" w:line-rule="auto"/>
        <w:ind w:firstLine="540"/>
        <w:jc w:val="both"/>
      </w:pPr>
      <w:r>
        <w:rPr>
          <w:sz w:val="20"/>
        </w:rPr>
        <w:t xml:space="preserve">контактный телефон организации;</w:t>
      </w:r>
    </w:p>
    <w:p>
      <w:pPr>
        <w:pStyle w:val="0"/>
        <w:spacing w:before="200" w:line-rule="auto"/>
        <w:ind w:firstLine="540"/>
        <w:jc w:val="both"/>
      </w:pPr>
      <w:r>
        <w:rPr>
          <w:sz w:val="20"/>
        </w:rPr>
        <w:t xml:space="preserve">адрес электронной почты организации;</w:t>
      </w:r>
    </w:p>
    <w:p>
      <w:pPr>
        <w:pStyle w:val="0"/>
        <w:spacing w:before="200" w:line-rule="auto"/>
        <w:ind w:firstLine="540"/>
        <w:jc w:val="both"/>
      </w:pPr>
      <w:r>
        <w:rPr>
          <w:sz w:val="20"/>
        </w:rPr>
        <w:t xml:space="preserve">информация об основных реализованных программах/проектах за последние пять лет (при наличии);</w:t>
      </w:r>
    </w:p>
    <w:p>
      <w:pPr>
        <w:pStyle w:val="0"/>
        <w:spacing w:before="200" w:line-rule="auto"/>
        <w:ind w:firstLine="540"/>
        <w:jc w:val="both"/>
      </w:pPr>
      <w:r>
        <w:rPr>
          <w:sz w:val="20"/>
        </w:rPr>
        <w:t xml:space="preserve">информация о наличии кадрового состава, необходимого для достижения результатов предоставления субсидии;</w:t>
      </w:r>
    </w:p>
    <w:p>
      <w:pPr>
        <w:pStyle w:val="0"/>
        <w:spacing w:before="200" w:line-rule="auto"/>
        <w:ind w:firstLine="540"/>
        <w:jc w:val="both"/>
      </w:pPr>
      <w:r>
        <w:rPr>
          <w:sz w:val="20"/>
        </w:rPr>
        <w:t xml:space="preserve">информация о наличии материально-технической базы, необходимой для достижения результатов предоставления субсидии;</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об организации.</w:t>
      </w:r>
    </w:p>
    <w:p>
      <w:pPr>
        <w:pStyle w:val="0"/>
        <w:spacing w:before="200" w:line-rule="auto"/>
        <w:ind w:firstLine="540"/>
        <w:jc w:val="both"/>
      </w:pPr>
      <w:r>
        <w:rPr>
          <w:sz w:val="20"/>
        </w:rPr>
        <w:t xml:space="preserve">Заявка на участие в конкурсе представляется в форме электронных документов посредством заполнения соответствующих электронных форм, размещенных на конкурсной платформе </w:t>
      </w:r>
      <w:r>
        <w:rPr>
          <w:sz w:val="20"/>
        </w:rPr>
        <w:t xml:space="preserve">кчр.гранты.рф</w:t>
      </w:r>
      <w:r>
        <w:rPr>
          <w:sz w:val="20"/>
        </w:rPr>
        <w:t xml:space="preserve"> в информационно-телекоммуникационной сети Интернет.</w:t>
      </w:r>
    </w:p>
    <w:p>
      <w:pPr>
        <w:pStyle w:val="0"/>
        <w:jc w:val="both"/>
      </w:pPr>
      <w:r>
        <w:rPr>
          <w:sz w:val="20"/>
        </w:rPr>
        <w:t xml:space="preserve">(абзац в ред. </w:t>
      </w:r>
      <w:hyperlink w:history="0" r:id="rId26" w:tooltip="Постановление Правительства Карачаево-Черкесской Республики от 22.03.2023 N 61 &quot;О внесении изменений в постановление Правительства Карачаево-Черкесской Республики от 23.11.2022 N 332 &quot;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quot; {КонсультантПлюс}">
        <w:r>
          <w:rPr>
            <w:sz w:val="20"/>
            <w:color w:val="0000ff"/>
          </w:rPr>
          <w:t xml:space="preserve">Постановления</w:t>
        </w:r>
      </w:hyperlink>
      <w:r>
        <w:rPr>
          <w:sz w:val="20"/>
        </w:rPr>
        <w:t xml:space="preserve"> Правительства КЧР от 22.03.2023 N 61)</w:t>
      </w:r>
    </w:p>
    <w:p>
      <w:pPr>
        <w:pStyle w:val="0"/>
        <w:spacing w:before="200" w:line-rule="auto"/>
        <w:ind w:firstLine="540"/>
        <w:jc w:val="both"/>
      </w:pPr>
      <w:r>
        <w:rPr>
          <w:sz w:val="20"/>
        </w:rPr>
        <w:t xml:space="preserve">География проекта ограничивается территорией Карачаево-Черкесской Республики. Срок реализации проекта не должен превышать 19 месяцев.</w:t>
      </w:r>
    </w:p>
    <w:bookmarkStart w:id="177" w:name="P177"/>
    <w:bookmarkEnd w:id="177"/>
    <w:p>
      <w:pPr>
        <w:pStyle w:val="0"/>
        <w:spacing w:before="200" w:line-rule="auto"/>
        <w:ind w:firstLine="540"/>
        <w:jc w:val="both"/>
      </w:pPr>
      <w:r>
        <w:rPr>
          <w:sz w:val="20"/>
        </w:rPr>
        <w:t xml:space="preserve">2.4. В состав заявки включаются следующие документы:</w:t>
      </w:r>
    </w:p>
    <w:p>
      <w:pPr>
        <w:pStyle w:val="0"/>
        <w:spacing w:before="200" w:line-rule="auto"/>
        <w:ind w:firstLine="540"/>
        <w:jc w:val="both"/>
      </w:pPr>
      <w:r>
        <w:rPr>
          <w:sz w:val="20"/>
        </w:rPr>
        <w:t xml:space="preserve">электронная (отсканированная) копия действующей редакции устава организации (со всеми внесенными изменениями);</w:t>
      </w:r>
    </w:p>
    <w:p>
      <w:pPr>
        <w:pStyle w:val="0"/>
        <w:spacing w:before="200" w:line-rule="auto"/>
        <w:ind w:firstLine="540"/>
        <w:jc w:val="both"/>
      </w:pPr>
      <w:r>
        <w:rPr>
          <w:sz w:val="20"/>
        </w:rPr>
        <w:t xml:space="preserve">электронная (отсканированная) копия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Каждый из указанных документов представляется в виде одного файла в формате pdf.</w:t>
      </w:r>
    </w:p>
    <w:bookmarkStart w:id="181" w:name="P181"/>
    <w:bookmarkEnd w:id="181"/>
    <w:p>
      <w:pPr>
        <w:pStyle w:val="0"/>
        <w:spacing w:before="200" w:line-rule="auto"/>
        <w:ind w:firstLine="540"/>
        <w:jc w:val="both"/>
      </w:pPr>
      <w:r>
        <w:rPr>
          <w:sz w:val="20"/>
        </w:rPr>
        <w:t xml:space="preserve">2.5. Организация вправе дополнительно к перечню документов, указанных в </w:t>
      </w:r>
      <w:hyperlink w:history="0" w:anchor="P177" w:tooltip="2.4. В состав заявки включаются следующие документы:">
        <w:r>
          <w:rPr>
            <w:sz w:val="20"/>
            <w:color w:val="0000ff"/>
          </w:rPr>
          <w:t xml:space="preserve">пункте 2.4</w:t>
        </w:r>
      </w:hyperlink>
      <w:r>
        <w:rPr>
          <w:sz w:val="20"/>
        </w:rPr>
        <w:t xml:space="preserve"> настоящего Порядка, включить в состав заявки дополнительную информацию и документы в соответствии с критериями оценки заявок на участие в конкурсе, определенными в настоящем Порядке.</w:t>
      </w:r>
    </w:p>
    <w:p>
      <w:pPr>
        <w:pStyle w:val="0"/>
        <w:spacing w:before="200" w:line-rule="auto"/>
        <w:ind w:firstLine="540"/>
        <w:jc w:val="both"/>
      </w:pPr>
      <w:r>
        <w:rPr>
          <w:sz w:val="20"/>
        </w:rPr>
        <w:t xml:space="preserve">2.6. Информация и документы, указанные в </w:t>
      </w:r>
      <w:hyperlink w:history="0" w:anchor="P149" w:tooltip="2.3. Для участия в конкурсе необходимо представить главному распорядителю как получателю бюджетных средств заявку в электронной форме, подготовленную в соответствии с настоящим Порядком, и содержащую, следующую информацию:">
        <w:r>
          <w:rPr>
            <w:sz w:val="20"/>
            <w:color w:val="0000ff"/>
          </w:rPr>
          <w:t xml:space="preserve">пунктах 2.3</w:t>
        </w:r>
      </w:hyperlink>
      <w:r>
        <w:rPr>
          <w:sz w:val="20"/>
        </w:rPr>
        <w:t xml:space="preserve"> - </w:t>
      </w:r>
      <w:hyperlink w:history="0" w:anchor="P181" w:tooltip="2.5. Организация вправе дополнительно к перечню документов, указанных в пункте 2.4 настоящего Порядка, включить в состав заявки дополнительную информацию и документы в соответствии с критериями оценки заявок на участие в конкурсе, определенными в настоящем Порядке.">
        <w:r>
          <w:rPr>
            <w:sz w:val="20"/>
            <w:color w:val="0000ff"/>
          </w:rPr>
          <w:t xml:space="preserve">2.5</w:t>
        </w:r>
      </w:hyperlink>
      <w:r>
        <w:rPr>
          <w:sz w:val="20"/>
        </w:rPr>
        <w:t xml:space="preserve"> настоящего Порядка, представленные главному распорядителю как получателю бюджетных средств лицом, не уполномоченным на совершение соответствующих действий от имени организации, не признаются заявкой на участие в конкурсе, и не рассматриваются со дня выявления факта представления неуполномоченным лицом.</w:t>
      </w:r>
    </w:p>
    <w:bookmarkStart w:id="183" w:name="P183"/>
    <w:bookmarkEnd w:id="183"/>
    <w:p>
      <w:pPr>
        <w:pStyle w:val="0"/>
        <w:spacing w:before="200" w:line-rule="auto"/>
        <w:ind w:firstLine="540"/>
        <w:jc w:val="both"/>
      </w:pPr>
      <w:r>
        <w:rPr>
          <w:sz w:val="20"/>
        </w:rPr>
        <w:t xml:space="preserve">2.7. Одна организация вправе представить не более одной заявки на участие в конкурсе по каждому направлению, указанному в </w:t>
      </w:r>
      <w:hyperlink w:history="0" w:anchor="P107" w:tooltip="1.10. Проекты организаций должны быть направлены на решение конкретных задач по одному или нескольким из следующих приоритетных направлений:">
        <w:r>
          <w:rPr>
            <w:sz w:val="20"/>
            <w:color w:val="0000ff"/>
          </w:rPr>
          <w:t xml:space="preserve">пункте 1.10</w:t>
        </w:r>
      </w:hyperlink>
      <w:r>
        <w:rPr>
          <w:sz w:val="20"/>
        </w:rPr>
        <w:t xml:space="preserve"> настоящего Порядка, при этом по результатам конкурса одной организации может быть предоставлена субсидия на осуществление только одного проекта.</w:t>
      </w:r>
    </w:p>
    <w:p>
      <w:pPr>
        <w:pStyle w:val="0"/>
        <w:spacing w:before="200" w:line-rule="auto"/>
        <w:ind w:firstLine="540"/>
        <w:jc w:val="both"/>
      </w:pPr>
      <w:r>
        <w:rPr>
          <w:sz w:val="20"/>
        </w:rPr>
        <w:t xml:space="preserve">Не допускается представление двух и более заявок на участие в конкурсе, в которых краткое описание проекта, обоснование социальной значимости проекта, цель (цели) и задачи проекта, календарный план проекта и (или) бюджет проекта совпадают по содержанию более чем на 50 процентов.</w:t>
      </w:r>
    </w:p>
    <w:p>
      <w:pPr>
        <w:pStyle w:val="0"/>
        <w:spacing w:before="200" w:line-rule="auto"/>
        <w:ind w:firstLine="540"/>
        <w:jc w:val="both"/>
      </w:pPr>
      <w:r>
        <w:rPr>
          <w:sz w:val="20"/>
        </w:rPr>
        <w:t xml:space="preserve">В случае если организация представила на конкурс несколько проектов (по нескольким направлениям) и результаты их рассмотрения комиссией позволяют организации претендовать на победу в конкурсе с двумя и более проектами, такой организации обеспечивается возможность выбора проекта, на осуществление которого может быть предоставлена субсидия. Если организация не сообщит о своем выборе главному распорядителю как получателю бюджетных средств в письменной форме в срок, предусмотренный сообщением главного распорядителя как получателя бюджетных средств о необходимости такого выбора, которое направлено по адресу электронной почты, указанному организацией, в проект перечня победителей конкурса включается проект с наивысшим рейтингом заявки.</w:t>
      </w:r>
    </w:p>
    <w:p>
      <w:pPr>
        <w:pStyle w:val="0"/>
        <w:spacing w:before="200" w:line-rule="auto"/>
        <w:ind w:firstLine="540"/>
        <w:jc w:val="both"/>
      </w:pPr>
      <w:r>
        <w:rPr>
          <w:sz w:val="20"/>
        </w:rPr>
        <w:t xml:space="preserve">2.8. В течение срока приема заявок на участие в конкурсе главный распорядитель как получатель бюджетных средств организует консультирование по вопросам подготовки заявок на участие в конкурсе.</w:t>
      </w:r>
    </w:p>
    <w:p>
      <w:pPr>
        <w:pStyle w:val="0"/>
        <w:spacing w:before="200" w:line-rule="auto"/>
        <w:ind w:firstLine="540"/>
        <w:jc w:val="both"/>
      </w:pPr>
      <w:r>
        <w:rPr>
          <w:sz w:val="20"/>
        </w:rPr>
        <w:t xml:space="preserve">2.9. Информация о каждой зарегистрированной заявке, предусмотренная </w:t>
      </w:r>
      <w:hyperlink w:history="0" w:anchor="P149" w:tooltip="2.3. Для участия в конкурсе необходимо представить главному распорядителю как получателю бюджетных средств заявку в электронной форме, подготовленную в соответствии с настоящим Порядком, и содержащую, следующую информацию:">
        <w:r>
          <w:rPr>
            <w:sz w:val="20"/>
            <w:color w:val="0000ff"/>
          </w:rPr>
          <w:t xml:space="preserve">пунктом 2.3</w:t>
        </w:r>
      </w:hyperlink>
      <w:r>
        <w:rPr>
          <w:sz w:val="20"/>
        </w:rPr>
        <w:t xml:space="preserve"> настоящего Положения, размещается на официальном сайте главного распорядителя как получателя бюджетных средств в сети Интернет и на конкурсной платформе </w:t>
      </w:r>
      <w:r>
        <w:rPr>
          <w:sz w:val="20"/>
        </w:rPr>
        <w:t xml:space="preserve">кчр.гранты.рф</w:t>
      </w:r>
      <w:r>
        <w:rPr>
          <w:sz w:val="20"/>
        </w:rPr>
        <w:t xml:space="preserve">.</w:t>
      </w:r>
    </w:p>
    <w:p>
      <w:pPr>
        <w:pStyle w:val="0"/>
        <w:jc w:val="both"/>
      </w:pPr>
      <w:r>
        <w:rPr>
          <w:sz w:val="20"/>
        </w:rPr>
        <w:t xml:space="preserve">(в ред. </w:t>
      </w:r>
      <w:hyperlink w:history="0" r:id="rId27" w:tooltip="Постановление Правительства Карачаево-Черкесской Республики от 22.03.2023 N 61 &quot;О внесении изменений в постановление Правительства Карачаево-Черкесской Республики от 23.11.2022 N 332 &quot;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quot; {КонсультантПлюс}">
        <w:r>
          <w:rPr>
            <w:sz w:val="20"/>
            <w:color w:val="0000ff"/>
          </w:rPr>
          <w:t xml:space="preserve">Постановления</w:t>
        </w:r>
      </w:hyperlink>
      <w:r>
        <w:rPr>
          <w:sz w:val="20"/>
        </w:rPr>
        <w:t xml:space="preserve"> Правительства КЧР от 22.03.2023 N 61)</w:t>
      </w:r>
    </w:p>
    <w:p>
      <w:pPr>
        <w:pStyle w:val="0"/>
        <w:spacing w:before="200" w:line-rule="auto"/>
        <w:ind w:firstLine="540"/>
        <w:jc w:val="both"/>
      </w:pPr>
      <w:r>
        <w:rPr>
          <w:sz w:val="20"/>
        </w:rPr>
        <w:t xml:space="preserve">2.10. Заявка на участие в конкурсе, поступившая главному распорядителю как получателю бюджетных средств после окончания срока приема заявок (в том числе по почте), не регистрируется и к участию в конкурсе не допускается.</w:t>
      </w:r>
    </w:p>
    <w:p>
      <w:pPr>
        <w:pStyle w:val="0"/>
        <w:spacing w:before="200" w:line-rule="auto"/>
        <w:ind w:firstLine="540"/>
        <w:jc w:val="both"/>
      </w:pPr>
      <w:r>
        <w:rPr>
          <w:sz w:val="20"/>
        </w:rPr>
        <w:t xml:space="preserve">2.11. Заявка на участие в конкурсе может быть отозвана до окончания срока приема заявок путем направления главному распорядителю как получателю бюджетных средств соответствующего обращения организации. Отозванные заявки не учитываются при определении количества заявок, представленных на участие в конкурсе.</w:t>
      </w:r>
    </w:p>
    <w:bookmarkStart w:id="191" w:name="P191"/>
    <w:bookmarkEnd w:id="191"/>
    <w:p>
      <w:pPr>
        <w:pStyle w:val="0"/>
        <w:spacing w:before="200" w:line-rule="auto"/>
        <w:ind w:firstLine="540"/>
        <w:jc w:val="both"/>
      </w:pPr>
      <w:r>
        <w:rPr>
          <w:sz w:val="20"/>
        </w:rPr>
        <w:t xml:space="preserve">2.12. Основания для отказа в допуске заявки на участие в конкурсе:</w:t>
      </w:r>
    </w:p>
    <w:p>
      <w:pPr>
        <w:pStyle w:val="0"/>
        <w:spacing w:before="200" w:line-rule="auto"/>
        <w:ind w:firstLine="540"/>
        <w:jc w:val="both"/>
      </w:pPr>
      <w:r>
        <w:rPr>
          <w:sz w:val="20"/>
        </w:rPr>
        <w:t xml:space="preserve">заявка на участие в конкурсе и приложенные к ней документы представлены организацией, не соответствующей требованиям, установленным </w:t>
      </w:r>
      <w:hyperlink w:history="0" w:anchor="P64" w:tooltip="1.7. Получателями субсидии могут быть некоммерческие организации (далее - организации), соответствующие на дату подачи заявки, всем следующим требованиям:">
        <w:r>
          <w:rPr>
            <w:sz w:val="20"/>
            <w:color w:val="0000ff"/>
          </w:rPr>
          <w:t xml:space="preserve">пунктами 1.7</w:t>
        </w:r>
      </w:hyperlink>
      <w:r>
        <w:rPr>
          <w:sz w:val="20"/>
        </w:rPr>
        <w:t xml:space="preserve">, </w:t>
      </w:r>
      <w:hyperlink w:history="0" w:anchor="P149" w:tooltip="2.3. Для участия в конкурсе необходимо представить главному распорядителю как получателю бюджетных средств заявку в электронной форме, подготовленную в соответствии с настоящим Порядком, и содержащую, следующую информацию:">
        <w:r>
          <w:rPr>
            <w:sz w:val="20"/>
            <w:color w:val="0000ff"/>
          </w:rPr>
          <w:t xml:space="preserve">2.3</w:t>
        </w:r>
      </w:hyperlink>
      <w:r>
        <w:rPr>
          <w:sz w:val="20"/>
        </w:rPr>
        <w:t xml:space="preserve"> - </w:t>
      </w:r>
      <w:hyperlink w:history="0" w:anchor="P183" w:tooltip="2.7. Одна организация вправе представить не более одной заявки на участие в конкурсе по каждому направлению, указанному в пункте 1.10 настоящего Порядка, при этом по результатам конкурса одной организации может быть предоставлена субсидия на осуществление только одного проекта.">
        <w:r>
          <w:rPr>
            <w:sz w:val="20"/>
            <w:color w:val="0000ff"/>
          </w:rPr>
          <w:t xml:space="preserve">2.7</w:t>
        </w:r>
      </w:hyperlink>
      <w:r>
        <w:rPr>
          <w:sz w:val="20"/>
        </w:rPr>
        <w:t xml:space="preserve"> настоящего Порядка или не представлены (представлены не в полном объеме);</w:t>
      </w:r>
    </w:p>
    <w:p>
      <w:pPr>
        <w:pStyle w:val="0"/>
        <w:spacing w:before="200" w:line-rule="auto"/>
        <w:ind w:firstLine="540"/>
        <w:jc w:val="both"/>
      </w:pPr>
      <w:r>
        <w:rPr>
          <w:sz w:val="20"/>
        </w:rPr>
        <w:t xml:space="preserve">заявка на участие в конкурсе содержит информацию, использование которой нарушает требования действующего законодательства Российской Федерации;</w:t>
      </w:r>
    </w:p>
    <w:p>
      <w:pPr>
        <w:pStyle w:val="0"/>
        <w:spacing w:before="200" w:line-rule="auto"/>
        <w:ind w:firstLine="540"/>
        <w:jc w:val="both"/>
      </w:pPr>
      <w:r>
        <w:rPr>
          <w:sz w:val="20"/>
        </w:rPr>
        <w:t xml:space="preserve">представленный на конкурс проект предусматривает мероприятия, осуществление которых нарушает требования законодательства;</w:t>
      </w:r>
    </w:p>
    <w:p>
      <w:pPr>
        <w:pStyle w:val="0"/>
        <w:spacing w:before="200" w:line-rule="auto"/>
        <w:ind w:firstLine="540"/>
        <w:jc w:val="both"/>
      </w:pPr>
      <w:r>
        <w:rPr>
          <w:sz w:val="20"/>
        </w:rPr>
        <w:t xml:space="preserve">заявителем главному распорядителю как получателю бюджетных средств представлены подложные документы и (или) недостоверная информация;</w:t>
      </w:r>
    </w:p>
    <w:p>
      <w:pPr>
        <w:pStyle w:val="0"/>
        <w:spacing w:before="200" w:line-rule="auto"/>
        <w:ind w:firstLine="540"/>
        <w:jc w:val="both"/>
      </w:pPr>
      <w:r>
        <w:rPr>
          <w:sz w:val="20"/>
        </w:rPr>
        <w:t xml:space="preserve">в заявке на участие в конкурсе краткое описание проекта, обоснование социальной значимости проекта, цель (цели) и задачи проекта, календарный план проекта и (или) бюджет проекта более чем на 50 процентов совпадают с соответствующим содержанием другой заявки на участие в конкурсе, представленной этой же организацией (на текущий конкурс);</w:t>
      </w:r>
    </w:p>
    <w:p>
      <w:pPr>
        <w:pStyle w:val="0"/>
        <w:spacing w:before="200" w:line-rule="auto"/>
        <w:ind w:firstLine="540"/>
        <w:jc w:val="both"/>
      </w:pPr>
      <w:r>
        <w:rPr>
          <w:sz w:val="20"/>
        </w:rPr>
        <w:t xml:space="preserve">организация не соответствует требованиям, изложенным в </w:t>
      </w:r>
      <w:hyperlink w:history="0" w:anchor="P64" w:tooltip="1.7. Получателями субсидии могут быть некоммерческие организации (далее - организации), соответствующие на дату подачи заявки, всем следующим требованиям:">
        <w:r>
          <w:rPr>
            <w:sz w:val="20"/>
            <w:color w:val="0000ff"/>
          </w:rPr>
          <w:t xml:space="preserve">пункте 1.7</w:t>
        </w:r>
      </w:hyperlink>
      <w:r>
        <w:rPr>
          <w:sz w:val="20"/>
        </w:rPr>
        <w:t xml:space="preserve"> настоящего Порядка;</w:t>
      </w:r>
    </w:p>
    <w:p>
      <w:pPr>
        <w:pStyle w:val="0"/>
        <w:spacing w:before="200" w:line-rule="auto"/>
        <w:ind w:firstLine="540"/>
        <w:jc w:val="both"/>
      </w:pPr>
      <w:r>
        <w:rPr>
          <w:sz w:val="20"/>
        </w:rPr>
        <w:t xml:space="preserve">у организации на дату проведения конкурса имеется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правовым актом, субсидий, бюджетных инвестиций, предоставленных в том числе в соответствии с иными правовыми актами, и в случае, если такое требование предусмотрено правовым актом, иной просроченной задолженности перед бюджетом бюджетной системы Российской Федерации, из которого осуществляется предоставление гранта;</w:t>
      </w:r>
    </w:p>
    <w:p>
      <w:pPr>
        <w:pStyle w:val="0"/>
        <w:spacing w:before="200" w:line-rule="auto"/>
        <w:ind w:firstLine="540"/>
        <w:jc w:val="both"/>
      </w:pPr>
      <w:r>
        <w:rPr>
          <w:sz w:val="20"/>
        </w:rPr>
        <w:t xml:space="preserve">у организации имеется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проведения конкурса;</w:t>
      </w:r>
    </w:p>
    <w:p>
      <w:pPr>
        <w:pStyle w:val="0"/>
        <w:spacing w:before="200" w:line-rule="auto"/>
        <w:ind w:firstLine="540"/>
        <w:jc w:val="both"/>
      </w:pPr>
      <w:r>
        <w:rPr>
          <w:sz w:val="20"/>
        </w:rPr>
        <w:t xml:space="preserve">организация, являющаяся юридическим лицом, на дату проведения конкурса, находится в процессе ликвидации, реорганизации,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 Не может являться основанием для отказа в допуске к участию в конкурсе наличие в документах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 Решение об отказе в допуске к участию в конкурсе принимается Конкурсной комиссией.</w:t>
      </w:r>
    </w:p>
    <w:p>
      <w:pPr>
        <w:pStyle w:val="0"/>
        <w:jc w:val="both"/>
      </w:pPr>
      <w:r>
        <w:rPr>
          <w:sz w:val="20"/>
        </w:rPr>
      </w:r>
    </w:p>
    <w:p>
      <w:pPr>
        <w:pStyle w:val="2"/>
        <w:outlineLvl w:val="1"/>
        <w:jc w:val="center"/>
      </w:pPr>
      <w:r>
        <w:rPr>
          <w:sz w:val="20"/>
        </w:rPr>
        <w:t xml:space="preserve">3. Порядок предоставления субсидии и осуществление</w:t>
      </w:r>
    </w:p>
    <w:p>
      <w:pPr>
        <w:pStyle w:val="2"/>
        <w:jc w:val="center"/>
      </w:pPr>
      <w:r>
        <w:rPr>
          <w:sz w:val="20"/>
        </w:rPr>
        <w:t xml:space="preserve">контроля за их использованием</w:t>
      </w:r>
    </w:p>
    <w:p>
      <w:pPr>
        <w:pStyle w:val="0"/>
        <w:jc w:val="both"/>
      </w:pPr>
      <w:r>
        <w:rPr>
          <w:sz w:val="20"/>
        </w:rPr>
      </w:r>
    </w:p>
    <w:p>
      <w:pPr>
        <w:pStyle w:val="0"/>
        <w:ind w:firstLine="540"/>
        <w:jc w:val="both"/>
      </w:pPr>
      <w:r>
        <w:rPr>
          <w:sz w:val="20"/>
        </w:rPr>
        <w:t xml:space="preserve">3.1. Главный распорядитель как получатель бюджетных средств заключает с победителями конкурса соглашения (договоры) о предоставлении субсидий, в соответствии с типовой формой, утвержденной Министерством финансов Карачаево-Черкесской Республики.</w:t>
      </w:r>
    </w:p>
    <w:p>
      <w:pPr>
        <w:pStyle w:val="0"/>
        <w:spacing w:before="200" w:line-rule="auto"/>
        <w:ind w:firstLine="540"/>
        <w:jc w:val="both"/>
      </w:pPr>
      <w:r>
        <w:rPr>
          <w:sz w:val="20"/>
        </w:rPr>
        <w:t xml:space="preserve">3.2. Соглашением должно быть предусмотрено:</w:t>
      </w:r>
    </w:p>
    <w:p>
      <w:pPr>
        <w:pStyle w:val="0"/>
        <w:spacing w:before="200" w:line-rule="auto"/>
        <w:ind w:firstLine="540"/>
        <w:jc w:val="both"/>
      </w:pPr>
      <w:r>
        <w:rPr>
          <w:sz w:val="20"/>
        </w:rPr>
        <w:t xml:space="preserve">название проекта, на реализацию которого предоставляется субсидия;</w:t>
      </w:r>
    </w:p>
    <w:p>
      <w:pPr>
        <w:pStyle w:val="0"/>
        <w:spacing w:before="200" w:line-rule="auto"/>
        <w:ind w:firstLine="540"/>
        <w:jc w:val="both"/>
      </w:pPr>
      <w:r>
        <w:rPr>
          <w:sz w:val="20"/>
        </w:rPr>
        <w:t xml:space="preserve">размер и цели предоставления субсидии;</w:t>
      </w:r>
    </w:p>
    <w:p>
      <w:pPr>
        <w:pStyle w:val="0"/>
        <w:spacing w:before="200" w:line-rule="auto"/>
        <w:ind w:firstLine="540"/>
        <w:jc w:val="both"/>
      </w:pPr>
      <w:r>
        <w:rPr>
          <w:sz w:val="20"/>
        </w:rPr>
        <w:t xml:space="preserve">срок реализации проекта;</w:t>
      </w:r>
    </w:p>
    <w:p>
      <w:pPr>
        <w:pStyle w:val="0"/>
        <w:spacing w:before="200" w:line-rule="auto"/>
        <w:ind w:firstLine="540"/>
        <w:jc w:val="both"/>
      </w:pPr>
      <w:r>
        <w:rPr>
          <w:sz w:val="20"/>
        </w:rPr>
        <w:t xml:space="preserve">результаты предоставления субсидии, которые должны быть конкретными, измеримыми и соответствовать результатам региональных проектов или программ (в случае, если субсидия предоставляется в целях реализации такого проекта, программы), и при необходимости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p>
      <w:pPr>
        <w:pStyle w:val="0"/>
        <w:spacing w:before="200" w:line-rule="auto"/>
        <w:ind w:firstLine="540"/>
        <w:jc w:val="both"/>
      </w:pPr>
      <w:r>
        <w:rPr>
          <w:sz w:val="20"/>
        </w:rPr>
        <w:t xml:space="preserve">бюджет проекта, определяющий распределение гранта по статьям (видам) расходов, порядок внесения в него изменений;</w:t>
      </w:r>
    </w:p>
    <w:p>
      <w:pPr>
        <w:pStyle w:val="0"/>
        <w:spacing w:before="200" w:line-rule="auto"/>
        <w:ind w:firstLine="540"/>
        <w:jc w:val="both"/>
      </w:pPr>
      <w:r>
        <w:rPr>
          <w:sz w:val="20"/>
        </w:rPr>
        <w:t xml:space="preserve">порядок перечисления денежных средств;</w:t>
      </w:r>
    </w:p>
    <w:p>
      <w:pPr>
        <w:pStyle w:val="0"/>
        <w:spacing w:before="200" w:line-rule="auto"/>
        <w:ind w:firstLine="540"/>
        <w:jc w:val="both"/>
      </w:pPr>
      <w:r>
        <w:rPr>
          <w:sz w:val="20"/>
        </w:rPr>
        <w:t xml:space="preserve">порядок и условия возврата субсидии организацией - победителем конкурса в случае нарушения условий, установленных настоящим Порядком;</w:t>
      </w:r>
    </w:p>
    <w:p>
      <w:pPr>
        <w:pStyle w:val="0"/>
        <w:spacing w:before="200" w:line-rule="auto"/>
        <w:ind w:firstLine="540"/>
        <w:jc w:val="both"/>
      </w:pPr>
      <w:r>
        <w:rPr>
          <w:sz w:val="20"/>
        </w:rPr>
        <w:t xml:space="preserve">сроки (периодичность) перечисления субсидии;</w:t>
      </w:r>
    </w:p>
    <w:p>
      <w:pPr>
        <w:pStyle w:val="0"/>
        <w:spacing w:before="200" w:line-rule="auto"/>
        <w:ind w:firstLine="540"/>
        <w:jc w:val="both"/>
      </w:pPr>
      <w:r>
        <w:rPr>
          <w:sz w:val="20"/>
        </w:rPr>
        <w:t xml:space="preserve">сроки и периодичность (но не реже одного раза в квартал) предоставления отчетности по формам, определенным типовыми формами соглашений, установленными Министерством финансов Карачаево-Черкесской Республики;</w:t>
      </w:r>
    </w:p>
    <w:p>
      <w:pPr>
        <w:pStyle w:val="0"/>
        <w:spacing w:before="200" w:line-rule="auto"/>
        <w:ind w:firstLine="540"/>
        <w:jc w:val="both"/>
      </w:pPr>
      <w:r>
        <w:rPr>
          <w:sz w:val="20"/>
        </w:rPr>
        <w:t xml:space="preserve">права и обязанности сторон;</w:t>
      </w:r>
    </w:p>
    <w:p>
      <w:pPr>
        <w:pStyle w:val="0"/>
        <w:spacing w:before="200" w:line-rule="auto"/>
        <w:ind w:firstLine="540"/>
        <w:jc w:val="both"/>
      </w:pPr>
      <w:r>
        <w:rPr>
          <w:sz w:val="20"/>
        </w:rPr>
        <w:t xml:space="preserve">штрафные санкции за несоблюдение целей, условий и порядка предоставления субсидий;</w:t>
      </w:r>
    </w:p>
    <w:p>
      <w:pPr>
        <w:pStyle w:val="0"/>
        <w:spacing w:before="200" w:line-rule="auto"/>
        <w:ind w:firstLine="540"/>
        <w:jc w:val="both"/>
      </w:pPr>
      <w:r>
        <w:rPr>
          <w:sz w:val="20"/>
        </w:rPr>
        <w:t xml:space="preserve">положения о согласовании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48" w:tooltip="1.2. Основные понятия, используемые в настоящем Порядке:">
        <w:r>
          <w:rPr>
            <w:sz w:val="20"/>
            <w:color w:val="0000ff"/>
          </w:rPr>
          <w:t xml:space="preserve">пункте 1.2</w:t>
        </w:r>
      </w:hyperlink>
      <w:r>
        <w:rPr>
          <w:sz w:val="20"/>
        </w:rPr>
        <w:t xml:space="preserve"> настоящего Порядка, приводящего к невозможности представления субсидии в размере, определенном в соглашении,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3.3. Права главного распорядителя как получателя бюджетных средств как главного распорядителя средств:</w:t>
      </w:r>
    </w:p>
    <w:p>
      <w:pPr>
        <w:pStyle w:val="0"/>
        <w:spacing w:before="200" w:line-rule="auto"/>
        <w:ind w:firstLine="540"/>
        <w:jc w:val="both"/>
      </w:pPr>
      <w:r>
        <w:rPr>
          <w:sz w:val="20"/>
        </w:rPr>
        <w:t xml:space="preserve">определить сумму субсидии, которая была использована победителем конкурса с нарушением условий настоящего Положения и (или) соглашения (договора) о предоставлении субсидии, использованной не по целевому назначению и потребовать ее возврата;</w:t>
      </w:r>
    </w:p>
    <w:p>
      <w:pPr>
        <w:pStyle w:val="0"/>
        <w:spacing w:before="200" w:line-rule="auto"/>
        <w:ind w:firstLine="540"/>
        <w:jc w:val="both"/>
      </w:pPr>
      <w:r>
        <w:rPr>
          <w:sz w:val="20"/>
        </w:rPr>
        <w:t xml:space="preserve">устанавливать в соглашении сроки и формы представления получателем субсидии дополнительной отчетности (при необходимости);</w:t>
      </w:r>
    </w:p>
    <w:p>
      <w:pPr>
        <w:pStyle w:val="0"/>
        <w:spacing w:before="200" w:line-rule="auto"/>
        <w:ind w:firstLine="540"/>
        <w:jc w:val="both"/>
      </w:pPr>
      <w:r>
        <w:rPr>
          <w:sz w:val="20"/>
        </w:rPr>
        <w:t xml:space="preserve">отказаться от соглашения (договора) о предоставлении субсидии в случаях, предусмотренных соглашением (договором) о предоставлении субсидии, в том числе в случае нецелевого использования гранта, а также выявления факта представления победителем конкурса в конкурсную комиссию подложных документов и (или) недостоверной информации, в том числе недостоверных заверений.</w:t>
      </w:r>
    </w:p>
    <w:p>
      <w:pPr>
        <w:pStyle w:val="0"/>
        <w:spacing w:before="200" w:line-rule="auto"/>
        <w:ind w:firstLine="540"/>
        <w:jc w:val="both"/>
      </w:pPr>
      <w:r>
        <w:rPr>
          <w:sz w:val="20"/>
        </w:rPr>
        <w:t xml:space="preserve">3.4. Обязательства победителя конкурса:</w:t>
      </w:r>
    </w:p>
    <w:p>
      <w:pPr>
        <w:pStyle w:val="0"/>
        <w:spacing w:before="200" w:line-rule="auto"/>
        <w:ind w:firstLine="540"/>
        <w:jc w:val="both"/>
      </w:pPr>
      <w:r>
        <w:rPr>
          <w:sz w:val="20"/>
        </w:rPr>
        <w:t xml:space="preserve">использовать субсидию по целевому назначению на реализацию проекта;</w:t>
      </w:r>
    </w:p>
    <w:p>
      <w:pPr>
        <w:pStyle w:val="0"/>
        <w:spacing w:before="200" w:line-rule="auto"/>
        <w:ind w:firstLine="540"/>
        <w:jc w:val="both"/>
      </w:pPr>
      <w:r>
        <w:rPr>
          <w:sz w:val="20"/>
        </w:rPr>
        <w:t xml:space="preserve">вести раздельный учет расходов, произведенных за счет субсидии, а также обособленный учет имущества, приобретенного за счет субсидии;</w:t>
      </w:r>
    </w:p>
    <w:p>
      <w:pPr>
        <w:pStyle w:val="0"/>
        <w:spacing w:before="200" w:line-rule="auto"/>
        <w:ind w:firstLine="540"/>
        <w:jc w:val="both"/>
      </w:pPr>
      <w:r>
        <w:rPr>
          <w:sz w:val="20"/>
        </w:rPr>
        <w:t xml:space="preserve">предоставлять главному распорядителю как получателю бюджетных средств отчетность в порядке и в сроки, предусмотренные соглашением (договором) о предоставлении субсидии;</w:t>
      </w:r>
    </w:p>
    <w:p>
      <w:pPr>
        <w:pStyle w:val="0"/>
        <w:spacing w:before="200" w:line-rule="auto"/>
        <w:ind w:firstLine="540"/>
        <w:jc w:val="both"/>
      </w:pPr>
      <w:r>
        <w:rPr>
          <w:sz w:val="20"/>
        </w:rPr>
        <w:t xml:space="preserve">предоставлять главному распорядителю как получателю бюджетных средств информацию и документы, необходимые для осуществления проверок целевого использования субсидии и соблюдения победителем конкурса условий соглашения (договора) о предоставлении субсидии, в порядке и сроки, предусмотренные соглашением (договором) о предоставлении субсидии;</w:t>
      </w:r>
    </w:p>
    <w:p>
      <w:pPr>
        <w:pStyle w:val="0"/>
        <w:spacing w:before="200" w:line-rule="auto"/>
        <w:ind w:firstLine="540"/>
        <w:jc w:val="both"/>
      </w:pPr>
      <w:r>
        <w:rPr>
          <w:sz w:val="20"/>
        </w:rPr>
        <w:t xml:space="preserve">обеспечить возврат главному распорядителю как получателю бюджетных средств суммы субсидии, которая не была использована победителем конкурса в течение срока реализации проекта;</w:t>
      </w:r>
    </w:p>
    <w:p>
      <w:pPr>
        <w:pStyle w:val="0"/>
        <w:spacing w:before="200" w:line-rule="auto"/>
        <w:ind w:firstLine="540"/>
        <w:jc w:val="both"/>
      </w:pPr>
      <w:r>
        <w:rPr>
          <w:sz w:val="20"/>
        </w:rPr>
        <w:t xml:space="preserve">обеспечить возврат главному распорядителю как получателю бюджетных средств суммы субсидии, которая была использована победителем конкурса не по целевому назначению, в том числе, которая была признана главным распорядителем как получателем бюджетных средств использованной не по целевому назначению;</w:t>
      </w:r>
    </w:p>
    <w:p>
      <w:pPr>
        <w:pStyle w:val="0"/>
        <w:spacing w:before="200" w:line-rule="auto"/>
        <w:ind w:firstLine="540"/>
        <w:jc w:val="both"/>
      </w:pPr>
      <w:r>
        <w:rPr>
          <w:sz w:val="20"/>
        </w:rPr>
        <w:t xml:space="preserve">обеспечить возврат главному распорядителю как получателю бюджетных средств суммы субсидии, которая не была использована победителем конкурса за период со дня ее получения до дня отказа главного распорядителя как получателя бюджетных средств от соглашения (договора) о предоставлении субсидии;</w:t>
      </w:r>
    </w:p>
    <w:p>
      <w:pPr>
        <w:pStyle w:val="0"/>
        <w:spacing w:before="200" w:line-rule="auto"/>
        <w:ind w:firstLine="540"/>
        <w:jc w:val="both"/>
      </w:pPr>
      <w:r>
        <w:rPr>
          <w:sz w:val="20"/>
        </w:rPr>
        <w:t xml:space="preserve">соблюдать порядок возврата субсидии в случае ее нецелевого использования или неиспользования в установленные сроки.</w:t>
      </w:r>
    </w:p>
    <w:p>
      <w:pPr>
        <w:pStyle w:val="0"/>
        <w:spacing w:before="200" w:line-rule="auto"/>
        <w:ind w:firstLine="540"/>
        <w:jc w:val="both"/>
      </w:pPr>
      <w:r>
        <w:rPr>
          <w:sz w:val="20"/>
        </w:rPr>
        <w:t xml:space="preserve">3.5. Условия и порядок расторжения соглашения (договора) о предоставлении субсидии по соглашению сторон осуществляется путем оформления дополнительного соглашения к договору, подписанного сторонами.</w:t>
      </w:r>
    </w:p>
    <w:p>
      <w:pPr>
        <w:pStyle w:val="0"/>
        <w:spacing w:before="200" w:line-rule="auto"/>
        <w:ind w:firstLine="540"/>
        <w:jc w:val="both"/>
      </w:pPr>
      <w:r>
        <w:rPr>
          <w:sz w:val="20"/>
        </w:rPr>
        <w:t xml:space="preserve">Оформление дополнительных соглашений к соглашению (договору) о предоставлении субсидии, срок действия которого истек, не допускается.</w:t>
      </w:r>
    </w:p>
    <w:p>
      <w:pPr>
        <w:pStyle w:val="0"/>
        <w:spacing w:before="200" w:line-rule="auto"/>
        <w:ind w:firstLine="540"/>
        <w:jc w:val="both"/>
      </w:pPr>
      <w:r>
        <w:rPr>
          <w:sz w:val="20"/>
        </w:rPr>
        <w:t xml:space="preserve">3.6. Условия предоставления субсидий:</w:t>
      </w:r>
    </w:p>
    <w:p>
      <w:pPr>
        <w:pStyle w:val="0"/>
        <w:spacing w:before="200" w:line-rule="auto"/>
        <w:ind w:firstLine="540"/>
        <w:jc w:val="both"/>
      </w:pPr>
      <w:r>
        <w:rPr>
          <w:sz w:val="20"/>
        </w:rPr>
        <w:t xml:space="preserve">соответствие организации требованиям к участникам конкурса, установленным настоящим Порядком;</w:t>
      </w:r>
    </w:p>
    <w:p>
      <w:pPr>
        <w:pStyle w:val="0"/>
        <w:spacing w:before="200" w:line-rule="auto"/>
        <w:ind w:firstLine="540"/>
        <w:jc w:val="both"/>
      </w:pPr>
      <w:r>
        <w:rPr>
          <w:sz w:val="20"/>
        </w:rPr>
        <w:t xml:space="preserve">включение организации в список победителей конкурса, утвержденный главным распорядителем как получателем бюджетных средств;</w:t>
      </w:r>
    </w:p>
    <w:p>
      <w:pPr>
        <w:pStyle w:val="0"/>
        <w:spacing w:before="200" w:line-rule="auto"/>
        <w:ind w:firstLine="540"/>
        <w:jc w:val="both"/>
      </w:pPr>
      <w:r>
        <w:rPr>
          <w:sz w:val="20"/>
        </w:rPr>
        <w:t xml:space="preserve">заключение организацией соглашения (договора), предусмотренного настоящим Порядком;</w:t>
      </w:r>
    </w:p>
    <w:p>
      <w:pPr>
        <w:pStyle w:val="0"/>
        <w:spacing w:before="200" w:line-rule="auto"/>
        <w:ind w:firstLine="540"/>
        <w:jc w:val="both"/>
      </w:pPr>
      <w:r>
        <w:rPr>
          <w:sz w:val="20"/>
        </w:rPr>
        <w:t xml:space="preserve">обязательство организации по финансированию проекта за счет средств внебюджетных источников в размере не менее 10 процентов общей суммы расходов на реализацию проекта, а также за счет материально-технической базы организации.</w:t>
      </w:r>
    </w:p>
    <w:p>
      <w:pPr>
        <w:pStyle w:val="0"/>
        <w:spacing w:before="200" w:line-rule="auto"/>
        <w:ind w:firstLine="540"/>
        <w:jc w:val="both"/>
      </w:pPr>
      <w:r>
        <w:rPr>
          <w:sz w:val="20"/>
        </w:rPr>
        <w:t xml:space="preserve">3.7. Основания для отказа в предоставлении субсидии:</w:t>
      </w:r>
    </w:p>
    <w:p>
      <w:pPr>
        <w:pStyle w:val="0"/>
        <w:spacing w:before="200" w:line-rule="auto"/>
        <w:ind w:firstLine="540"/>
        <w:jc w:val="both"/>
      </w:pPr>
      <w:r>
        <w:rPr>
          <w:sz w:val="20"/>
        </w:rPr>
        <w:t xml:space="preserve">несоответствие представленных организацией документов требованиям к документам, определенных </w:t>
      </w:r>
      <w:hyperlink w:history="0" w:anchor="P149" w:tooltip="2.3. Для участия в конкурсе необходимо представить главному распорядителю как получателю бюджетных средств заявку в электронной форме, подготовленную в соответствии с настоящим Порядком, и содержащую, следующую информацию:">
        <w:r>
          <w:rPr>
            <w:sz w:val="20"/>
            <w:color w:val="0000ff"/>
          </w:rPr>
          <w:t xml:space="preserve">подпунктами 2.3</w:t>
        </w:r>
      </w:hyperlink>
      <w:r>
        <w:rPr>
          <w:sz w:val="20"/>
        </w:rPr>
        <w:t xml:space="preserve"> - </w:t>
      </w:r>
      <w:hyperlink w:history="0" w:anchor="P181" w:tooltip="2.5. Организация вправе дополнительно к перечню документов, указанных в пункте 2.4 настоящего Порядка, включить в состав заявки дополнительную информацию и документы в соответствии с критериями оценки заявок на участие в конкурсе, определенными в настоящем Порядке.">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недостоверность информации, содержащейся в документах, представленных организацией.</w:t>
      </w:r>
    </w:p>
    <w:p>
      <w:pPr>
        <w:pStyle w:val="0"/>
        <w:spacing w:before="200" w:line-rule="auto"/>
        <w:ind w:firstLine="540"/>
        <w:jc w:val="both"/>
      </w:pPr>
      <w:r>
        <w:rPr>
          <w:sz w:val="20"/>
        </w:rPr>
        <w:t xml:space="preserve">3.8. В течение 30 рабочих дней со дня поступления главному распорядителю как получателю бюджетных средств подписанного организацией соглашения о предоставлении субсидии главный распорядитель как получатель бюджетных средств перечисляет субсидии в полном объеме победителям конкурса на расчетные счета, указанные в соглашении.</w:t>
      </w:r>
    </w:p>
    <w:p>
      <w:pPr>
        <w:pStyle w:val="0"/>
        <w:spacing w:before="200" w:line-rule="auto"/>
        <w:ind w:firstLine="540"/>
        <w:jc w:val="both"/>
      </w:pPr>
      <w:r>
        <w:rPr>
          <w:sz w:val="20"/>
        </w:rPr>
        <w:t xml:space="preserve">3.9. Предоставленные субсидии могут быть использованы только на осуществление целевых расходов, связанных с реализацией проектов, в том числе на:</w:t>
      </w:r>
    </w:p>
    <w:p>
      <w:pPr>
        <w:pStyle w:val="0"/>
        <w:spacing w:before="200" w:line-rule="auto"/>
        <w:ind w:firstLine="540"/>
        <w:jc w:val="both"/>
      </w:pPr>
      <w:r>
        <w:rPr>
          <w:sz w:val="20"/>
        </w:rPr>
        <w:t xml:space="preserve">оплату труда штатных работников, участвующих в реализации проектов;</w:t>
      </w:r>
    </w:p>
    <w:p>
      <w:pPr>
        <w:pStyle w:val="0"/>
        <w:spacing w:before="200" w:line-rule="auto"/>
        <w:ind w:firstLine="540"/>
        <w:jc w:val="both"/>
      </w:pPr>
      <w:r>
        <w:rPr>
          <w:sz w:val="20"/>
        </w:rPr>
        <w:t xml:space="preserve">выплаты физическим лицам (за исключением индивидуальным предпринимателей) за оказание ими услуг (выполнение работ) по гражданско-правовым договорам;</w:t>
      </w:r>
    </w:p>
    <w:p>
      <w:pPr>
        <w:pStyle w:val="0"/>
        <w:spacing w:before="200" w:line-rule="auto"/>
        <w:ind w:firstLine="540"/>
        <w:jc w:val="both"/>
      </w:pPr>
      <w:r>
        <w:rPr>
          <w:sz w:val="20"/>
        </w:rPr>
        <w:t xml:space="preserve">оплату товаров, работ, услуг, необходимых для реализации проектов;</w:t>
      </w:r>
    </w:p>
    <w:p>
      <w:pPr>
        <w:pStyle w:val="0"/>
        <w:spacing w:before="200" w:line-rule="auto"/>
        <w:ind w:firstLine="540"/>
        <w:jc w:val="both"/>
      </w:pPr>
      <w:r>
        <w:rPr>
          <w:sz w:val="20"/>
        </w:rPr>
        <w:t xml:space="preserve">командировочные расходы, а также аналогичные расходы по гражданско-правовым договорам;</w:t>
      </w:r>
    </w:p>
    <w:p>
      <w:pPr>
        <w:pStyle w:val="0"/>
        <w:spacing w:before="200" w:line-rule="auto"/>
        <w:ind w:firstLine="540"/>
        <w:jc w:val="both"/>
      </w:pPr>
      <w:r>
        <w:rPr>
          <w:sz w:val="20"/>
        </w:rPr>
        <w:t xml:space="preserve">арендную плату или содержание помещений, используемых для реализации проекта;</w:t>
      </w:r>
    </w:p>
    <w:p>
      <w:pPr>
        <w:pStyle w:val="0"/>
        <w:spacing w:before="200" w:line-rule="auto"/>
        <w:ind w:firstLine="540"/>
        <w:jc w:val="both"/>
      </w:pPr>
      <w:r>
        <w:rPr>
          <w:sz w:val="20"/>
        </w:rPr>
        <w:t xml:space="preserve">приобретение, аренду специализированного оборудования, инвентаря;</w:t>
      </w:r>
    </w:p>
    <w:p>
      <w:pPr>
        <w:pStyle w:val="0"/>
        <w:spacing w:before="200" w:line-rule="auto"/>
        <w:ind w:firstLine="540"/>
        <w:jc w:val="both"/>
      </w:pPr>
      <w:r>
        <w:rPr>
          <w:sz w:val="20"/>
        </w:rPr>
        <w:t xml:space="preserve">разработку и поддержание сайтов, информационных систем;</w:t>
      </w:r>
    </w:p>
    <w:p>
      <w:pPr>
        <w:pStyle w:val="0"/>
        <w:spacing w:before="200" w:line-rule="auto"/>
        <w:ind w:firstLine="540"/>
        <w:jc w:val="both"/>
      </w:pPr>
      <w:r>
        <w:rPr>
          <w:sz w:val="20"/>
        </w:rPr>
        <w:t xml:space="preserve">оплату юридических информационных, консультационных услуг;</w:t>
      </w:r>
    </w:p>
    <w:p>
      <w:pPr>
        <w:pStyle w:val="0"/>
        <w:spacing w:before="200" w:line-rule="auto"/>
        <w:ind w:firstLine="540"/>
        <w:jc w:val="both"/>
      </w:pPr>
      <w:r>
        <w:rPr>
          <w:sz w:val="20"/>
        </w:rPr>
        <w:t xml:space="preserve">издательские, полиграфические и сопутствующие расходы;</w:t>
      </w:r>
    </w:p>
    <w:p>
      <w:pPr>
        <w:pStyle w:val="0"/>
        <w:spacing w:before="200" w:line-rule="auto"/>
        <w:ind w:firstLine="540"/>
        <w:jc w:val="both"/>
      </w:pPr>
      <w:r>
        <w:rPr>
          <w:sz w:val="20"/>
        </w:rPr>
        <w:t xml:space="preserve">уплату налогов, сборов, страховых взносов и иных обязательных платежей в бюджет соответствующего уровня бюджетной системы Российской Федерации;</w:t>
      </w:r>
    </w:p>
    <w:p>
      <w:pPr>
        <w:pStyle w:val="0"/>
        <w:spacing w:before="200" w:line-rule="auto"/>
        <w:ind w:firstLine="540"/>
        <w:jc w:val="both"/>
      </w:pPr>
      <w:r>
        <w:rPr>
          <w:sz w:val="20"/>
        </w:rPr>
        <w:t xml:space="preserve">расходы, непосредственно связанные с осуществлением мероприятий проекта.</w:t>
      </w:r>
    </w:p>
    <w:p>
      <w:pPr>
        <w:pStyle w:val="0"/>
        <w:spacing w:before="200" w:line-rule="auto"/>
        <w:ind w:firstLine="540"/>
        <w:jc w:val="both"/>
      </w:pPr>
      <w:r>
        <w:rPr>
          <w:sz w:val="20"/>
        </w:rPr>
        <w:t xml:space="preserve">3.10. За счет субсидий запрещается осуществлять следующие расходы:</w:t>
      </w:r>
    </w:p>
    <w:p>
      <w:pPr>
        <w:pStyle w:val="0"/>
        <w:spacing w:before="200" w:line-rule="auto"/>
        <w:ind w:firstLine="540"/>
        <w:jc w:val="both"/>
      </w:pPr>
      <w:r>
        <w:rPr>
          <w:sz w:val="20"/>
        </w:rPr>
        <w:t xml:space="preserve">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расходы, связанные с осуществлением деятельности, напрямую не связанной с реализацией проекта;</w:t>
      </w:r>
    </w:p>
    <w:p>
      <w:pPr>
        <w:pStyle w:val="0"/>
        <w:spacing w:before="200" w:line-rule="auto"/>
        <w:ind w:firstLine="540"/>
        <w:jc w:val="both"/>
      </w:pPr>
      <w:r>
        <w:rPr>
          <w:sz w:val="20"/>
        </w:rPr>
        <w:t xml:space="preserve">расходы на поддержку политических партий и избирательных кампаний;</w:t>
      </w:r>
    </w:p>
    <w:p>
      <w:pPr>
        <w:pStyle w:val="0"/>
        <w:spacing w:before="200" w:line-rule="auto"/>
        <w:ind w:firstLine="540"/>
        <w:jc w:val="both"/>
      </w:pPr>
      <w:r>
        <w:rPr>
          <w:sz w:val="20"/>
        </w:rPr>
        <w:t xml:space="preserve">расходы на приобретение имущественных прав;</w:t>
      </w:r>
    </w:p>
    <w:p>
      <w:pPr>
        <w:pStyle w:val="0"/>
        <w:spacing w:before="200" w:line-rule="auto"/>
        <w:ind w:firstLine="540"/>
        <w:jc w:val="both"/>
      </w:pPr>
      <w:r>
        <w:rPr>
          <w:sz w:val="20"/>
        </w:rPr>
        <w:t xml:space="preserve">расходы на проведение собраний, шествий, митингов, демонстраций, пикетирований;</w:t>
      </w:r>
    </w:p>
    <w:p>
      <w:pPr>
        <w:pStyle w:val="0"/>
        <w:spacing w:before="200" w:line-rule="auto"/>
        <w:ind w:firstLine="540"/>
        <w:jc w:val="both"/>
      </w:pPr>
      <w:r>
        <w:rPr>
          <w:sz w:val="20"/>
        </w:rPr>
        <w:t xml:space="preserve">расходы на фундаментальные научные исследования;</w:t>
      </w:r>
    </w:p>
    <w:p>
      <w:pPr>
        <w:pStyle w:val="0"/>
        <w:spacing w:before="200" w:line-rule="auto"/>
        <w:ind w:firstLine="540"/>
        <w:jc w:val="both"/>
      </w:pPr>
      <w:r>
        <w:rPr>
          <w:sz w:val="20"/>
        </w:rPr>
        <w:t xml:space="preserve">расходы на капитальный ремонт зданий, строений, сооружений, оборудования и транспортных средств;</w:t>
      </w:r>
    </w:p>
    <w:p>
      <w:pPr>
        <w:pStyle w:val="0"/>
        <w:spacing w:before="200" w:line-rule="auto"/>
        <w:ind w:firstLine="540"/>
        <w:jc w:val="both"/>
      </w:pPr>
      <w:r>
        <w:rPr>
          <w:sz w:val="20"/>
        </w:rPr>
        <w:t xml:space="preserve">расходы на строительство;</w:t>
      </w:r>
    </w:p>
    <w:p>
      <w:pPr>
        <w:pStyle w:val="0"/>
        <w:spacing w:before="200" w:line-rule="auto"/>
        <w:ind w:firstLine="540"/>
        <w:jc w:val="both"/>
      </w:pPr>
      <w:r>
        <w:rPr>
          <w:sz w:val="20"/>
        </w:rPr>
        <w:t xml:space="preserve">расходы на приобретение алкогольных напитков и табачной продукции;</w:t>
      </w:r>
    </w:p>
    <w:p>
      <w:pPr>
        <w:pStyle w:val="0"/>
        <w:spacing w:before="200" w:line-rule="auto"/>
        <w:ind w:firstLine="540"/>
        <w:jc w:val="both"/>
      </w:pPr>
      <w:r>
        <w:rPr>
          <w:sz w:val="20"/>
        </w:rPr>
        <w:t xml:space="preserve">расходы на уплату штрафов.</w:t>
      </w:r>
    </w:p>
    <w:bookmarkStart w:id="266" w:name="P266"/>
    <w:bookmarkEnd w:id="266"/>
    <w:p>
      <w:pPr>
        <w:pStyle w:val="0"/>
        <w:spacing w:before="200" w:line-rule="auto"/>
        <w:ind w:firstLine="540"/>
        <w:jc w:val="both"/>
      </w:pPr>
      <w:r>
        <w:rPr>
          <w:sz w:val="20"/>
        </w:rPr>
        <w:t xml:space="preserve">3.11. Субсидии, использованные не по целевому назначению и (или) не использованные в сроки, предусмотренные соглашениями (договорами) о предоставлении субсидий, подлежат возврату в бюджет Карачаево-Черкесской Республики. Возврат средств субсидии (части субсидии) в бюджет Карачаево-Черкесской Республики, использованных организацией не по целевому назначению, производится получателем субсидии в течение 5 рабочих дней после получения соответствующего требования главного распорядителя как получателя бюджетных средств.</w:t>
      </w:r>
    </w:p>
    <w:p>
      <w:pPr>
        <w:pStyle w:val="0"/>
        <w:spacing w:before="200" w:line-rule="auto"/>
        <w:ind w:firstLine="540"/>
        <w:jc w:val="both"/>
      </w:pPr>
      <w:r>
        <w:rPr>
          <w:sz w:val="20"/>
        </w:rPr>
        <w:t xml:space="preserve">В случае невыполнения требования о возврате использованных не по целевому назначению и (или) не использованных в срок, предусмотренный соглашением, средств субсидии (части средств субсидии) к организации применяются меры ответственности, установленные законодательством Российской Федерации.</w:t>
      </w:r>
    </w:p>
    <w:p>
      <w:pPr>
        <w:pStyle w:val="0"/>
        <w:spacing w:before="200" w:line-rule="auto"/>
        <w:ind w:firstLine="540"/>
        <w:jc w:val="both"/>
      </w:pPr>
      <w:r>
        <w:rPr>
          <w:sz w:val="20"/>
        </w:rPr>
        <w:t xml:space="preserve">3.12. Контроль (мониторинг) за целевым использованием субсидии, а также соблюдением условий, целей и порядка предоставления субсидий осуществляет главный распорядитель как получатель бюджетных средств и органы государственного финансового контроля.</w:t>
      </w:r>
    </w:p>
    <w:p>
      <w:pPr>
        <w:pStyle w:val="0"/>
        <w:spacing w:before="200" w:line-rule="auto"/>
        <w:ind w:firstLine="540"/>
        <w:jc w:val="both"/>
      </w:pPr>
      <w:r>
        <w:rPr>
          <w:sz w:val="20"/>
        </w:rPr>
        <w:t xml:space="preserve">3.13. Контроль (мониторинг) за использованием субсидий включает, в том числе: получение и проверку отчетности, предусмотренной соглашением (договором) о предоставлении субсидии;</w:t>
      </w:r>
    </w:p>
    <w:p>
      <w:pPr>
        <w:pStyle w:val="0"/>
        <w:spacing w:before="200" w:line-rule="auto"/>
        <w:ind w:firstLine="540"/>
        <w:jc w:val="both"/>
      </w:pPr>
      <w:r>
        <w:rPr>
          <w:sz w:val="20"/>
        </w:rPr>
        <w:t xml:space="preserve">получение и анализ копий документов, подтверждающих факт получения товаров, оказания услуг, выполнения работ, оплаченных за счет субсидии;</w:t>
      </w:r>
    </w:p>
    <w:p>
      <w:pPr>
        <w:pStyle w:val="0"/>
        <w:spacing w:before="200" w:line-rule="auto"/>
        <w:ind w:firstLine="540"/>
        <w:jc w:val="both"/>
      </w:pPr>
      <w:r>
        <w:rPr>
          <w:sz w:val="20"/>
        </w:rPr>
        <w:t xml:space="preserve">приостановление предоставления субсидии в случаях непредставления (представления в неполном объеме) победителем конкурса главному распорядителю как получателю бюджетных средств информации (или) документов (в том числе отчетности) в порядке и сроки, предусмотренные соглашением (договором) о предоставлении субсидии;</w:t>
      </w:r>
    </w:p>
    <w:p>
      <w:pPr>
        <w:pStyle w:val="0"/>
        <w:spacing w:before="200" w:line-rule="auto"/>
        <w:ind w:firstLine="540"/>
        <w:jc w:val="both"/>
      </w:pPr>
      <w:r>
        <w:rPr>
          <w:sz w:val="20"/>
        </w:rPr>
        <w:t xml:space="preserve">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отказ от соглашения (договора) о предоставлении субсидии в случаях нецелевого использования субсидий и (или) выявления фактов представления победителем конкурса главному распорядителю как получателю бюджетных средств подложных документов и (или) недостоверной информации, в том числе недостоверных заверений;</w:t>
      </w:r>
    </w:p>
    <w:p>
      <w:pPr>
        <w:pStyle w:val="0"/>
        <w:spacing w:before="200" w:line-rule="auto"/>
        <w:ind w:firstLine="540"/>
        <w:jc w:val="both"/>
      </w:pPr>
      <w:r>
        <w:rPr>
          <w:sz w:val="20"/>
        </w:rPr>
        <w:t xml:space="preserve">истребование у победителей конкурса сумм субсидий, подлежащих возврату главному распорядителю как получателю бюджетных средств в соответствии с условиями соглашения (договора) о предоставлении субсидии.</w:t>
      </w:r>
    </w:p>
    <w:p>
      <w:pPr>
        <w:pStyle w:val="0"/>
        <w:spacing w:before="200" w:line-rule="auto"/>
        <w:ind w:firstLine="540"/>
        <w:jc w:val="both"/>
      </w:pPr>
      <w:r>
        <w:rPr>
          <w:sz w:val="20"/>
        </w:rPr>
        <w:t xml:space="preserve">Организации несут ответственность за предоставление недостоверных сведений в соответствии с действующим законодательством Российской Федерации. В случае выявления факта предоставления недостоверных сведений, главный распорядитель как получатель бюджетных средств в течение пяти рабочих дней со дня выявления данных фактов направляет заказным письмом с уведомлением письменное требование о возврате в бюджет Карачаево-Черкесской Республики субсидии с обоснованием причин возврата, указанием срока возврата, размера денежных средств, подлежащих возврату, и платежных реквизитов.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Карачаево-Черкесской Республики</w:t>
      </w:r>
    </w:p>
    <w:p>
      <w:pPr>
        <w:pStyle w:val="0"/>
        <w:jc w:val="right"/>
      </w:pPr>
      <w:r>
        <w:rPr>
          <w:sz w:val="20"/>
        </w:rPr>
        <w:t xml:space="preserve">от 23.11.2022 N 332</w:t>
      </w:r>
    </w:p>
    <w:p>
      <w:pPr>
        <w:pStyle w:val="0"/>
        <w:jc w:val="both"/>
      </w:pPr>
      <w:r>
        <w:rPr>
          <w:sz w:val="20"/>
        </w:rPr>
      </w:r>
    </w:p>
    <w:bookmarkStart w:id="286" w:name="P286"/>
    <w:bookmarkEnd w:id="286"/>
    <w:p>
      <w:pPr>
        <w:pStyle w:val="2"/>
        <w:jc w:val="center"/>
      </w:pPr>
      <w:r>
        <w:rPr>
          <w:sz w:val="20"/>
        </w:rPr>
        <w:t xml:space="preserve">ПОЛОЖЕНИЕ</w:t>
      </w:r>
    </w:p>
    <w:p>
      <w:pPr>
        <w:pStyle w:val="2"/>
        <w:jc w:val="center"/>
      </w:pPr>
      <w:r>
        <w:rPr>
          <w:sz w:val="20"/>
        </w:rPr>
        <w:t xml:space="preserve">О КОНКУРСЕ НА ПРЕДОСТАВЛЕНИЕ ГРАНТОВ В ФОРМЕ СУБСИДИЙ</w:t>
      </w:r>
    </w:p>
    <w:p>
      <w:pPr>
        <w:pStyle w:val="2"/>
        <w:jc w:val="center"/>
      </w:pPr>
      <w:r>
        <w:rPr>
          <w:sz w:val="20"/>
        </w:rPr>
        <w:t xml:space="preserve">ИЗ БЮДЖЕТА КАРАЧАЕВО-ЧЕРКЕССКОЙ РЕСПУБЛИКИ</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КАРАЧАЕВО-ЧЕРКЕССКОЙ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 w:tooltip="Постановление Правительства Карачаево-Черкесской Республики от 22.03.2023 N 61 &quot;О внесении изменений в постановление Правительства Карачаево-Черкесской Республики от 23.11.2022 N 332 &quot;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quot; {КонсультантПлюс}">
              <w:r>
                <w:rPr>
                  <w:sz w:val="20"/>
                  <w:color w:val="0000ff"/>
                </w:rPr>
                <w:t xml:space="preserve">Постановления</w:t>
              </w:r>
            </w:hyperlink>
            <w:r>
              <w:rPr>
                <w:sz w:val="20"/>
                <w:color w:val="392c69"/>
              </w:rPr>
              <w:t xml:space="preserve"> Правительства КЧР от 22.03.2023 N 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 конкурсе на предоставление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определяет условия и порядок проведения конкурса на предоставление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(далее - Положение).</w:t>
      </w:r>
    </w:p>
    <w:p>
      <w:pPr>
        <w:pStyle w:val="0"/>
        <w:spacing w:before="200" w:line-rule="auto"/>
        <w:ind w:firstLine="540"/>
        <w:jc w:val="both"/>
      </w:pPr>
      <w:r>
        <w:rPr>
          <w:sz w:val="20"/>
        </w:rPr>
        <w:t xml:space="preserve">1.2. Основные понятия, используемые в настоящем Положении:</w:t>
      </w:r>
    </w:p>
    <w:p>
      <w:pPr>
        <w:pStyle w:val="0"/>
        <w:spacing w:before="200" w:line-rule="auto"/>
        <w:ind w:firstLine="540"/>
        <w:jc w:val="both"/>
      </w:pPr>
      <w:r>
        <w:rPr>
          <w:sz w:val="20"/>
        </w:rPr>
        <w:t xml:space="preserve">уполномоченный орган - орган исполнительной власти Карачаево-Черкесской Республики по поддержке социально ориентированных некоммерческих организаций - Министерство труда и социального развития Карачаево-Черкесской Республики;</w:t>
      </w:r>
    </w:p>
    <w:p>
      <w:pPr>
        <w:pStyle w:val="0"/>
        <w:spacing w:before="200" w:line-rule="auto"/>
        <w:ind w:firstLine="540"/>
        <w:jc w:val="both"/>
      </w:pPr>
      <w:r>
        <w:rPr>
          <w:sz w:val="20"/>
        </w:rPr>
        <w:t xml:space="preserve">конкурсная комиссия - комиссия по проведению конкурсного отбора на предоставление грантов в форме субсидий из бюджета Карачаево-Черкесской Республики социально ориентированным некоммерческим организациям;</w:t>
      </w:r>
    </w:p>
    <w:p>
      <w:pPr>
        <w:pStyle w:val="0"/>
        <w:spacing w:before="200" w:line-rule="auto"/>
        <w:ind w:firstLine="540"/>
        <w:jc w:val="both"/>
      </w:pPr>
      <w:r>
        <w:rPr>
          <w:sz w:val="20"/>
        </w:rPr>
        <w:t xml:space="preserve">член конкурсной комиссии - физическое лицо, привлеченное уполномоченным органом к оценке заявок на участие в конкурсе в соответствии с настоящим Положением;</w:t>
      </w:r>
    </w:p>
    <w:p>
      <w:pPr>
        <w:pStyle w:val="0"/>
        <w:spacing w:before="200" w:line-rule="auto"/>
        <w:ind w:firstLine="540"/>
        <w:jc w:val="both"/>
      </w:pPr>
      <w:r>
        <w:rPr>
          <w:sz w:val="20"/>
        </w:rPr>
        <w:t xml:space="preserve">победитель конкурса - социально ориентированная некоммерческая организация, прошедшая конкурсный отбор, проект которой отобран конкурсной комиссией на предоставление гранта в форме субсидии.</w:t>
      </w:r>
    </w:p>
    <w:p>
      <w:pPr>
        <w:pStyle w:val="0"/>
        <w:jc w:val="both"/>
      </w:pPr>
      <w:r>
        <w:rPr>
          <w:sz w:val="20"/>
        </w:rPr>
      </w:r>
    </w:p>
    <w:p>
      <w:pPr>
        <w:pStyle w:val="2"/>
        <w:outlineLvl w:val="1"/>
        <w:jc w:val="center"/>
      </w:pPr>
      <w:r>
        <w:rPr>
          <w:sz w:val="20"/>
        </w:rPr>
        <w:t xml:space="preserve">2. Конкурсная комиссия</w:t>
      </w:r>
    </w:p>
    <w:p>
      <w:pPr>
        <w:pStyle w:val="0"/>
        <w:jc w:val="both"/>
      </w:pPr>
      <w:r>
        <w:rPr>
          <w:sz w:val="20"/>
        </w:rPr>
      </w:r>
    </w:p>
    <w:p>
      <w:pPr>
        <w:pStyle w:val="0"/>
        <w:ind w:firstLine="540"/>
        <w:jc w:val="both"/>
      </w:pPr>
      <w:r>
        <w:rPr>
          <w:sz w:val="20"/>
        </w:rPr>
        <w:t xml:space="preserve">2.1. Комиссия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Конституцией Карачаево-Черкесской Республики, </w:t>
      </w:r>
      <w:hyperlink w:history="0" r:id="rId29" w:tooltip="Закон Карачаево-Черкесской Республики от 25.07.2012 N 69-РЗ (ред. от 23.12.2022) &quot;О государственной поддержке социально ориентированных некоммерческих организаций в Карачаево-Черкесской Республике&quot; (принят Народным Собранием (Парламентом) КЧР 12.07.2012) {КонсультантПлюс}">
        <w:r>
          <w:rPr>
            <w:sz w:val="20"/>
            <w:color w:val="0000ff"/>
          </w:rPr>
          <w:t xml:space="preserve">Законом</w:t>
        </w:r>
      </w:hyperlink>
      <w:r>
        <w:rPr>
          <w:sz w:val="20"/>
        </w:rPr>
        <w:t xml:space="preserve"> Карачаево-Черкесской Республики от 25.07.2012 N 69-РЗ "О государственной поддержке социально ориентированных некоммерческих организаций в Карачаево-Черкесской Республике", иными правовыми актами Карачаево-Черкесской Республики, настоящим Положением, правовыми актами уполномоченного органа.</w:t>
      </w:r>
    </w:p>
    <w:p>
      <w:pPr>
        <w:pStyle w:val="0"/>
        <w:spacing w:before="200" w:line-rule="auto"/>
        <w:ind w:firstLine="540"/>
        <w:jc w:val="both"/>
      </w:pPr>
      <w:r>
        <w:rPr>
          <w:sz w:val="20"/>
        </w:rPr>
        <w:t xml:space="preserve">2.2. Состав конкурсной комиссии утверждается уполномоченным органом и формируется из представителей органов государственной власти Карачаево-Черкесской Республики, Общественной палаты Карачаево-Черкесской Республики, коммерческих организаций, осуществляющих благотворительную деятельность, некоммерческих организаций, средств массовой информации, общественного совета при Министерстве труда и социального развития Карачаево-Черкесской Республики.</w:t>
      </w:r>
    </w:p>
    <w:p>
      <w:pPr>
        <w:pStyle w:val="0"/>
        <w:spacing w:before="200" w:line-rule="auto"/>
        <w:ind w:firstLine="540"/>
        <w:jc w:val="both"/>
      </w:pPr>
      <w:r>
        <w:rPr>
          <w:sz w:val="20"/>
        </w:rPr>
        <w:t xml:space="preserve">В состав конкурсной комиссии могут быть включены по согласованию представители органов местного самоуправления, а также граждане, обладающие признанной высокой квалификацией по видам деятельности, предусмотренным </w:t>
      </w:r>
      <w:hyperlink w:history="0" r:id="rId30"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9 человек.</w:t>
      </w:r>
    </w:p>
    <w:p>
      <w:pPr>
        <w:pStyle w:val="0"/>
        <w:spacing w:before="200" w:line-rule="auto"/>
        <w:ind w:firstLine="540"/>
        <w:jc w:val="both"/>
      </w:pPr>
      <w:r>
        <w:rPr>
          <w:sz w:val="20"/>
        </w:rPr>
        <w:t xml:space="preserve">Число членов конкурсной комиссии, замещающих государственные должности Карачаево-Черкесской Республики и должности государственной гражданской службы Карачаево-Черкесской Республики, должно составлять не более 1/3 состава конкурсной комиссии.</w:t>
      </w:r>
    </w:p>
    <w:p>
      <w:pPr>
        <w:pStyle w:val="0"/>
        <w:spacing w:before="200" w:line-rule="auto"/>
        <w:ind w:firstLine="540"/>
        <w:jc w:val="both"/>
      </w:pPr>
      <w:r>
        <w:rPr>
          <w:sz w:val="20"/>
        </w:rPr>
        <w:t xml:space="preserve">Изменения в состав конкурсной комиссии вносятся уполномоченным органом.</w:t>
      </w:r>
    </w:p>
    <w:p>
      <w:pPr>
        <w:pStyle w:val="0"/>
        <w:spacing w:before="200" w:line-rule="auto"/>
        <w:ind w:firstLine="540"/>
        <w:jc w:val="both"/>
      </w:pPr>
      <w:r>
        <w:rPr>
          <w:sz w:val="20"/>
        </w:rPr>
        <w:t xml:space="preserve">Член конкурсной комиссии не вправе рассматривать заявку организации, если он является работником или членом коллегиальных органов такой организации или если таковыми являются его близкие родственники, а также в иных случаях, если имеются обстоятельства, дающие основание полагать, что член конкурсной комиссии лично, прямо или косвенно заинтересован в результатах рассмотрения заявки.</w:t>
      </w:r>
    </w:p>
    <w:p>
      <w:pPr>
        <w:pStyle w:val="0"/>
        <w:spacing w:before="200" w:line-rule="auto"/>
        <w:ind w:firstLine="540"/>
        <w:jc w:val="both"/>
      </w:pPr>
      <w:r>
        <w:rPr>
          <w:sz w:val="20"/>
        </w:rPr>
        <w:t xml:space="preserve">2.3. Состав конкурсной комиссии:</w:t>
      </w:r>
    </w:p>
    <w:p>
      <w:pPr>
        <w:pStyle w:val="0"/>
        <w:spacing w:before="200" w:line-rule="auto"/>
        <w:ind w:firstLine="540"/>
        <w:jc w:val="both"/>
      </w:pPr>
      <w:r>
        <w:rPr>
          <w:sz w:val="20"/>
        </w:rPr>
        <w:t xml:space="preserve">2.3.1. Конкурсная комиссия состоит из председателя, заместителя председателя, секретаря и членов конкурсной комиссии.</w:t>
      </w:r>
    </w:p>
    <w:p>
      <w:pPr>
        <w:pStyle w:val="0"/>
        <w:spacing w:before="200" w:line-rule="auto"/>
        <w:ind w:firstLine="540"/>
        <w:jc w:val="both"/>
      </w:pPr>
      <w:r>
        <w:rPr>
          <w:sz w:val="20"/>
        </w:rPr>
        <w:t xml:space="preserve">2.3.2. Председатель конкурсной комиссии:</w:t>
      </w:r>
    </w:p>
    <w:p>
      <w:pPr>
        <w:pStyle w:val="0"/>
        <w:spacing w:before="200" w:line-rule="auto"/>
        <w:ind w:firstLine="540"/>
        <w:jc w:val="both"/>
      </w:pPr>
      <w:r>
        <w:rPr>
          <w:sz w:val="20"/>
        </w:rPr>
        <w:t xml:space="preserve">осуществляет общее руководство деятельностью конкурсной комиссии;</w:t>
      </w:r>
    </w:p>
    <w:p>
      <w:pPr>
        <w:pStyle w:val="0"/>
        <w:spacing w:before="200" w:line-rule="auto"/>
        <w:ind w:firstLine="540"/>
        <w:jc w:val="both"/>
      </w:pPr>
      <w:r>
        <w:rPr>
          <w:sz w:val="20"/>
        </w:rPr>
        <w:t xml:space="preserve">созывает и ведет заседания конкурсной комиссии, утверждает решения конкурсной комиссии, подписывает протоколы заседаний конкурсной комиссии;</w:t>
      </w:r>
    </w:p>
    <w:p>
      <w:pPr>
        <w:pStyle w:val="0"/>
        <w:spacing w:before="200" w:line-rule="auto"/>
        <w:ind w:firstLine="540"/>
        <w:jc w:val="both"/>
      </w:pPr>
      <w:r>
        <w:rPr>
          <w:sz w:val="20"/>
        </w:rPr>
        <w:t xml:space="preserve">в случае необходимости поручает проведение заседания своему заместителю;</w:t>
      </w:r>
    </w:p>
    <w:p>
      <w:pPr>
        <w:pStyle w:val="0"/>
        <w:spacing w:before="200" w:line-rule="auto"/>
        <w:ind w:firstLine="540"/>
        <w:jc w:val="both"/>
      </w:pPr>
      <w:r>
        <w:rPr>
          <w:sz w:val="20"/>
        </w:rPr>
        <w:t xml:space="preserve">дает устные и письменные распоряжения членам конкурсной комиссии, связанные с ее деятельностью.</w:t>
      </w:r>
    </w:p>
    <w:p>
      <w:pPr>
        <w:pStyle w:val="0"/>
        <w:spacing w:before="200" w:line-rule="auto"/>
        <w:ind w:firstLine="540"/>
        <w:jc w:val="both"/>
      </w:pPr>
      <w:r>
        <w:rPr>
          <w:sz w:val="20"/>
        </w:rPr>
        <w:t xml:space="preserve">2.3.3. Заместитель председателя конкурсной комиссии выполняет функции председателя конкурсной комиссии в его отсутствие.</w:t>
      </w:r>
    </w:p>
    <w:p>
      <w:pPr>
        <w:pStyle w:val="0"/>
        <w:spacing w:before="200" w:line-rule="auto"/>
        <w:ind w:firstLine="540"/>
        <w:jc w:val="both"/>
      </w:pPr>
      <w:r>
        <w:rPr>
          <w:sz w:val="20"/>
        </w:rPr>
        <w:t xml:space="preserve">2.4. Заседание конкурсной комиссии является правомочным, если на нем присутствует простое большинство от общего числа членов конкурсной комиссии.</w:t>
      </w:r>
    </w:p>
    <w:p>
      <w:pPr>
        <w:pStyle w:val="0"/>
        <w:spacing w:before="200" w:line-rule="auto"/>
        <w:ind w:firstLine="540"/>
        <w:jc w:val="both"/>
      </w:pPr>
      <w:r>
        <w:rPr>
          <w:sz w:val="20"/>
        </w:rPr>
        <w:t xml:space="preserve">Решения конкурсной комиссии принимаются большинством голосов членов конкурсной комиссии, присутствующих на ее заседании.</w:t>
      </w:r>
    </w:p>
    <w:p>
      <w:pPr>
        <w:pStyle w:val="0"/>
        <w:spacing w:before="200" w:line-rule="auto"/>
        <w:ind w:firstLine="540"/>
        <w:jc w:val="both"/>
      </w:pPr>
      <w:r>
        <w:rPr>
          <w:sz w:val="20"/>
        </w:rPr>
        <w:t xml:space="preserve">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pPr>
        <w:pStyle w:val="0"/>
        <w:spacing w:before="200" w:line-rule="auto"/>
        <w:ind w:firstLine="540"/>
        <w:jc w:val="both"/>
      </w:pPr>
      <w:r>
        <w:rPr>
          <w:sz w:val="20"/>
        </w:rPr>
        <w:t xml:space="preserve">Решения конкурсной комиссии оформляются протоколом, который подписывают члены конкурсной комиссии, присутствовавшие на ее заседании. В протоколе заседания конкурсной комиссии указывается особое мнение членов конкурсной комиссии (при его наличии).</w:t>
      </w:r>
    </w:p>
    <w:p>
      <w:pPr>
        <w:pStyle w:val="0"/>
        <w:spacing w:before="200" w:line-rule="auto"/>
        <w:ind w:firstLine="540"/>
        <w:jc w:val="both"/>
      </w:pPr>
      <w:r>
        <w:rPr>
          <w:sz w:val="20"/>
        </w:rPr>
        <w:t xml:space="preserve">Протокол заседания конкурсной комиссии является основанием для заключения соглашения (договора) на предоставление субсидии между уполномоченным органом и организацией.</w:t>
      </w:r>
    </w:p>
    <w:p>
      <w:pPr>
        <w:pStyle w:val="0"/>
        <w:spacing w:before="200" w:line-rule="auto"/>
        <w:ind w:firstLine="540"/>
        <w:jc w:val="both"/>
      </w:pPr>
      <w:r>
        <w:rPr>
          <w:sz w:val="20"/>
        </w:rPr>
        <w:t xml:space="preserve">2.5. Член конкурсной комиссии вправе знакомиться с документами заявок на участие в конкурсе.</w:t>
      </w:r>
    </w:p>
    <w:p>
      <w:pPr>
        <w:pStyle w:val="0"/>
        <w:spacing w:before="200" w:line-rule="auto"/>
        <w:ind w:firstLine="540"/>
        <w:jc w:val="both"/>
      </w:pPr>
      <w:r>
        <w:rPr>
          <w:sz w:val="20"/>
        </w:rPr>
        <w:t xml:space="preserve">Член конкурсной комиссии обязан соблюдать права авторов заявок на участие в конкурсе на выявление результатов их интеллектуальной деятельности, являющихся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31" w:tooltip="&quot;Гражданский кодекс Российской Федерации (часть первая)&quot; от 30.11.1994 N 51-ФЗ (ред. от 16.04.2022)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2.6. 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(необоснованного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2.7. Член конкурсной комиссии не вправе вступать в контакты с заявителями, в том числе обсуждать с ними поданные ими проекты, напрямую запрашивать документы, информацию и (или) пояснения.</w:t>
      </w:r>
    </w:p>
    <w:p>
      <w:pPr>
        <w:pStyle w:val="0"/>
        <w:spacing w:before="200" w:line-rule="auto"/>
        <w:ind w:firstLine="540"/>
        <w:jc w:val="both"/>
      </w:pPr>
      <w:r>
        <w:rPr>
          <w:sz w:val="20"/>
        </w:rPr>
        <w:t xml:space="preserve">2.8. Конкурсная комиссия в целях выполнения стоящих перед ней задач:</w:t>
      </w:r>
    </w:p>
    <w:p>
      <w:pPr>
        <w:pStyle w:val="0"/>
        <w:spacing w:before="200" w:line-rule="auto"/>
        <w:ind w:firstLine="540"/>
        <w:jc w:val="both"/>
      </w:pPr>
      <w:r>
        <w:rPr>
          <w:sz w:val="20"/>
        </w:rPr>
        <w:t xml:space="preserve">рассматривает заявки на участие в конкурсе, определяет победителей конкурса и размеры предоставляемых им субсидий, привлекает в случае необходимости соответствующих экспертов на свои заседания;</w:t>
      </w:r>
    </w:p>
    <w:p>
      <w:pPr>
        <w:pStyle w:val="0"/>
        <w:spacing w:before="200" w:line-rule="auto"/>
        <w:ind w:firstLine="540"/>
        <w:jc w:val="both"/>
      </w:pPr>
      <w:r>
        <w:rPr>
          <w:sz w:val="20"/>
        </w:rPr>
        <w:t xml:space="preserve">по вопросам, относящимся к компетенции комиссии, взаимодействует с федеральными органами государственной власти Российской Федерации, органами государственной власти, органами местного самоуправления муниципальных образований Карачаево-Черкесской Республики, организациями;</w:t>
      </w:r>
    </w:p>
    <w:p>
      <w:pPr>
        <w:pStyle w:val="0"/>
        <w:spacing w:before="200" w:line-rule="auto"/>
        <w:ind w:firstLine="540"/>
        <w:jc w:val="both"/>
      </w:pPr>
      <w:r>
        <w:rPr>
          <w:sz w:val="20"/>
        </w:rPr>
        <w:t xml:space="preserve">запрашивает в установленном порядке необходимую информацию по вопросам, относящимся к компетенции конкурсной комиссии;</w:t>
      </w:r>
    </w:p>
    <w:p>
      <w:pPr>
        <w:pStyle w:val="0"/>
        <w:spacing w:before="200" w:line-rule="auto"/>
        <w:ind w:firstLine="540"/>
        <w:jc w:val="both"/>
      </w:pPr>
      <w:r>
        <w:rPr>
          <w:sz w:val="20"/>
        </w:rPr>
        <w:t xml:space="preserve">определяет и представляет уполномоченному органу предварительный список победителей конкурса и размеры предоставляемых субсидий;</w:t>
      </w:r>
    </w:p>
    <w:p>
      <w:pPr>
        <w:pStyle w:val="0"/>
        <w:spacing w:before="200" w:line-rule="auto"/>
        <w:ind w:firstLine="540"/>
        <w:jc w:val="both"/>
      </w:pPr>
      <w:r>
        <w:rPr>
          <w:sz w:val="20"/>
        </w:rPr>
        <w:t xml:space="preserve">в случае необходимости приглашает представителей участников конкурса на свои заседания, запрашивает информацию (в том числе документы);</w:t>
      </w:r>
    </w:p>
    <w:p>
      <w:pPr>
        <w:pStyle w:val="0"/>
        <w:spacing w:before="200" w:line-rule="auto"/>
        <w:ind w:firstLine="540"/>
        <w:jc w:val="both"/>
      </w:pPr>
      <w:r>
        <w:rPr>
          <w:sz w:val="20"/>
        </w:rPr>
        <w:t xml:space="preserve">определяет рекомендуемый размер субсидии каждого участника конкурса;</w:t>
      </w:r>
    </w:p>
    <w:p>
      <w:pPr>
        <w:pStyle w:val="0"/>
        <w:spacing w:before="200" w:line-rule="auto"/>
        <w:ind w:firstLine="540"/>
        <w:jc w:val="both"/>
      </w:pPr>
      <w:r>
        <w:rPr>
          <w:sz w:val="20"/>
        </w:rPr>
        <w:t xml:space="preserve">оформляет протоколы заседаний;</w:t>
      </w:r>
    </w:p>
    <w:p>
      <w:pPr>
        <w:pStyle w:val="0"/>
        <w:spacing w:before="200" w:line-rule="auto"/>
        <w:ind w:firstLine="540"/>
        <w:jc w:val="both"/>
      </w:pPr>
      <w:r>
        <w:rPr>
          <w:sz w:val="20"/>
        </w:rPr>
        <w:t xml:space="preserve">вносит в установленном порядке предложения по вопросам, требующим принятия нормативных правовых актов Правительства Карачаево-Черкесской Республики и нормативных актов Народного Собрания (Парламента) Карачаево-Черкесской Республики.</w:t>
      </w:r>
    </w:p>
    <w:p>
      <w:pPr>
        <w:pStyle w:val="0"/>
        <w:jc w:val="both"/>
      </w:pPr>
      <w:r>
        <w:rPr>
          <w:sz w:val="20"/>
        </w:rPr>
      </w:r>
    </w:p>
    <w:p>
      <w:pPr>
        <w:pStyle w:val="2"/>
        <w:outlineLvl w:val="1"/>
        <w:jc w:val="center"/>
      </w:pPr>
      <w:r>
        <w:rPr>
          <w:sz w:val="20"/>
        </w:rPr>
        <w:t xml:space="preserve">3. Порядок работы конкурсной комиссии</w:t>
      </w:r>
    </w:p>
    <w:p>
      <w:pPr>
        <w:pStyle w:val="0"/>
        <w:jc w:val="both"/>
      </w:pPr>
      <w:r>
        <w:rPr>
          <w:sz w:val="20"/>
        </w:rPr>
      </w:r>
    </w:p>
    <w:p>
      <w:pPr>
        <w:pStyle w:val="0"/>
        <w:ind w:firstLine="540"/>
        <w:jc w:val="both"/>
      </w:pPr>
      <w:r>
        <w:rPr>
          <w:sz w:val="20"/>
        </w:rPr>
        <w:t xml:space="preserve">3.1. Список организаций, допущенных к участию в конкурсе (за исключением заявителей, заявки которых поступили после окончания срока приема заявок), передается уполномоченным органом для утверждения в конкурсную комиссию.</w:t>
      </w:r>
    </w:p>
    <w:p>
      <w:pPr>
        <w:pStyle w:val="0"/>
        <w:spacing w:before="200" w:line-rule="auto"/>
        <w:ind w:firstLine="540"/>
        <w:jc w:val="both"/>
      </w:pPr>
      <w:r>
        <w:rPr>
          <w:sz w:val="20"/>
        </w:rPr>
        <w:t xml:space="preserve">Конкурсная комиссия утверждает список заявителей, допущенных к участию в конкурсе. Список организаций, допущенных к участию в конкурсе уполномоченным органом, размещается на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3.2. Конкурсная комиссия в течение 30 рабочих дней со дня завершения приема заявок:</w:t>
      </w:r>
    </w:p>
    <w:p>
      <w:pPr>
        <w:pStyle w:val="0"/>
        <w:spacing w:before="200" w:line-rule="auto"/>
        <w:ind w:firstLine="540"/>
        <w:jc w:val="both"/>
      </w:pPr>
      <w:r>
        <w:rPr>
          <w:sz w:val="20"/>
        </w:rPr>
        <w:t xml:space="preserve">проверяет соответствие представленных организацией документов и информации требованиям, определенным настоящим Порядком;</w:t>
      </w:r>
    </w:p>
    <w:p>
      <w:pPr>
        <w:pStyle w:val="0"/>
        <w:spacing w:before="200" w:line-rule="auto"/>
        <w:ind w:firstLine="540"/>
        <w:jc w:val="both"/>
      </w:pPr>
      <w:r>
        <w:rPr>
          <w:sz w:val="20"/>
        </w:rPr>
        <w:t xml:space="preserve">оценивает проекты путем присвоения и последующего суммирования баллов по каждому из критериев оценки проектов, установленных настоящим Порядком.</w:t>
      </w:r>
    </w:p>
    <w:p>
      <w:pPr>
        <w:pStyle w:val="0"/>
        <w:spacing w:before="200" w:line-rule="auto"/>
        <w:ind w:firstLine="540"/>
        <w:jc w:val="both"/>
      </w:pPr>
      <w:r>
        <w:rPr>
          <w:sz w:val="20"/>
        </w:rPr>
        <w:t xml:space="preserve">Заявки организаций, допущенных к участию в конкурсе, оцениваются членами конкурсной комиссии по критериям, определенным настоящим Положением. По каждому критерию член конкурсной комиссии присваивает заявке от 0 до 5 баллов (целым числом).</w:t>
      </w:r>
    </w:p>
    <w:p>
      <w:pPr>
        <w:pStyle w:val="0"/>
        <w:spacing w:before="200" w:line-rule="auto"/>
        <w:ind w:firstLine="540"/>
        <w:jc w:val="both"/>
      </w:pPr>
      <w:r>
        <w:rPr>
          <w:sz w:val="20"/>
        </w:rPr>
        <w:t xml:space="preserve">3.3. В процессе рассмотрения заявок на участие в конкурсе конкурсная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 необходимую для оценки заявок по критериям, установленным настоящим Порядком.</w:t>
      </w:r>
    </w:p>
    <w:p>
      <w:pPr>
        <w:pStyle w:val="0"/>
        <w:spacing w:before="200" w:line-rule="auto"/>
        <w:ind w:firstLine="540"/>
        <w:jc w:val="both"/>
      </w:pPr>
      <w:r>
        <w:rPr>
          <w:sz w:val="20"/>
        </w:rPr>
        <w:t xml:space="preserve">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конкурсная комиссия вправе приглашать на свои заседания соответствующих экспертов.</w:t>
      </w:r>
    </w:p>
    <w:p>
      <w:pPr>
        <w:pStyle w:val="0"/>
        <w:spacing w:before="200" w:line-rule="auto"/>
        <w:ind w:firstLine="540"/>
        <w:jc w:val="both"/>
      </w:pPr>
      <w:r>
        <w:rPr>
          <w:sz w:val="20"/>
        </w:rPr>
        <w:t xml:space="preserve">В случае выявления несоответствия участника конкурса или поданной им заявки требованиям, установленным настоящим Положением, конкурсная комиссия не вправе определять такого участника победителем конкурса.</w:t>
      </w:r>
    </w:p>
    <w:p>
      <w:pPr>
        <w:pStyle w:val="0"/>
        <w:spacing w:before="200" w:line-rule="auto"/>
        <w:ind w:firstLine="540"/>
        <w:jc w:val="both"/>
      </w:pPr>
      <w:r>
        <w:rPr>
          <w:sz w:val="20"/>
        </w:rPr>
        <w:t xml:space="preserve">3.4. Протокол заседания конкурсной комиссии со списком победителей конкурса, включающим наименование организации, основной государственный регистрационный номер, идентификационный номер налогоплательщика, названием проекта, направлением, которому соответствует деятельность по проекту, и размер предоставляемой субсидии, утверждается соответствующим приказом уполномоченного органа и в течение 5 календарных дней размещается на конкурсной платформе </w:t>
      </w:r>
      <w:r>
        <w:rPr>
          <w:sz w:val="20"/>
        </w:rPr>
        <w:t xml:space="preserve">кчр.гранты.рф</w:t>
      </w:r>
      <w:r>
        <w:rPr>
          <w:sz w:val="20"/>
        </w:rPr>
        <w:t xml:space="preserve">.</w:t>
      </w:r>
    </w:p>
    <w:p>
      <w:pPr>
        <w:pStyle w:val="0"/>
        <w:jc w:val="both"/>
      </w:pPr>
      <w:r>
        <w:rPr>
          <w:sz w:val="20"/>
        </w:rPr>
        <w:t xml:space="preserve">(п. 3.4 в ред. </w:t>
      </w:r>
      <w:hyperlink w:history="0" r:id="rId32" w:tooltip="Постановление Правительства Карачаево-Черкесской Республики от 22.03.2023 N 61 &quot;О внесении изменений в постановление Правительства Карачаево-Черкесской Республики от 23.11.2022 N 332 &quot;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quot; {КонсультантПлюс}">
        <w:r>
          <w:rPr>
            <w:sz w:val="20"/>
            <w:color w:val="0000ff"/>
          </w:rPr>
          <w:t xml:space="preserve">Постановления</w:t>
        </w:r>
      </w:hyperlink>
      <w:r>
        <w:rPr>
          <w:sz w:val="20"/>
        </w:rPr>
        <w:t xml:space="preserve"> Правительства КЧР от 22.03.2023 N 61)</w:t>
      </w:r>
    </w:p>
    <w:p>
      <w:pPr>
        <w:pStyle w:val="0"/>
        <w:spacing w:before="200" w:line-rule="auto"/>
        <w:ind w:firstLine="540"/>
        <w:jc w:val="both"/>
      </w:pPr>
      <w:r>
        <w:rPr>
          <w:sz w:val="20"/>
        </w:rPr>
        <w:t xml:space="preserve">3.5. Итоги конкурса размещаются на сайте главного распорядителя как получателя бюджетных средств в информационно-телекоммуникационной сети Интернет и на конкурсной платформе </w:t>
      </w:r>
      <w:r>
        <w:rPr>
          <w:sz w:val="20"/>
        </w:rPr>
        <w:t xml:space="preserve">кчр.гранты.рф</w:t>
      </w:r>
      <w:r>
        <w:rPr>
          <w:sz w:val="20"/>
        </w:rPr>
        <w:t xml:space="preserve"> в срок не более пяти рабочих дней со дня их утверждения и включают:</w:t>
      </w:r>
    </w:p>
    <w:p>
      <w:pPr>
        <w:pStyle w:val="0"/>
        <w:jc w:val="both"/>
      </w:pPr>
      <w:r>
        <w:rPr>
          <w:sz w:val="20"/>
        </w:rPr>
        <w:t xml:space="preserve">(в ред. </w:t>
      </w:r>
      <w:hyperlink w:history="0" r:id="rId33" w:tooltip="Постановление Правительства Карачаево-Черкесской Республики от 22.03.2023 N 61 &quot;О внесении изменений в постановление Правительства Карачаево-Черкесской Республики от 23.11.2022 N 332 &quot;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quot; {КонсультантПлюс}">
        <w:r>
          <w:rPr>
            <w:sz w:val="20"/>
            <w:color w:val="0000ff"/>
          </w:rPr>
          <w:t xml:space="preserve">Постановления</w:t>
        </w:r>
      </w:hyperlink>
      <w:r>
        <w:rPr>
          <w:sz w:val="20"/>
        </w:rPr>
        <w:t xml:space="preserve"> Правительства КЧР от 22.03.2023 N 61)</w:t>
      </w:r>
    </w:p>
    <w:p>
      <w:pPr>
        <w:pStyle w:val="0"/>
        <w:spacing w:before="200" w:line-rule="auto"/>
        <w:ind w:firstLine="540"/>
        <w:jc w:val="both"/>
      </w:pPr>
      <w:r>
        <w:rPr>
          <w:sz w:val="20"/>
        </w:rPr>
        <w:t xml:space="preserve">дату, время и место рассмотрения заявок;</w:t>
      </w:r>
    </w:p>
    <w:p>
      <w:pPr>
        <w:pStyle w:val="0"/>
        <w:spacing w:before="200" w:line-rule="auto"/>
        <w:ind w:firstLine="540"/>
        <w:jc w:val="both"/>
      </w:pPr>
      <w:r>
        <w:rPr>
          <w:sz w:val="20"/>
        </w:rPr>
        <w:t xml:space="preserve">информацию об участниках конкурса, заявки которых были рассмотрены;</w:t>
      </w:r>
    </w:p>
    <w:p>
      <w:pPr>
        <w:pStyle w:val="0"/>
        <w:spacing w:before="200" w:line-rule="auto"/>
        <w:ind w:firstLine="540"/>
        <w:jc w:val="both"/>
      </w:pPr>
      <w:r>
        <w:rPr>
          <w:sz w:val="20"/>
        </w:rPr>
        <w:t xml:space="preserve">наименование победителей конкурсного отбора, с которыми заключаются соглашения, и размер предоставляемых субсидий.</w:t>
      </w:r>
    </w:p>
    <w:p>
      <w:pPr>
        <w:pStyle w:val="0"/>
        <w:spacing w:before="200" w:line-rule="auto"/>
        <w:ind w:firstLine="540"/>
        <w:jc w:val="both"/>
      </w:pPr>
      <w:r>
        <w:rPr>
          <w:sz w:val="20"/>
        </w:rPr>
        <w:t xml:space="preserve">3.6. Уполномоченный орган не направляет уведомления заявителям, не допущенным к участию в конкурсе, и уведомления участникам конкурса о результатах рассмотрения поданных ими заявок.</w:t>
      </w:r>
    </w:p>
    <w:p>
      <w:pPr>
        <w:pStyle w:val="0"/>
        <w:spacing w:before="200" w:line-rule="auto"/>
        <w:ind w:firstLine="540"/>
        <w:jc w:val="both"/>
      </w:pPr>
      <w:r>
        <w:rPr>
          <w:sz w:val="20"/>
        </w:rPr>
        <w:t xml:space="preserve">3.7. Уполномоченный орган не возмещает заявителям, не допущенным к участию в конкурсе, участникам и победителям конкурса никаких расходов, связанных с подготовкой и подачей заявок на участие в конкурсе и участием в конкурсе.</w:t>
      </w:r>
    </w:p>
    <w:p>
      <w:pPr>
        <w:pStyle w:val="0"/>
        <w:spacing w:before="200" w:line-rule="auto"/>
        <w:ind w:firstLine="540"/>
        <w:jc w:val="both"/>
      </w:pPr>
      <w:r>
        <w:rPr>
          <w:sz w:val="20"/>
        </w:rPr>
        <w:t xml:space="preserve">3.8. Информация об участниках конкурса может размещаться на сайте уполномоченного органа в информационно-телекоммуникационной сети Интернет, других сайтах в информационно-телекоммуникационной сети Интернет и в средствах массовой информации.</w:t>
      </w:r>
    </w:p>
    <w:p>
      <w:pPr>
        <w:pStyle w:val="0"/>
        <w:jc w:val="both"/>
      </w:pPr>
      <w:r>
        <w:rPr>
          <w:sz w:val="20"/>
        </w:rPr>
      </w:r>
    </w:p>
    <w:p>
      <w:pPr>
        <w:pStyle w:val="2"/>
        <w:outlineLvl w:val="1"/>
        <w:jc w:val="center"/>
      </w:pPr>
      <w:r>
        <w:rPr>
          <w:sz w:val="20"/>
        </w:rPr>
        <w:t xml:space="preserve">4. Критерии оценки заявок на участие в конкурсе</w:t>
      </w:r>
    </w:p>
    <w:p>
      <w:pPr>
        <w:pStyle w:val="0"/>
        <w:jc w:val="both"/>
      </w:pPr>
      <w:r>
        <w:rPr>
          <w:sz w:val="20"/>
        </w:rPr>
      </w:r>
    </w:p>
    <w:p>
      <w:pPr>
        <w:pStyle w:val="0"/>
        <w:ind w:firstLine="540"/>
        <w:jc w:val="both"/>
      </w:pPr>
      <w:r>
        <w:rPr>
          <w:sz w:val="20"/>
        </w:rPr>
        <w:t xml:space="preserve">4.1. Оценка заявок на участие в конкурсе осуществляется по следующим группам критериев:</w:t>
      </w:r>
    </w:p>
    <w:p>
      <w:pPr>
        <w:pStyle w:val="0"/>
        <w:spacing w:before="200" w:line-rule="auto"/>
        <w:ind w:firstLine="540"/>
        <w:jc w:val="both"/>
      </w:pPr>
      <w:r>
        <w:rPr>
          <w:sz w:val="20"/>
        </w:rPr>
        <w:t xml:space="preserve">критерии значимости и актуальности проекта;</w:t>
      </w:r>
    </w:p>
    <w:p>
      <w:pPr>
        <w:pStyle w:val="0"/>
        <w:spacing w:before="200" w:line-rule="auto"/>
        <w:ind w:firstLine="540"/>
        <w:jc w:val="both"/>
      </w:pPr>
      <w:r>
        <w:rPr>
          <w:sz w:val="20"/>
        </w:rPr>
        <w:t xml:space="preserve">критерии экономической эффективности;</w:t>
      </w:r>
    </w:p>
    <w:p>
      <w:pPr>
        <w:pStyle w:val="0"/>
        <w:spacing w:before="200" w:line-rule="auto"/>
        <w:ind w:firstLine="540"/>
        <w:jc w:val="both"/>
      </w:pPr>
      <w:r>
        <w:rPr>
          <w:sz w:val="20"/>
        </w:rPr>
        <w:t xml:space="preserve">критерии социальной эффективности;</w:t>
      </w:r>
    </w:p>
    <w:p>
      <w:pPr>
        <w:pStyle w:val="0"/>
        <w:spacing w:before="200" w:line-rule="auto"/>
        <w:ind w:firstLine="540"/>
        <w:jc w:val="both"/>
      </w:pPr>
      <w:r>
        <w:rPr>
          <w:sz w:val="20"/>
        </w:rPr>
        <w:t xml:space="preserve">критерии профессиональной компетенции.</w:t>
      </w:r>
    </w:p>
    <w:p>
      <w:pPr>
        <w:pStyle w:val="0"/>
        <w:spacing w:before="200" w:line-rule="auto"/>
        <w:ind w:firstLine="540"/>
        <w:jc w:val="both"/>
      </w:pPr>
      <w:r>
        <w:rPr>
          <w:sz w:val="20"/>
        </w:rPr>
        <w:t xml:space="preserve">4.1.1. К критериям значимости и актуальности проекта относятся: его соответствие приоритетным направлениям конкурса;</w:t>
      </w:r>
    </w:p>
    <w:p>
      <w:pPr>
        <w:pStyle w:val="0"/>
        <w:spacing w:before="200" w:line-rule="auto"/>
        <w:ind w:firstLine="540"/>
        <w:jc w:val="both"/>
      </w:pPr>
      <w:r>
        <w:rPr>
          <w:sz w:val="20"/>
        </w:rPr>
        <w:t xml:space="preserve">актуальность и реалистичность конкретных задач, на решение которых направлен проект;</w:t>
      </w:r>
    </w:p>
    <w:p>
      <w:pPr>
        <w:pStyle w:val="0"/>
        <w:spacing w:before="200" w:line-rule="auto"/>
        <w:ind w:firstLine="540"/>
        <w:jc w:val="both"/>
      </w:pPr>
      <w:r>
        <w:rPr>
          <w:sz w:val="20"/>
        </w:rPr>
        <w:t xml:space="preserve">логичность, взаимосвязь и последовательность мероприятий проекта.</w:t>
      </w:r>
    </w:p>
    <w:p>
      <w:pPr>
        <w:pStyle w:val="0"/>
        <w:spacing w:before="200" w:line-rule="auto"/>
        <w:ind w:firstLine="540"/>
        <w:jc w:val="both"/>
      </w:pPr>
      <w:r>
        <w:rPr>
          <w:sz w:val="20"/>
        </w:rPr>
        <w:t xml:space="preserve">4.1.2. К критериям экономической эффективности относятся:</w:t>
      </w:r>
    </w:p>
    <w:p>
      <w:pPr>
        <w:pStyle w:val="0"/>
        <w:spacing w:before="200" w:line-rule="auto"/>
        <w:ind w:firstLine="540"/>
        <w:jc w:val="both"/>
      </w:pPr>
      <w:r>
        <w:rPr>
          <w:sz w:val="20"/>
        </w:rPr>
        <w:t xml:space="preserve">соотношение планируемых расходов на реализацию проекта и его ожидаемых результатов;</w:t>
      </w:r>
    </w:p>
    <w:p>
      <w:pPr>
        <w:pStyle w:val="0"/>
        <w:spacing w:before="200" w:line-rule="auto"/>
        <w:ind w:firstLine="540"/>
        <w:jc w:val="both"/>
      </w:pPr>
      <w:r>
        <w:rPr>
          <w:sz w:val="20"/>
        </w:rPr>
        <w:t xml:space="preserve">реалистичность и обоснованность расходов на реализацию проекта;</w:t>
      </w:r>
    </w:p>
    <w:p>
      <w:pPr>
        <w:pStyle w:val="0"/>
        <w:spacing w:before="200" w:line-rule="auto"/>
        <w:ind w:firstLine="540"/>
        <w:jc w:val="both"/>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p>
      <w:pPr>
        <w:pStyle w:val="0"/>
        <w:jc w:val="both"/>
      </w:pPr>
      <w:r>
        <w:rPr>
          <w:sz w:val="20"/>
        </w:rPr>
        <w:t xml:space="preserve">(абзац в ред. </w:t>
      </w:r>
      <w:hyperlink w:history="0" r:id="rId34" w:tooltip="Постановление Правительства Карачаево-Черкесской Республики от 22.03.2023 N 61 &quot;О внесении изменений в постановление Правительства Карачаево-Черкесской Республики от 23.11.2022 N 332 &quot;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quot; {КонсультантПлюс}">
        <w:r>
          <w:rPr>
            <w:sz w:val="20"/>
            <w:color w:val="0000ff"/>
          </w:rPr>
          <w:t xml:space="preserve">Постановления</w:t>
        </w:r>
      </w:hyperlink>
      <w:r>
        <w:rPr>
          <w:sz w:val="20"/>
        </w:rPr>
        <w:t xml:space="preserve"> Правительства КЧР от 22.03.2023 N 61)</w:t>
      </w:r>
    </w:p>
    <w:p>
      <w:pPr>
        <w:pStyle w:val="0"/>
        <w:spacing w:before="200" w:line-rule="auto"/>
        <w:ind w:firstLine="540"/>
        <w:jc w:val="both"/>
      </w:pPr>
      <w:r>
        <w:rPr>
          <w:sz w:val="20"/>
        </w:rPr>
        <w:t xml:space="preserve">4.1.3. К критериям социальной эффективности относятся:</w:t>
      </w:r>
    </w:p>
    <w:p>
      <w:pPr>
        <w:pStyle w:val="0"/>
        <w:spacing w:before="200" w:line-rule="auto"/>
        <w:ind w:firstLine="540"/>
        <w:jc w:val="both"/>
      </w:pPr>
      <w:r>
        <w:rPr>
          <w:sz w:val="20"/>
        </w:rPr>
        <w:t xml:space="preserve">наличие и реалистичность значений показателей результативности реализации проекта, их соответствие задачам проекта;</w:t>
      </w:r>
    </w:p>
    <w:p>
      <w:pPr>
        <w:pStyle w:val="0"/>
        <w:spacing w:before="200" w:line-rule="auto"/>
        <w:ind w:firstLine="540"/>
        <w:jc w:val="both"/>
      </w:pPr>
      <w:r>
        <w:rPr>
          <w:sz w:val="20"/>
        </w:rPr>
        <w:t xml:space="preserve">соответствие запланированных мероприятий ожидаемым результатам реализации проекта;</w:t>
      </w:r>
    </w:p>
    <w:p>
      <w:pPr>
        <w:pStyle w:val="0"/>
        <w:spacing w:before="200" w:line-rule="auto"/>
        <w:ind w:firstLine="540"/>
        <w:jc w:val="both"/>
      </w:pPr>
      <w:r>
        <w:rPr>
          <w:sz w:val="20"/>
        </w:rPr>
        <w:t xml:space="preserve">степень влияния мероприятий проекта на улучшение состояния целевой группы.</w:t>
      </w:r>
    </w:p>
    <w:p>
      <w:pPr>
        <w:pStyle w:val="0"/>
        <w:spacing w:before="200" w:line-rule="auto"/>
        <w:ind w:firstLine="540"/>
        <w:jc w:val="both"/>
      </w:pPr>
      <w:r>
        <w:rPr>
          <w:sz w:val="20"/>
        </w:rPr>
        <w:t xml:space="preserve">4.1.4. К критериям профессиональной компетенции относятся:</w:t>
      </w:r>
    </w:p>
    <w:p>
      <w:pPr>
        <w:pStyle w:val="0"/>
        <w:spacing w:before="200" w:line-rule="auto"/>
        <w:ind w:firstLine="540"/>
        <w:jc w:val="both"/>
      </w:pPr>
      <w:r>
        <w:rPr>
          <w:sz w:val="20"/>
        </w:rPr>
        <w:t xml:space="preserve">опыт организации по успешной реализации программ, проектов по соответствующему направлению деятельности;</w:t>
      </w:r>
    </w:p>
    <w:p>
      <w:pPr>
        <w:pStyle w:val="0"/>
        <w:spacing w:before="200" w:line-rule="auto"/>
        <w:ind w:firstLine="540"/>
        <w:jc w:val="both"/>
      </w:pPr>
      <w:r>
        <w:rPr>
          <w:sz w:val="20"/>
        </w:rPr>
        <w:t xml:space="preserve">соответствие опыта и компетенции команды проекта планируемой деятельности;</w:t>
      </w:r>
    </w:p>
    <w:p>
      <w:pPr>
        <w:pStyle w:val="0"/>
        <w:spacing w:before="200" w:line-rule="auto"/>
        <w:ind w:firstLine="540"/>
        <w:jc w:val="both"/>
      </w:pPr>
      <w:r>
        <w:rPr>
          <w:sz w:val="20"/>
        </w:rPr>
        <w:t xml:space="preserve">информационная открытость организации.</w:t>
      </w:r>
    </w:p>
    <w:p>
      <w:pPr>
        <w:pStyle w:val="0"/>
        <w:spacing w:before="200" w:line-rule="auto"/>
        <w:ind w:firstLine="540"/>
        <w:jc w:val="both"/>
      </w:pPr>
      <w:r>
        <w:rPr>
          <w:sz w:val="20"/>
        </w:rPr>
        <w:t xml:space="preserve">4.2. Для критериев оценки заявок определены следующие коэффициенты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804"/>
        <w:gridCol w:w="1524"/>
      </w:tblGrid>
      <w:tr>
        <w:tc>
          <w:tcPr>
            <w:tcW w:w="624" w:type="dxa"/>
          </w:tcPr>
          <w:p>
            <w:pPr>
              <w:pStyle w:val="0"/>
              <w:jc w:val="center"/>
            </w:pPr>
            <w:r>
              <w:rPr>
                <w:sz w:val="20"/>
              </w:rPr>
              <w:t xml:space="preserve">N п/п</w:t>
            </w:r>
          </w:p>
        </w:tc>
        <w:tc>
          <w:tcPr>
            <w:tcW w:w="6804" w:type="dxa"/>
          </w:tcPr>
          <w:p>
            <w:pPr>
              <w:pStyle w:val="0"/>
              <w:jc w:val="center"/>
            </w:pPr>
            <w:r>
              <w:rPr>
                <w:sz w:val="20"/>
              </w:rPr>
              <w:t xml:space="preserve">Критерии оценки заявок на участие в конкурсе</w:t>
            </w:r>
          </w:p>
        </w:tc>
        <w:tc>
          <w:tcPr>
            <w:tcW w:w="1524" w:type="dxa"/>
          </w:tcPr>
          <w:p>
            <w:pPr>
              <w:pStyle w:val="0"/>
              <w:jc w:val="center"/>
            </w:pPr>
            <w:r>
              <w:rPr>
                <w:sz w:val="20"/>
              </w:rPr>
              <w:t xml:space="preserve">Коэффициент значимости</w:t>
            </w:r>
          </w:p>
        </w:tc>
      </w:tr>
      <w:tr>
        <w:tc>
          <w:tcPr>
            <w:tcW w:w="624" w:type="dxa"/>
          </w:tcPr>
          <w:p>
            <w:pPr>
              <w:pStyle w:val="0"/>
              <w:jc w:val="center"/>
            </w:pPr>
            <w:r>
              <w:rPr>
                <w:sz w:val="20"/>
              </w:rPr>
              <w:t xml:space="preserve">1</w:t>
            </w:r>
          </w:p>
        </w:tc>
        <w:tc>
          <w:tcPr>
            <w:tcW w:w="6804" w:type="dxa"/>
          </w:tcPr>
          <w:p>
            <w:pPr>
              <w:pStyle w:val="0"/>
              <w:jc w:val="center"/>
            </w:pPr>
            <w:r>
              <w:rPr>
                <w:sz w:val="20"/>
              </w:rPr>
              <w:t xml:space="preserve">2</w:t>
            </w:r>
          </w:p>
        </w:tc>
        <w:tc>
          <w:tcPr>
            <w:tcW w:w="1524" w:type="dxa"/>
          </w:tcPr>
          <w:p>
            <w:pPr>
              <w:pStyle w:val="0"/>
              <w:jc w:val="center"/>
            </w:pPr>
            <w:r>
              <w:rPr>
                <w:sz w:val="20"/>
              </w:rPr>
              <w:t xml:space="preserve">3</w:t>
            </w:r>
          </w:p>
        </w:tc>
      </w:tr>
      <w:tr>
        <w:tc>
          <w:tcPr>
            <w:tcW w:w="624" w:type="dxa"/>
          </w:tcPr>
          <w:p>
            <w:pPr>
              <w:pStyle w:val="0"/>
              <w:jc w:val="center"/>
            </w:pPr>
            <w:r>
              <w:rPr>
                <w:sz w:val="20"/>
              </w:rPr>
              <w:t xml:space="preserve">1</w:t>
            </w:r>
          </w:p>
        </w:tc>
        <w:tc>
          <w:tcPr>
            <w:tcW w:w="6804" w:type="dxa"/>
          </w:tcPr>
          <w:p>
            <w:pPr>
              <w:pStyle w:val="0"/>
            </w:pPr>
            <w:r>
              <w:rPr>
                <w:sz w:val="20"/>
              </w:rPr>
              <w:t xml:space="preserve">Актуальность и реалистичность конкретных задач, на решение которых направлен проект</w:t>
            </w:r>
          </w:p>
        </w:tc>
        <w:tc>
          <w:tcPr>
            <w:tcW w:w="1524" w:type="dxa"/>
          </w:tcPr>
          <w:p>
            <w:pPr>
              <w:pStyle w:val="0"/>
              <w:jc w:val="center"/>
            </w:pPr>
            <w:r>
              <w:rPr>
                <w:sz w:val="20"/>
              </w:rPr>
              <w:t xml:space="preserve">2</w:t>
            </w:r>
          </w:p>
        </w:tc>
      </w:tr>
      <w:tr>
        <w:tc>
          <w:tcPr>
            <w:tcW w:w="624" w:type="dxa"/>
          </w:tcPr>
          <w:p>
            <w:pPr>
              <w:pStyle w:val="0"/>
              <w:jc w:val="center"/>
            </w:pPr>
            <w:r>
              <w:rPr>
                <w:sz w:val="20"/>
              </w:rPr>
              <w:t xml:space="preserve">2</w:t>
            </w:r>
          </w:p>
        </w:tc>
        <w:tc>
          <w:tcPr>
            <w:tcW w:w="6804" w:type="dxa"/>
          </w:tcPr>
          <w:p>
            <w:pPr>
              <w:pStyle w:val="0"/>
            </w:pPr>
            <w:r>
              <w:rPr>
                <w:sz w:val="20"/>
              </w:rPr>
              <w:t xml:space="preserve">Логичность, взаимосвязь и последовательность мероприятий проекта</w:t>
            </w:r>
          </w:p>
        </w:tc>
        <w:tc>
          <w:tcPr>
            <w:tcW w:w="1524" w:type="dxa"/>
          </w:tcPr>
          <w:p>
            <w:pPr>
              <w:pStyle w:val="0"/>
              <w:jc w:val="center"/>
            </w:pPr>
            <w:r>
              <w:rPr>
                <w:sz w:val="20"/>
              </w:rPr>
              <w:t xml:space="preserve">2</w:t>
            </w:r>
          </w:p>
        </w:tc>
      </w:tr>
      <w:tr>
        <w:tc>
          <w:tcPr>
            <w:tcW w:w="624" w:type="dxa"/>
          </w:tcPr>
          <w:p>
            <w:pPr>
              <w:pStyle w:val="0"/>
              <w:jc w:val="center"/>
            </w:pPr>
            <w:r>
              <w:rPr>
                <w:sz w:val="20"/>
              </w:rPr>
              <w:t xml:space="preserve">3</w:t>
            </w:r>
          </w:p>
        </w:tc>
        <w:tc>
          <w:tcPr>
            <w:tcW w:w="6804" w:type="dxa"/>
          </w:tcPr>
          <w:p>
            <w:pPr>
              <w:pStyle w:val="0"/>
            </w:pPr>
            <w:r>
              <w:rPr>
                <w:sz w:val="20"/>
              </w:rPr>
              <w:t xml:space="preserve">Соотношение планируемых расходов на реализацию проекта и его ожидаемых результатов</w:t>
            </w:r>
          </w:p>
        </w:tc>
        <w:tc>
          <w:tcPr>
            <w:tcW w:w="1524" w:type="dxa"/>
          </w:tcPr>
          <w:p>
            <w:pPr>
              <w:pStyle w:val="0"/>
              <w:jc w:val="center"/>
            </w:pPr>
            <w:r>
              <w:rPr>
                <w:sz w:val="20"/>
              </w:rPr>
              <w:t xml:space="preserve">2</w:t>
            </w:r>
          </w:p>
        </w:tc>
      </w:tr>
      <w:tr>
        <w:tc>
          <w:tcPr>
            <w:tcW w:w="624" w:type="dxa"/>
          </w:tcPr>
          <w:p>
            <w:pPr>
              <w:pStyle w:val="0"/>
              <w:jc w:val="center"/>
            </w:pPr>
            <w:r>
              <w:rPr>
                <w:sz w:val="20"/>
              </w:rPr>
              <w:t xml:space="preserve">4</w:t>
            </w:r>
          </w:p>
        </w:tc>
        <w:tc>
          <w:tcPr>
            <w:tcW w:w="6804" w:type="dxa"/>
          </w:tcPr>
          <w:p>
            <w:pPr>
              <w:pStyle w:val="0"/>
            </w:pPr>
            <w:r>
              <w:rPr>
                <w:sz w:val="20"/>
              </w:rPr>
              <w:t xml:space="preserve">Реалистичность и обоснованность расходов на реализацию проекта</w:t>
            </w:r>
          </w:p>
        </w:tc>
        <w:tc>
          <w:tcPr>
            <w:tcW w:w="1524" w:type="dxa"/>
          </w:tcPr>
          <w:p>
            <w:pPr>
              <w:pStyle w:val="0"/>
              <w:jc w:val="center"/>
            </w:pPr>
            <w:r>
              <w:rPr>
                <w:sz w:val="20"/>
              </w:rPr>
              <w:t xml:space="preserve">2</w:t>
            </w:r>
          </w:p>
        </w:tc>
      </w:tr>
      <w:tr>
        <w:tblPrEx>
          <w:tblBorders>
            <w:insideH w:val="nil"/>
          </w:tblBorders>
        </w:tblPrEx>
        <w:tc>
          <w:tcPr>
            <w:tcW w:w="624" w:type="dxa"/>
            <w:tcBorders>
              <w:bottom w:val="nil"/>
            </w:tcBorders>
          </w:tcPr>
          <w:p>
            <w:pPr>
              <w:pStyle w:val="0"/>
              <w:jc w:val="center"/>
            </w:pPr>
            <w:r>
              <w:rPr>
                <w:sz w:val="20"/>
              </w:rPr>
              <w:t xml:space="preserve">5</w:t>
            </w:r>
          </w:p>
        </w:tc>
        <w:tc>
          <w:tcPr>
            <w:tcW w:w="6804" w:type="dxa"/>
            <w:tcBorders>
              <w:bottom w:val="nil"/>
            </w:tcBorders>
          </w:tcPr>
          <w:p>
            <w:pPr>
              <w:pStyle w:val="0"/>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524" w:type="dxa"/>
            <w:tcBorders>
              <w:bottom w:val="nil"/>
            </w:tcBorders>
          </w:tcPr>
          <w:p>
            <w:pPr>
              <w:pStyle w:val="0"/>
              <w:jc w:val="center"/>
            </w:pPr>
            <w:r>
              <w:rPr>
                <w:sz w:val="20"/>
              </w:rPr>
              <w:t xml:space="preserve">1</w:t>
            </w:r>
          </w:p>
        </w:tc>
      </w:tr>
      <w:tr>
        <w:tblPrEx>
          <w:tblBorders>
            <w:insideH w:val="nil"/>
          </w:tblBorders>
        </w:tblPrEx>
        <w:tc>
          <w:tcPr>
            <w:gridSpan w:val="3"/>
            <w:tcW w:w="8952" w:type="dxa"/>
            <w:tcBorders>
              <w:top w:val="nil"/>
            </w:tcBorders>
          </w:tcPr>
          <w:p>
            <w:pPr>
              <w:pStyle w:val="0"/>
              <w:jc w:val="both"/>
            </w:pPr>
            <w:r>
              <w:rPr>
                <w:sz w:val="20"/>
              </w:rPr>
              <w:t xml:space="preserve">(в ред. </w:t>
            </w:r>
            <w:hyperlink w:history="0" r:id="rId35" w:tooltip="Постановление Правительства Карачаево-Черкесской Республики от 22.03.2023 N 61 &quot;О внесении изменений в постановление Правительства Карачаево-Черкесской Республики от 23.11.2022 N 332 &quot;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quot; {КонсультантПлюс}">
              <w:r>
                <w:rPr>
                  <w:sz w:val="20"/>
                  <w:color w:val="0000ff"/>
                </w:rPr>
                <w:t xml:space="preserve">Постановления</w:t>
              </w:r>
            </w:hyperlink>
            <w:r>
              <w:rPr>
                <w:sz w:val="20"/>
              </w:rPr>
              <w:t xml:space="preserve"> Правительства КЧР от 22.03.2023 N 61)</w:t>
            </w:r>
          </w:p>
        </w:tc>
      </w:tr>
      <w:tr>
        <w:tc>
          <w:tcPr>
            <w:tcW w:w="624" w:type="dxa"/>
          </w:tcPr>
          <w:p>
            <w:pPr>
              <w:pStyle w:val="0"/>
              <w:jc w:val="center"/>
            </w:pPr>
            <w:r>
              <w:rPr>
                <w:sz w:val="20"/>
              </w:rPr>
              <w:t xml:space="preserve">6</w:t>
            </w:r>
          </w:p>
        </w:tc>
        <w:tc>
          <w:tcPr>
            <w:tcW w:w="6804" w:type="dxa"/>
          </w:tcPr>
          <w:p>
            <w:pPr>
              <w:pStyle w:val="0"/>
            </w:pPr>
            <w:r>
              <w:rPr>
                <w:sz w:val="20"/>
              </w:rPr>
              <w:t xml:space="preserve">Наличие и реалистичность значений показателей результативности реализации проекта, их соответствие задачам проекта</w:t>
            </w:r>
          </w:p>
        </w:tc>
        <w:tc>
          <w:tcPr>
            <w:tcW w:w="1524" w:type="dxa"/>
          </w:tcPr>
          <w:p>
            <w:pPr>
              <w:pStyle w:val="0"/>
              <w:jc w:val="center"/>
            </w:pPr>
            <w:r>
              <w:rPr>
                <w:sz w:val="20"/>
              </w:rPr>
              <w:t xml:space="preserve">1</w:t>
            </w:r>
          </w:p>
        </w:tc>
      </w:tr>
      <w:tr>
        <w:tc>
          <w:tcPr>
            <w:tcW w:w="624" w:type="dxa"/>
          </w:tcPr>
          <w:p>
            <w:pPr>
              <w:pStyle w:val="0"/>
              <w:jc w:val="center"/>
            </w:pPr>
            <w:r>
              <w:rPr>
                <w:sz w:val="20"/>
              </w:rPr>
              <w:t xml:space="preserve">7</w:t>
            </w:r>
          </w:p>
        </w:tc>
        <w:tc>
          <w:tcPr>
            <w:tcW w:w="6804" w:type="dxa"/>
          </w:tcPr>
          <w:p>
            <w:pPr>
              <w:pStyle w:val="0"/>
            </w:pPr>
            <w:r>
              <w:rPr>
                <w:sz w:val="20"/>
              </w:rPr>
              <w:t xml:space="preserve">Соответствие запланированных мероприятий ожидаемым результатам реализации проекта</w:t>
            </w:r>
          </w:p>
        </w:tc>
        <w:tc>
          <w:tcPr>
            <w:tcW w:w="1524" w:type="dxa"/>
          </w:tcPr>
          <w:p>
            <w:pPr>
              <w:pStyle w:val="0"/>
              <w:jc w:val="center"/>
            </w:pPr>
            <w:r>
              <w:rPr>
                <w:sz w:val="20"/>
              </w:rPr>
              <w:t xml:space="preserve">1</w:t>
            </w:r>
          </w:p>
        </w:tc>
      </w:tr>
      <w:tr>
        <w:tc>
          <w:tcPr>
            <w:tcW w:w="624" w:type="dxa"/>
          </w:tcPr>
          <w:p>
            <w:pPr>
              <w:pStyle w:val="0"/>
              <w:jc w:val="center"/>
            </w:pPr>
            <w:r>
              <w:rPr>
                <w:sz w:val="20"/>
              </w:rPr>
              <w:t xml:space="preserve">8</w:t>
            </w:r>
          </w:p>
        </w:tc>
        <w:tc>
          <w:tcPr>
            <w:tcW w:w="6804" w:type="dxa"/>
          </w:tcPr>
          <w:p>
            <w:pPr>
              <w:pStyle w:val="0"/>
            </w:pPr>
            <w:r>
              <w:rPr>
                <w:sz w:val="20"/>
              </w:rPr>
              <w:t xml:space="preserve">Степень влияния мероприятий проекта на улучшение состояния целевой группы</w:t>
            </w:r>
          </w:p>
        </w:tc>
        <w:tc>
          <w:tcPr>
            <w:tcW w:w="1524" w:type="dxa"/>
          </w:tcPr>
          <w:p>
            <w:pPr>
              <w:pStyle w:val="0"/>
              <w:jc w:val="center"/>
            </w:pPr>
            <w:r>
              <w:rPr>
                <w:sz w:val="20"/>
              </w:rPr>
              <w:t xml:space="preserve">0,5</w:t>
            </w:r>
          </w:p>
        </w:tc>
      </w:tr>
      <w:tr>
        <w:tc>
          <w:tcPr>
            <w:tcW w:w="624" w:type="dxa"/>
          </w:tcPr>
          <w:p>
            <w:pPr>
              <w:pStyle w:val="0"/>
              <w:jc w:val="center"/>
            </w:pPr>
            <w:r>
              <w:rPr>
                <w:sz w:val="20"/>
              </w:rPr>
              <w:t xml:space="preserve">9</w:t>
            </w:r>
          </w:p>
        </w:tc>
        <w:tc>
          <w:tcPr>
            <w:tcW w:w="6804" w:type="dxa"/>
          </w:tcPr>
          <w:p>
            <w:pPr>
              <w:pStyle w:val="0"/>
            </w:pPr>
            <w:r>
              <w:rPr>
                <w:sz w:val="20"/>
              </w:rPr>
              <w:t xml:space="preserve">Опыт организации по успешной реализации программ, проектов по соответствующему направлению деятельности</w:t>
            </w:r>
          </w:p>
        </w:tc>
        <w:tc>
          <w:tcPr>
            <w:tcW w:w="1524" w:type="dxa"/>
          </w:tcPr>
          <w:p>
            <w:pPr>
              <w:pStyle w:val="0"/>
              <w:jc w:val="center"/>
            </w:pPr>
            <w:r>
              <w:rPr>
                <w:sz w:val="20"/>
              </w:rPr>
              <w:t xml:space="preserve">0,5</w:t>
            </w:r>
          </w:p>
        </w:tc>
      </w:tr>
      <w:tr>
        <w:tc>
          <w:tcPr>
            <w:tcW w:w="624" w:type="dxa"/>
          </w:tcPr>
          <w:p>
            <w:pPr>
              <w:pStyle w:val="0"/>
              <w:jc w:val="center"/>
            </w:pPr>
            <w:r>
              <w:rPr>
                <w:sz w:val="20"/>
              </w:rPr>
              <w:t xml:space="preserve">10</w:t>
            </w:r>
          </w:p>
        </w:tc>
        <w:tc>
          <w:tcPr>
            <w:tcW w:w="6804" w:type="dxa"/>
          </w:tcPr>
          <w:p>
            <w:pPr>
              <w:pStyle w:val="0"/>
            </w:pPr>
            <w:r>
              <w:rPr>
                <w:sz w:val="20"/>
              </w:rPr>
              <w:t xml:space="preserve">Соответствие опыта и компетенции команды проекта планируемой деятельности</w:t>
            </w:r>
          </w:p>
        </w:tc>
        <w:tc>
          <w:tcPr>
            <w:tcW w:w="1524" w:type="dxa"/>
          </w:tcPr>
          <w:p>
            <w:pPr>
              <w:pStyle w:val="0"/>
              <w:jc w:val="center"/>
            </w:pPr>
            <w:r>
              <w:rPr>
                <w:sz w:val="20"/>
              </w:rPr>
              <w:t xml:space="preserve">1</w:t>
            </w:r>
          </w:p>
        </w:tc>
      </w:tr>
      <w:tr>
        <w:tc>
          <w:tcPr>
            <w:tcW w:w="624" w:type="dxa"/>
          </w:tcPr>
          <w:p>
            <w:pPr>
              <w:pStyle w:val="0"/>
              <w:jc w:val="center"/>
            </w:pPr>
            <w:r>
              <w:rPr>
                <w:sz w:val="20"/>
              </w:rPr>
              <w:t xml:space="preserve">11</w:t>
            </w:r>
          </w:p>
        </w:tc>
        <w:tc>
          <w:tcPr>
            <w:tcW w:w="6804" w:type="dxa"/>
          </w:tcPr>
          <w:p>
            <w:pPr>
              <w:pStyle w:val="0"/>
            </w:pPr>
            <w:r>
              <w:rPr>
                <w:sz w:val="20"/>
              </w:rPr>
              <w:t xml:space="preserve">Информационная открытость организации</w:t>
            </w:r>
          </w:p>
        </w:tc>
        <w:tc>
          <w:tcPr>
            <w:tcW w:w="1524" w:type="dxa"/>
          </w:tcPr>
          <w:p>
            <w:pPr>
              <w:pStyle w:val="0"/>
              <w:jc w:val="center"/>
            </w:pPr>
            <w:r>
              <w:rPr>
                <w:sz w:val="20"/>
              </w:rPr>
              <w:t xml:space="preserve">0,5</w:t>
            </w:r>
          </w:p>
        </w:tc>
      </w:tr>
    </w:tbl>
    <w:p>
      <w:pPr>
        <w:pStyle w:val="0"/>
        <w:jc w:val="both"/>
      </w:pPr>
      <w:r>
        <w:rPr>
          <w:sz w:val="20"/>
        </w:rPr>
      </w:r>
    </w:p>
    <w:p>
      <w:pPr>
        <w:pStyle w:val="2"/>
        <w:outlineLvl w:val="1"/>
        <w:jc w:val="center"/>
      </w:pPr>
      <w:r>
        <w:rPr>
          <w:sz w:val="20"/>
        </w:rPr>
        <w:t xml:space="preserve">5. Расчет размера субсидии</w:t>
      </w:r>
    </w:p>
    <w:p>
      <w:pPr>
        <w:pStyle w:val="0"/>
        <w:jc w:val="both"/>
      </w:pPr>
      <w:r>
        <w:rPr>
          <w:sz w:val="20"/>
        </w:rPr>
      </w:r>
    </w:p>
    <w:p>
      <w:pPr>
        <w:pStyle w:val="0"/>
        <w:ind w:firstLine="540"/>
        <w:jc w:val="both"/>
      </w:pPr>
      <w:r>
        <w:rPr>
          <w:sz w:val="20"/>
        </w:rPr>
        <w:t xml:space="preserve">5.1. При расчете рекомендуемого размера субсидии конкурсная комиссия учитывает:</w:t>
      </w:r>
    </w:p>
    <w:p>
      <w:pPr>
        <w:pStyle w:val="0"/>
        <w:spacing w:before="200" w:line-rule="auto"/>
        <w:ind w:firstLine="540"/>
        <w:jc w:val="both"/>
      </w:pPr>
      <w:r>
        <w:rPr>
          <w:sz w:val="20"/>
        </w:rPr>
        <w:t xml:space="preserve">соответствие видов затрат, представленных к возмещению, основным видам деятельности по проекту;</w:t>
      </w:r>
    </w:p>
    <w:p>
      <w:pPr>
        <w:pStyle w:val="0"/>
        <w:spacing w:before="200" w:line-rule="auto"/>
        <w:ind w:firstLine="540"/>
        <w:jc w:val="both"/>
      </w:pPr>
      <w:r>
        <w:rPr>
          <w:sz w:val="20"/>
        </w:rPr>
        <w:t xml:space="preserve">соответствие объема затрат, представленных к возмещению, объему работ и (или) услуг по проекту;</w:t>
      </w:r>
    </w:p>
    <w:p>
      <w:pPr>
        <w:pStyle w:val="0"/>
        <w:spacing w:before="200" w:line-rule="auto"/>
        <w:ind w:firstLine="540"/>
        <w:jc w:val="both"/>
      </w:pPr>
      <w:r>
        <w:rPr>
          <w:sz w:val="20"/>
        </w:rPr>
        <w:t xml:space="preserve">соответствие суммы, запрашиваемой участником конкурса для реализации проекта в соответствии с представленной сметой расходов, объему работ и (или) услуг, заявленных по проекту.</w:t>
      </w:r>
    </w:p>
    <w:p>
      <w:pPr>
        <w:pStyle w:val="0"/>
        <w:spacing w:before="200" w:line-rule="auto"/>
        <w:ind w:firstLine="540"/>
        <w:jc w:val="both"/>
      </w:pPr>
      <w:r>
        <w:rPr>
          <w:sz w:val="20"/>
        </w:rPr>
        <w:t xml:space="preserve">5.2. Конкурсная комиссия принимает решение о рекомендуемом размере субсидии в размере от 60 до 100 процентов суммы, запрашиваемой на реализацию проекта. Максимальный размер одной субсидии не может превышать 1,0 млн. рублей.</w:t>
      </w:r>
    </w:p>
    <w:p>
      <w:pPr>
        <w:pStyle w:val="0"/>
        <w:jc w:val="both"/>
      </w:pPr>
      <w:r>
        <w:rPr>
          <w:sz w:val="20"/>
        </w:rPr>
        <w:t xml:space="preserve">(в ред. </w:t>
      </w:r>
      <w:hyperlink w:history="0" r:id="rId36" w:tooltip="Постановление Правительства Карачаево-Черкесской Республики от 22.03.2023 N 61 &quot;О внесении изменений в постановление Правительства Карачаево-Черкесской Республики от 23.11.2022 N 332 &quot;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quot; {КонсультантПлюс}">
        <w:r>
          <w:rPr>
            <w:sz w:val="20"/>
            <w:color w:val="0000ff"/>
          </w:rPr>
          <w:t xml:space="preserve">Постановления</w:t>
        </w:r>
      </w:hyperlink>
      <w:r>
        <w:rPr>
          <w:sz w:val="20"/>
        </w:rPr>
        <w:t xml:space="preserve"> Правительства КЧР от 22.03.2023 N 61)</w:t>
      </w:r>
    </w:p>
    <w:p>
      <w:pPr>
        <w:pStyle w:val="0"/>
        <w:spacing w:before="200" w:line-rule="auto"/>
        <w:ind w:firstLine="540"/>
        <w:jc w:val="both"/>
      </w:pPr>
      <w:r>
        <w:rPr>
          <w:sz w:val="20"/>
        </w:rPr>
        <w:t xml:space="preserve">5.3. Окончательный размер субсидии определяется по формуле:</w:t>
      </w:r>
    </w:p>
    <w:p>
      <w:pPr>
        <w:pStyle w:val="0"/>
        <w:jc w:val="both"/>
      </w:pPr>
      <w:r>
        <w:rPr>
          <w:sz w:val="20"/>
        </w:rPr>
      </w:r>
    </w:p>
    <w:p>
      <w:pPr>
        <w:pStyle w:val="0"/>
        <w:jc w:val="center"/>
      </w:pPr>
      <w:r>
        <w:rPr>
          <w:position w:val="-5"/>
        </w:rPr>
        <w:drawing>
          <wp:inline distT="0" distB="0" distL="0" distR="0">
            <wp:extent cx="8001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800100" cy="2000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4"/>
        </w:rPr>
        <w:drawing>
          <wp:inline distT="0" distB="0" distL="0" distR="0">
            <wp:extent cx="1905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sz w:val="20"/>
        </w:rPr>
        <w:t xml:space="preserve"> - окончательный размер субсидии для </w:t>
      </w:r>
      <w:r>
        <w:rPr>
          <w:position w:val="-2"/>
        </w:rPr>
        <w:drawing>
          <wp:inline distT="0" distB="0" distL="0" distR="0">
            <wp:extent cx="8572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sz w:val="20"/>
        </w:rPr>
        <w:t xml:space="preserve">-го получателя;</w:t>
      </w:r>
    </w:p>
    <w:p>
      <w:pPr>
        <w:pStyle w:val="0"/>
        <w:spacing w:before="200" w:line-rule="auto"/>
        <w:ind w:firstLine="540"/>
        <w:jc w:val="both"/>
      </w:pPr>
      <w:r>
        <w:rPr>
          <w:position w:val="-5"/>
        </w:rPr>
        <w:drawing>
          <wp:inline distT="0" distB="0" distL="0" distR="0">
            <wp:extent cx="2667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Pr>
          <w:sz w:val="20"/>
        </w:rPr>
        <w:t xml:space="preserve"> - рекомендуемый размер субсидии для </w:t>
      </w:r>
      <w:r>
        <w:rPr>
          <w:position w:val="-2"/>
        </w:rPr>
        <w:drawing>
          <wp:inline distT="0" distB="0" distL="0" distR="0">
            <wp:extent cx="8572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sz w:val="20"/>
        </w:rPr>
        <w:t xml:space="preserve">-го получателя по решению конкурсной комиссии;</w:t>
      </w:r>
    </w:p>
    <w:p>
      <w:pPr>
        <w:pStyle w:val="0"/>
        <w:spacing w:before="200" w:line-rule="auto"/>
        <w:ind w:firstLine="540"/>
        <w:jc w:val="both"/>
      </w:pPr>
      <w:r>
        <w:rPr>
          <w:position w:val="-2"/>
        </w:rPr>
        <w:drawing>
          <wp:inline distT="0" distB="0" distL="0" distR="0">
            <wp:extent cx="16192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20"/>
        </w:rPr>
        <w:t xml:space="preserve"> - коэффициент, определяемый по формуле:</w:t>
      </w:r>
    </w:p>
    <w:p>
      <w:pPr>
        <w:pStyle w:val="0"/>
        <w:jc w:val="both"/>
      </w:pPr>
      <w:r>
        <w:rPr>
          <w:sz w:val="20"/>
        </w:rPr>
      </w:r>
    </w:p>
    <w:p>
      <w:pPr>
        <w:pStyle w:val="0"/>
        <w:jc w:val="center"/>
      </w:pPr>
      <w:r>
        <w:rPr>
          <w:position w:val="-25"/>
        </w:rPr>
        <w:drawing>
          <wp:inline distT="0" distB="0" distL="0" distR="0">
            <wp:extent cx="7524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7524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4"/>
        </w:rPr>
        <w:drawing>
          <wp:inline distT="0" distB="0" distL="0" distR="0">
            <wp:extent cx="1809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20"/>
        </w:rPr>
        <w:t xml:space="preserve"> - лимиты бюджетных обязательств, предусмотренных на соответствующий год.</w:t>
      </w:r>
    </w:p>
    <w:p>
      <w:pPr>
        <w:pStyle w:val="0"/>
        <w:jc w:val="both"/>
      </w:pPr>
      <w:r>
        <w:rPr>
          <w:sz w:val="20"/>
        </w:rPr>
      </w:r>
    </w:p>
    <w:p>
      <w:pPr>
        <w:pStyle w:val="2"/>
        <w:outlineLvl w:val="1"/>
        <w:jc w:val="center"/>
      </w:pPr>
      <w:r>
        <w:rPr>
          <w:sz w:val="20"/>
        </w:rPr>
        <w:t xml:space="preserve">6. Заключительные положения</w:t>
      </w:r>
    </w:p>
    <w:p>
      <w:pPr>
        <w:pStyle w:val="0"/>
        <w:jc w:val="both"/>
      </w:pPr>
      <w:r>
        <w:rPr>
          <w:sz w:val="20"/>
        </w:rPr>
      </w:r>
    </w:p>
    <w:p>
      <w:pPr>
        <w:pStyle w:val="0"/>
        <w:ind w:firstLine="540"/>
        <w:jc w:val="both"/>
      </w:pPr>
      <w:r>
        <w:rPr>
          <w:sz w:val="20"/>
        </w:rPr>
        <w:t xml:space="preserve">6.1. Уполномоченный орган не возмещает расходы, понесенные заявителями в связи с участием в конкурсе.</w:t>
      </w:r>
    </w:p>
    <w:p>
      <w:pPr>
        <w:pStyle w:val="0"/>
        <w:spacing w:before="200" w:line-rule="auto"/>
        <w:ind w:firstLine="540"/>
        <w:jc w:val="both"/>
      </w:pPr>
      <w:r>
        <w:rPr>
          <w:sz w:val="20"/>
        </w:rPr>
        <w:t xml:space="preserve">6.2. Уполномоченный орган не обязан направлять заявителям уведомления о результатах рассмотрения поданных ими заявок и давать объяснения о причинах, по которым заявки не были поддержаны, в том числе сообщать сведения об оценках и выводах экспертов.</w:t>
      </w:r>
    </w:p>
    <w:p>
      <w:pPr>
        <w:pStyle w:val="0"/>
        <w:spacing w:before="200" w:line-rule="auto"/>
        <w:ind w:firstLine="540"/>
        <w:jc w:val="both"/>
      </w:pPr>
      <w:r>
        <w:rPr>
          <w:sz w:val="20"/>
        </w:rPr>
        <w:t xml:space="preserve">6.3. Подачей заявки на участие в конкурсе организация разрешает уполномоченному органу использование всей представленной в составе такой заявки информации в аналитических целях, а также в целях обеспечения прозрачности и открытости проведения конкурса.</w:t>
      </w:r>
    </w:p>
    <w:p>
      <w:pPr>
        <w:pStyle w:val="0"/>
        <w:spacing w:before="200" w:line-rule="auto"/>
        <w:ind w:firstLine="540"/>
        <w:jc w:val="both"/>
      </w:pPr>
      <w:r>
        <w:rPr>
          <w:sz w:val="20"/>
        </w:rPr>
        <w:t xml:space="preserve">6.4. Заявитель несет риск последствий неполучения юридически значимых сообщений, направленных уполномоченным органом по адресу электронной почты, указанному заявителем в поданной им заявке на участие в конкурсе.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 Правительства</w:t>
      </w:r>
    </w:p>
    <w:p>
      <w:pPr>
        <w:pStyle w:val="0"/>
        <w:jc w:val="right"/>
      </w:pPr>
      <w:r>
        <w:rPr>
          <w:sz w:val="20"/>
        </w:rPr>
        <w:t xml:space="preserve">Карачаево-Черкесской Республики</w:t>
      </w:r>
    </w:p>
    <w:p>
      <w:pPr>
        <w:pStyle w:val="0"/>
        <w:jc w:val="right"/>
      </w:pPr>
      <w:r>
        <w:rPr>
          <w:sz w:val="20"/>
        </w:rPr>
        <w:t xml:space="preserve">от 23.11.2022 N 332</w:t>
      </w:r>
    </w:p>
    <w:p>
      <w:pPr>
        <w:pStyle w:val="0"/>
        <w:jc w:val="both"/>
      </w:pPr>
      <w:r>
        <w:rPr>
          <w:sz w:val="20"/>
        </w:rPr>
      </w:r>
    </w:p>
    <w:bookmarkStart w:id="467" w:name="P467"/>
    <w:bookmarkEnd w:id="467"/>
    <w:p>
      <w:pPr>
        <w:pStyle w:val="2"/>
        <w:jc w:val="center"/>
      </w:pPr>
      <w:r>
        <w:rPr>
          <w:sz w:val="20"/>
        </w:rPr>
        <w:t xml:space="preserve">ПОЛОЖЕНИЕ</w:t>
      </w:r>
    </w:p>
    <w:p>
      <w:pPr>
        <w:pStyle w:val="2"/>
        <w:jc w:val="center"/>
      </w:pPr>
      <w:r>
        <w:rPr>
          <w:sz w:val="20"/>
        </w:rPr>
        <w:t xml:space="preserve">ОБ ОЦЕНКЕ РЕЗУЛЬТАТОВ РЕАЛИЗАЦИИ ПРОЕКТОВ</w:t>
      </w:r>
    </w:p>
    <w:p>
      <w:pPr>
        <w:pStyle w:val="2"/>
        <w:jc w:val="center"/>
      </w:pPr>
      <w:r>
        <w:rPr>
          <w:sz w:val="20"/>
        </w:rPr>
        <w:t xml:space="preserve">ПОБЕДИТЕЛЕЙ КОНКУРСА НА ПРЕДОСТАВЛЕНИЕ ГРАНТОВ</w:t>
      </w:r>
    </w:p>
    <w:p>
      <w:pPr>
        <w:pStyle w:val="2"/>
        <w:jc w:val="center"/>
      </w:pPr>
      <w:r>
        <w:rPr>
          <w:sz w:val="20"/>
        </w:rPr>
        <w:t xml:space="preserve">В ФОРМЕ СУБСИДИЙ ИЗ БЮДЖЕТА КАРАЧАЕВО-ЧЕРКЕССКОЙ РЕСПУБЛИКИ</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КАРАЧАЕВО-ЧЕРКЕССКОЙ РЕСПУБЛИКИ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процедуру осуществления оценки результатов реализации проектов социально ориентированных некоммерческих организаций - победителей конкурса на предоставление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(далее - победитель конкурса, организация, СОНКО).</w:t>
      </w:r>
    </w:p>
    <w:p>
      <w:pPr>
        <w:pStyle w:val="0"/>
        <w:spacing w:before="200" w:line-rule="auto"/>
        <w:ind w:firstLine="540"/>
        <w:jc w:val="both"/>
      </w:pPr>
      <w:r>
        <w:rPr>
          <w:sz w:val="20"/>
        </w:rPr>
        <w:t xml:space="preserve">1.2. Оценка результатов проектов осуществляется в целях обеспечения эффективности и совершенствования деятельности, связанной с подготовкой и проведением конкурсов, предоставлением субсидий СОНКО (включая информационное сопровождение конкурсов, оказание информационной, консультационной и методической поддержки, указанным организациям при разработке и реализации проектов, проведение независимой экспертизы представленных на конкурс проектов и их мониторинг), в том числе формирования у победителей конкурса дополнительных стимулов к успешной реализации проектов.</w:t>
      </w:r>
    </w:p>
    <w:p>
      <w:pPr>
        <w:pStyle w:val="0"/>
        <w:spacing w:before="200" w:line-rule="auto"/>
        <w:ind w:firstLine="540"/>
        <w:jc w:val="both"/>
      </w:pPr>
      <w:r>
        <w:rPr>
          <w:sz w:val="20"/>
        </w:rPr>
        <w:t xml:space="preserve">1.3. Оценке, в соответствии с настоящим Положением, подлежат результаты проектов, реализованных с использованием субсидий, предоставленных по итогам конкурса, проведенного в соответствии с требованиями Порядка в соответствующем году.</w:t>
      </w:r>
    </w:p>
    <w:p>
      <w:pPr>
        <w:pStyle w:val="0"/>
        <w:spacing w:before="200" w:line-rule="auto"/>
        <w:ind w:firstLine="540"/>
        <w:jc w:val="both"/>
      </w:pPr>
      <w:r>
        <w:rPr>
          <w:sz w:val="20"/>
        </w:rPr>
        <w:t xml:space="preserve">Министерство труда и социального развития Карачаево-Черкесской Республики (далее - Министерство) вправе не проводить оценку результатов проекта, реализация которого была прекращена досрочно в связи с отказом победителя конкурса от заключения соглашения о предоставлении субсидии или расторжением соглашения о предоставлении субсидии.</w:t>
      </w:r>
    </w:p>
    <w:bookmarkStart w:id="480" w:name="P480"/>
    <w:bookmarkEnd w:id="480"/>
    <w:p>
      <w:pPr>
        <w:pStyle w:val="0"/>
        <w:spacing w:before="200" w:line-rule="auto"/>
        <w:ind w:firstLine="540"/>
        <w:jc w:val="both"/>
      </w:pPr>
      <w:r>
        <w:rPr>
          <w:sz w:val="20"/>
        </w:rPr>
        <w:t xml:space="preserve">1.4. Оценка результатов реализации проектов включает, в том числе следующие процедуры:</w:t>
      </w:r>
    </w:p>
    <w:p>
      <w:pPr>
        <w:pStyle w:val="0"/>
        <w:spacing w:before="200" w:line-rule="auto"/>
        <w:ind w:firstLine="540"/>
        <w:jc w:val="both"/>
      </w:pPr>
      <w:r>
        <w:rPr>
          <w:sz w:val="20"/>
        </w:rPr>
        <w:t xml:space="preserve">1.4.1. Оценку результатов проектов организациями, реализовавшими данные проекты.</w:t>
      </w:r>
    </w:p>
    <w:bookmarkStart w:id="482" w:name="P482"/>
    <w:bookmarkEnd w:id="482"/>
    <w:p>
      <w:pPr>
        <w:pStyle w:val="0"/>
        <w:spacing w:before="200" w:line-rule="auto"/>
        <w:ind w:firstLine="540"/>
        <w:jc w:val="both"/>
      </w:pPr>
      <w:r>
        <w:rPr>
          <w:sz w:val="20"/>
        </w:rPr>
        <w:t xml:space="preserve">1.4.2. Оценку результатов реализованных проектов Министерством на основе информации, собранной в ходе мониторинга реализации данных проектов.</w:t>
      </w:r>
    </w:p>
    <w:bookmarkStart w:id="483" w:name="P483"/>
    <w:bookmarkEnd w:id="483"/>
    <w:p>
      <w:pPr>
        <w:pStyle w:val="0"/>
        <w:spacing w:before="200" w:line-rule="auto"/>
        <w:ind w:firstLine="540"/>
        <w:jc w:val="both"/>
      </w:pPr>
      <w:r>
        <w:rPr>
          <w:sz w:val="20"/>
        </w:rPr>
        <w:t xml:space="preserve">1.4.3. Оценку результатов реализованных проектов конкурсной комиссией.</w:t>
      </w:r>
    </w:p>
    <w:bookmarkStart w:id="484" w:name="P484"/>
    <w:bookmarkEnd w:id="484"/>
    <w:p>
      <w:pPr>
        <w:pStyle w:val="0"/>
        <w:spacing w:before="200" w:line-rule="auto"/>
        <w:ind w:firstLine="540"/>
        <w:jc w:val="both"/>
      </w:pPr>
      <w:r>
        <w:rPr>
          <w:sz w:val="20"/>
        </w:rPr>
        <w:t xml:space="preserve">1.4.4. Подведение итогов оценки результатов реализованных проектов.</w:t>
      </w:r>
    </w:p>
    <w:bookmarkStart w:id="485" w:name="P485"/>
    <w:bookmarkEnd w:id="485"/>
    <w:p>
      <w:pPr>
        <w:pStyle w:val="0"/>
        <w:spacing w:before="200" w:line-rule="auto"/>
        <w:ind w:firstLine="540"/>
        <w:jc w:val="both"/>
      </w:pPr>
      <w:r>
        <w:rPr>
          <w:sz w:val="20"/>
        </w:rPr>
        <w:t xml:space="preserve">1.5. Оценка результатов реализованных программ (проектов) в соответствии с процедурами, указанными в </w:t>
      </w:r>
      <w:hyperlink w:history="0" w:anchor="P480" w:tooltip="1.4. Оценка результатов реализации проектов включает, в том числе следующие процедуры:">
        <w:r>
          <w:rPr>
            <w:sz w:val="20"/>
            <w:color w:val="0000ff"/>
          </w:rPr>
          <w:t xml:space="preserve">пункте 1.4</w:t>
        </w:r>
      </w:hyperlink>
      <w:r>
        <w:rPr>
          <w:sz w:val="20"/>
        </w:rPr>
        <w:t xml:space="preserve"> настоящего Положения, осуществляется последовательно или одновременно.</w:t>
      </w:r>
    </w:p>
    <w:p>
      <w:pPr>
        <w:pStyle w:val="0"/>
        <w:spacing w:before="200" w:line-rule="auto"/>
        <w:ind w:firstLine="540"/>
        <w:jc w:val="both"/>
      </w:pPr>
      <w:r>
        <w:rPr>
          <w:sz w:val="20"/>
        </w:rPr>
        <w:t xml:space="preserve">Процедуры, предусмотренные </w:t>
      </w:r>
      <w:hyperlink w:history="0" w:anchor="P483" w:tooltip="1.4.3. Оценку результатов реализованных проектов конкурсной комиссией.">
        <w:r>
          <w:rPr>
            <w:sz w:val="20"/>
            <w:color w:val="0000ff"/>
          </w:rPr>
          <w:t xml:space="preserve">подпунктами 1.4.3</w:t>
        </w:r>
      </w:hyperlink>
      <w:r>
        <w:rPr>
          <w:sz w:val="20"/>
        </w:rPr>
        <w:t xml:space="preserve">, </w:t>
      </w:r>
      <w:hyperlink w:history="0" w:anchor="P484" w:tooltip="1.4.4. Подведение итогов оценки результатов реализованных проектов.">
        <w:r>
          <w:rPr>
            <w:sz w:val="20"/>
            <w:color w:val="0000ff"/>
          </w:rPr>
          <w:t xml:space="preserve">1.4.4</w:t>
        </w:r>
      </w:hyperlink>
      <w:r>
        <w:rPr>
          <w:sz w:val="20"/>
        </w:rPr>
        <w:t xml:space="preserve"> настоящего Положения, проводятся ежегодно, в отношении проектов, реализация которых завершилась в предыдущем календарном году.</w:t>
      </w:r>
    </w:p>
    <w:p>
      <w:pPr>
        <w:pStyle w:val="0"/>
        <w:jc w:val="both"/>
      </w:pPr>
      <w:r>
        <w:rPr>
          <w:sz w:val="20"/>
        </w:rPr>
      </w:r>
    </w:p>
    <w:p>
      <w:pPr>
        <w:pStyle w:val="2"/>
        <w:outlineLvl w:val="1"/>
        <w:jc w:val="center"/>
      </w:pPr>
      <w:r>
        <w:rPr>
          <w:sz w:val="20"/>
        </w:rPr>
        <w:t xml:space="preserve">2. Оценка результатов проектов организациями,</w:t>
      </w:r>
    </w:p>
    <w:p>
      <w:pPr>
        <w:pStyle w:val="2"/>
        <w:jc w:val="center"/>
      </w:pPr>
      <w:r>
        <w:rPr>
          <w:sz w:val="20"/>
        </w:rPr>
        <w:t xml:space="preserve">реализовавшими проекты</w:t>
      </w:r>
    </w:p>
    <w:p>
      <w:pPr>
        <w:pStyle w:val="0"/>
        <w:jc w:val="both"/>
      </w:pPr>
      <w:r>
        <w:rPr>
          <w:sz w:val="20"/>
        </w:rPr>
      </w:r>
    </w:p>
    <w:p>
      <w:pPr>
        <w:pStyle w:val="0"/>
        <w:ind w:firstLine="540"/>
        <w:jc w:val="both"/>
      </w:pPr>
      <w:r>
        <w:rPr>
          <w:sz w:val="20"/>
        </w:rPr>
        <w:t xml:space="preserve">2.1. Оценка результатов проекта, предусмотренная </w:t>
      </w:r>
      <w:hyperlink w:history="0" w:anchor="P480" w:tooltip="1.4. Оценка результатов реализации проектов включает, в том числе следующие процедуры:">
        <w:r>
          <w:rPr>
            <w:sz w:val="20"/>
            <w:color w:val="0000ff"/>
          </w:rPr>
          <w:t xml:space="preserve">пунктом 1.4</w:t>
        </w:r>
      </w:hyperlink>
      <w:r>
        <w:rPr>
          <w:sz w:val="20"/>
        </w:rPr>
        <w:t xml:space="preserve"> настоящего Положения, проводится организациями, реализовавшими данные проекты и состоит в определении количественных и качественных результатов, полученных в ходе реализации проекта.</w:t>
      </w:r>
    </w:p>
    <w:p>
      <w:pPr>
        <w:pStyle w:val="0"/>
        <w:spacing w:before="200" w:line-rule="auto"/>
        <w:ind w:firstLine="540"/>
        <w:jc w:val="both"/>
      </w:pPr>
      <w:r>
        <w:rPr>
          <w:sz w:val="20"/>
        </w:rPr>
        <w:t xml:space="preserve">Данная оценка проводится при подготовке победителем конкурса отчетности, предусмотренной соглашением (договором) о предоставлении субсидии, по форме, установленной соглашением о предоставлении субсидии между Министерством и победителем конкурса.</w:t>
      </w:r>
    </w:p>
    <w:bookmarkStart w:id="493" w:name="P493"/>
    <w:bookmarkEnd w:id="493"/>
    <w:p>
      <w:pPr>
        <w:pStyle w:val="0"/>
        <w:spacing w:before="200" w:line-rule="auto"/>
        <w:ind w:firstLine="540"/>
        <w:jc w:val="both"/>
      </w:pPr>
      <w:r>
        <w:rPr>
          <w:sz w:val="20"/>
        </w:rPr>
        <w:t xml:space="preserve">2.2. Оценка результатов должна включать следующие критерии:</w:t>
      </w:r>
    </w:p>
    <w:p>
      <w:pPr>
        <w:pStyle w:val="0"/>
        <w:spacing w:before="200" w:line-rule="auto"/>
        <w:ind w:firstLine="540"/>
        <w:jc w:val="both"/>
      </w:pPr>
      <w:r>
        <w:rPr>
          <w:sz w:val="20"/>
        </w:rPr>
        <w:t xml:space="preserve">2.2.1. Количественные результаты, предусмотренные описанием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"количество благополучателей проекта" и "количество населения Карачаево-Черкесской Республики, охватываемого деятельностью СОНКО при реализации проекта".</w:t>
      </w:r>
    </w:p>
    <w:p>
      <w:pPr>
        <w:pStyle w:val="0"/>
        <w:spacing w:before="200" w:line-rule="auto"/>
        <w:ind w:firstLine="540"/>
        <w:jc w:val="both"/>
      </w:pPr>
      <w:r>
        <w:rPr>
          <w:sz w:val="20"/>
        </w:rPr>
        <w:t xml:space="preserve">2.2.2. Иные показатели, если организация выявила значимые количественные результаты по другим показателям и считает целесообразным отметить их в составе результатов проекта.</w:t>
      </w:r>
    </w:p>
    <w:p>
      <w:pPr>
        <w:pStyle w:val="0"/>
        <w:spacing w:before="200" w:line-rule="auto"/>
        <w:ind w:firstLine="540"/>
        <w:jc w:val="both"/>
      </w:pPr>
      <w:r>
        <w:rPr>
          <w:sz w:val="20"/>
        </w:rPr>
        <w:t xml:space="preserve">2.2.3. Качественные результаты: организация, реализовавшая проект, оценивает полученный социальный эффект,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w:t>
      </w:r>
    </w:p>
    <w:p>
      <w:pPr>
        <w:pStyle w:val="0"/>
        <w:spacing w:before="200" w:line-rule="auto"/>
        <w:ind w:firstLine="540"/>
        <w:jc w:val="both"/>
      </w:pPr>
      <w:r>
        <w:rPr>
          <w:sz w:val="20"/>
        </w:rPr>
        <w:t xml:space="preserve">Если организацией выявлено иное незапланированное влияние на положение дел на территории реализации проекта и она может определить соответствующие изменения, произошедшие именно вследствие осуществления проекта, организация может учесть такие изменения в оценке социального эффекта.</w:t>
      </w:r>
    </w:p>
    <w:bookmarkStart w:id="498" w:name="P498"/>
    <w:bookmarkEnd w:id="498"/>
    <w:p>
      <w:pPr>
        <w:pStyle w:val="0"/>
        <w:spacing w:before="200" w:line-rule="auto"/>
        <w:ind w:firstLine="540"/>
        <w:jc w:val="both"/>
      </w:pPr>
      <w:r>
        <w:rPr>
          <w:sz w:val="20"/>
        </w:rPr>
        <w:t xml:space="preserve">2.3. Информация о результатах проекта, определенных в соответствии с </w:t>
      </w:r>
      <w:hyperlink w:history="0" w:anchor="P493" w:tooltip="2.2. Оценка результатов должна включать следующие критерии:">
        <w:r>
          <w:rPr>
            <w:sz w:val="20"/>
            <w:color w:val="0000ff"/>
          </w:rPr>
          <w:t xml:space="preserve">пунктом 2.2</w:t>
        </w:r>
      </w:hyperlink>
      <w:r>
        <w:rPr>
          <w:sz w:val="20"/>
        </w:rPr>
        <w:t xml:space="preserve"> настоящего Положения, включается в отчет о выполнении мероприятий проекта.</w:t>
      </w:r>
    </w:p>
    <w:bookmarkStart w:id="499" w:name="P499"/>
    <w:bookmarkEnd w:id="499"/>
    <w:p>
      <w:pPr>
        <w:pStyle w:val="0"/>
        <w:spacing w:before="200" w:line-rule="auto"/>
        <w:ind w:firstLine="540"/>
        <w:jc w:val="both"/>
      </w:pPr>
      <w:r>
        <w:rPr>
          <w:sz w:val="20"/>
        </w:rPr>
        <w:t xml:space="preserve">2.4. В случае, если для определения полученных в ходе реализации проекта результатов проводилась внешняя оценка (оценка сторонними организациями, специалистами), социологические, мониторинговые или иные исследования, другие аналогичные мероприятия, информация об этом и подготовленные по итогам таких мероприятий документы (отчеты), включаются в отчет о выполнении мероприятий проекта.</w:t>
      </w:r>
    </w:p>
    <w:p>
      <w:pPr>
        <w:pStyle w:val="0"/>
        <w:spacing w:before="200" w:line-rule="auto"/>
        <w:ind w:firstLine="540"/>
        <w:jc w:val="both"/>
      </w:pPr>
      <w:r>
        <w:rPr>
          <w:sz w:val="20"/>
        </w:rPr>
        <w:t xml:space="preserve">2.5. Организация, реализовавшая проект, подтверждает достоверность представленной информации о достигнутых значениях результатов показателей, определенных в соответствии с </w:t>
      </w:r>
      <w:hyperlink w:history="0" w:anchor="P493" w:tooltip="2.2. Оценка результатов должна включать следующие критерии:">
        <w:r>
          <w:rPr>
            <w:sz w:val="20"/>
            <w:color w:val="0000ff"/>
          </w:rPr>
          <w:t xml:space="preserve">пунктами 2.2</w:t>
        </w:r>
      </w:hyperlink>
      <w:r>
        <w:rPr>
          <w:sz w:val="20"/>
        </w:rPr>
        <w:t xml:space="preserve">, </w:t>
      </w:r>
      <w:hyperlink w:history="0" w:anchor="P499" w:tooltip="2.4. В случае, если для определения полученных в ходе реализации проекта результатов проводилась внешняя оценка (оценка сторонними организациями, специалистами), социологические, мониторинговые или иные исследования, другие аналогичные мероприятия, информация об этом и подготовленные по итогам таких мероприятий документы (отчеты), включаются в отчет о выполнении мероприятий проекта.">
        <w:r>
          <w:rPr>
            <w:sz w:val="20"/>
            <w:color w:val="0000ff"/>
          </w:rPr>
          <w:t xml:space="preserve">2.4</w:t>
        </w:r>
      </w:hyperlink>
      <w:r>
        <w:rPr>
          <w:sz w:val="20"/>
        </w:rPr>
        <w:t xml:space="preserve"> настоящего Положения, подписанием отчета о выполнении мероприятий проекта, содержащего указанную информацию.</w:t>
      </w:r>
    </w:p>
    <w:p>
      <w:pPr>
        <w:pStyle w:val="0"/>
        <w:spacing w:before="200" w:line-rule="auto"/>
        <w:ind w:firstLine="540"/>
        <w:jc w:val="both"/>
      </w:pPr>
      <w:r>
        <w:rPr>
          <w:sz w:val="20"/>
        </w:rPr>
        <w:t xml:space="preserve">2.6. Министерство оказывает информационную, консультационную и методическую поддержку СОНКО при проведении оценки результатов реализованных проектов, в том числе полученного социального эффекта.</w:t>
      </w:r>
    </w:p>
    <w:p>
      <w:pPr>
        <w:pStyle w:val="0"/>
        <w:jc w:val="both"/>
      </w:pPr>
      <w:r>
        <w:rPr>
          <w:sz w:val="20"/>
        </w:rPr>
      </w:r>
    </w:p>
    <w:p>
      <w:pPr>
        <w:pStyle w:val="2"/>
        <w:outlineLvl w:val="1"/>
        <w:jc w:val="center"/>
      </w:pPr>
      <w:r>
        <w:rPr>
          <w:sz w:val="20"/>
        </w:rPr>
        <w:t xml:space="preserve">3. Оценка результатов реализованных проектов Министерством</w:t>
      </w:r>
    </w:p>
    <w:p>
      <w:pPr>
        <w:pStyle w:val="2"/>
        <w:jc w:val="center"/>
      </w:pPr>
      <w:r>
        <w:rPr>
          <w:sz w:val="20"/>
        </w:rPr>
        <w:t xml:space="preserve">на основе информации, собранной в ходе мониторинга</w:t>
      </w:r>
    </w:p>
    <w:p>
      <w:pPr>
        <w:pStyle w:val="2"/>
        <w:jc w:val="center"/>
      </w:pPr>
      <w:r>
        <w:rPr>
          <w:sz w:val="20"/>
        </w:rPr>
        <w:t xml:space="preserve">реализации проектов</w:t>
      </w:r>
    </w:p>
    <w:p>
      <w:pPr>
        <w:pStyle w:val="0"/>
        <w:jc w:val="both"/>
      </w:pPr>
      <w:r>
        <w:rPr>
          <w:sz w:val="20"/>
        </w:rPr>
      </w:r>
    </w:p>
    <w:p>
      <w:pPr>
        <w:pStyle w:val="0"/>
        <w:ind w:firstLine="540"/>
        <w:jc w:val="both"/>
      </w:pPr>
      <w:r>
        <w:rPr>
          <w:sz w:val="20"/>
        </w:rPr>
        <w:t xml:space="preserve">3.1. Оценка результатов реализованных проектов, предусмотренная </w:t>
      </w:r>
      <w:hyperlink w:history="0" w:anchor="P482" w:tooltip="1.4.2. Оценку результатов реализованных проектов Министерством на основе информации, собранной в ходе мониторинга реализации данных проектов.">
        <w:r>
          <w:rPr>
            <w:sz w:val="20"/>
            <w:color w:val="0000ff"/>
          </w:rPr>
          <w:t xml:space="preserve">подпунктом 1.4.2</w:t>
        </w:r>
      </w:hyperlink>
      <w:r>
        <w:rPr>
          <w:sz w:val="20"/>
        </w:rPr>
        <w:t xml:space="preserve"> настоящего Положения, проводится Министерством и состоит в определении значений базовых показателей мониторинговой оценки результатов проекта и общего вывода об успешности его реализации.</w:t>
      </w:r>
    </w:p>
    <w:p>
      <w:pPr>
        <w:pStyle w:val="0"/>
        <w:spacing w:before="200" w:line-rule="auto"/>
        <w:ind w:firstLine="540"/>
        <w:jc w:val="both"/>
      </w:pPr>
      <w:r>
        <w:rPr>
          <w:sz w:val="20"/>
        </w:rPr>
        <w:t xml:space="preserve">3.2. Оценка осуществляется в течение двух месяцев со дня получения отчета о выполнении мероприятий проекта.</w:t>
      </w:r>
    </w:p>
    <w:p>
      <w:pPr>
        <w:pStyle w:val="0"/>
        <w:spacing w:before="200" w:line-rule="auto"/>
        <w:ind w:firstLine="540"/>
        <w:jc w:val="both"/>
      </w:pPr>
      <w:r>
        <w:rPr>
          <w:sz w:val="20"/>
        </w:rPr>
        <w:t xml:space="preserve">В случае необходимости предоставления дополнительной информации о реализации проекта срок оценки может быть увеличен до трех месяцев.</w:t>
      </w:r>
    </w:p>
    <w:p>
      <w:pPr>
        <w:pStyle w:val="0"/>
        <w:spacing w:before="200" w:line-rule="auto"/>
        <w:ind w:firstLine="540"/>
        <w:jc w:val="both"/>
      </w:pPr>
      <w:r>
        <w:rPr>
          <w:sz w:val="20"/>
        </w:rPr>
        <w:t xml:space="preserve">В случае, если отчет о выполнении мероприятий проекта не был представлен организацией, при этом реализация проекта не была прекращена досрочно в связи с отказом победителя конкурса от заключения соглашения о предоставлении субсидии или расторжением соглашения о предоставлении субсидии, оценка может проводиться в течение 3 (трех) месяцев со дня истечения срока для представления указанного отчета.</w:t>
      </w:r>
    </w:p>
    <w:bookmarkStart w:id="511" w:name="P511"/>
    <w:bookmarkEnd w:id="511"/>
    <w:p>
      <w:pPr>
        <w:pStyle w:val="0"/>
        <w:spacing w:before="200" w:line-rule="auto"/>
        <w:ind w:firstLine="540"/>
        <w:jc w:val="both"/>
      </w:pPr>
      <w:r>
        <w:rPr>
          <w:sz w:val="20"/>
        </w:rPr>
        <w:t xml:space="preserve">3.3. Мониторинговая оценка результатов проекта осуществляется по следующим базовым показателям:</w:t>
      </w:r>
    </w:p>
    <w:p>
      <w:pPr>
        <w:pStyle w:val="0"/>
        <w:spacing w:before="200" w:line-rule="auto"/>
        <w:ind w:firstLine="540"/>
        <w:jc w:val="both"/>
      </w:pPr>
      <w:r>
        <w:rPr>
          <w:sz w:val="20"/>
        </w:rPr>
        <w:t xml:space="preserve">уровень достижения целевых показателей (ожидаемых количественных результатов) проекта;</w:t>
      </w:r>
    </w:p>
    <w:p>
      <w:pPr>
        <w:pStyle w:val="0"/>
        <w:spacing w:before="200" w:line-rule="auto"/>
        <w:ind w:firstLine="540"/>
        <w:jc w:val="both"/>
      </w:pPr>
      <w:r>
        <w:rPr>
          <w:sz w:val="20"/>
        </w:rPr>
        <w:t xml:space="preserve">уровень выполнения ключевых мероприятий, включенных в календарный план мероприятий проекта.</w:t>
      </w:r>
    </w:p>
    <w:p>
      <w:pPr>
        <w:pStyle w:val="0"/>
        <w:spacing w:before="200" w:line-rule="auto"/>
        <w:ind w:firstLine="540"/>
        <w:jc w:val="both"/>
      </w:pPr>
      <w:r>
        <w:rPr>
          <w:sz w:val="20"/>
        </w:rPr>
        <w:t xml:space="preserve">3.4. Значение базового показателя мониторинговой оценки результатов проекта "уровень достижения целевых показателей (ожидаемых количественных результатов) проекта" определяется на основе сопоставления достигнутых значений показателей, предусмотренных </w:t>
      </w:r>
      <w:hyperlink w:history="0" w:anchor="P539" w:tooltip="4. Базовые показатели мониторинговой оценки">
        <w:r>
          <w:rPr>
            <w:sz w:val="20"/>
            <w:color w:val="0000ff"/>
          </w:rPr>
          <w:t xml:space="preserve">пунктом 4</w:t>
        </w:r>
      </w:hyperlink>
      <w:r>
        <w:rPr>
          <w:sz w:val="20"/>
        </w:rPr>
        <w:t xml:space="preserve"> настоящего Положения, и их целевых значений.</w:t>
      </w:r>
    </w:p>
    <w:p>
      <w:pPr>
        <w:pStyle w:val="0"/>
        <w:spacing w:before="200" w:line-rule="auto"/>
        <w:ind w:firstLine="540"/>
        <w:jc w:val="both"/>
      </w:pPr>
      <w:r>
        <w:rPr>
          <w:sz w:val="20"/>
        </w:rPr>
        <w:t xml:space="preserve">За достигнутое значение показателя принимается значение, заявленное организацией, реализовавшей проект (при отсутствии у проверяющего доказательств, свидетельствующих о недостоверности такого значения), или значение, определенное путем уточнения заявленного значения на основе имеющейся информации либо исправления очевидной ошибки.</w:t>
      </w:r>
    </w:p>
    <w:bookmarkStart w:id="516" w:name="P516"/>
    <w:bookmarkEnd w:id="516"/>
    <w:p>
      <w:pPr>
        <w:pStyle w:val="0"/>
        <w:spacing w:before="200" w:line-rule="auto"/>
        <w:ind w:firstLine="540"/>
        <w:jc w:val="both"/>
      </w:pPr>
      <w:r>
        <w:rPr>
          <w:sz w:val="20"/>
        </w:rPr>
        <w:t xml:space="preserve">3.5. Значение базового показателя мониторинговой оценки результатов проекта "уровень выполнения ключевых мероприятий, включенных в календарный план мероприятий проекта" определяется на основе сопоставления информации о ключевых мероприятиях, включенных в календарный план мероприятий проекта, предусмотренных соглашением о предоставлении субсидии и информации об их исполнении.</w:t>
      </w:r>
    </w:p>
    <w:p>
      <w:pPr>
        <w:pStyle w:val="0"/>
        <w:spacing w:before="200" w:line-rule="auto"/>
        <w:ind w:firstLine="540"/>
        <w:jc w:val="both"/>
      </w:pPr>
      <w:r>
        <w:rPr>
          <w:sz w:val="20"/>
        </w:rPr>
        <w:t xml:space="preserve">Значение каждого из базовых показателей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"количество благополучателей" и "количество населения Карачаево-Черкесской Республики, охваченного деятельностью СОНКО при реализации проекта" определяется путем принятия значений, заявленных организацией, реализовавшей проект при отсутствии у проверяющего доказательств, свидетельствующих о недостоверности такого значения), в том числе, с исправлением при необходимости в заявленном значении очевидной ошибки, или уточнения заявленного значения на основе имеющейся информации.</w:t>
      </w:r>
    </w:p>
    <w:p>
      <w:pPr>
        <w:pStyle w:val="0"/>
        <w:spacing w:before="200" w:line-rule="auto"/>
        <w:ind w:firstLine="540"/>
        <w:jc w:val="both"/>
      </w:pPr>
      <w:r>
        <w:rPr>
          <w:sz w:val="20"/>
        </w:rPr>
        <w:t xml:space="preserve">3.6. Информация об определенных в ходе проведения оценки значениях показателей вносится в электронную платформу конкурса СОНКО на право получения субсидий в информационно-телекоммуникационной сети Интернет по адресу </w:t>
      </w:r>
      <w:r>
        <w:rPr>
          <w:sz w:val="20"/>
        </w:rPr>
        <w:t xml:space="preserve">https://кчр.гранты.рф/</w:t>
      </w:r>
      <w:r>
        <w:rPr>
          <w:sz w:val="20"/>
        </w:rPr>
        <w:t xml:space="preserve"> (далее - информационная система).</w:t>
      </w:r>
    </w:p>
    <w:p>
      <w:pPr>
        <w:pStyle w:val="0"/>
        <w:spacing w:before="200" w:line-rule="auto"/>
        <w:ind w:firstLine="540"/>
        <w:jc w:val="both"/>
      </w:pPr>
      <w:r>
        <w:rPr>
          <w:sz w:val="20"/>
        </w:rPr>
        <w:t xml:space="preserve">В случае выявления в ходе проведения оценки или ранее обстоятельств, свидетельствующих о нарушении (неисполнении) организацией, реализовавшей проект, условий соглашения о предоставлении субсидии, информация об этом вносится в информационную систему.</w:t>
      </w:r>
    </w:p>
    <w:p>
      <w:pPr>
        <w:pStyle w:val="0"/>
        <w:spacing w:before="200" w:line-rule="auto"/>
        <w:ind w:firstLine="540"/>
        <w:jc w:val="both"/>
      </w:pPr>
      <w:r>
        <w:rPr>
          <w:sz w:val="20"/>
        </w:rPr>
        <w:t xml:space="preserve">3.7. В ходе проведения оценки определяется уровень информационной открытости проекта оценкой "низкий", "средний" или "высокий". Данная информация вносится в информационную систему.</w:t>
      </w:r>
    </w:p>
    <w:p>
      <w:pPr>
        <w:pStyle w:val="0"/>
        <w:spacing w:before="200" w:line-rule="auto"/>
        <w:ind w:firstLine="540"/>
        <w:jc w:val="both"/>
      </w:pPr>
      <w:r>
        <w:rPr>
          <w:sz w:val="20"/>
        </w:rPr>
        <w:t xml:space="preserve">Оценка "высокий" дается уровню информационной открытости проекта в случае, если реализация проекта (его основные мероприятия) активно освещалась в средствах массовой информации и (или) в информационно-телекоммуникационной сети Интернет, а материалы, которые созданы в ходе осуществления проекта, могут представлять общественный интерес, размещены в открытом доступе в информационно-телекоммуникационной сети Интернет с возможностью их свободного использования (если это не противоречит содержанию проекта).</w:t>
      </w:r>
    </w:p>
    <w:p>
      <w:pPr>
        <w:pStyle w:val="0"/>
        <w:spacing w:before="200" w:line-rule="auto"/>
        <w:ind w:firstLine="540"/>
        <w:jc w:val="both"/>
      </w:pPr>
      <w:r>
        <w:rPr>
          <w:sz w:val="20"/>
        </w:rPr>
        <w:t xml:space="preserve">Оценка "средний" дается уровню информационной открытости проекта в случае, если работа по распространению информации о реализации проекта велась, но на нерегулярной основе и (или) с использованием одного информационного ресурса либо по имеющимся публикациям сложно получить полное представление о деятельности по проекту.</w:t>
      </w:r>
    </w:p>
    <w:p>
      <w:pPr>
        <w:pStyle w:val="0"/>
        <w:spacing w:before="200" w:line-rule="auto"/>
        <w:ind w:firstLine="540"/>
        <w:jc w:val="both"/>
      </w:pPr>
      <w:r>
        <w:rPr>
          <w:sz w:val="20"/>
        </w:rPr>
        <w:t xml:space="preserve">Оценка "низкий" дается уровню информационной открытости проекта в случае, если реализация проекта практически не освещалась.</w:t>
      </w:r>
    </w:p>
    <w:bookmarkStart w:id="524" w:name="P524"/>
    <w:bookmarkEnd w:id="524"/>
    <w:p>
      <w:pPr>
        <w:pStyle w:val="0"/>
        <w:spacing w:before="200" w:line-rule="auto"/>
        <w:ind w:firstLine="540"/>
        <w:jc w:val="both"/>
      </w:pPr>
      <w:r>
        <w:rPr>
          <w:sz w:val="20"/>
        </w:rPr>
        <w:t xml:space="preserve">3.8. Оценка результатов проекта завершается определением общего вывода об успешности реализации проекта и внесением информации о результатах оценки в информационную систему.</w:t>
      </w:r>
    </w:p>
    <w:p>
      <w:pPr>
        <w:pStyle w:val="0"/>
        <w:spacing w:before="200" w:line-rule="auto"/>
        <w:ind w:firstLine="540"/>
        <w:jc w:val="both"/>
      </w:pPr>
      <w:r>
        <w:rPr>
          <w:sz w:val="20"/>
        </w:rPr>
        <w:t xml:space="preserve">Указанный вывод формулируется одной из следующих оценок:</w:t>
      </w:r>
    </w:p>
    <w:p>
      <w:pPr>
        <w:pStyle w:val="0"/>
        <w:spacing w:before="200" w:line-rule="auto"/>
        <w:ind w:firstLine="540"/>
        <w:jc w:val="both"/>
      </w:pPr>
      <w:r>
        <w:rPr>
          <w:sz w:val="20"/>
        </w:rPr>
        <w:t xml:space="preserve">проект реализован успешно;</w:t>
      </w:r>
    </w:p>
    <w:p>
      <w:pPr>
        <w:pStyle w:val="0"/>
        <w:spacing w:before="200" w:line-rule="auto"/>
        <w:ind w:firstLine="540"/>
        <w:jc w:val="both"/>
      </w:pPr>
      <w:r>
        <w:rPr>
          <w:sz w:val="20"/>
        </w:rPr>
        <w:t xml:space="preserve">проект реализован удовлетворительно;</w:t>
      </w:r>
    </w:p>
    <w:p>
      <w:pPr>
        <w:pStyle w:val="0"/>
        <w:spacing w:before="200" w:line-rule="auto"/>
        <w:ind w:firstLine="540"/>
        <w:jc w:val="both"/>
      </w:pPr>
      <w:r>
        <w:rPr>
          <w:sz w:val="20"/>
        </w:rPr>
        <w:t xml:space="preserve">проект реализован неудовлетворительно.</w:t>
      </w:r>
    </w:p>
    <w:p>
      <w:pPr>
        <w:pStyle w:val="0"/>
        <w:spacing w:before="200" w:line-rule="auto"/>
        <w:ind w:firstLine="540"/>
        <w:jc w:val="both"/>
      </w:pPr>
      <w:r>
        <w:rPr>
          <w:sz w:val="20"/>
        </w:rPr>
        <w:t xml:space="preserve">Оценка "проект реализован успешно" дается в случае высокого уровня (как правило, более 75%) достижения целевых показателей (ожидаемых количественных результатов) проекта, высокого или среднего уровня информационной открытости проекта и отсутствия фактов нарушения (неисполнения) существенных условий соглашения о предоставлении субсидии.</w:t>
      </w:r>
    </w:p>
    <w:p>
      <w:pPr>
        <w:pStyle w:val="0"/>
        <w:spacing w:before="200" w:line-rule="auto"/>
        <w:ind w:firstLine="540"/>
        <w:jc w:val="both"/>
      </w:pPr>
      <w:r>
        <w:rPr>
          <w:sz w:val="20"/>
        </w:rPr>
        <w:t xml:space="preserve">Оценка "проект реализован удовлетворительно" дается в случае частичного (как правило, не ниже 40%) достижения целевых показателей (ожидаемых количественных результатов) проекта, наличия незначительных замечаний со стороны Министерства к реализации проекта и (или) представлению отчетности при отсутствии фактов нарушения (неисполнения) существенных условий соглашения о предоставлении субсидии.</w:t>
      </w:r>
    </w:p>
    <w:p>
      <w:pPr>
        <w:pStyle w:val="0"/>
        <w:spacing w:before="200" w:line-rule="auto"/>
        <w:ind w:firstLine="540"/>
        <w:jc w:val="both"/>
      </w:pPr>
      <w:r>
        <w:rPr>
          <w:sz w:val="20"/>
        </w:rPr>
        <w:t xml:space="preserve">Оценка "проект реализован неудовлетворительно" дается в случае нарушения (неисполнения) существенных условий соглашения о предоставлении субсидии. К таким случаям относятся в том числе: низкий уровень (как правило, менее 40%) достижения целевых показателей (ожидаемых количественных результатов) проекта, использование субсидии не по целевому назначению, непредставление отчетности.</w:t>
      </w:r>
    </w:p>
    <w:p>
      <w:pPr>
        <w:pStyle w:val="0"/>
        <w:spacing w:before="200" w:line-rule="auto"/>
        <w:ind w:firstLine="540"/>
        <w:jc w:val="both"/>
      </w:pPr>
      <w:r>
        <w:rPr>
          <w:sz w:val="20"/>
        </w:rPr>
        <w:t xml:space="preserve">За процент достижения целевых показателей (ожидаемых количественных результатов) проекта принимается значение базового показателя мониторинговой оценки результатов проекта "уровень достижения целевых показателей (ожидаемых количественных результатов) проекта", определенное в соответствии с </w:t>
      </w:r>
      <w:hyperlink w:history="0" w:anchor="P511" w:tooltip="3.3. Мониторинговая оценка результатов проекта осуществляется по следующим базовым показателям:">
        <w:r>
          <w:rPr>
            <w:sz w:val="20"/>
            <w:color w:val="0000ff"/>
          </w:rPr>
          <w:t xml:space="preserve">пунктом 3.3</w:t>
        </w:r>
      </w:hyperlink>
      <w:r>
        <w:rPr>
          <w:sz w:val="20"/>
        </w:rPr>
        <w:t xml:space="preserve"> настоящего Положения.</w:t>
      </w:r>
    </w:p>
    <w:bookmarkStart w:id="533" w:name="P533"/>
    <w:bookmarkEnd w:id="533"/>
    <w:p>
      <w:pPr>
        <w:pStyle w:val="0"/>
        <w:spacing w:before="200" w:line-rule="auto"/>
        <w:ind w:firstLine="540"/>
        <w:jc w:val="both"/>
      </w:pPr>
      <w:r>
        <w:rPr>
          <w:sz w:val="20"/>
        </w:rPr>
        <w:t xml:space="preserve">3.9. Министерство вправе номинировать проект, оцененный им как успешно реализованный, в число 3 (трех) лучших проектов, путем внесения соответствующей информации в информационную систему.</w:t>
      </w:r>
    </w:p>
    <w:p>
      <w:pPr>
        <w:pStyle w:val="0"/>
        <w:spacing w:before="200" w:line-rule="auto"/>
        <w:ind w:firstLine="540"/>
        <w:jc w:val="both"/>
      </w:pPr>
      <w:r>
        <w:rPr>
          <w:sz w:val="20"/>
        </w:rPr>
        <w:t xml:space="preserve">Номинирование осуществляется Министерством на основе следующих критериев:</w:t>
      </w:r>
    </w:p>
    <w:p>
      <w:pPr>
        <w:pStyle w:val="0"/>
        <w:spacing w:before="200" w:line-rule="auto"/>
        <w:ind w:firstLine="540"/>
        <w:jc w:val="both"/>
      </w:pPr>
      <w:r>
        <w:rPr>
          <w:sz w:val="20"/>
        </w:rPr>
        <w:t xml:space="preserve">уровень достижения результатов проекта;</w:t>
      </w:r>
    </w:p>
    <w:p>
      <w:pPr>
        <w:pStyle w:val="0"/>
        <w:spacing w:before="200" w:line-rule="auto"/>
        <w:ind w:firstLine="540"/>
        <w:jc w:val="both"/>
      </w:pPr>
      <w:r>
        <w:rPr>
          <w:sz w:val="20"/>
        </w:rPr>
        <w:t xml:space="preserve">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jc w:val="both"/>
      </w:pPr>
      <w:r>
        <w:rPr>
          <w:sz w:val="20"/>
        </w:rPr>
      </w:r>
    </w:p>
    <w:bookmarkStart w:id="539" w:name="P539"/>
    <w:bookmarkEnd w:id="539"/>
    <w:p>
      <w:pPr>
        <w:pStyle w:val="2"/>
        <w:outlineLvl w:val="1"/>
        <w:jc w:val="center"/>
      </w:pPr>
      <w:r>
        <w:rPr>
          <w:sz w:val="20"/>
        </w:rPr>
        <w:t xml:space="preserve">4. Базовые показатели мониторинговой оценки</w:t>
      </w:r>
    </w:p>
    <w:p>
      <w:pPr>
        <w:pStyle w:val="2"/>
        <w:jc w:val="center"/>
      </w:pPr>
      <w:r>
        <w:rPr>
          <w:sz w:val="20"/>
        </w:rPr>
        <w:t xml:space="preserve">результатов реализации проекта</w:t>
      </w:r>
    </w:p>
    <w:p>
      <w:pPr>
        <w:pStyle w:val="0"/>
        <w:jc w:val="both"/>
      </w:pPr>
      <w:r>
        <w:rPr>
          <w:sz w:val="20"/>
        </w:rPr>
      </w:r>
    </w:p>
    <w:p>
      <w:pPr>
        <w:pStyle w:val="0"/>
        <w:ind w:firstLine="540"/>
        <w:jc w:val="both"/>
      </w:pPr>
      <w:r>
        <w:rPr>
          <w:sz w:val="20"/>
        </w:rPr>
        <w:t xml:space="preserve">Базовыми показателями мониторинговой оценки результатов реализации проекта, используемыми при осуществлении оценки результатов реализованного проекта в соответствии с процедурами, предусмотренными </w:t>
      </w:r>
      <w:hyperlink w:history="0" w:anchor="P480" w:tooltip="1.4. Оценка результатов реализации проектов включает, в том числе следующие процедуры:">
        <w:r>
          <w:rPr>
            <w:sz w:val="20"/>
            <w:color w:val="0000ff"/>
          </w:rPr>
          <w:t xml:space="preserve">пунктом 1.4</w:t>
        </w:r>
      </w:hyperlink>
      <w:r>
        <w:rPr>
          <w:sz w:val="20"/>
        </w:rPr>
        <w:t xml:space="preserve"> настоящего Положения,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402"/>
        <w:gridCol w:w="1418"/>
        <w:gridCol w:w="3543"/>
      </w:tblGrid>
      <w:tr>
        <w:tc>
          <w:tcPr>
            <w:tcW w:w="624" w:type="dxa"/>
          </w:tcPr>
          <w:p>
            <w:pPr>
              <w:pStyle w:val="0"/>
              <w:jc w:val="center"/>
            </w:pPr>
            <w:r>
              <w:rPr>
                <w:sz w:val="20"/>
              </w:rPr>
              <w:t xml:space="preserve">N п/п</w:t>
            </w:r>
          </w:p>
        </w:tc>
        <w:tc>
          <w:tcPr>
            <w:tcW w:w="3402" w:type="dxa"/>
          </w:tcPr>
          <w:p>
            <w:pPr>
              <w:pStyle w:val="0"/>
              <w:jc w:val="center"/>
            </w:pPr>
            <w:r>
              <w:rPr>
                <w:sz w:val="20"/>
              </w:rPr>
              <w:t xml:space="preserve">Наименование показателя</w:t>
            </w:r>
          </w:p>
        </w:tc>
        <w:tc>
          <w:tcPr>
            <w:tcW w:w="1418" w:type="dxa"/>
          </w:tcPr>
          <w:p>
            <w:pPr>
              <w:pStyle w:val="0"/>
              <w:jc w:val="center"/>
            </w:pPr>
            <w:r>
              <w:rPr>
                <w:sz w:val="20"/>
              </w:rPr>
              <w:t xml:space="preserve">Единица измерения</w:t>
            </w:r>
          </w:p>
        </w:tc>
        <w:tc>
          <w:tcPr>
            <w:tcW w:w="3543" w:type="dxa"/>
          </w:tcPr>
          <w:p>
            <w:pPr>
              <w:pStyle w:val="0"/>
              <w:jc w:val="center"/>
            </w:pPr>
            <w:r>
              <w:rPr>
                <w:sz w:val="20"/>
              </w:rPr>
              <w:t xml:space="preserve">Особенности определения значения показателя</w:t>
            </w:r>
          </w:p>
        </w:tc>
      </w:tr>
      <w:tr>
        <w:tc>
          <w:tcPr>
            <w:tcW w:w="624" w:type="dxa"/>
          </w:tcPr>
          <w:p>
            <w:pPr>
              <w:pStyle w:val="0"/>
              <w:jc w:val="center"/>
            </w:pPr>
            <w:r>
              <w:rPr>
                <w:sz w:val="20"/>
              </w:rPr>
              <w:t xml:space="preserve">1</w:t>
            </w:r>
          </w:p>
        </w:tc>
        <w:tc>
          <w:tcPr>
            <w:tcW w:w="3402" w:type="dxa"/>
          </w:tcPr>
          <w:p>
            <w:pPr>
              <w:pStyle w:val="0"/>
              <w:jc w:val="center"/>
            </w:pPr>
            <w:r>
              <w:rPr>
                <w:sz w:val="20"/>
              </w:rPr>
              <w:t xml:space="preserve">2</w:t>
            </w:r>
          </w:p>
        </w:tc>
        <w:tc>
          <w:tcPr>
            <w:tcW w:w="1418" w:type="dxa"/>
          </w:tcPr>
          <w:p>
            <w:pPr>
              <w:pStyle w:val="0"/>
              <w:jc w:val="center"/>
            </w:pPr>
            <w:r>
              <w:rPr>
                <w:sz w:val="20"/>
              </w:rPr>
              <w:t xml:space="preserve">3</w:t>
            </w:r>
          </w:p>
        </w:tc>
        <w:tc>
          <w:tcPr>
            <w:tcW w:w="3543" w:type="dxa"/>
          </w:tcPr>
          <w:p>
            <w:pPr>
              <w:pStyle w:val="0"/>
              <w:jc w:val="center"/>
            </w:pPr>
            <w:r>
              <w:rPr>
                <w:sz w:val="20"/>
              </w:rPr>
              <w:t xml:space="preserve">4</w:t>
            </w:r>
          </w:p>
        </w:tc>
      </w:tr>
      <w:tr>
        <w:tc>
          <w:tcPr>
            <w:tcW w:w="624" w:type="dxa"/>
          </w:tcPr>
          <w:p>
            <w:pPr>
              <w:pStyle w:val="0"/>
              <w:jc w:val="center"/>
            </w:pPr>
            <w:r>
              <w:rPr>
                <w:sz w:val="20"/>
              </w:rPr>
              <w:t xml:space="preserve">1.</w:t>
            </w:r>
          </w:p>
        </w:tc>
        <w:tc>
          <w:tcPr>
            <w:tcW w:w="3402" w:type="dxa"/>
          </w:tcPr>
          <w:p>
            <w:pPr>
              <w:pStyle w:val="0"/>
            </w:pPr>
            <w:r>
              <w:rPr>
                <w:sz w:val="20"/>
              </w:rPr>
              <w:t xml:space="preserve">Уровень достижения целевых показателей (ожидаемых количественных результатов) проекта</w:t>
            </w:r>
          </w:p>
        </w:tc>
        <w:tc>
          <w:tcPr>
            <w:tcW w:w="1418" w:type="dxa"/>
          </w:tcPr>
          <w:p>
            <w:pPr>
              <w:pStyle w:val="0"/>
              <w:jc w:val="center"/>
            </w:pPr>
            <w:r>
              <w:rPr>
                <w:sz w:val="20"/>
              </w:rPr>
              <w:t xml:space="preserve">%</w:t>
            </w:r>
          </w:p>
        </w:tc>
        <w:tc>
          <w:tcPr>
            <w:tcW w:w="3543" w:type="dxa"/>
          </w:tcPr>
          <w:p>
            <w:pPr>
              <w:pStyle w:val="0"/>
            </w:pPr>
            <w:r>
              <w:rPr>
                <w:sz w:val="20"/>
              </w:rPr>
              <w:t xml:space="preserve">Определяется как среднее арифметическое процентов достижения всех целевых показателей (ожидаемых количественных результатов), предусмотренных описанием проекта, при этом процент достижения каждого целевого показателя рассчитывается делением достигнутого значения показателя на целевое значение показателя, указанное в описании проекта, и умножением полученного результата на 100, а в случае, если результат деления и последующего умножения превышает 100, признается равным 100</w:t>
            </w:r>
          </w:p>
        </w:tc>
      </w:tr>
      <w:tr>
        <w:tc>
          <w:tcPr>
            <w:tcW w:w="624" w:type="dxa"/>
          </w:tcPr>
          <w:p>
            <w:pPr>
              <w:pStyle w:val="0"/>
              <w:jc w:val="center"/>
            </w:pPr>
            <w:r>
              <w:rPr>
                <w:sz w:val="20"/>
              </w:rPr>
              <w:t xml:space="preserve">2.</w:t>
            </w:r>
          </w:p>
        </w:tc>
        <w:tc>
          <w:tcPr>
            <w:tcW w:w="3402" w:type="dxa"/>
          </w:tcPr>
          <w:p>
            <w:pPr>
              <w:pStyle w:val="0"/>
            </w:pPr>
            <w:r>
              <w:rPr>
                <w:sz w:val="20"/>
              </w:rPr>
              <w:t xml:space="preserve">Уровень выполнения ключевых мероприятий, включенных в календарный план мероприятий проекта</w:t>
            </w:r>
          </w:p>
        </w:tc>
        <w:tc>
          <w:tcPr>
            <w:tcW w:w="1418" w:type="dxa"/>
          </w:tcPr>
          <w:p>
            <w:pPr>
              <w:pStyle w:val="0"/>
              <w:jc w:val="center"/>
            </w:pPr>
            <w:r>
              <w:rPr>
                <w:sz w:val="20"/>
              </w:rPr>
              <w:t xml:space="preserve">%</w:t>
            </w:r>
          </w:p>
        </w:tc>
        <w:tc>
          <w:tcPr>
            <w:tcW w:w="3543" w:type="dxa"/>
          </w:tcPr>
          <w:p>
            <w:pPr>
              <w:pStyle w:val="0"/>
            </w:pPr>
            <w:r>
              <w:rPr>
                <w:sz w:val="20"/>
              </w:rPr>
              <w:t xml:space="preserve">Определяется делением количества выполненных ключевых мероприятий, включенных в календарный план мероприятий проекта, на общее количество ключевых мероприятий, включенных в календарный план мероприятий проекта, предусмотренных соглашением о предоставлении субсидии, и умножением полученного результата на 100</w:t>
            </w:r>
          </w:p>
        </w:tc>
      </w:tr>
      <w:tr>
        <w:tc>
          <w:tcPr>
            <w:tcW w:w="624" w:type="dxa"/>
          </w:tcPr>
          <w:p>
            <w:pPr>
              <w:pStyle w:val="0"/>
              <w:jc w:val="center"/>
            </w:pPr>
            <w:r>
              <w:rPr>
                <w:sz w:val="20"/>
              </w:rPr>
              <w:t xml:space="preserve">3.</w:t>
            </w:r>
          </w:p>
        </w:tc>
        <w:tc>
          <w:tcPr>
            <w:tcW w:w="3402" w:type="dxa"/>
          </w:tcPr>
          <w:p>
            <w:pPr>
              <w:pStyle w:val="0"/>
            </w:pPr>
            <w:r>
              <w:rPr>
                <w:sz w:val="20"/>
              </w:rPr>
              <w:t xml:space="preserve">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w:t>
            </w:r>
          </w:p>
        </w:tc>
        <w:tc>
          <w:tcPr>
            <w:tcW w:w="1418" w:type="dxa"/>
          </w:tcPr>
          <w:p>
            <w:pPr>
              <w:pStyle w:val="0"/>
              <w:jc w:val="center"/>
            </w:pPr>
            <w:r>
              <w:rPr>
                <w:sz w:val="20"/>
              </w:rPr>
              <w:t xml:space="preserve">тыс. рублей</w:t>
            </w:r>
          </w:p>
        </w:tc>
        <w:tc>
          <w:tcPr>
            <w:tcW w:w="3543" w:type="dxa"/>
          </w:tcPr>
          <w:p>
            <w:pPr>
              <w:pStyle w:val="0"/>
            </w:pPr>
            <w:r>
              <w:rPr>
                <w:sz w:val="20"/>
              </w:rPr>
            </w:r>
          </w:p>
        </w:tc>
      </w:tr>
      <w:tr>
        <w:tc>
          <w:tcPr>
            <w:tcW w:w="624" w:type="dxa"/>
          </w:tcPr>
          <w:p>
            <w:pPr>
              <w:pStyle w:val="0"/>
              <w:jc w:val="center"/>
            </w:pPr>
            <w:r>
              <w:rPr>
                <w:sz w:val="20"/>
              </w:rPr>
              <w:t xml:space="preserve">4.</w:t>
            </w:r>
          </w:p>
        </w:tc>
        <w:tc>
          <w:tcPr>
            <w:tcW w:w="3402" w:type="dxa"/>
          </w:tcPr>
          <w:p>
            <w:pPr>
              <w:pStyle w:val="0"/>
            </w:pPr>
            <w:r>
              <w:rPr>
                <w:sz w:val="20"/>
              </w:rPr>
              <w:t xml:space="preserve">Количество благополучателей проекта</w:t>
            </w:r>
          </w:p>
        </w:tc>
        <w:tc>
          <w:tcPr>
            <w:tcW w:w="1418" w:type="dxa"/>
          </w:tcPr>
          <w:p>
            <w:pPr>
              <w:pStyle w:val="0"/>
              <w:jc w:val="center"/>
            </w:pPr>
            <w:r>
              <w:rPr>
                <w:sz w:val="20"/>
              </w:rPr>
              <w:t xml:space="preserve">человек</w:t>
            </w:r>
          </w:p>
        </w:tc>
        <w:tc>
          <w:tcPr>
            <w:tcW w:w="3543" w:type="dxa"/>
          </w:tcPr>
          <w:p>
            <w:pPr>
              <w:pStyle w:val="0"/>
            </w:pPr>
            <w:r>
              <w:rPr>
                <w:sz w:val="20"/>
              </w:rPr>
            </w:r>
          </w:p>
        </w:tc>
      </w:tr>
      <w:tr>
        <w:tc>
          <w:tcPr>
            <w:tcW w:w="624" w:type="dxa"/>
          </w:tcPr>
          <w:p>
            <w:pPr>
              <w:pStyle w:val="0"/>
              <w:jc w:val="center"/>
            </w:pPr>
            <w:r>
              <w:rPr>
                <w:sz w:val="20"/>
              </w:rPr>
              <w:t xml:space="preserve">5.</w:t>
            </w:r>
          </w:p>
        </w:tc>
        <w:tc>
          <w:tcPr>
            <w:tcW w:w="3402" w:type="dxa"/>
          </w:tcPr>
          <w:p>
            <w:pPr>
              <w:pStyle w:val="0"/>
            </w:pPr>
            <w:r>
              <w:rPr>
                <w:sz w:val="20"/>
              </w:rPr>
              <w:t xml:space="preserve">Количество населения Карачаево-Черкесской Республики, охваченного деятельностью СОНКО при реализации проекта</w:t>
            </w:r>
          </w:p>
        </w:tc>
        <w:tc>
          <w:tcPr>
            <w:tcW w:w="1418" w:type="dxa"/>
          </w:tcPr>
          <w:p>
            <w:pPr>
              <w:pStyle w:val="0"/>
              <w:jc w:val="center"/>
            </w:pPr>
            <w:r>
              <w:rPr>
                <w:sz w:val="20"/>
              </w:rPr>
              <w:t xml:space="preserve">человек</w:t>
            </w:r>
          </w:p>
        </w:tc>
        <w:tc>
          <w:tcPr>
            <w:tcW w:w="3543" w:type="dxa"/>
          </w:tcPr>
          <w:p>
            <w:pPr>
              <w:pStyle w:val="0"/>
            </w:pPr>
            <w:r>
              <w:rPr>
                <w:sz w:val="20"/>
              </w:rPr>
            </w:r>
          </w:p>
        </w:tc>
      </w:tr>
    </w:tbl>
    <w:p>
      <w:pPr>
        <w:pStyle w:val="0"/>
        <w:jc w:val="both"/>
      </w:pPr>
      <w:r>
        <w:rPr>
          <w:sz w:val="20"/>
        </w:rPr>
      </w:r>
    </w:p>
    <w:bookmarkStart w:id="573" w:name="P573"/>
    <w:bookmarkEnd w:id="573"/>
    <w:p>
      <w:pPr>
        <w:pStyle w:val="2"/>
        <w:outlineLvl w:val="1"/>
        <w:jc w:val="center"/>
      </w:pPr>
      <w:r>
        <w:rPr>
          <w:sz w:val="20"/>
        </w:rPr>
        <w:t xml:space="preserve">5. Оценка результатов реализованных программ (проектов)</w:t>
      </w:r>
    </w:p>
    <w:p>
      <w:pPr>
        <w:pStyle w:val="2"/>
        <w:jc w:val="center"/>
      </w:pPr>
      <w:r>
        <w:rPr>
          <w:sz w:val="20"/>
        </w:rPr>
        <w:t xml:space="preserve">конкурсной комиссией</w:t>
      </w:r>
    </w:p>
    <w:p>
      <w:pPr>
        <w:pStyle w:val="0"/>
        <w:jc w:val="both"/>
      </w:pPr>
      <w:r>
        <w:rPr>
          <w:sz w:val="20"/>
        </w:rPr>
      </w:r>
    </w:p>
    <w:bookmarkStart w:id="576" w:name="P576"/>
    <w:bookmarkEnd w:id="576"/>
    <w:p>
      <w:pPr>
        <w:pStyle w:val="0"/>
        <w:ind w:firstLine="540"/>
        <w:jc w:val="both"/>
      </w:pPr>
      <w:r>
        <w:rPr>
          <w:sz w:val="20"/>
        </w:rPr>
        <w:t xml:space="preserve">5.1. Министерство обеспечивает возможность участия в оценке результатов реализованной проекта любой членов конкурсной комиссии.</w:t>
      </w:r>
    </w:p>
    <w:bookmarkStart w:id="577" w:name="P577"/>
    <w:bookmarkEnd w:id="577"/>
    <w:p>
      <w:pPr>
        <w:pStyle w:val="0"/>
        <w:spacing w:before="200" w:line-rule="auto"/>
        <w:ind w:firstLine="540"/>
        <w:jc w:val="both"/>
      </w:pPr>
      <w:r>
        <w:rPr>
          <w:sz w:val="20"/>
        </w:rPr>
        <w:t xml:space="preserve">5.2. Члены конкурсной комиссии могут направить в Министерство свою оценку успешности реализации проекта и (или) прокомментировать его результаты посредством заполнения соответствующих электронных форм в информационной системе в течение срока, определенного Министерством.</w:t>
      </w:r>
    </w:p>
    <w:p>
      <w:pPr>
        <w:pStyle w:val="0"/>
        <w:spacing w:before="200" w:line-rule="auto"/>
        <w:ind w:firstLine="540"/>
        <w:jc w:val="both"/>
      </w:pPr>
      <w:r>
        <w:rPr>
          <w:sz w:val="20"/>
        </w:rPr>
        <w:t xml:space="preserve">Оценка выбирается членами конкурсной комиссии из следующих вариантов:</w:t>
      </w:r>
    </w:p>
    <w:p>
      <w:pPr>
        <w:pStyle w:val="0"/>
        <w:spacing w:before="200" w:line-rule="auto"/>
        <w:ind w:firstLine="540"/>
        <w:jc w:val="both"/>
      </w:pPr>
      <w:r>
        <w:rPr>
          <w:sz w:val="20"/>
        </w:rPr>
        <w:t xml:space="preserve">проект реализован успешно;</w:t>
      </w:r>
    </w:p>
    <w:p>
      <w:pPr>
        <w:pStyle w:val="0"/>
        <w:spacing w:before="200" w:line-rule="auto"/>
        <w:ind w:firstLine="540"/>
        <w:jc w:val="both"/>
      </w:pPr>
      <w:r>
        <w:rPr>
          <w:sz w:val="20"/>
        </w:rPr>
        <w:t xml:space="preserve">проект реализован удовлетворительно;</w:t>
      </w:r>
    </w:p>
    <w:p>
      <w:pPr>
        <w:pStyle w:val="0"/>
        <w:spacing w:before="200" w:line-rule="auto"/>
        <w:ind w:firstLine="540"/>
        <w:jc w:val="both"/>
      </w:pPr>
      <w:r>
        <w:rPr>
          <w:sz w:val="20"/>
        </w:rPr>
        <w:t xml:space="preserve">проект реализован плохо.</w:t>
      </w:r>
    </w:p>
    <w:p>
      <w:pPr>
        <w:pStyle w:val="0"/>
        <w:spacing w:before="200" w:line-rule="auto"/>
        <w:ind w:firstLine="540"/>
        <w:jc w:val="both"/>
      </w:pPr>
      <w:r>
        <w:rPr>
          <w:sz w:val="20"/>
        </w:rPr>
        <w:t xml:space="preserve">Оценка "проект реализован успешно" означает, что организация добросовестно осуществила проект, не допустив отклонений от первоначального замысла, которые привели бы к снижению положительного социального эффекта от проекта; в ходе реализации проекта решалась актуальная и социально значимая проблема, а результаты проекта оказались полезными для целевой группы; информация о проекте была доступна целевой группе, основные мероприятия проекта освещались в средствах массовой информации и (или) в информационно-телекоммуникационной сети Интернет.</w:t>
      </w:r>
    </w:p>
    <w:p>
      <w:pPr>
        <w:pStyle w:val="0"/>
        <w:spacing w:before="200" w:line-rule="auto"/>
        <w:ind w:firstLine="540"/>
        <w:jc w:val="both"/>
      </w:pPr>
      <w:r>
        <w:rPr>
          <w:sz w:val="20"/>
        </w:rPr>
        <w:t xml:space="preserve">Оценка "проект реализован удовлетворительно" означает, что проект в целом выполнен, значительная часть его результатов достигнута, при этом к качеству проведения отдельных мероприятий и (или) уровню информационной открытости проекта имеются замечания.</w:t>
      </w:r>
    </w:p>
    <w:p>
      <w:pPr>
        <w:pStyle w:val="0"/>
        <w:spacing w:before="200" w:line-rule="auto"/>
        <w:ind w:firstLine="540"/>
        <w:jc w:val="both"/>
      </w:pPr>
      <w:r>
        <w:rPr>
          <w:sz w:val="20"/>
        </w:rPr>
        <w:t xml:space="preserve">Оценка "проект реализован плохо" означает, что по итогам выполнения проекта не был получен положительный социальный эффект, запланированные результаты в основном не были достигнуты либо имеются другие существенные замечания к реализации проекта.</w:t>
      </w:r>
    </w:p>
    <w:p>
      <w:pPr>
        <w:pStyle w:val="0"/>
        <w:spacing w:before="200" w:line-rule="auto"/>
        <w:ind w:firstLine="540"/>
        <w:jc w:val="both"/>
      </w:pPr>
      <w:r>
        <w:rPr>
          <w:sz w:val="20"/>
        </w:rPr>
        <w:t xml:space="preserve">К оценке "проект реализован удовлетворительно" или "проект реализован плохо" члены Конкурсной комиссии должны дать комментарий, обосновывающий выбор такой оценки.</w:t>
      </w:r>
    </w:p>
    <w:p>
      <w:pPr>
        <w:pStyle w:val="0"/>
        <w:spacing w:before="200" w:line-rule="auto"/>
        <w:ind w:firstLine="540"/>
        <w:jc w:val="both"/>
      </w:pPr>
      <w:r>
        <w:rPr>
          <w:sz w:val="20"/>
        </w:rPr>
        <w:t xml:space="preserve">5.3. Для определения оценки успешности реализации проекта и (или) формулировки комментария члены конкурсной комиссии могут использовать:</w:t>
      </w:r>
    </w:p>
    <w:p>
      <w:pPr>
        <w:pStyle w:val="0"/>
        <w:spacing w:before="200" w:line-rule="auto"/>
        <w:ind w:firstLine="540"/>
        <w:jc w:val="both"/>
      </w:pPr>
      <w:r>
        <w:rPr>
          <w:sz w:val="20"/>
        </w:rPr>
        <w:t xml:space="preserve">информацию о содержании проекта, представленную в заявке на участие в конкурсе и размещенную в информационной системе;</w:t>
      </w:r>
    </w:p>
    <w:p>
      <w:pPr>
        <w:pStyle w:val="0"/>
        <w:spacing w:before="200" w:line-rule="auto"/>
        <w:ind w:firstLine="540"/>
        <w:jc w:val="both"/>
      </w:pPr>
      <w:r>
        <w:rPr>
          <w:sz w:val="20"/>
        </w:rPr>
        <w:t xml:space="preserve">иную информацию о результатах проекта, размещенную в информационной системе;</w:t>
      </w:r>
    </w:p>
    <w:p>
      <w:pPr>
        <w:pStyle w:val="0"/>
        <w:spacing w:before="200" w:line-rule="auto"/>
        <w:ind w:firstLine="540"/>
        <w:jc w:val="both"/>
      </w:pPr>
      <w:r>
        <w:rPr>
          <w:sz w:val="20"/>
        </w:rPr>
        <w:t xml:space="preserve">иную информацию о проекте и его результатах из открытых источников.</w:t>
      </w:r>
    </w:p>
    <w:p>
      <w:pPr>
        <w:pStyle w:val="0"/>
        <w:spacing w:before="200" w:line-rule="auto"/>
        <w:ind w:firstLine="540"/>
        <w:jc w:val="both"/>
      </w:pPr>
      <w:r>
        <w:rPr>
          <w:sz w:val="20"/>
        </w:rPr>
        <w:t xml:space="preserve">5.4. В связи с участием в оценке результатов проекта члены конкурсной комиссии не вправе требовать представления ей информации, документов от организации, реализовавшей проект, или Министерства,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5.5. В случае, если, по мнению члена конкурсной комиссии, имеющейся у него информации (включая общедоступную информацию) недостаточно для определения оценки успешности реализации проекта в соответствии с </w:t>
      </w:r>
      <w:hyperlink w:history="0" w:anchor="P577" w:tooltip="5.2. Члены конкурсной комиссии могут направить в Министерство свою оценку успешности реализации проекта и (или) прокомментировать его результаты посредством заполнения соответствующих электронных форм в информационной системе в течение срока, определенного Министерством.">
        <w:r>
          <w:rPr>
            <w:sz w:val="20"/>
            <w:color w:val="0000ff"/>
          </w:rPr>
          <w:t xml:space="preserve">пунктом 5.2</w:t>
        </w:r>
      </w:hyperlink>
      <w:r>
        <w:rPr>
          <w:sz w:val="20"/>
        </w:rPr>
        <w:t xml:space="preserve"> настоящего Положения, член конкурсной комиссии вправе предоставить Министерству комментарий, изложив в нем свои выводы о результатах проекта и (или) замечания, в том числе к реализации проекта, уровню его информационной открытости.</w:t>
      </w:r>
    </w:p>
    <w:p>
      <w:pPr>
        <w:pStyle w:val="0"/>
        <w:spacing w:before="200" w:line-rule="auto"/>
        <w:ind w:firstLine="540"/>
        <w:jc w:val="both"/>
      </w:pPr>
      <w:r>
        <w:rPr>
          <w:sz w:val="20"/>
        </w:rPr>
        <w:t xml:space="preserve">5.6. Оценка успешности реализации проекта и комментарий члена Конкурсной комиссии могут направляться с использованием информационной системы.</w:t>
      </w:r>
    </w:p>
    <w:p>
      <w:pPr>
        <w:pStyle w:val="0"/>
        <w:spacing w:before="200" w:line-rule="auto"/>
        <w:ind w:firstLine="540"/>
        <w:jc w:val="both"/>
      </w:pPr>
      <w:r>
        <w:rPr>
          <w:sz w:val="20"/>
        </w:rPr>
        <w:t xml:space="preserve">5.7. Член конкурсной комиссии не участвует в оценке результатов проекта, если он является или в период осуществления проекта являлся членом коллегиального органа организации, реализовавшей оцениваемый проект, входил в состав ее команды либо имеет предвзятое отношение к указанной организации или проекту (в том числе вследствие конфликта интересов, неприятия деятельности по проекту по политическим, религиозным или другим мотивам).</w:t>
      </w:r>
    </w:p>
    <w:p>
      <w:pPr>
        <w:pStyle w:val="0"/>
        <w:spacing w:before="200" w:line-rule="auto"/>
        <w:ind w:firstLine="540"/>
        <w:jc w:val="both"/>
      </w:pPr>
      <w:r>
        <w:rPr>
          <w:sz w:val="20"/>
        </w:rPr>
        <w:t xml:space="preserve">5.8. То обстоятельство, что член конкурсной комиссии, указанный в </w:t>
      </w:r>
      <w:hyperlink w:history="0" w:anchor="P576" w:tooltip="5.1. Министерство обеспечивает возможность участия в оценке результатов реализованной проекта любой членов конкурсной комиссии.">
        <w:r>
          <w:rPr>
            <w:sz w:val="20"/>
            <w:color w:val="0000ff"/>
          </w:rPr>
          <w:t xml:space="preserve">пункте 5.1</w:t>
        </w:r>
      </w:hyperlink>
      <w:r>
        <w:rPr>
          <w:sz w:val="20"/>
        </w:rPr>
        <w:t xml:space="preserve"> настоящего Положения, является благополучателем проекта, не признается конфликтом интересов в целях настоящего пункта.</w:t>
      </w:r>
    </w:p>
    <w:p>
      <w:pPr>
        <w:pStyle w:val="0"/>
        <w:spacing w:before="200" w:line-rule="auto"/>
        <w:ind w:firstLine="540"/>
        <w:jc w:val="both"/>
      </w:pPr>
      <w:r>
        <w:rPr>
          <w:sz w:val="20"/>
        </w:rPr>
        <w:t xml:space="preserve">5.9. Каждый член конкурсной комиссии, указанный в </w:t>
      </w:r>
      <w:hyperlink w:history="0" w:anchor="P576" w:tooltip="5.1. Министерство обеспечивает возможность участия в оценке результатов реализованной проекта любой членов конкурсной комиссии.">
        <w:r>
          <w:rPr>
            <w:sz w:val="20"/>
            <w:color w:val="0000ff"/>
          </w:rPr>
          <w:t xml:space="preserve">пункте 5.1</w:t>
        </w:r>
      </w:hyperlink>
      <w:r>
        <w:rPr>
          <w:sz w:val="20"/>
        </w:rPr>
        <w:t xml:space="preserve"> настоящего Положения, имеет право номинировать в число 3 (трех) лучших проектов по одному проекту.</w:t>
      </w:r>
    </w:p>
    <w:p>
      <w:pPr>
        <w:pStyle w:val="0"/>
        <w:spacing w:before="200" w:line-rule="auto"/>
        <w:ind w:firstLine="540"/>
        <w:jc w:val="both"/>
      </w:pPr>
      <w:r>
        <w:rPr>
          <w:sz w:val="20"/>
        </w:rPr>
        <w:t xml:space="preserve">Член конкурсной комиссии вправе выбрать проекты, номинируемые им в число 3 (трех) лучших проектов, только из проектов, оцененных им как успешно реализованные, при этом выбор должен осуществляться на основе следующих критериев:</w:t>
      </w:r>
    </w:p>
    <w:p>
      <w:pPr>
        <w:pStyle w:val="0"/>
        <w:spacing w:before="200" w:line-rule="auto"/>
        <w:ind w:firstLine="540"/>
        <w:jc w:val="both"/>
      </w:pPr>
      <w:r>
        <w:rPr>
          <w:sz w:val="20"/>
        </w:rPr>
        <w:t xml:space="preserve">уровень достижения результатов проекта;</w:t>
      </w:r>
    </w:p>
    <w:p>
      <w:pPr>
        <w:pStyle w:val="0"/>
        <w:spacing w:before="200" w:line-rule="auto"/>
        <w:ind w:firstLine="540"/>
        <w:jc w:val="both"/>
      </w:pPr>
      <w:r>
        <w:rPr>
          <w:sz w:val="20"/>
        </w:rPr>
        <w:t xml:space="preserve">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bookmarkStart w:id="600" w:name="P600"/>
    <w:bookmarkEnd w:id="600"/>
    <w:p>
      <w:pPr>
        <w:pStyle w:val="0"/>
        <w:spacing w:before="200" w:line-rule="auto"/>
        <w:ind w:firstLine="540"/>
        <w:jc w:val="both"/>
      </w:pPr>
      <w:r>
        <w:rPr>
          <w:sz w:val="20"/>
        </w:rPr>
        <w:t xml:space="preserve">5.10. Информация о номинированных проектах вносится секретарем конкурсной комиссии в информационную систему.</w:t>
      </w:r>
    </w:p>
    <w:p>
      <w:pPr>
        <w:pStyle w:val="0"/>
        <w:jc w:val="both"/>
      </w:pPr>
      <w:r>
        <w:rPr>
          <w:sz w:val="20"/>
        </w:rPr>
      </w:r>
    </w:p>
    <w:p>
      <w:pPr>
        <w:pStyle w:val="2"/>
        <w:outlineLvl w:val="1"/>
        <w:jc w:val="center"/>
      </w:pPr>
      <w:r>
        <w:rPr>
          <w:sz w:val="20"/>
        </w:rPr>
        <w:t xml:space="preserve">6. Подведение итогов оценки результатов</w:t>
      </w:r>
    </w:p>
    <w:p>
      <w:pPr>
        <w:pStyle w:val="2"/>
        <w:jc w:val="center"/>
      </w:pPr>
      <w:r>
        <w:rPr>
          <w:sz w:val="20"/>
        </w:rPr>
        <w:t xml:space="preserve">реализованных проектов</w:t>
      </w:r>
    </w:p>
    <w:p>
      <w:pPr>
        <w:pStyle w:val="0"/>
        <w:jc w:val="both"/>
      </w:pPr>
      <w:r>
        <w:rPr>
          <w:sz w:val="20"/>
        </w:rPr>
      </w:r>
    </w:p>
    <w:bookmarkStart w:id="605" w:name="P605"/>
    <w:bookmarkEnd w:id="605"/>
    <w:p>
      <w:pPr>
        <w:pStyle w:val="0"/>
        <w:ind w:firstLine="540"/>
        <w:jc w:val="both"/>
      </w:pPr>
      <w:r>
        <w:rPr>
          <w:sz w:val="20"/>
        </w:rPr>
        <w:t xml:space="preserve">6.1. Подведение итогов оценки результатов реализованных проектов включает в себя:</w:t>
      </w:r>
    </w:p>
    <w:p>
      <w:pPr>
        <w:pStyle w:val="0"/>
        <w:spacing w:before="200" w:line-rule="auto"/>
        <w:ind w:firstLine="540"/>
        <w:jc w:val="both"/>
      </w:pPr>
      <w:r>
        <w:rPr>
          <w:sz w:val="20"/>
        </w:rPr>
        <w:t xml:space="preserve">уточнение оценки результатов проектов, проведенной Министерством;</w:t>
      </w:r>
    </w:p>
    <w:p>
      <w:pPr>
        <w:pStyle w:val="0"/>
        <w:spacing w:before="200" w:line-rule="auto"/>
        <w:ind w:firstLine="540"/>
        <w:jc w:val="both"/>
      </w:pPr>
      <w:r>
        <w:rPr>
          <w:sz w:val="20"/>
        </w:rPr>
        <w:t xml:space="preserve">определение значений базовых сводных показателей результатов поддержки проектов;</w:t>
      </w:r>
    </w:p>
    <w:p>
      <w:pPr>
        <w:pStyle w:val="0"/>
        <w:spacing w:before="200" w:line-rule="auto"/>
        <w:ind w:firstLine="540"/>
        <w:jc w:val="both"/>
      </w:pPr>
      <w:r>
        <w:rPr>
          <w:sz w:val="20"/>
        </w:rPr>
        <w:t xml:space="preserve">подготовку и представление отчета об оценке результатов проектов конкурсной комиссии для рассмотрения заявок на участие в конкурсе, образованной в соответствии с приказом Министерства, а также в Фонд президентских грантов;</w:t>
      </w:r>
    </w:p>
    <w:p>
      <w:pPr>
        <w:pStyle w:val="0"/>
        <w:spacing w:before="200" w:line-rule="auto"/>
        <w:ind w:firstLine="540"/>
        <w:jc w:val="both"/>
      </w:pPr>
      <w:r>
        <w:rPr>
          <w:sz w:val="20"/>
        </w:rPr>
        <w:t xml:space="preserve">определение 3 (трех) лучших проектов.</w:t>
      </w:r>
    </w:p>
    <w:bookmarkStart w:id="610" w:name="P610"/>
    <w:bookmarkEnd w:id="610"/>
    <w:p>
      <w:pPr>
        <w:pStyle w:val="0"/>
        <w:spacing w:before="200" w:line-rule="auto"/>
        <w:ind w:firstLine="540"/>
        <w:jc w:val="both"/>
      </w:pPr>
      <w:r>
        <w:rPr>
          <w:sz w:val="20"/>
        </w:rPr>
        <w:t xml:space="preserve">6.2. Министерство анализирует оценки успешности реализации проектов и (или) комментарии членов конкурсной комиссии, полученные в соответствии с </w:t>
      </w:r>
      <w:hyperlink w:history="0" w:anchor="P573" w:tooltip="5. Оценка результатов реализованных программ (проектов)">
        <w:r>
          <w:rPr>
            <w:sz w:val="20"/>
            <w:color w:val="0000ff"/>
          </w:rPr>
          <w:t xml:space="preserve">пунктом 5</w:t>
        </w:r>
      </w:hyperlink>
      <w:r>
        <w:rPr>
          <w:sz w:val="20"/>
        </w:rPr>
        <w:t xml:space="preserve"> настоящего Положения, и при необходимости уточняет:</w:t>
      </w:r>
    </w:p>
    <w:p>
      <w:pPr>
        <w:pStyle w:val="0"/>
        <w:spacing w:before="200" w:line-rule="auto"/>
        <w:ind w:firstLine="540"/>
        <w:jc w:val="both"/>
      </w:pPr>
      <w:r>
        <w:rPr>
          <w:sz w:val="20"/>
        </w:rPr>
        <w:t xml:space="preserve">значения базовых показателей мониторинговой оценки результатов проектов, определенные в соответствии с </w:t>
      </w:r>
      <w:hyperlink w:history="0" w:anchor="P511" w:tooltip="3.3. Мониторинговая оценка результатов проекта осуществляется по следующим базовым показателям:">
        <w:r>
          <w:rPr>
            <w:sz w:val="20"/>
            <w:color w:val="0000ff"/>
          </w:rPr>
          <w:t xml:space="preserve">пунктами 3.3</w:t>
        </w:r>
      </w:hyperlink>
      <w:r>
        <w:rPr>
          <w:sz w:val="20"/>
        </w:rPr>
        <w:t xml:space="preserve"> - </w:t>
      </w:r>
      <w:hyperlink w:history="0" w:anchor="P516" w:tooltip="3.5. Значение базового показателя мониторинговой оценки результатов проекта &quot;уровень выполнения ключевых мероприятий, включенных в календарный план мероприятий проекта&quot; определяется на основе сопоставления информации о ключевых мероприятиях, включенных в календарный план мероприятий проекта, предусмотренных соглашением о предоставлении субсидии и информации об их исполнении.">
        <w:r>
          <w:rPr>
            <w:sz w:val="20"/>
            <w:color w:val="0000ff"/>
          </w:rPr>
          <w:t xml:space="preserve">3.5</w:t>
        </w:r>
      </w:hyperlink>
      <w:r>
        <w:rPr>
          <w:sz w:val="20"/>
        </w:rPr>
        <w:t xml:space="preserve"> настоящего Положения;</w:t>
      </w:r>
    </w:p>
    <w:p>
      <w:pPr>
        <w:pStyle w:val="0"/>
        <w:spacing w:before="200" w:line-rule="auto"/>
        <w:ind w:firstLine="540"/>
        <w:jc w:val="both"/>
      </w:pPr>
      <w:r>
        <w:rPr>
          <w:sz w:val="20"/>
        </w:rPr>
        <w:t xml:space="preserve">общие выводы об успешности реализации проектов, сформулированные в соответствии с </w:t>
      </w:r>
      <w:hyperlink w:history="0" w:anchor="P524" w:tooltip="3.8. Оценка результатов проекта завершается определением общего вывода об успешности реализации проекта и внесением информации о результатах оценки в информационную систему.">
        <w:r>
          <w:rPr>
            <w:sz w:val="20"/>
            <w:color w:val="0000ff"/>
          </w:rPr>
          <w:t xml:space="preserve">пунктом 3.8</w:t>
        </w:r>
      </w:hyperlink>
      <w:r>
        <w:rPr>
          <w:sz w:val="20"/>
        </w:rPr>
        <w:t xml:space="preserve"> настоящего Положения;</w:t>
      </w:r>
    </w:p>
    <w:p>
      <w:pPr>
        <w:pStyle w:val="0"/>
        <w:spacing w:before="200" w:line-rule="auto"/>
        <w:ind w:firstLine="540"/>
        <w:jc w:val="both"/>
      </w:pPr>
      <w:r>
        <w:rPr>
          <w:sz w:val="20"/>
        </w:rPr>
        <w:t xml:space="preserve">список проектов, номинированных в число 3 (трех) лучших проектов в соответствии с </w:t>
      </w:r>
      <w:hyperlink w:history="0" w:anchor="P533" w:tooltip="3.9. Министерство вправе номинировать проект, оцененный им как успешно реализованный, в число 3 (трех) лучших проектов, путем внесения соответствующей информации в информационную систему.">
        <w:r>
          <w:rPr>
            <w:sz w:val="20"/>
            <w:color w:val="0000ff"/>
          </w:rPr>
          <w:t xml:space="preserve">пунктом 3.9</w:t>
        </w:r>
      </w:hyperlink>
      <w:r>
        <w:rPr>
          <w:sz w:val="20"/>
        </w:rPr>
        <w:t xml:space="preserve"> настоящего Положения.</w:t>
      </w:r>
    </w:p>
    <w:bookmarkStart w:id="614" w:name="P614"/>
    <w:bookmarkEnd w:id="614"/>
    <w:p>
      <w:pPr>
        <w:pStyle w:val="0"/>
        <w:spacing w:before="200" w:line-rule="auto"/>
        <w:ind w:firstLine="540"/>
        <w:jc w:val="both"/>
      </w:pPr>
      <w:r>
        <w:rPr>
          <w:sz w:val="20"/>
        </w:rPr>
        <w:t xml:space="preserve">6.3.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w:t>
      </w:r>
      <w:hyperlink w:history="0" w:anchor="P605" w:tooltip="6.1. Подведение итогов оценки результатов реализованных проектов включает в себя:">
        <w:r>
          <w:rPr>
            <w:sz w:val="20"/>
            <w:color w:val="0000ff"/>
          </w:rPr>
          <w:t xml:space="preserve">пунктом 6.1</w:t>
        </w:r>
      </w:hyperlink>
      <w:r>
        <w:rPr>
          <w:sz w:val="20"/>
        </w:rPr>
        <w:t xml:space="preserve"> настоящего Положения, Министерство определяет значения предусмотренных настоящим Положением базовых сводных показателей результатов поддержки проектов.</w:t>
      </w:r>
    </w:p>
    <w:p>
      <w:pPr>
        <w:pStyle w:val="0"/>
        <w:spacing w:before="200" w:line-rule="auto"/>
        <w:ind w:firstLine="540"/>
        <w:jc w:val="both"/>
      </w:pPr>
      <w:r>
        <w:rPr>
          <w:sz w:val="20"/>
        </w:rPr>
        <w:t xml:space="preserve">6.4. По завершении процедур, предусмотренных </w:t>
      </w:r>
      <w:hyperlink w:history="0" w:anchor="P610" w:tooltip="6.2. Министерство анализирует оценки успешности реализации проектов и (или) комментарии членов конкурсной комиссии, полученные в соответствии с пунктом 5 настоящего Положения, и при необходимости уточняет:">
        <w:r>
          <w:rPr>
            <w:sz w:val="20"/>
            <w:color w:val="0000ff"/>
          </w:rPr>
          <w:t xml:space="preserve">пунктами 6.2</w:t>
        </w:r>
      </w:hyperlink>
      <w:r>
        <w:rPr>
          <w:sz w:val="20"/>
        </w:rPr>
        <w:t xml:space="preserve">, </w:t>
      </w:r>
      <w:hyperlink w:history="0" w:anchor="P614" w:tooltip="6.3.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пунктом 6.1 настоящего Положения, Министерство определяет значения предусмотренных настоящим Положением базовых сводных показателей результатов поддержки проектов.">
        <w:r>
          <w:rPr>
            <w:sz w:val="20"/>
            <w:color w:val="0000ff"/>
          </w:rPr>
          <w:t xml:space="preserve">6.3</w:t>
        </w:r>
      </w:hyperlink>
      <w:r>
        <w:rPr>
          <w:sz w:val="20"/>
        </w:rPr>
        <w:t xml:space="preserve"> настоящего Положения, Министерство готовит отчет об оценке результатов проектов, содержащий в том числе следующую информацию:</w:t>
      </w:r>
    </w:p>
    <w:p>
      <w:pPr>
        <w:pStyle w:val="0"/>
        <w:spacing w:before="200" w:line-rule="auto"/>
        <w:ind w:firstLine="540"/>
        <w:jc w:val="both"/>
      </w:pPr>
      <w:r>
        <w:rPr>
          <w:sz w:val="20"/>
        </w:rPr>
        <w:t xml:space="preserve">краткую информацию о ходе проведения оценки результатов проектов;</w:t>
      </w:r>
    </w:p>
    <w:p>
      <w:pPr>
        <w:pStyle w:val="0"/>
        <w:spacing w:before="200" w:line-rule="auto"/>
        <w:ind w:firstLine="540"/>
        <w:jc w:val="both"/>
      </w:pPr>
      <w:r>
        <w:rPr>
          <w:sz w:val="20"/>
        </w:rPr>
        <w:t xml:space="preserve">информацию об основных итогах оценки результатов проектов, включая, в том числе определенные в соответствии с </w:t>
      </w:r>
      <w:hyperlink w:history="0" w:anchor="P610" w:tooltip="6.2. Министерство анализирует оценки успешности реализации проектов и (или) комментарии членов конкурсной комиссии, полученные в соответствии с пунктом 5 настоящего Положения, и при необходимости уточняет:">
        <w:r>
          <w:rPr>
            <w:sz w:val="20"/>
            <w:color w:val="0000ff"/>
          </w:rPr>
          <w:t xml:space="preserve">пунктом 6.2</w:t>
        </w:r>
      </w:hyperlink>
      <w:r>
        <w:rPr>
          <w:sz w:val="20"/>
        </w:rPr>
        <w:t xml:space="preserve"> настоящего Положения значения базовых сводных показателей результатов поддержки проектов;</w:t>
      </w:r>
    </w:p>
    <w:p>
      <w:pPr>
        <w:pStyle w:val="0"/>
        <w:spacing w:before="200" w:line-rule="auto"/>
        <w:ind w:firstLine="540"/>
        <w:jc w:val="both"/>
      </w:pPr>
      <w:r>
        <w:rPr>
          <w:sz w:val="20"/>
        </w:rPr>
        <w:t xml:space="preserve">список успешно реализованных проектов, включающий следующие сведения:</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w:t>
      </w:r>
    </w:p>
    <w:p>
      <w:pPr>
        <w:pStyle w:val="0"/>
        <w:spacing w:before="200" w:line-rule="auto"/>
        <w:ind w:firstLine="540"/>
        <w:jc w:val="both"/>
      </w:pPr>
      <w:r>
        <w:rPr>
          <w:sz w:val="20"/>
        </w:rPr>
        <w:t xml:space="preserve">наименование организации; направление поддержки;</w:t>
      </w:r>
    </w:p>
    <w:p>
      <w:pPr>
        <w:pStyle w:val="0"/>
        <w:spacing w:before="200" w:line-rule="auto"/>
        <w:ind w:firstLine="540"/>
        <w:jc w:val="both"/>
      </w:pPr>
      <w:r>
        <w:rPr>
          <w:sz w:val="20"/>
        </w:rPr>
        <w:t xml:space="preserve">размер субсидии (в тыс. рублей);</w:t>
      </w:r>
    </w:p>
    <w:p>
      <w:pPr>
        <w:pStyle w:val="0"/>
        <w:spacing w:before="200" w:line-rule="auto"/>
        <w:ind w:firstLine="540"/>
        <w:jc w:val="both"/>
      </w:pPr>
      <w:r>
        <w:rPr>
          <w:sz w:val="20"/>
        </w:rPr>
        <w:t xml:space="preserve">фактически использованная сумма субсидии (в тыс. рублей);</w:t>
      </w:r>
    </w:p>
    <w:p>
      <w:pPr>
        <w:pStyle w:val="0"/>
        <w:spacing w:before="200" w:line-rule="auto"/>
        <w:ind w:firstLine="540"/>
        <w:jc w:val="both"/>
      </w:pPr>
      <w:r>
        <w:rPr>
          <w:sz w:val="20"/>
        </w:rPr>
        <w:t xml:space="preserve">список удовлетворительно реализованных проектов,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w:t>
      </w:r>
    </w:p>
    <w:p>
      <w:pPr>
        <w:pStyle w:val="0"/>
        <w:spacing w:before="200" w:line-rule="auto"/>
        <w:ind w:firstLine="540"/>
        <w:jc w:val="both"/>
      </w:pPr>
      <w:r>
        <w:rPr>
          <w:sz w:val="20"/>
        </w:rPr>
        <w:t xml:space="preserve">наименование организации;</w:t>
      </w:r>
    </w:p>
    <w:p>
      <w:pPr>
        <w:pStyle w:val="0"/>
        <w:spacing w:before="200" w:line-rule="auto"/>
        <w:ind w:firstLine="540"/>
        <w:jc w:val="both"/>
      </w:pPr>
      <w:r>
        <w:rPr>
          <w:sz w:val="20"/>
        </w:rPr>
        <w:t xml:space="preserve">направление поддержки;</w:t>
      </w:r>
    </w:p>
    <w:p>
      <w:pPr>
        <w:pStyle w:val="0"/>
        <w:spacing w:before="200" w:line-rule="auto"/>
        <w:ind w:firstLine="540"/>
        <w:jc w:val="both"/>
      </w:pPr>
      <w:r>
        <w:rPr>
          <w:sz w:val="20"/>
        </w:rPr>
        <w:t xml:space="preserve">размер субсидии (в тыс. рублей);</w:t>
      </w:r>
    </w:p>
    <w:p>
      <w:pPr>
        <w:pStyle w:val="0"/>
        <w:spacing w:before="200" w:line-rule="auto"/>
        <w:ind w:firstLine="540"/>
        <w:jc w:val="both"/>
      </w:pPr>
      <w:r>
        <w:rPr>
          <w:sz w:val="20"/>
        </w:rPr>
        <w:t xml:space="preserve">фактически использованная сумма субсидии (в тыс. рублей);</w:t>
      </w:r>
    </w:p>
    <w:p>
      <w:pPr>
        <w:pStyle w:val="0"/>
        <w:spacing w:before="200" w:line-rule="auto"/>
        <w:ind w:firstLine="540"/>
        <w:jc w:val="both"/>
      </w:pPr>
      <w:r>
        <w:rPr>
          <w:sz w:val="20"/>
        </w:rPr>
        <w:t xml:space="preserve">список неудовлетворительно реализованных проектов,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 наименование организации;</w:t>
      </w:r>
    </w:p>
    <w:p>
      <w:pPr>
        <w:pStyle w:val="0"/>
        <w:spacing w:before="200" w:line-rule="auto"/>
        <w:ind w:firstLine="540"/>
        <w:jc w:val="both"/>
      </w:pPr>
      <w:r>
        <w:rPr>
          <w:sz w:val="20"/>
        </w:rPr>
        <w:t xml:space="preserve">направление поддержки;</w:t>
      </w:r>
    </w:p>
    <w:p>
      <w:pPr>
        <w:pStyle w:val="0"/>
        <w:spacing w:before="200" w:line-rule="auto"/>
        <w:ind w:firstLine="540"/>
        <w:jc w:val="both"/>
      </w:pPr>
      <w:r>
        <w:rPr>
          <w:sz w:val="20"/>
        </w:rPr>
        <w:t xml:space="preserve">размер субсидии (в тыс. рублей);</w:t>
      </w:r>
    </w:p>
    <w:p>
      <w:pPr>
        <w:pStyle w:val="0"/>
        <w:spacing w:before="200" w:line-rule="auto"/>
        <w:ind w:firstLine="540"/>
        <w:jc w:val="both"/>
      </w:pPr>
      <w:r>
        <w:rPr>
          <w:sz w:val="20"/>
        </w:rPr>
        <w:t xml:space="preserve">сумму, полученную Министерством от организации в результате истребования (возврата) предоставленной субсидии (в тыс. рублей);</w:t>
      </w:r>
    </w:p>
    <w:p>
      <w:pPr>
        <w:pStyle w:val="0"/>
        <w:spacing w:before="200" w:line-rule="auto"/>
        <w:ind w:firstLine="540"/>
        <w:jc w:val="both"/>
      </w:pPr>
      <w:r>
        <w:rPr>
          <w:sz w:val="20"/>
        </w:rPr>
        <w:t xml:space="preserve">задолженность организации по возврату использованной ненадлежащим образом суммы субсидии (в тыс. рублей);</w:t>
      </w:r>
    </w:p>
    <w:p>
      <w:pPr>
        <w:pStyle w:val="0"/>
        <w:spacing w:before="200" w:line-rule="auto"/>
        <w:ind w:firstLine="540"/>
        <w:jc w:val="both"/>
      </w:pPr>
      <w:r>
        <w:rPr>
          <w:sz w:val="20"/>
        </w:rPr>
        <w:t xml:space="preserve">информацию о нарушениях, допущенных организацией (тезисно).</w:t>
      </w:r>
    </w:p>
    <w:p>
      <w:pPr>
        <w:pStyle w:val="0"/>
        <w:spacing w:before="200" w:line-rule="auto"/>
        <w:ind w:firstLine="540"/>
        <w:jc w:val="both"/>
      </w:pPr>
      <w:r>
        <w:rPr>
          <w:sz w:val="20"/>
        </w:rPr>
        <w:t xml:space="preserve">6.5. Отчет об оценке результатов программ (проектов) представляется Министерством в Фонд президентских грантов ежегодно в сроки, установленные Фондом президентских грантов.</w:t>
      </w:r>
    </w:p>
    <w:p>
      <w:pPr>
        <w:pStyle w:val="0"/>
        <w:spacing w:before="200" w:line-rule="auto"/>
        <w:ind w:firstLine="540"/>
        <w:jc w:val="both"/>
      </w:pPr>
      <w:r>
        <w:rPr>
          <w:sz w:val="20"/>
        </w:rPr>
        <w:t xml:space="preserve">По завершении процедуры, предусмотренной </w:t>
      </w:r>
      <w:hyperlink w:history="0" w:anchor="P610" w:tooltip="6.2. Министерство анализирует оценки успешности реализации проектов и (или) комментарии членов конкурсной комиссии, полученные в соответствии с пунктом 5 настоящего Положения, и при необходимости уточняет:">
        <w:r>
          <w:rPr>
            <w:sz w:val="20"/>
            <w:color w:val="0000ff"/>
          </w:rPr>
          <w:t xml:space="preserve">пунктом 6.2</w:t>
        </w:r>
      </w:hyperlink>
      <w:r>
        <w:rPr>
          <w:sz w:val="20"/>
        </w:rPr>
        <w:t xml:space="preserve"> настоящего Положения, Министерство обеспечивает возможность рассмотрения Конкурсной комиссией информации о результатах проектов, номинированных Министерством и конкурсной комиссией, указанными в </w:t>
      </w:r>
      <w:hyperlink w:history="0" w:anchor="P600" w:tooltip="5.10. Информация о номинированных проектах вносится секретарем конкурсной комиссии в информационную систему.">
        <w:r>
          <w:rPr>
            <w:sz w:val="20"/>
            <w:color w:val="0000ff"/>
          </w:rPr>
          <w:t xml:space="preserve">пункте 5.12</w:t>
        </w:r>
      </w:hyperlink>
      <w:r>
        <w:rPr>
          <w:sz w:val="20"/>
        </w:rPr>
        <w:t xml:space="preserve"> настоящего Положения, в число 3 (трех) лучших программ (проектов), при этом из рассмотрения исключаются проекты, которые были номинированы конкурсной комиссией, но не были оценены Министерством как успешно реализованные.</w:t>
      </w:r>
    </w:p>
    <w:p>
      <w:pPr>
        <w:pStyle w:val="0"/>
        <w:spacing w:before="200" w:line-rule="auto"/>
        <w:ind w:firstLine="540"/>
        <w:jc w:val="both"/>
      </w:pPr>
      <w:r>
        <w:rPr>
          <w:sz w:val="20"/>
        </w:rPr>
        <w:t xml:space="preserve">6.6. Конкурсная комиссия определяет 3 (три) лучших проекта из числа проектов, номинированных Министерством и Конкурсной комиссией.</w:t>
      </w:r>
    </w:p>
    <w:p>
      <w:pPr>
        <w:pStyle w:val="0"/>
        <w:spacing w:before="200" w:line-rule="auto"/>
        <w:ind w:firstLine="540"/>
        <w:jc w:val="both"/>
      </w:pPr>
      <w:r>
        <w:rPr>
          <w:sz w:val="20"/>
        </w:rPr>
        <w:t xml:space="preserve">6.7. Отбор номинантов на включение в число 3 (трех) лучших проектов осуществляется на основе следующих критериев:</w:t>
      </w:r>
    </w:p>
    <w:p>
      <w:pPr>
        <w:pStyle w:val="0"/>
        <w:spacing w:before="200" w:line-rule="auto"/>
        <w:ind w:firstLine="540"/>
        <w:jc w:val="both"/>
      </w:pPr>
      <w:r>
        <w:rPr>
          <w:sz w:val="20"/>
        </w:rPr>
        <w:t xml:space="preserve">уровень достижения результатов проекта;</w:t>
      </w:r>
    </w:p>
    <w:p>
      <w:pPr>
        <w:pStyle w:val="0"/>
        <w:spacing w:before="200" w:line-rule="auto"/>
        <w:ind w:firstLine="540"/>
        <w:jc w:val="both"/>
      </w:pPr>
      <w:r>
        <w:rPr>
          <w:sz w:val="20"/>
        </w:rPr>
        <w:t xml:space="preserve">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spacing w:before="200" w:line-rule="auto"/>
        <w:ind w:firstLine="540"/>
        <w:jc w:val="both"/>
      </w:pPr>
      <w:r>
        <w:rPr>
          <w:sz w:val="20"/>
        </w:rPr>
        <w:t xml:space="preserve">6.8. Организации, проекты которых включены комиссией в число 3 (трех) лучших проектов, награждаются соответствующими дипломами.</w:t>
      </w:r>
    </w:p>
    <w:p>
      <w:pPr>
        <w:pStyle w:val="0"/>
        <w:spacing w:before="200" w:line-rule="auto"/>
        <w:ind w:firstLine="540"/>
        <w:jc w:val="both"/>
      </w:pPr>
      <w:r>
        <w:rPr>
          <w:sz w:val="20"/>
        </w:rPr>
        <w:t xml:space="preserve">Указанные организации могут быть также представлены Министерством к иным формам поощрения и (или) поддержки их деятельности.</w:t>
      </w:r>
    </w:p>
    <w:p>
      <w:pPr>
        <w:pStyle w:val="0"/>
        <w:spacing w:before="200" w:line-rule="auto"/>
        <w:ind w:firstLine="540"/>
        <w:jc w:val="both"/>
      </w:pPr>
      <w:r>
        <w:rPr>
          <w:sz w:val="20"/>
        </w:rPr>
        <w:t xml:space="preserve">Министерство может предложить организации, проект которой включена комиссией в число 3 (трех) лучших проектов, выступить с его презентацией, в том числе в рамках форума, конференции или иного мероприятия, предусмотренного к проведению Министерством.</w:t>
      </w:r>
    </w:p>
    <w:p>
      <w:pPr>
        <w:pStyle w:val="0"/>
        <w:spacing w:before="200" w:line-rule="auto"/>
        <w:ind w:firstLine="540"/>
        <w:jc w:val="both"/>
      </w:pPr>
      <w:r>
        <w:rPr>
          <w:sz w:val="20"/>
        </w:rPr>
        <w:t xml:space="preserve">6.9. Отчет об оценке результатов проектов размещается в информационной системе.</w:t>
      </w:r>
    </w:p>
    <w:p>
      <w:pPr>
        <w:pStyle w:val="0"/>
        <w:jc w:val="both"/>
      </w:pPr>
      <w:r>
        <w:rPr>
          <w:sz w:val="20"/>
        </w:rPr>
      </w:r>
    </w:p>
    <w:p>
      <w:pPr>
        <w:pStyle w:val="2"/>
        <w:outlineLvl w:val="1"/>
        <w:jc w:val="center"/>
      </w:pPr>
      <w:r>
        <w:rPr>
          <w:sz w:val="20"/>
        </w:rPr>
        <w:t xml:space="preserve">7. Базовые сводные показатели результатов</w:t>
      </w:r>
    </w:p>
    <w:p>
      <w:pPr>
        <w:pStyle w:val="2"/>
        <w:jc w:val="center"/>
      </w:pPr>
      <w:r>
        <w:rPr>
          <w:sz w:val="20"/>
        </w:rPr>
        <w:t xml:space="preserve">поддержки проектов</w:t>
      </w:r>
    </w:p>
    <w:p>
      <w:pPr>
        <w:pStyle w:val="0"/>
        <w:jc w:val="both"/>
      </w:pPr>
      <w:r>
        <w:rPr>
          <w:sz w:val="20"/>
        </w:rPr>
      </w:r>
    </w:p>
    <w:p>
      <w:pPr>
        <w:pStyle w:val="0"/>
        <w:ind w:firstLine="540"/>
        <w:jc w:val="both"/>
      </w:pPr>
      <w:r>
        <w:rPr>
          <w:sz w:val="20"/>
        </w:rPr>
        <w:t xml:space="preserve">7.1. Базовыми сводными показателями результатов поддержки проектов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503"/>
        <w:gridCol w:w="1324"/>
        <w:gridCol w:w="4536"/>
      </w:tblGrid>
      <w:tr>
        <w:tc>
          <w:tcPr>
            <w:tcW w:w="624" w:type="dxa"/>
          </w:tcPr>
          <w:p>
            <w:pPr>
              <w:pStyle w:val="0"/>
              <w:jc w:val="center"/>
            </w:pPr>
            <w:r>
              <w:rPr>
                <w:sz w:val="20"/>
              </w:rPr>
              <w:t xml:space="preserve">N п/п</w:t>
            </w:r>
          </w:p>
        </w:tc>
        <w:tc>
          <w:tcPr>
            <w:tcW w:w="2503" w:type="dxa"/>
          </w:tcPr>
          <w:p>
            <w:pPr>
              <w:pStyle w:val="0"/>
              <w:jc w:val="center"/>
            </w:pPr>
            <w:r>
              <w:rPr>
                <w:sz w:val="20"/>
              </w:rPr>
              <w:t xml:space="preserve">Наименование показателя</w:t>
            </w:r>
          </w:p>
        </w:tc>
        <w:tc>
          <w:tcPr>
            <w:tcW w:w="1324" w:type="dxa"/>
          </w:tcPr>
          <w:p>
            <w:pPr>
              <w:pStyle w:val="0"/>
              <w:jc w:val="center"/>
            </w:pPr>
            <w:r>
              <w:rPr>
                <w:sz w:val="20"/>
              </w:rPr>
              <w:t xml:space="preserve">Единица измерения</w:t>
            </w:r>
          </w:p>
        </w:tc>
        <w:tc>
          <w:tcPr>
            <w:tcW w:w="4536" w:type="dxa"/>
          </w:tcPr>
          <w:p>
            <w:pPr>
              <w:pStyle w:val="0"/>
              <w:jc w:val="center"/>
            </w:pPr>
            <w:r>
              <w:rPr>
                <w:sz w:val="20"/>
              </w:rPr>
              <w:t xml:space="preserve">Особенности определения значения показателя</w:t>
            </w:r>
          </w:p>
        </w:tc>
      </w:tr>
      <w:tr>
        <w:tc>
          <w:tcPr>
            <w:tcW w:w="624" w:type="dxa"/>
          </w:tcPr>
          <w:p>
            <w:pPr>
              <w:pStyle w:val="0"/>
              <w:jc w:val="center"/>
            </w:pPr>
            <w:r>
              <w:rPr>
                <w:sz w:val="20"/>
              </w:rPr>
              <w:t xml:space="preserve">1.</w:t>
            </w:r>
          </w:p>
        </w:tc>
        <w:tc>
          <w:tcPr>
            <w:tcW w:w="2503" w:type="dxa"/>
          </w:tcPr>
          <w:p>
            <w:pPr>
              <w:pStyle w:val="0"/>
            </w:pPr>
            <w:r>
              <w:rPr>
                <w:sz w:val="20"/>
              </w:rPr>
              <w:t xml:space="preserve">Количество успешно реализованных проектов</w:t>
            </w:r>
          </w:p>
        </w:tc>
        <w:tc>
          <w:tcPr>
            <w:tcW w:w="1324" w:type="dxa"/>
          </w:tcPr>
          <w:p>
            <w:pPr>
              <w:pStyle w:val="0"/>
              <w:jc w:val="center"/>
            </w:pPr>
            <w:r>
              <w:rPr>
                <w:sz w:val="20"/>
              </w:rPr>
              <w:t xml:space="preserve">единиц</w:t>
            </w:r>
          </w:p>
        </w:tc>
        <w:tc>
          <w:tcPr>
            <w:tcW w:w="4536" w:type="dxa"/>
          </w:tcPr>
          <w:p>
            <w:pPr>
              <w:pStyle w:val="0"/>
            </w:pPr>
            <w:r>
              <w:rPr>
                <w:sz w:val="20"/>
              </w:rPr>
              <w:t xml:space="preserve">Количество проектов, оцененных Министерством, как успешно реализованные</w:t>
            </w:r>
          </w:p>
        </w:tc>
      </w:tr>
      <w:tr>
        <w:tc>
          <w:tcPr>
            <w:tcW w:w="624" w:type="dxa"/>
          </w:tcPr>
          <w:p>
            <w:pPr>
              <w:pStyle w:val="0"/>
              <w:jc w:val="center"/>
            </w:pPr>
            <w:r>
              <w:rPr>
                <w:sz w:val="20"/>
              </w:rPr>
              <w:t xml:space="preserve">2.</w:t>
            </w:r>
          </w:p>
        </w:tc>
        <w:tc>
          <w:tcPr>
            <w:tcW w:w="2503" w:type="dxa"/>
          </w:tcPr>
          <w:p>
            <w:pPr>
              <w:pStyle w:val="0"/>
            </w:pPr>
            <w:r>
              <w:rPr>
                <w:sz w:val="20"/>
              </w:rPr>
              <w:t xml:space="preserve">Доля успешно реализованных проектов в общем количестве поддержанных проектов</w:t>
            </w:r>
          </w:p>
        </w:tc>
        <w:tc>
          <w:tcPr>
            <w:tcW w:w="1324" w:type="dxa"/>
          </w:tcPr>
          <w:p>
            <w:pPr>
              <w:pStyle w:val="0"/>
              <w:jc w:val="center"/>
            </w:pPr>
            <w:r>
              <w:rPr>
                <w:sz w:val="20"/>
              </w:rPr>
              <w:t xml:space="preserve">%</w:t>
            </w:r>
          </w:p>
        </w:tc>
        <w:tc>
          <w:tcPr>
            <w:tcW w:w="4536" w:type="dxa"/>
          </w:tcPr>
          <w:p>
            <w:pPr>
              <w:pStyle w:val="0"/>
            </w:pPr>
            <w:r>
              <w:rPr>
                <w:sz w:val="20"/>
              </w:rPr>
              <w:t xml:space="preserve">Рассчитывается делением общего количества проектов на количество проектов, оцененных Министерством, как успешно реализованные (из общего числа поддержанных проектов и умножением полученного результата на 100)</w:t>
            </w:r>
          </w:p>
        </w:tc>
      </w:tr>
      <w:tr>
        <w:tc>
          <w:tcPr>
            <w:tcW w:w="624" w:type="dxa"/>
          </w:tcPr>
          <w:p>
            <w:pPr>
              <w:pStyle w:val="0"/>
              <w:jc w:val="center"/>
            </w:pPr>
            <w:r>
              <w:rPr>
                <w:sz w:val="20"/>
              </w:rPr>
              <w:t xml:space="preserve">3.</w:t>
            </w:r>
          </w:p>
        </w:tc>
        <w:tc>
          <w:tcPr>
            <w:tcW w:w="2503" w:type="dxa"/>
          </w:tcPr>
          <w:p>
            <w:pPr>
              <w:pStyle w:val="0"/>
            </w:pPr>
            <w:r>
              <w:rPr>
                <w:sz w:val="20"/>
              </w:rPr>
              <w:t xml:space="preserve">Объем средств, дополнительно привлеченных на реализацию проектов</w:t>
            </w:r>
          </w:p>
        </w:tc>
        <w:tc>
          <w:tcPr>
            <w:tcW w:w="1324" w:type="dxa"/>
          </w:tcPr>
          <w:p>
            <w:pPr>
              <w:pStyle w:val="0"/>
              <w:jc w:val="center"/>
            </w:pPr>
            <w:r>
              <w:rPr>
                <w:sz w:val="20"/>
              </w:rPr>
              <w:t xml:space="preserve">тыс. рублей</w:t>
            </w:r>
          </w:p>
        </w:tc>
        <w:tc>
          <w:tcPr>
            <w:tcW w:w="4536" w:type="dxa"/>
          </w:tcPr>
          <w:p>
            <w:pPr>
              <w:pStyle w:val="0"/>
            </w:pPr>
            <w:r>
              <w:rPr>
                <w:sz w:val="20"/>
              </w:rPr>
              <w:t xml:space="preserve">Определяется как сумма значений базового показателя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по всем проектам</w:t>
            </w:r>
          </w:p>
        </w:tc>
      </w:tr>
      <w:tr>
        <w:tc>
          <w:tcPr>
            <w:tcW w:w="624" w:type="dxa"/>
          </w:tcPr>
          <w:p>
            <w:pPr>
              <w:pStyle w:val="0"/>
              <w:jc w:val="center"/>
            </w:pPr>
            <w:r>
              <w:rPr>
                <w:sz w:val="20"/>
              </w:rPr>
              <w:t xml:space="preserve">4.</w:t>
            </w:r>
          </w:p>
        </w:tc>
        <w:tc>
          <w:tcPr>
            <w:tcW w:w="2503" w:type="dxa"/>
          </w:tcPr>
          <w:p>
            <w:pPr>
              <w:pStyle w:val="0"/>
            </w:pPr>
            <w:r>
              <w:rPr>
                <w:sz w:val="20"/>
              </w:rPr>
              <w:t xml:space="preserve">Количество населения Карачаево-Черкесской Республики, охваченного деятельностью СОНКО при реализации проекта</w:t>
            </w:r>
          </w:p>
        </w:tc>
        <w:tc>
          <w:tcPr>
            <w:tcW w:w="1324" w:type="dxa"/>
          </w:tcPr>
          <w:p>
            <w:pPr>
              <w:pStyle w:val="0"/>
              <w:jc w:val="center"/>
            </w:pPr>
            <w:r>
              <w:rPr>
                <w:sz w:val="20"/>
              </w:rPr>
              <w:t xml:space="preserve">человек</w:t>
            </w:r>
          </w:p>
        </w:tc>
        <w:tc>
          <w:tcPr>
            <w:tcW w:w="4536" w:type="dxa"/>
          </w:tcPr>
          <w:p>
            <w:pPr>
              <w:pStyle w:val="0"/>
            </w:pPr>
            <w:r>
              <w:rPr>
                <w:sz w:val="20"/>
              </w:rPr>
              <w:t xml:space="preserve">Определяется как сумма значений базового показателя мониторинговой оценки результатов проекта "количество населения Карачаево-Черкесской Республики, охваченного деятельностью СОНКО при реализации проекта" по всем проектам</w:t>
            </w:r>
          </w:p>
        </w:tc>
      </w:tr>
    </w:tbl>
    <w:p>
      <w:pPr>
        <w:pStyle w:val="0"/>
        <w:jc w:val="both"/>
      </w:pPr>
      <w:r>
        <w:rPr>
          <w:sz w:val="20"/>
        </w:rPr>
      </w:r>
    </w:p>
    <w:p>
      <w:pPr>
        <w:pStyle w:val="2"/>
        <w:outlineLvl w:val="1"/>
        <w:jc w:val="center"/>
      </w:pPr>
      <w:r>
        <w:rPr>
          <w:sz w:val="20"/>
        </w:rPr>
        <w:t xml:space="preserve">8. Оценка социального эффекта, полученного в результате</w:t>
      </w:r>
    </w:p>
    <w:p>
      <w:pPr>
        <w:pStyle w:val="2"/>
        <w:jc w:val="center"/>
      </w:pPr>
      <w:r>
        <w:rPr>
          <w:sz w:val="20"/>
        </w:rPr>
        <w:t xml:space="preserve">реализации проектов</w:t>
      </w:r>
    </w:p>
    <w:p>
      <w:pPr>
        <w:pStyle w:val="0"/>
        <w:jc w:val="both"/>
      </w:pPr>
      <w:r>
        <w:rPr>
          <w:sz w:val="20"/>
        </w:rPr>
      </w:r>
    </w:p>
    <w:bookmarkStart w:id="680" w:name="P680"/>
    <w:bookmarkEnd w:id="680"/>
    <w:p>
      <w:pPr>
        <w:pStyle w:val="0"/>
        <w:ind w:firstLine="540"/>
        <w:jc w:val="both"/>
      </w:pPr>
      <w:r>
        <w:rPr>
          <w:sz w:val="20"/>
        </w:rPr>
        <w:t xml:space="preserve">8.1. Социальный эффект и иные результаты, полученные по итогам реализации проекта, в том числе после его завершения, могут оцениваться:</w:t>
      </w:r>
    </w:p>
    <w:p>
      <w:pPr>
        <w:pStyle w:val="0"/>
        <w:spacing w:before="200" w:line-rule="auto"/>
        <w:ind w:firstLine="540"/>
        <w:jc w:val="both"/>
      </w:pPr>
      <w:r>
        <w:rPr>
          <w:sz w:val="20"/>
        </w:rPr>
        <w:t xml:space="preserve">организацией, осуществившей проект:</w:t>
      </w:r>
    </w:p>
    <w:p>
      <w:pPr>
        <w:pStyle w:val="0"/>
        <w:spacing w:before="200" w:line-rule="auto"/>
        <w:ind w:firstLine="540"/>
        <w:jc w:val="both"/>
      </w:pPr>
      <w:r>
        <w:rPr>
          <w:sz w:val="20"/>
        </w:rPr>
        <w:t xml:space="preserve">в соответствии с </w:t>
      </w:r>
      <w:hyperlink w:history="0" w:anchor="P498" w:tooltip="2.3. Информация о результатах проекта, определенных в соответствии с пунктом 2.2 настоящего Положения, включается в отчет о выполнении мероприятий проекта.">
        <w:r>
          <w:rPr>
            <w:sz w:val="20"/>
            <w:color w:val="0000ff"/>
          </w:rPr>
          <w:t xml:space="preserve">пунктом 2.3</w:t>
        </w:r>
      </w:hyperlink>
      <w:r>
        <w:rPr>
          <w:sz w:val="20"/>
        </w:rPr>
        <w:t xml:space="preserve"> настоящего Положения - в части социального эффекта, выявленного до завершения проекта;</w:t>
      </w:r>
    </w:p>
    <w:p>
      <w:pPr>
        <w:pStyle w:val="0"/>
        <w:spacing w:before="200" w:line-rule="auto"/>
        <w:ind w:firstLine="540"/>
        <w:jc w:val="both"/>
      </w:pPr>
      <w:r>
        <w:rPr>
          <w:sz w:val="20"/>
        </w:rPr>
        <w:t xml:space="preserve">в инициативном порядке - в части социального эффекта и иных результатов, выявленных после завершения проекта;</w:t>
      </w:r>
    </w:p>
    <w:p>
      <w:pPr>
        <w:pStyle w:val="0"/>
        <w:spacing w:before="200" w:line-rule="auto"/>
        <w:ind w:firstLine="540"/>
        <w:jc w:val="both"/>
      </w:pPr>
      <w:r>
        <w:rPr>
          <w:sz w:val="20"/>
        </w:rPr>
        <w:t xml:space="preserve">в рамках реализации другого проекта, предусматривающего такую оценку;</w:t>
      </w:r>
    </w:p>
    <w:p>
      <w:pPr>
        <w:pStyle w:val="0"/>
        <w:spacing w:before="200" w:line-rule="auto"/>
        <w:ind w:firstLine="540"/>
        <w:jc w:val="both"/>
      </w:pPr>
      <w:r>
        <w:rPr>
          <w:sz w:val="20"/>
        </w:rPr>
        <w:t xml:space="preserve">сторонней организацией или привлеченным специалистом в рамках осуществления проекта;</w:t>
      </w:r>
    </w:p>
    <w:p>
      <w:pPr>
        <w:pStyle w:val="0"/>
        <w:spacing w:before="200" w:line-rule="auto"/>
        <w:ind w:firstLine="540"/>
        <w:jc w:val="both"/>
      </w:pPr>
      <w:r>
        <w:rPr>
          <w:sz w:val="20"/>
        </w:rPr>
        <w:t xml:space="preserve">сторонней организацией в рамках осуществления другого проекта или программы, предусматривающей такую оценку (с согласия организации, реализовавшей оцениваемый проект);</w:t>
      </w:r>
    </w:p>
    <w:p>
      <w:pPr>
        <w:pStyle w:val="0"/>
        <w:spacing w:before="200" w:line-rule="auto"/>
        <w:ind w:firstLine="540"/>
        <w:jc w:val="both"/>
      </w:pPr>
      <w:r>
        <w:rPr>
          <w:sz w:val="20"/>
        </w:rPr>
        <w:t xml:space="preserve">в рамках исследования, проводимого образовательной, научной или иной организацией, в отношении деятельности организаций, по поручению Министерства;</w:t>
      </w:r>
    </w:p>
    <w:p>
      <w:pPr>
        <w:pStyle w:val="0"/>
        <w:spacing w:before="200" w:line-rule="auto"/>
        <w:ind w:firstLine="540"/>
        <w:jc w:val="both"/>
      </w:pPr>
      <w:r>
        <w:rPr>
          <w:sz w:val="20"/>
        </w:rPr>
        <w:t xml:space="preserve">в рамках исследования, проводимого индивидуальными исследователями (в том числе студентами, аспирантами), в отношении деятельности организаций, при информационной, консультационной, методической и (или) организационной поддержке Министерства.</w:t>
      </w:r>
    </w:p>
    <w:p>
      <w:pPr>
        <w:pStyle w:val="0"/>
        <w:spacing w:before="200" w:line-rule="auto"/>
        <w:ind w:firstLine="540"/>
        <w:jc w:val="both"/>
      </w:pPr>
      <w:r>
        <w:rPr>
          <w:sz w:val="20"/>
        </w:rPr>
        <w:t xml:space="preserve">8.2. Положения </w:t>
      </w:r>
      <w:hyperlink w:history="0" w:anchor="P680" w:tooltip="8.1. Социальный эффект и иные результаты, полученные по итогам реализации проекта, в том числе после его завершения, могут оцениваться:">
        <w:r>
          <w:rPr>
            <w:sz w:val="20"/>
            <w:color w:val="0000ff"/>
          </w:rPr>
          <w:t xml:space="preserve">пункта 8.1</w:t>
        </w:r>
      </w:hyperlink>
      <w:r>
        <w:rPr>
          <w:sz w:val="20"/>
        </w:rPr>
        <w:t xml:space="preserve"> настоящего Положения применяются в отношении проектов, реализованных с использованием субсидий, предоставленных СОНКО по результатам конкурсов, проведенных Министерством с 2021 года.</w:t>
      </w:r>
    </w:p>
    <w:p>
      <w:pPr>
        <w:pStyle w:val="0"/>
        <w:spacing w:before="200" w:line-rule="auto"/>
        <w:ind w:firstLine="540"/>
        <w:jc w:val="both"/>
      </w:pPr>
      <w:r>
        <w:rPr>
          <w:sz w:val="20"/>
        </w:rPr>
        <w:t xml:space="preserve">Завершение оценки результатов проектов в соответствии с процедурами, предусмотренными </w:t>
      </w:r>
      <w:hyperlink w:history="0" w:anchor="P485" w:tooltip="1.5. Оценка результатов реализованных программ (проектов) в соответствии с процедурами, указанными в пункте 1.4 настоящего Положения, осуществляется последовательно или одновременно.">
        <w:r>
          <w:rPr>
            <w:sz w:val="20"/>
            <w:color w:val="0000ff"/>
          </w:rPr>
          <w:t xml:space="preserve">пунктом 1.5</w:t>
        </w:r>
      </w:hyperlink>
      <w:r>
        <w:rPr>
          <w:sz w:val="20"/>
        </w:rPr>
        <w:t xml:space="preserve"> настоящего Положения, не препятствует проведению оценки социального эффекта и иных результатов, полученных по итогам реализации проектов, в соответствии с </w:t>
      </w:r>
      <w:hyperlink w:history="0" w:anchor="P680" w:tooltip="8.1. Социальный эффект и иные результаты, полученные по итогам реализации проекта, в том числе после его завершения, могут оцениваться:">
        <w:r>
          <w:rPr>
            <w:sz w:val="20"/>
            <w:color w:val="0000ff"/>
          </w:rPr>
          <w:t xml:space="preserve">пунктом 8.1</w:t>
        </w:r>
      </w:hyperlink>
      <w:r>
        <w:rPr>
          <w:sz w:val="20"/>
        </w:rPr>
        <w:t xml:space="preserve"> настоящего Положения.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Карачаево-Черкесской Республики от 23.11.2022 N 332</w:t>
            <w:br/>
            <w:t>(ред. от 22.03.2023)</w:t>
            <w:br/>
            <w:t>"О предоставлении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24B286391D63E44391A64F0C99AEA989AFE6257D06B234281C45966D45DF32BD52CA795E1479693F28F80AD6F83598C7C949DB7C47EA0BDAA0776W7f8N" TargetMode = "External"/>
	<Relationship Id="rId8" Type="http://schemas.openxmlformats.org/officeDocument/2006/relationships/hyperlink" Target="consultantplus://offline/ref=E24B286391D63E44391A7AFDDFF6B6929CF53E58DC692B12D99B023B8354F97C9263FED7A5499390F084D4F9208205C82D879DB5C47CA6A1WAfBN" TargetMode = "External"/>
	<Relationship Id="rId9" Type="http://schemas.openxmlformats.org/officeDocument/2006/relationships/hyperlink" Target="consultantplus://offline/ref=E24B286391D63E44391A7AFDDFF6B6929CF63852D5632B12D99B023B8354F97C8063A6DBA54E8993F49182A866WDf4N" TargetMode = "External"/>
	<Relationship Id="rId10" Type="http://schemas.openxmlformats.org/officeDocument/2006/relationships/hyperlink" Target="consultantplus://offline/ref=E24B286391D63E44391A7AFDDFF6B6929CF63959DC6A2B12D99B023B8354F97C8063A6DBA54E8993F49182A866WDf4N" TargetMode = "External"/>
	<Relationship Id="rId11" Type="http://schemas.openxmlformats.org/officeDocument/2006/relationships/hyperlink" Target="consultantplus://offline/ref=E24B286391D63E44391A64F0C99AEA989AFE6257D76D234D82C45966D45DF32BD52CA795E1479693F38788AA6F83598C7C949DB7C47EA0BDAA0776W7f8N" TargetMode = "External"/>
	<Relationship Id="rId12" Type="http://schemas.openxmlformats.org/officeDocument/2006/relationships/hyperlink" Target="consultantplus://offline/ref=E24B286391D63E44391A64F0C99AEA989AFE6257D76C294686C45966D45DF32BD52CA787E11F9A93F69180AE7AD508CAW2fAN" TargetMode = "External"/>
	<Relationship Id="rId13" Type="http://schemas.openxmlformats.org/officeDocument/2006/relationships/hyperlink" Target="consultantplus://offline/ref=E24B286391D63E44391A64F0C99AEA989AFE6257D76F204682C45966D45DF32BD52CA787E11F9A93F69180AE7AD508CAW2fAN" TargetMode = "External"/>
	<Relationship Id="rId14" Type="http://schemas.openxmlformats.org/officeDocument/2006/relationships/hyperlink" Target="consultantplus://offline/ref=E24B286391D63E44391A64F0C99AEA989AFE6257D76C284C8DC45966D45DF32BD52CA787E11F9A93F69180AE7AD508CAW2fAN" TargetMode = "External"/>
	<Relationship Id="rId15" Type="http://schemas.openxmlformats.org/officeDocument/2006/relationships/hyperlink" Target="consultantplus://offline/ref=E24B286391D63E44391A64F0C99AEA989AFE6257D06B234281C45966D45DF32BD52CA795E1479693F28F80AE6F83598C7C949DB7C47EA0BDAA0776W7f8N" TargetMode = "External"/>
	<Relationship Id="rId16" Type="http://schemas.openxmlformats.org/officeDocument/2006/relationships/hyperlink" Target="consultantplus://offline/ref=E24B286391D63E44391A7AFDDFF6B6929CF63852D5632B12D99B023B8354F97C8063A6DBA54E8993F49182A866WDf4N" TargetMode = "External"/>
	<Relationship Id="rId17" Type="http://schemas.openxmlformats.org/officeDocument/2006/relationships/hyperlink" Target="consultantplus://offline/ref=E24B286391D63E44391A7AFDDFF6B6929CF63852D5632B12D99B023B8354F97C9263FED7A64E9CC7A3CBD5A564D316C82F879FB3D8W7fDN" TargetMode = "External"/>
	<Relationship Id="rId18" Type="http://schemas.openxmlformats.org/officeDocument/2006/relationships/hyperlink" Target="consultantplus://offline/ref=E24B286391D63E44391A64F0C99AEA989AFE6257D06B204287C45966D45DF32BD52CA795E1479693F28F86AA6F83598C7C949DB7C47EA0BDAA0776W7f8N" TargetMode = "External"/>
	<Relationship Id="rId19" Type="http://schemas.openxmlformats.org/officeDocument/2006/relationships/hyperlink" Target="consultantplus://offline/ref=C0BB6A7D0C14CDB5B999CB3FAA6257F16C6EC7BF7F69CF31196578C44A189B773ADFE35EA4157E84CCB9A006AA94A968494B4FACE6856D968D802DX2f7N" TargetMode = "External"/>
	<Relationship Id="rId20" Type="http://schemas.openxmlformats.org/officeDocument/2006/relationships/hyperlink" Target="consultantplus://offline/ref=C0BB6A7D0C14CDB5B999D532BC0E0BFB6A669DBA7D67C76E423A23991D1191207D90BA1CE31C74D09CF5FD09A1C4E62C1A584DA8FAX8f6N" TargetMode = "External"/>
	<Relationship Id="rId21" Type="http://schemas.openxmlformats.org/officeDocument/2006/relationships/hyperlink" Target="consultantplus://offline/ref=C0BB6A7D0C14CDB5B999CB3FAA6257F16C6EC7BF786FCC3E1C6578C44A189B773ADFE35EA4157E84CDB1AE06AA94A968494B4FACE6856D968D802DX2f7N" TargetMode = "External"/>
	<Relationship Id="rId22" Type="http://schemas.openxmlformats.org/officeDocument/2006/relationships/hyperlink" Target="consultantplus://offline/ref=C0BB6A7D0C14CDB5B999D532BC0E0BFB6A669CBB7B6DC76E423A23991D1191206F90E210E01C6184CBAFAA04A3XCf3N" TargetMode = "External"/>
	<Relationship Id="rId23" Type="http://schemas.openxmlformats.org/officeDocument/2006/relationships/hyperlink" Target="consultantplus://offline/ref=C0BB6A7D0C14CDB5B999CB3FAA6257F16C6EC7BF786FCF3E1A6578C44A189B773ADFE35EA4157E84CDB1A803AA94A968494B4FACE6856D968D802DX2f7N" TargetMode = "External"/>
	<Relationship Id="rId24" Type="http://schemas.openxmlformats.org/officeDocument/2006/relationships/hyperlink" Target="consultantplus://offline/ref=C0BB6A7D0C14CDB5B999CB3FAA6257F16C6EC7BF786FCF3E1A6578C44A189B773ADFE35EA4157E84CDB1A905AA94A968494B4FACE6856D968D802DX2f7N" TargetMode = "External"/>
	<Relationship Id="rId25" Type="http://schemas.openxmlformats.org/officeDocument/2006/relationships/hyperlink" Target="consultantplus://offline/ref=C0BB6A7D0C14CDB5B999CB3FAA6257F16C6EC7BF786FCF3E1A6578C44A189B773ADFE35EA4157E84CDB1A906AA94A968494B4FACE6856D968D802DX2f7N" TargetMode = "External"/>
	<Relationship Id="rId26" Type="http://schemas.openxmlformats.org/officeDocument/2006/relationships/hyperlink" Target="consultantplus://offline/ref=C0BB6A7D0C14CDB5B999CB3FAA6257F16C6EC7BF786FCF3E1A6578C44A189B773ADFE35EA4157E84CDB1A907AA94A968494B4FACE6856D968D802DX2f7N" TargetMode = "External"/>
	<Relationship Id="rId27" Type="http://schemas.openxmlformats.org/officeDocument/2006/relationships/hyperlink" Target="consultantplus://offline/ref=C0BB6A7D0C14CDB5B999CB3FAA6257F16C6EC7BF786FCF3E1A6578C44A189B773ADFE35EA4157E84CDB1A901AA94A968494B4FACE6856D968D802DX2f7N" TargetMode = "External"/>
	<Relationship Id="rId28" Type="http://schemas.openxmlformats.org/officeDocument/2006/relationships/hyperlink" Target="consultantplus://offline/ref=C0BB6A7D0C14CDB5B999CB3FAA6257F16C6EC7BF786FCF3E1A6578C44A189B773ADFE35EA4157E84CDB1A902AA94A968494B4FACE6856D968D802DX2f7N" TargetMode = "External"/>
	<Relationship Id="rId29" Type="http://schemas.openxmlformats.org/officeDocument/2006/relationships/hyperlink" Target="consultantplus://offline/ref=C0BB6A7D0C14CDB5B999CB3FAA6257F16C6EC7BF786FCC3E1C6578C44A189B773ADFE34CA44D7284C9AFA802BFC2F82EX1fFN" TargetMode = "External"/>
	<Relationship Id="rId30" Type="http://schemas.openxmlformats.org/officeDocument/2006/relationships/hyperlink" Target="consultantplus://offline/ref=C0BB6A7D0C14CDB5B999D532BC0E0BFB6A669DBA7D67C76E423A23991D1191207D90BA1CE31C74D09CF5FD09A1C4E62C1A584DA8FAX8f6N" TargetMode = "External"/>
	<Relationship Id="rId31" Type="http://schemas.openxmlformats.org/officeDocument/2006/relationships/hyperlink" Target="consultantplus://offline/ref=C0BB6A7D0C14CDB5B999D532BC0E0BFB6A6491B37A68C76E423A23991D1191206F90E210E01C6184CBAFAA04A3XCf3N" TargetMode = "External"/>
	<Relationship Id="rId32" Type="http://schemas.openxmlformats.org/officeDocument/2006/relationships/hyperlink" Target="consultantplus://offline/ref=C0BB6A7D0C14CDB5B999CB3FAA6257F16C6EC7BF786FCF3E1A6578C44A189B773ADFE35EA4157E84CDB1A90CAA94A968494B4FACE6856D968D802DX2f7N" TargetMode = "External"/>
	<Relationship Id="rId33" Type="http://schemas.openxmlformats.org/officeDocument/2006/relationships/hyperlink" Target="consultantplus://offline/ref=C0BB6A7D0C14CDB5B999CB3FAA6257F16C6EC7BF786FCF3E1A6578C44A189B773ADFE35EA4157E84CDB1AA04AA94A968494B4FACE6856D968D802DX2f7N" TargetMode = "External"/>
	<Relationship Id="rId34" Type="http://schemas.openxmlformats.org/officeDocument/2006/relationships/hyperlink" Target="consultantplus://offline/ref=C0BB6A7D0C14CDB5B999CB3FAA6257F16C6EC7BF786FCF3E1A6578C44A189B773ADFE35EA4157E84CDB1AA06AA94A968494B4FACE6856D968D802DX2f7N" TargetMode = "External"/>
	<Relationship Id="rId35" Type="http://schemas.openxmlformats.org/officeDocument/2006/relationships/hyperlink" Target="consultantplus://offline/ref=C0BB6A7D0C14CDB5B999CB3FAA6257F16C6EC7BF786FCF3E1A6578C44A189B773ADFE35EA4157E84CDB1AA00AA94A968494B4FACE6856D968D802DX2f7N" TargetMode = "External"/>
	<Relationship Id="rId36" Type="http://schemas.openxmlformats.org/officeDocument/2006/relationships/hyperlink" Target="consultantplus://offline/ref=C0BB6A7D0C14CDB5B999CB3FAA6257F16C6EC7BF786FCF3E1A6578C44A189B773ADFE35EA4157E84CDB1AA02AA94A968494B4FACE6856D968D802DX2f7N" TargetMode = "External"/>
	<Relationship Id="rId37" Type="http://schemas.openxmlformats.org/officeDocument/2006/relationships/image" Target="media/image2.wmf"/>
	<Relationship Id="rId38" Type="http://schemas.openxmlformats.org/officeDocument/2006/relationships/image" Target="media/image3.wmf"/>
	<Relationship Id="rId39" Type="http://schemas.openxmlformats.org/officeDocument/2006/relationships/image" Target="media/image4.wmf"/>
	<Relationship Id="rId40" Type="http://schemas.openxmlformats.org/officeDocument/2006/relationships/image" Target="media/image5.wmf"/>
	<Relationship Id="rId41" Type="http://schemas.openxmlformats.org/officeDocument/2006/relationships/image" Target="media/image6.wmf"/>
	<Relationship Id="rId42" Type="http://schemas.openxmlformats.org/officeDocument/2006/relationships/image" Target="media/image7.wmf"/>
	<Relationship Id="rId43" Type="http://schemas.openxmlformats.org/officeDocument/2006/relationships/image" Target="media/image8.wmf"/>
	<Relationship Id="rId44" Type="http://schemas.openxmlformats.org/officeDocument/2006/relationships/image" Target="media/image9.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Карачаево-Черкесской Республики от 23.11.2022 N 332
(ред. от 22.03.2023)
"О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dc:title>
  <dcterms:created xsi:type="dcterms:W3CDTF">2023-06-04T13:31:22Z</dcterms:created>
</cp:coreProperties>
</file>