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Карачаево-Черкесской Республики от 14.05.2007 N 24-РЗ</w:t>
              <w:br/>
              <w:t xml:space="preserve">(ред. от 11.12.2023)</w:t>
              <w:br/>
              <w:t xml:space="preserve">"Об охране окружающей среды в Карачаево-Черкесской Республике"</w:t>
              <w:br/>
              <w:t xml:space="preserve">(принят Народным Собранием (Парламентом) КЧР 27.04.2007)</w:t>
              <w:br/>
              <w:t xml:space="preserve">(с изм. и доп., вступающими в силу с 01.03.2024)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 мая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24-РЗ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КАРАЧАЕВО-ЧЕРКЕССКОЙ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ОХРАНЕ ОКРУЖАЮЩЕЙ СРЕДЫ</w:t>
      </w:r>
    </w:p>
    <w:p>
      <w:pPr>
        <w:pStyle w:val="2"/>
        <w:jc w:val="center"/>
      </w:pPr>
      <w:r>
        <w:rPr>
          <w:sz w:val="20"/>
        </w:rPr>
        <w:t xml:space="preserve">В КАРАЧАЕВО-ЧЕРКЕССКОЙ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Собранием (Парламентом)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27 апреля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КЧР от 06.05.2010 </w:t>
            </w:r>
            <w:hyperlink w:history="0" r:id="rId7" w:tooltip="Закон Карачаево-Черкесской Республики от 06.05.2010 N 16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2.04.2010) {КонсультантПлюс}">
              <w:r>
                <w:rPr>
                  <w:sz w:val="20"/>
                  <w:color w:val="0000ff"/>
                </w:rPr>
                <w:t xml:space="preserve">N 16-РЗ</w:t>
              </w:r>
            </w:hyperlink>
            <w:r>
              <w:rPr>
                <w:sz w:val="20"/>
                <w:color w:val="392c69"/>
              </w:rPr>
              <w:t xml:space="preserve">, от 05.07.2011 </w:t>
            </w:r>
            <w:hyperlink w:history="0" r:id="rId8" w:tooltip="Закон Карачаево-Черкесской Республики от 05.07.2011 N 34-РЗ (ред. от 15.11.2011) &quot;О внесении изменений в некоторые законодательные акты Карачаево-Черкесской Республики в связи с изменением наименования должности высшего должностного лица Карачаево-Черкесской Республики&quot; (принят Народным Собранием (Парламентом) КЧР 16.06.201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34-РЗ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17.12.2011 </w:t>
            </w:r>
            <w:hyperlink w:history="0" r:id="rId9" w:tooltip="Закон Карачаево-Черкесской Республики от 17.12.2011 N 80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5.11.2011) {КонсультантПлюс}">
              <w:r>
                <w:rPr>
                  <w:sz w:val="20"/>
                  <w:color w:val="0000ff"/>
                </w:rPr>
                <w:t xml:space="preserve">N 80-РЗ</w:t>
              </w:r>
            </w:hyperlink>
            <w:r>
              <w:rPr>
                <w:sz w:val="20"/>
                <w:color w:val="392c69"/>
              </w:rPr>
              <w:t xml:space="preserve">, от 27.02.2012 </w:t>
            </w:r>
            <w:hyperlink w:history="0" r:id="rId10" w:tooltip="Закон Карачаево-Черкесской Республики от 27.02.2012 N 25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09.02.2012) {КонсультантПлюс}">
              <w:r>
                <w:rPr>
                  <w:sz w:val="20"/>
                  <w:color w:val="0000ff"/>
                </w:rPr>
                <w:t xml:space="preserve">N 25-РЗ</w:t>
              </w:r>
            </w:hyperlink>
            <w:r>
              <w:rPr>
                <w:sz w:val="20"/>
                <w:color w:val="392c69"/>
              </w:rPr>
              <w:t xml:space="preserve">, от 28.11.2012 </w:t>
            </w:r>
            <w:hyperlink w:history="0" r:id="rId11" w:tooltip="Закон Карачаево-Черкесской Республики от 28.11.2012 N 100-РЗ &quot;О внесении изменения в статью 7 Закона Карачаево-Черкесской Республики &quot;Об охране окружающей среды в Карачаево-Черкесской Республике&quot; (принят Народным Собранием (Парламентом) КЧР 15.11.2012) {КонсультантПлюс}">
              <w:r>
                <w:rPr>
                  <w:sz w:val="20"/>
                  <w:color w:val="0000ff"/>
                </w:rPr>
                <w:t xml:space="preserve">N 100-РЗ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08.05.2014 </w:t>
            </w:r>
            <w:hyperlink w:history="0" r:id="rId12" w:tooltip="Закон Карачаево-Черкесской Республики от 08.05.2014 N 24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10.04.2014) {КонсультантПлюс}">
              <w:r>
                <w:rPr>
                  <w:sz w:val="20"/>
                  <w:color w:val="0000ff"/>
                </w:rPr>
                <w:t xml:space="preserve">N 24-РЗ</w:t>
              </w:r>
            </w:hyperlink>
            <w:r>
              <w:rPr>
                <w:sz w:val="20"/>
                <w:color w:val="392c69"/>
              </w:rPr>
              <w:t xml:space="preserve">, от 10.03.2015 </w:t>
            </w:r>
            <w:hyperlink w:history="0" r:id="rId13" w:tooltip="Закон Карачаево-Черкесской Республики от 10.03.2015 N 8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6.02.2015) {КонсультантПлюс}">
              <w:r>
                <w:rPr>
                  <w:sz w:val="20"/>
                  <w:color w:val="0000ff"/>
                </w:rPr>
                <w:t xml:space="preserve">N 8-РЗ</w:t>
              </w:r>
            </w:hyperlink>
            <w:r>
              <w:rPr>
                <w:sz w:val="20"/>
                <w:color w:val="392c69"/>
              </w:rPr>
              <w:t xml:space="preserve">, от 09.01.2017 </w:t>
            </w:r>
            <w:hyperlink w:history="0" r:id="rId14" w:tooltip="Закон Карачаево-Черкесской Республики от 09.01.2017 N 6-РЗ &quot;О внесении изменения в статью 4 Закона Карачаево-Черкесской Республики &quot;Об охране окружающей среды в Карачаево-Черкесской Республике&quot; (принят Народным Собранием (Парламентом) КЧР 29.12.2016) {КонсультантПлюс}">
              <w:r>
                <w:rPr>
                  <w:sz w:val="20"/>
                  <w:color w:val="0000ff"/>
                </w:rPr>
                <w:t xml:space="preserve">N 6-РЗ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12.10.2021 </w:t>
            </w:r>
            <w:hyperlink w:history="0" r:id="rId15" w:tooltip="Закон Карачаево-Черкесской Республики от 12.10.2021 N 61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08.10.2021) {КонсультантПлюс}">
              <w:r>
                <w:rPr>
                  <w:sz w:val="20"/>
                  <w:color w:val="0000ff"/>
                </w:rPr>
                <w:t xml:space="preserve">N 61-РЗ</w:t>
              </w:r>
            </w:hyperlink>
            <w:r>
              <w:rPr>
                <w:sz w:val="20"/>
                <w:color w:val="392c69"/>
              </w:rPr>
              <w:t xml:space="preserve">, от 19.04.2022 </w:t>
            </w:r>
            <w:hyperlink w:history="0" r:id="rId16" w:tooltip="Закон Карачаево-Черкесской Республики от 19.04.2022 N 17-РЗ (ред. от 07.07.2022)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15.04.2022) {КонсультантПлюс}">
              <w:r>
                <w:rPr>
                  <w:sz w:val="20"/>
                  <w:color w:val="0000ff"/>
                </w:rPr>
                <w:t xml:space="preserve">N 17-РЗ</w:t>
              </w:r>
            </w:hyperlink>
            <w:r>
              <w:rPr>
                <w:sz w:val="20"/>
                <w:color w:val="392c69"/>
              </w:rPr>
              <w:t xml:space="preserve">, от 11.12.2023 </w:t>
            </w:r>
            <w:hyperlink w:history="0" r:id="rId17" w:tooltip="Закон Карачаево-Черкесской Республики от 11.12.2023 N 80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8.11.2023) {КонсультантПлюс}">
              <w:r>
                <w:rPr>
                  <w:sz w:val="20"/>
                  <w:color w:val="0000ff"/>
                </w:rPr>
                <w:t xml:space="preserve">N 80-РЗ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области охраны окружающей среды с учетом географических, природных, социально-экономических и иных особенностей Карачаево-Черкесской Республики в целях сбалансированного решения социально-экономических задач, сохранения благоприятной окружающей среды, биологического разнообразия и природных ресурсов для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Законодательство Карачаево-Черкесской Республики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Законодательство Карачаево-Черкесской Республики в области охраны окружающей среды основывается на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</w:t>
      </w:r>
      <w:hyperlink w:history="0" r:id="rId19" w:tooltip="Федеральный закон от 10.01.2002 N 7-ФЗ (ред. от 25.12.2023) &quot;Об охране окружающей среды&quot; (с изм. и доп., вступ. в силу с 01.03.2024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10.01.2002 N 7-ФЗ "Об охране окружающей среды", других федеральных законах, а также принимаемых в соответствии с ними иных нормативных правовых актах Российской Федерации, </w:t>
      </w:r>
      <w:hyperlink w:history="0" r:id="rId20" w:tooltip="Конституция Карачаево-Черкесской Республики (принята Народным Собранием КЧР 05.03.1996) (ред. от 31.05.2022) (с изм. и доп., вступающими в силу с 01.01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Карачаево-Черкесской Республики и состоит из настоящего Закона, других законов и иных нормативных правовых актов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Карачаево-Черкесской Республики, принимаемые в области охраны окружающей среды, должны соответствовать настоящему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Объекты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Объектами охраны окружающей среды от загрязнения, истощения, деградации, порчи, уничтожения и иного негативного воздействия хозяйственной и (или) иной деятельности являются компоненты природной среды, природные объекты и природные комплексы.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1" w:tooltip="Закон Карачаево-Черкесской Республики от 10.03.2015 N 8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10.03.2015 N 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федеральным законодательством естественные экологические системы, природные ландшафты и природные комплексы, не подвергшиеся антропогенному воздействию, подлежат охране в первоочередном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федеральным законодательством особой охране подлежат объекты, включенные в Список всемирного наследия, государственные природные заповедники, в том числе биосферные, государственные природные заказники, памятники природы, национальные, природные и дендрологические парки, ботанические сады, лечебно-оздоровительные местности и курорты, иные природные комплексы, исконная среда обитания, места традиционного проживания и хозяйственной деятельности коренных малочисленных народов Российской Федерации, объекты, имеющие особое природоохранное, научное, историко-культурное, эстетическое, рекреационное, оздоровительное и иное ценное значение, континентальный шельф и исключительная экономическая зона Российской Федерации, а также редкие или находящиеся под угрозой исчезновения почвы, леса и иная растительность, животные и другие организмы и места их обитания.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22" w:tooltip="Закон Карачаево-Черкесской Республики от 08.05.2014 N 24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10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08.05.2014 N 24-РЗ)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Государственные органы, осуществляющие правовое регулирование и государственное управление в области охраны окружающей среды на территории Карачаево-Черкесской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 регулирование в области охраны окружающей среды на территории Карачаево-Черкесской Республики осуществляется законодательными актами, принимаемыми Народным Собранием (Парламентом) Карачаево-Черкесской Республики, и нормативными правовыми актами Главы и Правительства Карачаево-Черкесской Республики, принятыми в пределах их компетенции.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арачаево-Черкесской Республики от 05.07.2011 N 34-РЗ (ред. от 15.11.2011) &quot;О внесении изменений в некоторые законодательные акты Карачаево-Черкесской Республики в связи с изменением наименования должности высшего должностного лица Карачаево-Черкесской Республики&quot; (принят Народным Собранием (Парламентом) КЧР 16.06.2011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управление в области охраны окружающей среды на территории Карачаево-Черкесской Республики осуществляется Правительством Карачаево-Черкесской Республики непосредственно или специально уполномоченным органом исполнительной власти в области охраны окружающей среды в рамках их компетенции, установленной настоящим Законом и нормативными актами, определяющими статус этих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Соглашение между федеральными органами исполнительной власти и Правительством Карачаево-Черкесской Республики о передаче осуществления части полномочий в области отношений, связанных с охраной окружающей среды, заключается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Народного Собрания (Парламента) Карачаево-Черкесской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Народного Собрания (Парламента) Карачаево-Черкесской Республики в области охраны окружающей среды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актов, а также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24" w:tooltip="Закон Карачаево-Черкесской Республики от 06.05.2010 N 16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КЧР от 06.05.2010 N 16-РЗ;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на территории Карачаево-Черкесской Республики административной ответственности за правонарушения в области охраны окружающей среды 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решения о создании лесопаркового зеленого пояса и о его площади либо решения об отказе в его создании в соответствии с Федеральным </w:t>
      </w:r>
      <w:hyperlink w:history="0" r:id="rId25" w:tooltip="Федеральный закон от 10.01.2002 N 7-ФЗ (ред. от 25.12.2023) &quot;Об охране окружающей среды&quot; (с изм. и доп., вступ. в силу с 01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января 2002 г. N 7-ФЗ "Об охране окружающей среды".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6" w:tooltip="Закон Карачаево-Черкесской Республики от 09.01.2017 N 6-РЗ &quot;О внесении изменения в статью 4 Закона Карачаево-Черкесской Республики &quot;Об охране окружающей среды в Карачаево-Черкесской Республике&quot; (принят Народным Собранием (Парламентом) КЧР 29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09.01.2017 N 6-РЗ)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Главы Карачаево-Черкесской Республики в области охраны окружающей среды Карачаево-Черкесской Республики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арачаево-Черкесской Республики от 05.07.2011 N 34-РЗ (ред. от 15.11.2011) &quot;О внесении изменений в некоторые законодательные акты Карачаево-Черкесской Республики в связи с изменением наименования должности высшего должностного лица Карачаево-Черкесской Республики&quot; (принят Народным Собранием (Парламентом) КЧР 16.06.2011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34-РЗ)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Глава Карачаево-Черкесской Республики: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арачаево-Черкесской Республики от 05.07.2011 N 34-РЗ (ред. от 15.11.2011) &quot;О внесении изменений в некоторые законодательные акты Карачаево-Черкесской Республики в связи с изменением наименования должности высшего должностного лица Карачаево-Черкесской Республики&quot; (принят Народным Собранием (Парламентом) КЧР 16.06.2011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издает указы и распоряжения по вопросам охраны окружающей среды на территории Карачаево-Черкесской Республики в рамках федерального и республиканского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вправе приостанавливать действие актов Правительства Карачаево-Черкесской Республики, органов исполнительной власти Карачаево-Черкесской Республики по вопросам охраны окружающей среды на территории Карачаево-Черкесской Республики в случае противоречия их </w:t>
      </w:r>
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федеральным законам, </w:t>
      </w:r>
      <w:hyperlink w:history="0" r:id="rId30" w:tooltip="Конституция Карачаево-Черкесской Республики (принята Народным Собранием КЧР 05.03.1996) (ред. от 31.05.2022) (с изм. и доп., вступающими в силу с 01.01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и законам Карачаево-Черкесской Республики и актам Главы Карачаево-Черкесской Республики до решения этого вопроса соответствующим судом.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арачаево-Черкесской Республики от 05.07.2011 N 34-РЗ (ред. от 15.11.2011) &quot;О внесении изменений в некоторые законодательные акты Карачаево-Черкесской Республики в связи с изменением наименования должности высшего должностного лица Карачаево-Черкесской Республики&quot; (принят Народным Собранием (Парламентом) КЧР 16.06.2011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05.07.2011 N 34-РЗ)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Правительства Карачаево-Черкесской Республики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Карачаево-Черкесской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определении основных направлений охраны окружающей среды на территории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реализации федеральной политики в области экологического развития Российской Федерации на территории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издает в пределах своих полномочий постановления и распоряжения по вопросам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разрабатывает, утверждает и реализует государственные программы Карачаево-Черкесской Республики в области охраны окружающей среды;</w:t>
      </w:r>
    </w:p>
    <w:p>
      <w:pPr>
        <w:pStyle w:val="0"/>
        <w:jc w:val="both"/>
      </w:pPr>
      <w:r>
        <w:rPr>
          <w:sz w:val="20"/>
        </w:rPr>
        <w:t xml:space="preserve">(в ред. Законов КЧР от 06.05.2010 </w:t>
      </w:r>
      <w:hyperlink w:history="0" r:id="rId32" w:tooltip="Закон Карачаево-Черкесской Республики от 06.05.2010 N 16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2.04.2010) {КонсультантПлюс}">
        <w:r>
          <w:rPr>
            <w:sz w:val="20"/>
            <w:color w:val="0000ff"/>
          </w:rPr>
          <w:t xml:space="preserve">N 16-РЗ</w:t>
        </w:r>
      </w:hyperlink>
      <w:r>
        <w:rPr>
          <w:sz w:val="20"/>
        </w:rPr>
        <w:t xml:space="preserve">, от 10.03.2015 </w:t>
      </w:r>
      <w:hyperlink w:history="0" r:id="rId33" w:tooltip="Закон Карачаево-Черкесской Республики от 10.03.2015 N 8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6.02.2015) {КонсультантПлюс}">
        <w:r>
          <w:rPr>
            <w:sz w:val="20"/>
            <w:color w:val="0000ff"/>
          </w:rPr>
          <w:t xml:space="preserve">N 8-РЗ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образует особо охраняемые природные территории республиканского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устанавливает нормативы качества окружающей среды, содержащие соответствующие требования и нормы не ниже требований и норм, установленных на федеральном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устанавливает нормативы иного допустимого воздействия на окружающую среду при осуществлении хозяйственной и иной деятельности в целях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утверждает перечень должностных лиц органов государственной власти Карачаево-Черкесской Республики, осуществляющих региональный государственный экологический контроль (надзор) (государственных инспекторов в области охраны окружающей среды Карачаево-Черкесской Республики);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4" w:tooltip="Закон Карачаево-Черкесской Республики от 12.10.2021 N 61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0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12.10.2021 N 61-РЗ)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организует и развивает систему экологического образования и формирования экологической культуры на территории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организует и осуществляет межмуниципальные программы и проекты в области охраны окружающей среды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координирует деятельность органов местного самоуправления в решении вопросов, связанных с охраной окружающей среды на территории Карачаево-Черкесской Республики, в соответствии с федеральными законами и законами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обеспечивает взаимодействие с органами государственной власти Российской Федерации и субъектов Российской Федерации по вопросам охраны окружающей среды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12.1) 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Карачаево-Черкесской Республики,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>
      <w:pPr>
        <w:pStyle w:val="0"/>
        <w:jc w:val="both"/>
      </w:pPr>
      <w:r>
        <w:rPr>
          <w:sz w:val="20"/>
        </w:rPr>
        <w:t xml:space="preserve">(п. 12-1 введен </w:t>
      </w:r>
      <w:hyperlink w:history="0" r:id="rId35" w:tooltip="Закон Карачаево-Черкесской Республики от 27.02.2012 N 25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09.02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27.02.2012 N 25-РЗ; в ред. </w:t>
      </w:r>
      <w:hyperlink w:history="0" r:id="rId36" w:tooltip="Закон Карачаево-Черкесской Республики от 11.12.2023 N 80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8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11.12.2023 N 80-РЗ)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осуществляет иные полномочия в соответствии с законодательством Российской Федерации и Карачаево-Черкесской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республиканского органа исполнительной власти, осуществляющего функции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исполнительной власти Карачаево-Черкесской Республики, осуществляющий функции в области охраны окружающей среды (далее по тексту - уполномоченный орган):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контроль за исполнением законов и иных нормативных правовых актов Карачаево-Черкесской Республики в области охраны окружающей среды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разработке проектов государственных программ Карачаево-Черкесской Республики в области охраны окружающей среды и принимает участие в их реализации;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Карачаево-Черкесской Республики от 10.03.2015 N 8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10.03.2015 N 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участвует в осуществлении государственного экологического мониторинга (государственного мониторинга окружающей среды) на территории Карачаево-Черкесской Республики в соответствии со своей компетенцией;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8" w:tooltip="Закон Карачаево-Черкесской Республики от 27.02.2012 N 25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09.0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27.02.2012 N 25-РЗ)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региональный государственный экологический контроль (надзор)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9" w:tooltip="Закон Карачаево-Черкесской Республики от 12.10.2021 N 61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0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12.10.2021 N 61-РЗ)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обращается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предъявляет иски о возмещении вреда, причиненного окружающей среде вследствие нарушений обязательных требований;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Карачаево-Черкесской Республики от 19.04.2022 N 17-РЗ (ред. от 07.07.2022)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15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19.04.2022 N 17-РЗ)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выявляет объекты накопленного вреда окружающей среде и организует ликвидацию накопленного вреда окружающей среде;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41" w:tooltip="Закон Карачаево-Черкесской Республики от 11.12.2023 N 80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8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11.12.2023 N 80-РЗ)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ведет государственный учет объектов, оказывающих негативное воздействие на окружающую среду и подлежащих региональному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Законов КЧР от 10.03.2015 </w:t>
      </w:r>
      <w:hyperlink w:history="0" r:id="rId42" w:tooltip="Закон Карачаево-Черкесской Республики от 10.03.2015 N 8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6.02.2015) {КонсультантПлюс}">
        <w:r>
          <w:rPr>
            <w:sz w:val="20"/>
            <w:color w:val="0000ff"/>
          </w:rPr>
          <w:t xml:space="preserve">N 8-РЗ</w:t>
        </w:r>
      </w:hyperlink>
      <w:r>
        <w:rPr>
          <w:sz w:val="20"/>
        </w:rPr>
        <w:t xml:space="preserve">, от 12.10.2021 </w:t>
      </w:r>
      <w:hyperlink w:history="0" r:id="rId43" w:tooltip="Закон Карачаево-Черкесской Республики от 12.10.2021 N 61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08.10.2021) {КонсультантПлюс}">
        <w:r>
          <w:rPr>
            <w:sz w:val="20"/>
            <w:color w:val="0000ff"/>
          </w:rPr>
          <w:t xml:space="preserve">N 61-РЗ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44" w:tooltip="Закон Карачаево-Черкесской Республики от 10.03.2015 N 8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6.0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КЧР от 10.03.2015 N 8-РЗ;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ведет Красную книгу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управление и контроль в области охраны и использования особо охраняемых природных территорий республиканского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участвует в обеспечении населения информацией о состоянии окружающей среды на территории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организует проведение экономической оценки воздействия на окружающую среду хозяйственной и иной деятельности, осуществление экологической паспортизации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регулирует другие вопросы в области охраны окружающей среды в пределах своих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7.1. Информация о состоянии окружающей среды (экологическая информация)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5" w:tooltip="Закон Карачаево-Черкесской Республики от 12.10.2021 N 61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08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12.10.2021 N 61-РЗ)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о состоянии окружающей среды (экологическая информация) является общедоступной информацией, к которой не может быть ограничен доступ, за исключением информации, отнесенной законодательством Российской Федерации к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состоянии окружающей среды (экологическая информация), обладателем которой является уполномоченный орган, предоставляет в порядке, установленном Федеральным </w:t>
      </w:r>
      <w:hyperlink w:history="0" r:id="rId46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самоуправления", с учетом особенностей, предусмотренных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который обладает информацией о состоянии окружающей среды (экологической информацией), или уполномоченные ими организации размещают на официальных сайтах в информационно-телекоммуникационной сети "Интернет" и с использованием федеральной государственной информационной системы состояния окружающей среды информацию о состоянии окружающей среды (экологическую информацию) в форме открытых данных, содержащую в том числе сведения (сообщения, данные):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арачаево-Черкесской Республики от 11.12.2023 N 80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8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11.12.2023 N 80-РЗ)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радиационной обстановке;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стационарных источниках, об уровне и (или) объеме или о массе выбросов, сбросов загрязняющих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 обращении с отходами производства и потребления;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мероприятиях по снижению негативного воздействия на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состоянии окружающей среды (экологическая информация) предоставляется уполномоченным органам гражданам, юридическим лицам, индивидуальным предпринимателям, общественным объединениям и некоммерческим организациям на безвозмездной основе, если иное не установлено Федеральным </w:t>
      </w:r>
      <w:hyperlink w:history="0" r:id="rId4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самоуправления", законодательством Российской Федерации в области гидрометеорологии и смежных с ней областях.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Обеспечение прав граждан, общественных объединений и некоммерческих организаций на благоприятную окружающую среду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арачаево-Черкесской Республики от 10.03.2015 N 8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10.03.2015 N 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Карачаево-Черкесской Республики, должностные лица обязаны оказывать содействие гражданам, общественным объединениям и некоммерческим организациям в реализации их прав в области охраны окружающей среды.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Карачаево-Черкесской Республики от 10.03.2015 N 8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10.03.2015 N 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размещении объектов, хозяйственная и иная деятельность которых может причинить вред окружающей среде, решение об их размещении принимается с учетом заключений экологической экспертизы, а также с учетом мнения населения или результатов референдума в порядке, предусмотренном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Должностные лица, препятствующие гражданам, общественным объединениям и некоммерческим организациям в осуществлении деятельности в области охраны окружающей среды, реализации их прав на благоприятную окружающую среду, привлекаются к ответственности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Карачаево-Черкесской Республики от 10.03.2015 N 8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10.03.2015 N 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Экологическое образование и экологическое просвещение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Экологическое образование и 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безопасности, осуществляется в соответствии со своей компетенцией органами государственной власти Карачаево-Черкесской Республики, общественными объединениями, республиканскими государственными средствами массовой информации, а также организациями, осуществляющими образовательную деятельность, учреждениями культуры, музеями, библиотеками, природоохранными учреждениями, организациями спорта и туризма, иными юридическими лицами.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Карачаево-Черкесской Республики от 08.05.2014 N 24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10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08.05.2014 N 24-РЗ)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Нормирование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Нормирование в области охраны окружающей среды заключается в установлении нормативов качества окружающей среды, нормативов допустимого воздействия на окружающую среду при осуществлении хозяйственной и (или) иной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Законов КЧР от 17.12.2011 </w:t>
      </w:r>
      <w:hyperlink w:history="0" r:id="rId53" w:tooltip="Закон Карачаево-Черкесской Республики от 17.12.2011 N 80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5.11.2011) {КонсультантПлюс}">
        <w:r>
          <w:rPr>
            <w:sz w:val="20"/>
            <w:color w:val="0000ff"/>
          </w:rPr>
          <w:t xml:space="preserve">N 82-РЗ</w:t>
        </w:r>
      </w:hyperlink>
      <w:r>
        <w:rPr>
          <w:sz w:val="20"/>
        </w:rPr>
        <w:t xml:space="preserve">, от 10.03.2015 </w:t>
      </w:r>
      <w:hyperlink w:history="0" r:id="rId54" w:tooltip="Закон Карачаево-Черкесской Республики от 10.03.2015 N 8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6.02.2015) {КонсультантПлюс}">
        <w:r>
          <w:rPr>
            <w:sz w:val="20"/>
            <w:color w:val="0000ff"/>
          </w:rPr>
          <w:t xml:space="preserve">N 8-РЗ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Республиканские нормативы иного допустимого воздействия на окружающую среду при осуществлении хозяйственной и иной деятельности могут вводиться при отсутствии федеральных либо в целях установления иных ограничений по сравнению с федеральными, но не ниже установленных, с учетом экологической обстановки на территории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Нормативы допустимого воздействия на окружающую среду должны обеспечивать соблюдение нормативов качества окружающей среды с учетом природно-климатических и социально-экономических особенностей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Республиканские нормативы качества окружающей среды характеризуют безопасный уровень состояния окружающей среды на территории республики и используются для установления предельно допустимых нормативов воздействия хозяйственной и иной деятельности на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Разработка и утверждение республиканских нормативов качества окружающей среды и допустимого воздействия на окружающую среду осуществляются Правительством Карачаево-Черкесской Республики в порядке, предусмотренном действующим федеральным и республиканским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 превышение установленных нормативов допустимого воздействия на окружающую среду юридические лица и индивидуальные предприниматели в зависимости от причиненного окружающей среде вреда несут ответственность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Карачаево-Черкесской Республики от 10.03.2015 N 8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10.03.2015 N 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Проведение оценки воздействия на окружающую среду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воздействия на окружающую среду проводится 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юридических лиц и индивидуальных предпринимателей в соответствии с требованиями, установленными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Карачаево-Черкесской Республики от 10.03.2015 N 8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10.03.2015 N 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11.1. Использование платы за негативное воздействие на окружающую среду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7" w:tooltip="Закон Карачаево-Черкесской Республики от 19.04.2022 N 17-РЗ (ред. от 07.07.2022)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15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19.04.2022 N 17-РЗ)</w:t>
      </w:r>
    </w:p>
    <w:p>
      <w:pPr>
        <w:pStyle w:val="0"/>
        <w:jc w:val="both"/>
      </w:pPr>
      <w:r>
        <w:rPr>
          <w:sz w:val="20"/>
        </w:rPr>
      </w:r>
    </w:p>
    <w:bookmarkStart w:id="152" w:name="P152"/>
    <w:bookmarkEnd w:id="152"/>
    <w:p>
      <w:pPr>
        <w:pStyle w:val="0"/>
        <w:ind w:firstLine="540"/>
        <w:jc w:val="both"/>
      </w:pPr>
      <w:r>
        <w:rPr>
          <w:sz w:val="20"/>
        </w:rPr>
        <w:t xml:space="preserve">1. Плата за негативное воздействие на окружающую среду, зачисленная в бюджеты бюджетной системы Российской Федерации, направляется на выявление объектов накопленного вреда окружающей среде и (или) организацию ликвидации накопленного вреда окружающей среде в случае наличия на территории Карачаево-Черкесской Республики (муниципального образования)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Карачаево-Черкесской Республики от 11.12.2023 N 80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28.1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11.12.2023 N 80-РЗ)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Использование платы за негативное воздействие на окружающую среду, зачисленной в бюджеты бюджетной системы Российской Федерации, осуществляется в порядке, установленном бюджетным законодательством Российской Федерации, в соответствии с планом мероприятий, указанных в </w:t>
      </w:r>
      <w:hyperlink w:history="0" w:anchor="P152" w:tooltip="1. Плата за негативное воздействие на окружающую среду, зачисленная в бюджеты бюджетной системы Российской Федерации, направляется на выявление объектов накопленного вреда окружающей среде и (или) организацию ликвидации накопленного вреда окружающей среде в случае наличия на территории Карачаево-Черкесской Республики (муниципального образования)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утвержденным в Карачаево-Черкесской Республике, уполномоченным органом Карачаево-Черкесской Республики по согласованию с уполномоченным Правительством Российской Федерации федеральным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Плата за негативное воздействие на окружающую среду носит целевой характер и не может быть использована на цели, не предусмотренные настоящей статьей.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Защита окружающей среды в зонах экологического бедствия и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Защита окружающей среды в зонах экологического бедствия и чрезвычайных ситуаций осуществляется в соответствии с действующим законодательством Российской Федерации и Карачаево-Черкесской Республики о зонах экологического бедствия и о защите населения и территорий от чрезвычайных ситуаций природного и техногенного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Природоохранные и иные мероприятия по восстановлению и улучшению окружающей среды в зонах экологического бедствия и чрезвычайных ситуаций на территории Карачаево-Черкесской Республики осуществляются уполномоченным органом, а также иными органами и организациями в соответствии с полномочиями, установленными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Карачаево-Черкесской Республики от 19.04.2022 N 17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15.04.2022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19.04.2022 N 17-РЗ)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Меры охраны природных объектов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Природные объекты, имеющие особое природоохранное, научное, историко-культурное, эстетическое, рекреационное, оздоровительное и иное ценное значение, находятся под особой охраной. Для охраны таких природных объектов устанавливается особый правовой режим, в том числе создаются особо охраняемые природные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Особо охраняемые природные объекты республиканского значения создаются Правительством Карачаево-Черкесской Республики в порядке, предусмотренном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территорий и объектов окружающей среды республиканского значения, подлежащих охране в первоочередном порядке или особой охране, устанавливается нормативными правовыми актами Правительства Карачаево-Черкесской Республики в соответствии с федеральным законодательством и образует природно-заповедный фонд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Изъятие земель природно-заповедного фонда запрещается, за исключением случаев,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Охрана редких и находящихся под угрозой исчезновения растений, животных и других организмов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охраны и учета редких и находящихся под угрозой исчезновения растений, животных и других организмов учреждается Красная книга Карачаево-Черкесской Республики. Растения, животные и другие организмы, относящиеся к видам, занесенным в красные книги Российской Федерации и Карачаево-Черкесской Республики, повсеместно подлежат изъятию из хозяйственного использования. 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низкотемпературных генетических банках, а также в искусственно созданной среде обитания. Запрещается деятельность, ведущая к сокращению численности этих растений, животных и других организмов и ухудшающая среду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охраны редких и находящихся под угрозой исчезновения растений, животных и других организмов, порядок сохранения их генетического фонда в низкотемпературных генетических банках и в искусственно созданной среде обитания, а также </w:t>
      </w:r>
      <w:hyperlink w:history="0" r:id="rId60" w:tooltip="Постановление Правительства Карачаево-Черкесской Республики от 22.10.2009 N 388 &quot;О Красной книге Карачаево-Черкесской Республик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Красной книги Карачаево-Черкесской Республики определяются законодательством в области охраны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Охрана редких и находящихся под угрозой исчезновения почв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Редкие и находящиеся под угрозой исчезновения почвы подлежат охране государством, и в целях их учета и охраны учреждается Красная книга почв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61" w:tooltip="Постановление Правительства Карачаево-Черкесской Республики от 22.10.2009 N 388 &quot;О Красной книге Карачаево-Черкесской Республик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Красной книги почв Карачаево-Черкесской Республики определяется в соответствии с законодательством об охране почв.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отнесения почв к редким и находящимся под угрозой исчезновения, а также порядок установления режимов использования земельных участков, почвы которых отнесены к редким и находящимся под угрозой исчезновения, определяются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Осуществление государственного экологического мониторинга (государственного мониторинга окружающей среды) на территории Карачаево-Черкесской Республики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2" w:tooltip="Закон Карачаево-Черкесской Республики от 27.02.2012 N 25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09.0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27.02.2012 N 25-РЗ)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экологический мониторинг (государственный мониторинг окружающей среды) на территории Карачаево-Черкесской Республики осуществляется в рамках единой системы государственного экологического мониторинга (государственного мониторинга окружающей среды) уполномоченным органом, в соответствии со своей компетенцией, установленной законодательством Российской Федерации,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(государственного мониторинга окружающей среды).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Карачаево-Черкесской Республики от 19.04.2022 N 17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15.04.2022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19.04.2022 N 17-РЗ)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орган, участвующий в осуществлении государственного экологического мониторинга (государственного мониторинга окружающей среды), обязан направлять получаемую в ходе осуществления соответствующего мониторинга информацию в государственный фонд данных государственного экологического мониторинга (государственного мониторинга окружающей среды).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Карачаево-Черкесской Республики от 19.04.2022 N 17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15.04.2022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19.04.2022 N 17-РЗ)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Осуществление регионального государственного экологического контроля (надзора)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5" w:tooltip="Закон Карачаево-Черкесской Республики от 12.10.2021 N 61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0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12.10.2021 N 61-РЗ)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государственный экологический контроль (надзор) осуществляется уполномоченным органом согласно его компетенции в соответствии с законодательством Российской Федерации в </w:t>
      </w:r>
      <w:hyperlink w:history="0" r:id="rId66" w:tooltip="Постановление Правительства Карачаево-Черкесской Республики от 30.09.2021 N 13 (ред. от 02.10.2023) &quot;Об утверждении Положения о региональном государственном экологическом контроле (надзоре)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Карачаево-Черкесской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Карачаево-Черкесской Республики от 19.04.2022 N 17-РЗ &quot;О внесении изменений в Закон Карачаево-Черкесской Республики &quot;Об охране окружающей среды в Карачаево-Черкесской Республике&quot; (принят Народным Собранием (Парламентом) КЧР 15.04.2022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19.04.2022 N 17-РЗ)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положении о региональном государственном экологическом контроле (надзоре) указываются в том числе перечень разрешительных документов, содержащий обязательные требования,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w:history="0" r:id="rId68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2002 г. N 184-ФЗ "О техническом регулировании", оценка соблюдения которых осуществляется в рамках регионального государственного экологического контроля (надзора), а также виды продукции, являющиеся объектами регионального государственного экологического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и осуществление государственного экологического контроля (надзора) регулируются Федеральным </w:t>
      </w:r>
      <w:hyperlink w:history="0" r:id="rId69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г. N 248-ФЗ "О государственном контроле (надзоре) и муниципальном контроле в Российской Федерации", за исключением федерального государственного экологического контроля (надзора), осуществляемого федеральным органом исполнительной власти в области обеспечения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при строительстве, реконструкции объектов капитального строительства предусмотрено осуществление государственного строительного надзора,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(за исключением случаев, указанных в </w:t>
      </w:r>
      <w:hyperlink w:history="0" r:id="rId70" w:tooltip="Федеральный закон от 10.01.2002 N 7-ФЗ (ред. от 25.12.2023) &quot;Об охране окружающей среды&quot; (с изм. и доп., вступ. в силу с 01.03.2024) {КонсультантПлюс}">
        <w:r>
          <w:rPr>
            <w:sz w:val="20"/>
            <w:color w:val="0000ff"/>
          </w:rPr>
          <w:t xml:space="preserve">пункте 8 статьи 65</w:t>
        </w:r>
      </w:hyperlink>
      <w:r>
        <w:rPr>
          <w:sz w:val="20"/>
        </w:rPr>
        <w:t xml:space="preserve"> Федерального закона от 10 января 2002 г. N 7-ФЗ "Об охране окружающей среды").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Ответственность за нарушение законодательства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Нарушения законодательства об охране окружающей среды влекут за собой привлечение виновных к дисциплинарной, имущественной, административной, уголовной ответственности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Привлечение к ответственности не освобождает правонарушителей от устранения допущенных 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М.А-А.БАТДЫЕВ</w:t>
      </w:r>
    </w:p>
    <w:p>
      <w:pPr>
        <w:pStyle w:val="0"/>
        <w:jc w:val="both"/>
      </w:pPr>
      <w:r>
        <w:rPr>
          <w:sz w:val="20"/>
        </w:rPr>
        <w:t xml:space="preserve">город Черкесск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14 мая 2007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24-РЗ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Карачаево-Черкесской Республики от 14.05.2007 N 24-РЗ</w:t>
            <w:br/>
            <w:t>(ред. от 11.12.2023)</w:t>
            <w:br/>
            <w:t>"Об охране окружающей среды в Карачаево...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72&amp;n=4354&amp;dst=100007" TargetMode = "External"/>
	<Relationship Id="rId8" Type="http://schemas.openxmlformats.org/officeDocument/2006/relationships/hyperlink" Target="https://login.consultant.ru/link/?req=doc&amp;base=RLAW272&amp;n=5888&amp;dst=100116" TargetMode = "External"/>
	<Relationship Id="rId9" Type="http://schemas.openxmlformats.org/officeDocument/2006/relationships/hyperlink" Target="https://login.consultant.ru/link/?req=doc&amp;base=RLAW272&amp;n=6035&amp;dst=100007" TargetMode = "External"/>
	<Relationship Id="rId10" Type="http://schemas.openxmlformats.org/officeDocument/2006/relationships/hyperlink" Target="https://login.consultant.ru/link/?req=doc&amp;base=RLAW272&amp;n=6329&amp;dst=100007" TargetMode = "External"/>
	<Relationship Id="rId11" Type="http://schemas.openxmlformats.org/officeDocument/2006/relationships/hyperlink" Target="https://login.consultant.ru/link/?req=doc&amp;base=RLAW272&amp;n=9402&amp;dst=100007" TargetMode = "External"/>
	<Relationship Id="rId12" Type="http://schemas.openxmlformats.org/officeDocument/2006/relationships/hyperlink" Target="https://login.consultant.ru/link/?req=doc&amp;base=RLAW272&amp;n=14023&amp;dst=100007" TargetMode = "External"/>
	<Relationship Id="rId13" Type="http://schemas.openxmlformats.org/officeDocument/2006/relationships/hyperlink" Target="https://login.consultant.ru/link/?req=doc&amp;base=RLAW272&amp;n=16539&amp;dst=100007" TargetMode = "External"/>
	<Relationship Id="rId14" Type="http://schemas.openxmlformats.org/officeDocument/2006/relationships/hyperlink" Target="https://login.consultant.ru/link/?req=doc&amp;base=RLAW272&amp;n=21955&amp;dst=100007" TargetMode = "External"/>
	<Relationship Id="rId15" Type="http://schemas.openxmlformats.org/officeDocument/2006/relationships/hyperlink" Target="https://login.consultant.ru/link/?req=doc&amp;base=RLAW272&amp;n=36790&amp;dst=100007" TargetMode = "External"/>
	<Relationship Id="rId16" Type="http://schemas.openxmlformats.org/officeDocument/2006/relationships/hyperlink" Target="https://login.consultant.ru/link/?req=doc&amp;base=RLAW272&amp;n=38990&amp;dst=100007" TargetMode = "External"/>
	<Relationship Id="rId17" Type="http://schemas.openxmlformats.org/officeDocument/2006/relationships/hyperlink" Target="https://login.consultant.ru/link/?req=doc&amp;base=RLAW272&amp;n=41569&amp;dst=100007" TargetMode = "External"/>
	<Relationship Id="rId18" Type="http://schemas.openxmlformats.org/officeDocument/2006/relationships/hyperlink" Target="https://login.consultant.ru/link/?req=doc&amp;base=LAW&amp;n=2875" TargetMode = "External"/>
	<Relationship Id="rId19" Type="http://schemas.openxmlformats.org/officeDocument/2006/relationships/hyperlink" Target="https://login.consultant.ru/link/?req=doc&amp;base=LAW&amp;n=454306&amp;dst=100051" TargetMode = "External"/>
	<Relationship Id="rId20" Type="http://schemas.openxmlformats.org/officeDocument/2006/relationships/hyperlink" Target="https://login.consultant.ru/link/?req=doc&amp;base=RLAW272&amp;n=4200" TargetMode = "External"/>
	<Relationship Id="rId21" Type="http://schemas.openxmlformats.org/officeDocument/2006/relationships/hyperlink" Target="https://login.consultant.ru/link/?req=doc&amp;base=RLAW272&amp;n=16539&amp;dst=100008" TargetMode = "External"/>
	<Relationship Id="rId22" Type="http://schemas.openxmlformats.org/officeDocument/2006/relationships/hyperlink" Target="https://login.consultant.ru/link/?req=doc&amp;base=RLAW272&amp;n=14023&amp;dst=100008" TargetMode = "External"/>
	<Relationship Id="rId23" Type="http://schemas.openxmlformats.org/officeDocument/2006/relationships/hyperlink" Target="https://login.consultant.ru/link/?req=doc&amp;base=RLAW272&amp;n=5888&amp;dst=100117" TargetMode = "External"/>
	<Relationship Id="rId24" Type="http://schemas.openxmlformats.org/officeDocument/2006/relationships/hyperlink" Target="https://login.consultant.ru/link/?req=doc&amp;base=RLAW272&amp;n=4354&amp;dst=100008" TargetMode = "External"/>
	<Relationship Id="rId25" Type="http://schemas.openxmlformats.org/officeDocument/2006/relationships/hyperlink" Target="https://login.consultant.ru/link/?req=doc&amp;base=LAW&amp;n=454306" TargetMode = "External"/>
	<Relationship Id="rId26" Type="http://schemas.openxmlformats.org/officeDocument/2006/relationships/hyperlink" Target="https://login.consultant.ru/link/?req=doc&amp;base=RLAW272&amp;n=21955&amp;dst=100007" TargetMode = "External"/>
	<Relationship Id="rId27" Type="http://schemas.openxmlformats.org/officeDocument/2006/relationships/hyperlink" Target="https://login.consultant.ru/link/?req=doc&amp;base=RLAW272&amp;n=5888&amp;dst=100118" TargetMode = "External"/>
	<Relationship Id="rId28" Type="http://schemas.openxmlformats.org/officeDocument/2006/relationships/hyperlink" Target="https://login.consultant.ru/link/?req=doc&amp;base=RLAW272&amp;n=5888&amp;dst=100118" TargetMode = "External"/>
	<Relationship Id="rId29" Type="http://schemas.openxmlformats.org/officeDocument/2006/relationships/hyperlink" Target="https://login.consultant.ru/link/?req=doc&amp;base=LAW&amp;n=2875" TargetMode = "External"/>
	<Relationship Id="rId30" Type="http://schemas.openxmlformats.org/officeDocument/2006/relationships/hyperlink" Target="https://login.consultant.ru/link/?req=doc&amp;base=RLAW272&amp;n=4200" TargetMode = "External"/>
	<Relationship Id="rId31" Type="http://schemas.openxmlformats.org/officeDocument/2006/relationships/hyperlink" Target="https://login.consultant.ru/link/?req=doc&amp;base=RLAW272&amp;n=5888&amp;dst=100118" TargetMode = "External"/>
	<Relationship Id="rId32" Type="http://schemas.openxmlformats.org/officeDocument/2006/relationships/hyperlink" Target="https://login.consultant.ru/link/?req=doc&amp;base=RLAW272&amp;n=4354&amp;dst=100009" TargetMode = "External"/>
	<Relationship Id="rId33" Type="http://schemas.openxmlformats.org/officeDocument/2006/relationships/hyperlink" Target="https://login.consultant.ru/link/?req=doc&amp;base=RLAW272&amp;n=16539&amp;dst=100010" TargetMode = "External"/>
	<Relationship Id="rId34" Type="http://schemas.openxmlformats.org/officeDocument/2006/relationships/hyperlink" Target="https://login.consultant.ru/link/?req=doc&amp;base=RLAW272&amp;n=36790&amp;dst=100008" TargetMode = "External"/>
	<Relationship Id="rId35" Type="http://schemas.openxmlformats.org/officeDocument/2006/relationships/hyperlink" Target="https://login.consultant.ru/link/?req=doc&amp;base=RLAW272&amp;n=6329&amp;dst=100008" TargetMode = "External"/>
	<Relationship Id="rId36" Type="http://schemas.openxmlformats.org/officeDocument/2006/relationships/hyperlink" Target="https://login.consultant.ru/link/?req=doc&amp;base=RLAW272&amp;n=41569&amp;dst=100008" TargetMode = "External"/>
	<Relationship Id="rId37" Type="http://schemas.openxmlformats.org/officeDocument/2006/relationships/hyperlink" Target="https://login.consultant.ru/link/?req=doc&amp;base=RLAW272&amp;n=16539&amp;dst=100012" TargetMode = "External"/>
	<Relationship Id="rId38" Type="http://schemas.openxmlformats.org/officeDocument/2006/relationships/hyperlink" Target="https://login.consultant.ru/link/?req=doc&amp;base=RLAW272&amp;n=6329&amp;dst=100010" TargetMode = "External"/>
	<Relationship Id="rId39" Type="http://schemas.openxmlformats.org/officeDocument/2006/relationships/hyperlink" Target="https://login.consultant.ru/link/?req=doc&amp;base=RLAW272&amp;n=36790&amp;dst=100011" TargetMode = "External"/>
	<Relationship Id="rId40" Type="http://schemas.openxmlformats.org/officeDocument/2006/relationships/hyperlink" Target="https://login.consultant.ru/link/?req=doc&amp;base=RLAW272&amp;n=38990&amp;dst=100008" TargetMode = "External"/>
	<Relationship Id="rId41" Type="http://schemas.openxmlformats.org/officeDocument/2006/relationships/hyperlink" Target="https://login.consultant.ru/link/?req=doc&amp;base=RLAW272&amp;n=41569&amp;dst=100009" TargetMode = "External"/>
	<Relationship Id="rId42" Type="http://schemas.openxmlformats.org/officeDocument/2006/relationships/hyperlink" Target="https://login.consultant.ru/link/?req=doc&amp;base=RLAW272&amp;n=16539&amp;dst=100013" TargetMode = "External"/>
	<Relationship Id="rId43" Type="http://schemas.openxmlformats.org/officeDocument/2006/relationships/hyperlink" Target="https://login.consultant.ru/link/?req=doc&amp;base=RLAW272&amp;n=36790&amp;dst=100013" TargetMode = "External"/>
	<Relationship Id="rId44" Type="http://schemas.openxmlformats.org/officeDocument/2006/relationships/hyperlink" Target="https://login.consultant.ru/link/?req=doc&amp;base=RLAW272&amp;n=16539&amp;dst=100015" TargetMode = "External"/>
	<Relationship Id="rId45" Type="http://schemas.openxmlformats.org/officeDocument/2006/relationships/hyperlink" Target="https://login.consultant.ru/link/?req=doc&amp;base=RLAW272&amp;n=36790&amp;dst=100014" TargetMode = "External"/>
	<Relationship Id="rId46" Type="http://schemas.openxmlformats.org/officeDocument/2006/relationships/hyperlink" Target="https://login.consultant.ru/link/?req=doc&amp;base=LAW&amp;n=422007" TargetMode = "External"/>
	<Relationship Id="rId47" Type="http://schemas.openxmlformats.org/officeDocument/2006/relationships/hyperlink" Target="https://login.consultant.ru/link/?req=doc&amp;base=RLAW272&amp;n=41569&amp;dst=100011" TargetMode = "External"/>
	<Relationship Id="rId48" Type="http://schemas.openxmlformats.org/officeDocument/2006/relationships/hyperlink" Target="https://login.consultant.ru/link/?req=doc&amp;base=LAW&amp;n=422007" TargetMode = "External"/>
	<Relationship Id="rId49" Type="http://schemas.openxmlformats.org/officeDocument/2006/relationships/hyperlink" Target="https://login.consultant.ru/link/?req=doc&amp;base=RLAW272&amp;n=16539&amp;dst=100017" TargetMode = "External"/>
	<Relationship Id="rId50" Type="http://schemas.openxmlformats.org/officeDocument/2006/relationships/hyperlink" Target="https://login.consultant.ru/link/?req=doc&amp;base=RLAW272&amp;n=16539&amp;dst=100018" TargetMode = "External"/>
	<Relationship Id="rId51" Type="http://schemas.openxmlformats.org/officeDocument/2006/relationships/hyperlink" Target="https://login.consultant.ru/link/?req=doc&amp;base=RLAW272&amp;n=16539&amp;dst=100019" TargetMode = "External"/>
	<Relationship Id="rId52" Type="http://schemas.openxmlformats.org/officeDocument/2006/relationships/hyperlink" Target="https://login.consultant.ru/link/?req=doc&amp;base=RLAW272&amp;n=14023&amp;dst=100010" TargetMode = "External"/>
	<Relationship Id="rId53" Type="http://schemas.openxmlformats.org/officeDocument/2006/relationships/hyperlink" Target="https://login.consultant.ru/link/?req=doc&amp;base=RLAW272&amp;n=6035&amp;dst=100015" TargetMode = "External"/>
	<Relationship Id="rId54" Type="http://schemas.openxmlformats.org/officeDocument/2006/relationships/hyperlink" Target="https://login.consultant.ru/link/?req=doc&amp;base=RLAW272&amp;n=16539&amp;dst=100021" TargetMode = "External"/>
	<Relationship Id="rId55" Type="http://schemas.openxmlformats.org/officeDocument/2006/relationships/hyperlink" Target="https://login.consultant.ru/link/?req=doc&amp;base=RLAW272&amp;n=16539&amp;dst=100022" TargetMode = "External"/>
	<Relationship Id="rId56" Type="http://schemas.openxmlformats.org/officeDocument/2006/relationships/hyperlink" Target="https://login.consultant.ru/link/?req=doc&amp;base=RLAW272&amp;n=16539&amp;dst=100023" TargetMode = "External"/>
	<Relationship Id="rId57" Type="http://schemas.openxmlformats.org/officeDocument/2006/relationships/hyperlink" Target="https://login.consultant.ru/link/?req=doc&amp;base=RLAW272&amp;n=38990&amp;dst=100010" TargetMode = "External"/>
	<Relationship Id="rId58" Type="http://schemas.openxmlformats.org/officeDocument/2006/relationships/hyperlink" Target="https://login.consultant.ru/link/?req=doc&amp;base=RLAW272&amp;n=41569&amp;dst=100012" TargetMode = "External"/>
	<Relationship Id="rId59" Type="http://schemas.openxmlformats.org/officeDocument/2006/relationships/hyperlink" Target="https://login.consultant.ru/link/?req=doc&amp;base=RLAW272&amp;n=38504&amp;dst=100015" TargetMode = "External"/>
	<Relationship Id="rId60" Type="http://schemas.openxmlformats.org/officeDocument/2006/relationships/hyperlink" Target="https://login.consultant.ru/link/?req=doc&amp;base=RLAW272&amp;n=3936&amp;dst=100013" TargetMode = "External"/>
	<Relationship Id="rId61" Type="http://schemas.openxmlformats.org/officeDocument/2006/relationships/hyperlink" Target="https://login.consultant.ru/link/?req=doc&amp;base=RLAW272&amp;n=3936&amp;dst=100013" TargetMode = "External"/>
	<Relationship Id="rId62" Type="http://schemas.openxmlformats.org/officeDocument/2006/relationships/hyperlink" Target="https://login.consultant.ru/link/?req=doc&amp;base=RLAW272&amp;n=6329&amp;dst=100012" TargetMode = "External"/>
	<Relationship Id="rId63" Type="http://schemas.openxmlformats.org/officeDocument/2006/relationships/hyperlink" Target="https://login.consultant.ru/link/?req=doc&amp;base=RLAW272&amp;n=38504&amp;dst=100017" TargetMode = "External"/>
	<Relationship Id="rId64" Type="http://schemas.openxmlformats.org/officeDocument/2006/relationships/hyperlink" Target="https://login.consultant.ru/link/?req=doc&amp;base=RLAW272&amp;n=38504&amp;dst=100018" TargetMode = "External"/>
	<Relationship Id="rId65" Type="http://schemas.openxmlformats.org/officeDocument/2006/relationships/hyperlink" Target="https://login.consultant.ru/link/?req=doc&amp;base=RLAW272&amp;n=36790&amp;dst=100025" TargetMode = "External"/>
	<Relationship Id="rId66" Type="http://schemas.openxmlformats.org/officeDocument/2006/relationships/hyperlink" Target="https://login.consultant.ru/link/?req=doc&amp;base=RLAW272&amp;n=41106&amp;dst=100015" TargetMode = "External"/>
	<Relationship Id="rId67" Type="http://schemas.openxmlformats.org/officeDocument/2006/relationships/hyperlink" Target="https://login.consultant.ru/link/?req=doc&amp;base=RLAW272&amp;n=38504&amp;dst=100019" TargetMode = "External"/>
	<Relationship Id="rId68" Type="http://schemas.openxmlformats.org/officeDocument/2006/relationships/hyperlink" Target="https://login.consultant.ru/link/?req=doc&amp;base=LAW&amp;n=388109" TargetMode = "External"/>
	<Relationship Id="rId69" Type="http://schemas.openxmlformats.org/officeDocument/2006/relationships/hyperlink" Target="https://login.consultant.ru/link/?req=doc&amp;base=LAW&amp;n=465728" TargetMode = "External"/>
	<Relationship Id="rId70" Type="http://schemas.openxmlformats.org/officeDocument/2006/relationships/hyperlink" Target="https://login.consultant.ru/link/?req=doc&amp;base=LAW&amp;n=454306&amp;dst=88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Карачаево-Черкесской Республики от 14.05.2007 N 24-РЗ
(ред. от 11.12.2023)
"Об охране окружающей среды в Карачаево-Черкесской Республике"
(принят Народным Собранием (Парламентом) КЧР 27.04.2007)
(с изм. и доп., вступающими в силу с 01.03.2024)</dc:title>
  <dcterms:created xsi:type="dcterms:W3CDTF">2024-05-08T15:11:52Z</dcterms:created>
</cp:coreProperties>
</file>