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Карачаево-Черкесской Республики от 17.05.2011 N 27-РЗ</w:t>
              <w:br/>
              <w:t xml:space="preserve">(ред. от 25.12.2023)</w:t>
              <w:br/>
              <w:t xml:space="preserve">"Об Общественной палате Карачаево-Черкесской Республики"</w:t>
              <w:br/>
              <w:t xml:space="preserve">(принят Народным Собранием (Парламентом) КЧР 29.04.2011)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17 мая 2011 года</w:t>
            </w:r>
          </w:p>
        </w:tc>
        <w:tc>
          <w:tcPr>
            <w:tcW w:w="5103" w:type="dxa"/>
            <w:tcBorders>
              <w:top w:val="nil"/>
              <w:left w:val="nil"/>
              <w:bottom w:val="nil"/>
              <w:right w:val="nil"/>
            </w:tcBorders>
          </w:tcPr>
          <w:p>
            <w:pPr>
              <w:pStyle w:val="0"/>
              <w:outlineLvl w:val="0"/>
              <w:jc w:val="right"/>
            </w:pPr>
            <w:r>
              <w:rPr>
                <w:sz w:val="20"/>
              </w:rPr>
              <w:t xml:space="preserve">N 27-РЗ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КАРАЧАЕВО-ЧЕРКЕССКОЙ РЕСПУБЛИКИ</w:t>
      </w:r>
    </w:p>
    <w:p>
      <w:pPr>
        <w:pStyle w:val="2"/>
        <w:jc w:val="center"/>
      </w:pPr>
      <w:r>
        <w:rPr>
          <w:sz w:val="20"/>
        </w:rPr>
      </w:r>
    </w:p>
    <w:p>
      <w:pPr>
        <w:pStyle w:val="2"/>
        <w:jc w:val="center"/>
      </w:pPr>
      <w:r>
        <w:rPr>
          <w:sz w:val="20"/>
        </w:rPr>
        <w:t xml:space="preserve">ОБ ОБЩЕСТВЕННОЙ ПАЛАТЕ КАРАЧАЕВО-ЧЕРКЕССКОЙ РЕСПУБЛИКИ</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Собранием (Парламентом)</w:t>
      </w:r>
    </w:p>
    <w:p>
      <w:pPr>
        <w:pStyle w:val="0"/>
        <w:jc w:val="right"/>
      </w:pPr>
      <w:r>
        <w:rPr>
          <w:sz w:val="20"/>
        </w:rPr>
        <w:t xml:space="preserve">Карачаево-Черкесской Республики</w:t>
      </w:r>
    </w:p>
    <w:p>
      <w:pPr>
        <w:pStyle w:val="0"/>
        <w:jc w:val="right"/>
      </w:pPr>
      <w:r>
        <w:rPr>
          <w:sz w:val="20"/>
        </w:rPr>
        <w:t xml:space="preserve">29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КЧР</w:t>
            </w:r>
          </w:p>
          <w:p>
            <w:pPr>
              <w:pStyle w:val="0"/>
              <w:jc w:val="center"/>
            </w:pPr>
            <w:r>
              <w:rPr>
                <w:sz w:val="20"/>
                <w:color w:val="392c69"/>
              </w:rPr>
              <w:t xml:space="preserve">от 27.02.2012 </w:t>
            </w:r>
            <w:hyperlink w:history="0" r:id="rId7" w:tooltip="Закон Карачаево-Черкесской Республики от 27.02.2012 N 23-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09.02.2012) {КонсультантПлюс}">
              <w:r>
                <w:rPr>
                  <w:sz w:val="20"/>
                  <w:color w:val="0000ff"/>
                </w:rPr>
                <w:t xml:space="preserve">N 23-РЗ</w:t>
              </w:r>
            </w:hyperlink>
            <w:r>
              <w:rPr>
                <w:sz w:val="20"/>
                <w:color w:val="392c69"/>
              </w:rPr>
              <w:t xml:space="preserve">, от 25.06.2013 </w:t>
            </w:r>
            <w:hyperlink w:history="0" r:id="rId8" w:tooltip="Закон Карачаево-Черкесской Республики от 25.06.2013 N 32-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3.06.2013) {КонсультантПлюс}">
              <w:r>
                <w:rPr>
                  <w:sz w:val="20"/>
                  <w:color w:val="0000ff"/>
                </w:rPr>
                <w:t xml:space="preserve">N 32-РЗ</w:t>
              </w:r>
            </w:hyperlink>
            <w:r>
              <w:rPr>
                <w:sz w:val="20"/>
                <w:color w:val="392c69"/>
              </w:rPr>
              <w:t xml:space="preserve">, от 06.08.2014 </w:t>
            </w:r>
            <w:hyperlink w:history="0" r:id="rId9"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N 65-РЗ</w:t>
              </w:r>
            </w:hyperlink>
            <w:r>
              <w:rPr>
                <w:sz w:val="20"/>
                <w:color w:val="392c69"/>
              </w:rPr>
              <w:t xml:space="preserve">,</w:t>
            </w:r>
          </w:p>
          <w:p>
            <w:pPr>
              <w:pStyle w:val="0"/>
              <w:jc w:val="center"/>
            </w:pPr>
            <w:r>
              <w:rPr>
                <w:sz w:val="20"/>
                <w:color w:val="392c69"/>
              </w:rPr>
              <w:t xml:space="preserve">от 27.07.2015 </w:t>
            </w:r>
            <w:hyperlink w:history="0" r:id="rId10"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N 71-РЗ</w:t>
              </w:r>
            </w:hyperlink>
            <w:r>
              <w:rPr>
                <w:sz w:val="20"/>
                <w:color w:val="392c69"/>
              </w:rPr>
              <w:t xml:space="preserve">, от 23.12.2016 </w:t>
            </w:r>
            <w:hyperlink w:history="0" r:id="rId11"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N 96-РЗ</w:t>
              </w:r>
            </w:hyperlink>
            <w:r>
              <w:rPr>
                <w:sz w:val="20"/>
                <w:color w:val="392c69"/>
              </w:rPr>
              <w:t xml:space="preserve">, от 14.05.2018 </w:t>
            </w:r>
            <w:hyperlink w:history="0" r:id="rId12"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N 29-РЗ</w:t>
              </w:r>
            </w:hyperlink>
            <w:r>
              <w:rPr>
                <w:sz w:val="20"/>
                <w:color w:val="392c69"/>
              </w:rPr>
              <w:t xml:space="preserve">,</w:t>
            </w:r>
          </w:p>
          <w:p>
            <w:pPr>
              <w:pStyle w:val="0"/>
              <w:jc w:val="center"/>
            </w:pPr>
            <w:r>
              <w:rPr>
                <w:sz w:val="20"/>
                <w:color w:val="392c69"/>
              </w:rPr>
              <w:t xml:space="preserve">от 30.12.2019 </w:t>
            </w:r>
            <w:hyperlink w:history="0" r:id="rId13" w:tooltip="Закон Карачаево-Черкесской Республики от 30.12.2019 N 80-РЗ &quot;О внесении изменения в статью 9 Закона Карачаево-Черкесской Республики &quot;Об Общественной палате Карачаево-Черкесской Республики&quot; (принят Народным Собранием (Парламентом) КЧР 27.12.2019) {КонсультантПлюс}">
              <w:r>
                <w:rPr>
                  <w:sz w:val="20"/>
                  <w:color w:val="0000ff"/>
                </w:rPr>
                <w:t xml:space="preserve">N 80-РЗ</w:t>
              </w:r>
            </w:hyperlink>
            <w:r>
              <w:rPr>
                <w:sz w:val="20"/>
                <w:color w:val="392c69"/>
              </w:rPr>
              <w:t xml:space="preserve">, от 03.11.2020 </w:t>
            </w:r>
            <w:hyperlink w:history="0" r:id="rId14" w:tooltip="Закон Карачаево-Черкесской Республики от 03.11.2020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9.10.2020) {КонсультантПлюс}">
              <w:r>
                <w:rPr>
                  <w:sz w:val="20"/>
                  <w:color w:val="0000ff"/>
                </w:rPr>
                <w:t xml:space="preserve">N 65-РЗ</w:t>
              </w:r>
            </w:hyperlink>
            <w:r>
              <w:rPr>
                <w:sz w:val="20"/>
                <w:color w:val="392c69"/>
              </w:rPr>
              <w:t xml:space="preserve">, от 24.06.2021 </w:t>
            </w:r>
            <w:hyperlink w:history="0" r:id="rId15" w:tooltip="Закон Карачаево-Черкесской Республики от 24.06.2021 N 3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08.06.2021) {КонсультантПлюс}">
              <w:r>
                <w:rPr>
                  <w:sz w:val="20"/>
                  <w:color w:val="0000ff"/>
                </w:rPr>
                <w:t xml:space="preserve">N 39-РЗ</w:t>
              </w:r>
            </w:hyperlink>
            <w:r>
              <w:rPr>
                <w:sz w:val="20"/>
                <w:color w:val="392c69"/>
              </w:rPr>
              <w:t xml:space="preserve">,</w:t>
            </w:r>
          </w:p>
          <w:p>
            <w:pPr>
              <w:pStyle w:val="0"/>
              <w:jc w:val="center"/>
            </w:pPr>
            <w:r>
              <w:rPr>
                <w:sz w:val="20"/>
                <w:color w:val="392c69"/>
              </w:rPr>
              <w:t xml:space="preserve">от 09.12.2021 </w:t>
            </w:r>
            <w:hyperlink w:history="0" r:id="rId16" w:tooltip="Закон Карачаево-Черкесской Республики от 09.12.2021 N 96-РЗ &quot;О внесении изменений в статьи 7 и 16 Закона Карачаево-Черкесской Республики &quot;Об Общественной палате Карачаево-Черкесской Республики&quot; (принят Народным Собранием (Парламентом) КЧР 02.12.2021) {КонсультантПлюс}">
              <w:r>
                <w:rPr>
                  <w:sz w:val="20"/>
                  <w:color w:val="0000ff"/>
                </w:rPr>
                <w:t xml:space="preserve">N 96-РЗ</w:t>
              </w:r>
            </w:hyperlink>
            <w:r>
              <w:rPr>
                <w:sz w:val="20"/>
                <w:color w:val="392c69"/>
              </w:rPr>
              <w:t xml:space="preserve">, от 25.12.2023 </w:t>
            </w:r>
            <w:hyperlink w:history="0" r:id="rId17" w:tooltip="Закон Карачаево-Черкесской Республики от 25.12.2023 N 94-РЗ &quot;О внесении изменения в статью 27 Закона Карачаево-Черкесской Республики &quot;Об Общественной палате Карачаево-Черкесской Республики&quot; (принят Народным Собранием (Парламентом) КЧР 15.12.2023) {КонсультантПлюс}">
              <w:r>
                <w:rPr>
                  <w:sz w:val="20"/>
                  <w:color w:val="0000ff"/>
                </w:rPr>
                <w:t xml:space="preserve">N 94-РЗ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Карачаево-Черкесской Республики (далее - Общественная палата) обеспечивает взаимодействие граждан Российской Федерации, проживающих на территории Карачаево-Черкесской Республики (далее - граждан), общественных объединений, структурных подразделений общероссийских, межрегиональных общественных объединений, зарегистрированных на территории Карачаево-Черкесской Республики, республиканских и местных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и осуществляющих свою деятельность на территории Карачаево-Черкесской Республики (далее - общественные объединения и иные некоммерческие организации), с территориальными органами федеральных органов исполнительной власти, органами государственной власти Карачаево-Черкесской Республики и органами местного самоуправления в целях учета потребностей и интересов граждан, защиты прав и свобод граждан и прав общественных объединений и иных некоммерческих организаций при формировании и реализации государственной политики, а также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Карачаево-Черкесской Республики и органов местного самоуправления.</w:t>
      </w:r>
    </w:p>
    <w:p>
      <w:pPr>
        <w:pStyle w:val="0"/>
        <w:jc w:val="both"/>
      </w:pPr>
      <w:r>
        <w:rPr>
          <w:sz w:val="20"/>
        </w:rPr>
        <w:t xml:space="preserve">(в ред. Законов КЧР от 06.08.2014 </w:t>
      </w:r>
      <w:hyperlink w:history="0" r:id="rId18"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N 65-РЗ</w:t>
        </w:r>
      </w:hyperlink>
      <w:r>
        <w:rPr>
          <w:sz w:val="20"/>
        </w:rPr>
        <w:t xml:space="preserve">, от 27.07.2015 </w:t>
      </w:r>
      <w:hyperlink w:history="0" r:id="rId19"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N 71-РЗ</w:t>
        </w:r>
      </w:hyperlink>
      <w:r>
        <w:rPr>
          <w:sz w:val="20"/>
        </w:rPr>
        <w:t xml:space="preserve">, от 23.12.2016 </w:t>
      </w:r>
      <w:hyperlink w:history="0" r:id="rId20"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N 96-РЗ</w:t>
        </w:r>
      </w:hyperlink>
      <w:r>
        <w:rPr>
          <w:sz w:val="20"/>
        </w:rPr>
        <w:t xml:space="preserve">)</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общественных объединений и иных некоммерческих организаций.</w:t>
      </w:r>
    </w:p>
    <w:p>
      <w:pPr>
        <w:pStyle w:val="0"/>
        <w:jc w:val="both"/>
      </w:pPr>
      <w:r>
        <w:rPr>
          <w:sz w:val="20"/>
        </w:rPr>
        <w:t xml:space="preserve">(в ред. </w:t>
      </w:r>
      <w:hyperlink w:history="0" r:id="rId21"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2.1. Общественная палата не является юридическим лицом.</w:t>
      </w:r>
    </w:p>
    <w:p>
      <w:pPr>
        <w:pStyle w:val="0"/>
        <w:jc w:val="both"/>
      </w:pPr>
      <w:r>
        <w:rPr>
          <w:sz w:val="20"/>
        </w:rPr>
        <w:t xml:space="preserve">(часть 2.1 введена </w:t>
      </w:r>
      <w:hyperlink w:history="0" r:id="rId22"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Законом</w:t>
        </w:r>
      </w:hyperlink>
      <w:r>
        <w:rPr>
          <w:sz w:val="20"/>
        </w:rPr>
        <w:t xml:space="preserve"> КЧР от 27.07.2015 N 71-РЗ)</w:t>
      </w:r>
    </w:p>
    <w:p>
      <w:pPr>
        <w:pStyle w:val="0"/>
        <w:spacing w:before="200" w:line-rule="auto"/>
        <w:ind w:firstLine="540"/>
        <w:jc w:val="both"/>
      </w:pPr>
      <w:r>
        <w:rPr>
          <w:sz w:val="20"/>
        </w:rPr>
        <w:t xml:space="preserve">3. Наименование "Общественная палата Карачаево-Черкесской Республики" не может быть использовано в названиях органов государственной власти Карачаево-Черкесской Республики, органов местного самоуправления, а также в названиях объединений, организаций, учреждений и предприятий. Наименование "Общественная палата Карачаево-Черкесской Республики" не подлежит государственной регистрации.</w:t>
      </w:r>
    </w:p>
    <w:p>
      <w:pPr>
        <w:pStyle w:val="0"/>
        <w:spacing w:before="200" w:line-rule="auto"/>
        <w:ind w:firstLine="540"/>
        <w:jc w:val="both"/>
      </w:pPr>
      <w:r>
        <w:rPr>
          <w:sz w:val="20"/>
        </w:rPr>
        <w:t xml:space="preserve">4. Местонахождение Общественной палаты - город Черкесск.</w:t>
      </w:r>
    </w:p>
    <w:p>
      <w:pPr>
        <w:pStyle w:val="0"/>
        <w:jc w:val="both"/>
      </w:pPr>
      <w:r>
        <w:rPr>
          <w:sz w:val="20"/>
        </w:rPr>
      </w:r>
    </w:p>
    <w:p>
      <w:pPr>
        <w:pStyle w:val="2"/>
        <w:outlineLvl w:val="1"/>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законности, правопорядка, общественной безопасности, защиты прав и свобод граждан, демократических принципов развития гражданского общества в Карачаево-Черкесской Республике путем:</w:t>
      </w:r>
    </w:p>
    <w:p>
      <w:pPr>
        <w:pStyle w:val="0"/>
        <w:jc w:val="both"/>
      </w:pPr>
      <w:r>
        <w:rPr>
          <w:sz w:val="20"/>
        </w:rPr>
        <w:t xml:space="preserve">(в ред. </w:t>
      </w:r>
      <w:hyperlink w:history="0" r:id="rId23"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1) привлечения граждан, общественных объединений и иных некоммерческих организаций;</w:t>
      </w:r>
    </w:p>
    <w:p>
      <w:pPr>
        <w:pStyle w:val="0"/>
        <w:jc w:val="both"/>
      </w:pPr>
      <w:r>
        <w:rPr>
          <w:sz w:val="20"/>
        </w:rPr>
        <w:t xml:space="preserve">(в ред. </w:t>
      </w:r>
      <w:hyperlink w:history="0" r:id="rId24"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2) выдвижения и поддержки гражданских инициатив, имеющих общественно значимый характер, направленных на реализацию конституционных прав, свобод и законных интересов граждан, общественных объединений и иных некоммерческих организаций, повышение уровня социально-экономического развития Карачаево-Черкесской Республики;</w:t>
      </w:r>
    </w:p>
    <w:p>
      <w:pPr>
        <w:pStyle w:val="0"/>
        <w:jc w:val="both"/>
      </w:pPr>
      <w:r>
        <w:rPr>
          <w:sz w:val="20"/>
        </w:rPr>
        <w:t xml:space="preserve">(в ред. </w:t>
      </w:r>
      <w:hyperlink w:history="0" r:id="rId25"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3) проведения общественной экспертизы (экспертизы) проектов законов Карачаево-Черкесской Республики, проектов нормативных правовых актов органов исполнительной власти Карачаево-Черкесской Республики и проектов нормативных правовых актов органов местного самоуправления;</w:t>
      </w:r>
    </w:p>
    <w:p>
      <w:pPr>
        <w:pStyle w:val="0"/>
        <w:jc w:val="both"/>
      </w:pPr>
      <w:r>
        <w:rPr>
          <w:sz w:val="20"/>
        </w:rPr>
        <w:t xml:space="preserve">(в ред. </w:t>
      </w:r>
      <w:hyperlink w:history="0" r:id="rId26"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Закона</w:t>
        </w:r>
      </w:hyperlink>
      <w:r>
        <w:rPr>
          <w:sz w:val="20"/>
        </w:rPr>
        <w:t xml:space="preserve"> КЧР от 14.05.2018 N 29-РЗ)</w:t>
      </w:r>
    </w:p>
    <w:p>
      <w:pPr>
        <w:pStyle w:val="0"/>
        <w:spacing w:before="200" w:line-rule="auto"/>
        <w:ind w:firstLine="540"/>
        <w:jc w:val="both"/>
      </w:pPr>
      <w:r>
        <w:rPr>
          <w:sz w:val="20"/>
        </w:rPr>
        <w:t xml:space="preserve">4) осуществления в соответствии с федеральным законодательством и законодательством Карачаево-Черкесской Республики общественного контроля (контроля) за деятельностью Правительства Карачаево-Черкесской Республики, органов исполнительной власти Карачаево-Черкесской Республики и органов местного самоуправления и иных организаций, осуществляющих в соответствии с федеральными законами отдельные публичные полномочия на территории Карачаево-Черкесской Республики, а также за соблюдением свободы слова в средствах массовой информации в Карачаево-Черкесской Республике;</w:t>
      </w:r>
    </w:p>
    <w:p>
      <w:pPr>
        <w:pStyle w:val="0"/>
        <w:jc w:val="both"/>
      </w:pPr>
      <w:r>
        <w:rPr>
          <w:sz w:val="20"/>
        </w:rPr>
        <w:t xml:space="preserve">(п. 4 в ред. </w:t>
      </w:r>
      <w:hyperlink w:history="0" r:id="rId27"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Закона</w:t>
        </w:r>
      </w:hyperlink>
      <w:r>
        <w:rPr>
          <w:sz w:val="20"/>
        </w:rPr>
        <w:t xml:space="preserve"> КЧР от 27.07.2015 N 71-РЗ)</w:t>
      </w:r>
    </w:p>
    <w:p>
      <w:pPr>
        <w:pStyle w:val="0"/>
        <w:spacing w:before="200" w:line-rule="auto"/>
        <w:ind w:firstLine="540"/>
        <w:jc w:val="both"/>
      </w:pPr>
      <w:r>
        <w:rPr>
          <w:sz w:val="20"/>
        </w:rPr>
        <w:t xml:space="preserve">5) выработки рекомендаций органам государственной власти Карачаево-Черкесской Республики при определении приоритетов в области государственной поддержки общественных объединений, общественных объединений и иных некоммерческих организаций и иных объединений граждан, деятельность которых направлена на развитие гражданского общества в Карачаево-Черкесской Республике;</w:t>
      </w:r>
    </w:p>
    <w:p>
      <w:pPr>
        <w:pStyle w:val="0"/>
        <w:jc w:val="both"/>
      </w:pPr>
      <w:r>
        <w:rPr>
          <w:sz w:val="20"/>
        </w:rPr>
        <w:t xml:space="preserve">(в ред. </w:t>
      </w:r>
      <w:hyperlink w:history="0" r:id="rId28"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6) взаимодействия с Общественной палатой Российской Федерации и общественными палатами других субъектов Российской Федерации, общественными советами муниципальных образований, общественными советами при законодательном (представительном) и исполнительных органах государственной власти Карачаево-Черкесской Республики, некоммерческими организациями и иными институтами гражданского общества;</w:t>
      </w:r>
    </w:p>
    <w:p>
      <w:pPr>
        <w:pStyle w:val="0"/>
        <w:jc w:val="both"/>
      </w:pPr>
      <w:r>
        <w:rPr>
          <w:sz w:val="20"/>
        </w:rPr>
        <w:t xml:space="preserve">(в ред. </w:t>
      </w:r>
      <w:hyperlink w:history="0" r:id="rId29"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в соответствии с федеральным законодательством и выработки по данным вопросам рекомендаций;</w:t>
      </w:r>
    </w:p>
    <w:p>
      <w:pPr>
        <w:pStyle w:val="0"/>
        <w:jc w:val="both"/>
      </w:pPr>
      <w:r>
        <w:rPr>
          <w:sz w:val="20"/>
        </w:rPr>
        <w:t xml:space="preserve">(в ред. </w:t>
      </w:r>
      <w:hyperlink w:history="0" r:id="rId30"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8) оказания информационной, методической и иной поддержки общественным советам муниципальных образований, общественным советам при законодательном (представительном) и исполнительных органах государственной власти Карачаево-Черкесской Республики, общественным объединениям и иным некоммерческим организациям, деятельность которых направлена на развитие гражданского общества;</w:t>
      </w:r>
    </w:p>
    <w:p>
      <w:pPr>
        <w:pStyle w:val="0"/>
        <w:jc w:val="both"/>
      </w:pPr>
      <w:r>
        <w:rPr>
          <w:sz w:val="20"/>
        </w:rPr>
        <w:t xml:space="preserve">(в ред. Законов КЧР от 27.07.2015 </w:t>
      </w:r>
      <w:hyperlink w:history="0" r:id="rId31"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N 71-РЗ</w:t>
        </w:r>
      </w:hyperlink>
      <w:r>
        <w:rPr>
          <w:sz w:val="20"/>
        </w:rPr>
        <w:t xml:space="preserve">, от 23.12.2016 </w:t>
      </w:r>
      <w:hyperlink w:history="0" r:id="rId32"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N 96-РЗ</w:t>
        </w:r>
      </w:hyperlink>
      <w:r>
        <w:rPr>
          <w:sz w:val="20"/>
        </w:rPr>
        <w:t xml:space="preserve">)</w:t>
      </w:r>
    </w:p>
    <w:p>
      <w:pPr>
        <w:pStyle w:val="0"/>
        <w:spacing w:before="200" w:line-rule="auto"/>
        <w:ind w:firstLine="540"/>
        <w:jc w:val="both"/>
      </w:pPr>
      <w:r>
        <w:rPr>
          <w:sz w:val="20"/>
        </w:rPr>
        <w:t xml:space="preserve">9) осуществления мероприятий по повышению правовой культуры и правового воспитания граждан;</w:t>
      </w:r>
    </w:p>
    <w:p>
      <w:pPr>
        <w:pStyle w:val="0"/>
        <w:spacing w:before="200" w:line-rule="auto"/>
        <w:ind w:firstLine="540"/>
        <w:jc w:val="both"/>
      </w:pPr>
      <w:r>
        <w:rPr>
          <w:sz w:val="20"/>
        </w:rPr>
        <w:t xml:space="preserve">10) формирования, в соответствии с федеральными законами,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(п. 10 введен </w:t>
      </w:r>
      <w:hyperlink w:history="0" r:id="rId33" w:tooltip="Закон Карачаево-Черкесской Республики от 03.11.2020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9.10.2020) {КонсультантПлюс}">
        <w:r>
          <w:rPr>
            <w:sz w:val="20"/>
            <w:color w:val="0000ff"/>
          </w:rPr>
          <w:t xml:space="preserve">Законом</w:t>
        </w:r>
      </w:hyperlink>
      <w:r>
        <w:rPr>
          <w:sz w:val="20"/>
        </w:rPr>
        <w:t xml:space="preserve"> КЧР от 03.11.2020 N 65-РЗ)</w:t>
      </w:r>
    </w:p>
    <w:p>
      <w:pPr>
        <w:pStyle w:val="0"/>
        <w:jc w:val="both"/>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3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 N 183-ФЗ "Об общих принципах организации и деятельности общественных палат субъектов Российской Федерации" (далее - Федеральный закон), других федеральных законов, иных нормативных правовых актов Российской Федерации, </w:t>
      </w:r>
      <w:hyperlink w:history="0" r:id="rId36" w:tooltip="Конституция Карачаево-Черкесской Республики (принята Народным Собранием КЧР 05.03.1996) (ред. от 31.05.2022) (с изм. и доп., вступающими в силу с 01.01.2023) {КонсультантПлюс}">
        <w:r>
          <w:rPr>
            <w:sz w:val="20"/>
            <w:color w:val="0000ff"/>
          </w:rPr>
          <w:t xml:space="preserve">Конституции</w:t>
        </w:r>
      </w:hyperlink>
      <w:r>
        <w:rPr>
          <w:sz w:val="20"/>
        </w:rPr>
        <w:t xml:space="preserve"> Карачаево-Черкесской Республики, настоящего Закона, Регламента Общественной палаты Карачаево-Черкесской Республики, других законов и нормативных правовых актов Карачаево-Черкесской Республики.</w:t>
      </w:r>
    </w:p>
    <w:p>
      <w:pPr>
        <w:pStyle w:val="0"/>
        <w:jc w:val="both"/>
      </w:pPr>
      <w:r>
        <w:rPr>
          <w:sz w:val="20"/>
        </w:rPr>
        <w:t xml:space="preserve">(в ред. Законов КЧР от 27.07.2015 </w:t>
      </w:r>
      <w:hyperlink w:history="0" r:id="rId37"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N 71-РЗ</w:t>
        </w:r>
      </w:hyperlink>
      <w:r>
        <w:rPr>
          <w:sz w:val="20"/>
        </w:rPr>
        <w:t xml:space="preserve">, от 23.12.2016 </w:t>
      </w:r>
      <w:hyperlink w:history="0" r:id="rId38"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N 96-РЗ</w:t>
        </w:r>
      </w:hyperlink>
      <w:r>
        <w:rPr>
          <w:sz w:val="20"/>
        </w:rPr>
        <w:t xml:space="preserve">)</w:t>
      </w:r>
    </w:p>
    <w:p>
      <w:pPr>
        <w:pStyle w:val="0"/>
        <w:jc w:val="both"/>
      </w:pPr>
      <w:r>
        <w:rPr>
          <w:sz w:val="20"/>
        </w:rPr>
      </w:r>
    </w:p>
    <w:p>
      <w:pPr>
        <w:pStyle w:val="2"/>
        <w:outlineLvl w:val="1"/>
        <w:ind w:firstLine="540"/>
        <w:jc w:val="both"/>
      </w:pPr>
      <w:r>
        <w:rPr>
          <w:sz w:val="20"/>
        </w:rPr>
        <w:t xml:space="preserve">Статья 4. Регламент Общественной палаты Карачаево-Черкесской Республики</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Карачаево-Черкесской Республики (далее - Регламент Общественной палаты).</w:t>
      </w:r>
    </w:p>
    <w:p>
      <w:pPr>
        <w:pStyle w:val="0"/>
        <w:jc w:val="both"/>
      </w:pPr>
      <w:r>
        <w:rPr>
          <w:sz w:val="20"/>
        </w:rPr>
        <w:t xml:space="preserve">(в ред. Законов КЧР от 27.07.2015 </w:t>
      </w:r>
      <w:hyperlink w:history="0" r:id="rId39"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N 71-РЗ</w:t>
        </w:r>
      </w:hyperlink>
      <w:r>
        <w:rPr>
          <w:sz w:val="20"/>
        </w:rPr>
        <w:t xml:space="preserve">, от 23.12.2016 </w:t>
      </w:r>
      <w:hyperlink w:history="0" r:id="rId40"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N 96-РЗ</w:t>
        </w:r>
      </w:hyperlink>
      <w:r>
        <w:rPr>
          <w:sz w:val="20"/>
        </w:rPr>
        <w:t xml:space="preserve">)</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Карачаево-Черкесской Республики (далее - совет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Карачаево-Черкесской Республики (далее - председателя Общественной палаты) и заместителей председателя Общественной палаты;</w:t>
      </w:r>
    </w:p>
    <w:p>
      <w:pPr>
        <w:pStyle w:val="0"/>
        <w:jc w:val="both"/>
      </w:pPr>
      <w:r>
        <w:rPr>
          <w:sz w:val="20"/>
        </w:rPr>
        <w:t xml:space="preserve">(в ред. </w:t>
      </w:r>
      <w:hyperlink w:history="0" r:id="rId41"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законом;</w:t>
      </w:r>
    </w:p>
    <w:p>
      <w:pPr>
        <w:pStyle w:val="0"/>
        <w:jc w:val="both"/>
      </w:pPr>
      <w:r>
        <w:rPr>
          <w:sz w:val="20"/>
        </w:rPr>
        <w:t xml:space="preserve">(в ред. </w:t>
      </w:r>
      <w:hyperlink w:history="0" r:id="rId42"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7) формы и порядок принятия решений Общественной палаты;</w:t>
      </w:r>
    </w:p>
    <w:p>
      <w:pPr>
        <w:pStyle w:val="0"/>
        <w:spacing w:before="200" w:line-rule="auto"/>
        <w:ind w:firstLine="540"/>
        <w:jc w:val="both"/>
      </w:pPr>
      <w:r>
        <w:rPr>
          <w:sz w:val="20"/>
        </w:rPr>
        <w:t xml:space="preserve">8) порядок привлечения к работе Общественной палаты граждан,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(в ред. </w:t>
      </w:r>
      <w:hyperlink w:history="0" r:id="rId43"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9) процедуры утверждения членами Общественной палаты представителей общественных объединений, иных некоммерческих организаций, предусмотренные </w:t>
      </w:r>
      <w:hyperlink w:history="0" w:anchor="P132" w:tooltip="Статья 9. Порядок формирования Общественной палаты">
        <w:r>
          <w:rPr>
            <w:sz w:val="20"/>
            <w:color w:val="0000ff"/>
          </w:rPr>
          <w:t xml:space="preserve">частью 3 статьи 9</w:t>
        </w:r>
      </w:hyperlink>
      <w:r>
        <w:rPr>
          <w:sz w:val="20"/>
        </w:rPr>
        <w:t xml:space="preserve"> настоящего Закона;</w:t>
      </w:r>
    </w:p>
    <w:p>
      <w:pPr>
        <w:pStyle w:val="0"/>
        <w:jc w:val="both"/>
      </w:pPr>
      <w:r>
        <w:rPr>
          <w:sz w:val="20"/>
        </w:rPr>
        <w:t xml:space="preserve">(в ред. Законов КЧР от 06.08.2014 </w:t>
      </w:r>
      <w:hyperlink w:history="0" r:id="rId44"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N 65-РЗ</w:t>
        </w:r>
      </w:hyperlink>
      <w:r>
        <w:rPr>
          <w:sz w:val="20"/>
        </w:rPr>
        <w:t xml:space="preserve">, от 23.12.2016 </w:t>
      </w:r>
      <w:hyperlink w:history="0" r:id="rId45"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N 96-РЗ</w:t>
        </w:r>
      </w:hyperlink>
      <w:r>
        <w:rPr>
          <w:sz w:val="20"/>
        </w:rPr>
        <w:t xml:space="preserve">)</w:t>
      </w:r>
    </w:p>
    <w:p>
      <w:pPr>
        <w:pStyle w:val="0"/>
        <w:spacing w:before="200" w:line-rule="auto"/>
        <w:ind w:firstLine="540"/>
        <w:jc w:val="both"/>
      </w:pPr>
      <w:r>
        <w:rPr>
          <w:sz w:val="20"/>
        </w:rPr>
        <w:t xml:space="preserve">10) порядок подготовки и проведения мероприятий Общественной палатой;</w:t>
      </w:r>
    </w:p>
    <w:p>
      <w:pPr>
        <w:pStyle w:val="0"/>
        <w:spacing w:before="200" w:line-rule="auto"/>
        <w:ind w:firstLine="540"/>
        <w:jc w:val="both"/>
      </w:pPr>
      <w:r>
        <w:rPr>
          <w:sz w:val="20"/>
        </w:rPr>
        <w:t xml:space="preserve">11) порядок подготовки и публикации ежегодного доклада Общественной палаты о своей деятельности и состоянии гражданского общества в Карачаево-Черкесской Республике;</w:t>
      </w:r>
    </w:p>
    <w:p>
      <w:pPr>
        <w:pStyle w:val="0"/>
        <w:spacing w:before="200" w:line-rule="auto"/>
        <w:ind w:firstLine="540"/>
        <w:jc w:val="both"/>
      </w:pPr>
      <w:r>
        <w:rPr>
          <w:sz w:val="20"/>
        </w:rPr>
        <w:t xml:space="preserve">11.1) порядок деятельности аппарата Общественной палаты;</w:t>
      </w:r>
    </w:p>
    <w:p>
      <w:pPr>
        <w:pStyle w:val="0"/>
        <w:jc w:val="both"/>
      </w:pPr>
      <w:r>
        <w:rPr>
          <w:sz w:val="20"/>
        </w:rPr>
        <w:t xml:space="preserve">(п. 11.1 введен </w:t>
      </w:r>
      <w:hyperlink w:history="0" r:id="rId46"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Законом</w:t>
        </w:r>
      </w:hyperlink>
      <w:r>
        <w:rPr>
          <w:sz w:val="20"/>
        </w:rPr>
        <w:t xml:space="preserve"> КЧР от 23.12.2016 N 96-РЗ)</w:t>
      </w:r>
    </w:p>
    <w:p>
      <w:pPr>
        <w:pStyle w:val="0"/>
        <w:spacing w:before="200" w:line-rule="auto"/>
        <w:ind w:firstLine="540"/>
        <w:jc w:val="both"/>
      </w:pPr>
      <w:r>
        <w:rPr>
          <w:sz w:val="20"/>
        </w:rPr>
        <w:t xml:space="preserve">12) иные вопросы внутренней организации и порядка деятельности Общественной палаты в соответствии с Федеральным законом и настоящим Законом.</w:t>
      </w:r>
    </w:p>
    <w:p>
      <w:pPr>
        <w:pStyle w:val="0"/>
        <w:jc w:val="both"/>
      </w:pPr>
      <w:r>
        <w:rPr>
          <w:sz w:val="20"/>
        </w:rPr>
        <w:t xml:space="preserve">(в ред. </w:t>
      </w:r>
      <w:hyperlink w:history="0" r:id="rId47"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t xml:space="preserve">(часть 3 введена </w:t>
      </w:r>
      <w:hyperlink w:history="0" r:id="rId48"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Законом</w:t>
        </w:r>
      </w:hyperlink>
      <w:r>
        <w:rPr>
          <w:sz w:val="20"/>
        </w:rPr>
        <w:t xml:space="preserve"> КЧР от 23.12.2016 N 96-РЗ)</w:t>
      </w:r>
    </w:p>
    <w:p>
      <w:pPr>
        <w:pStyle w:val="0"/>
        <w:jc w:val="both"/>
      </w:pPr>
      <w:r>
        <w:rPr>
          <w:sz w:val="20"/>
        </w:rPr>
      </w:r>
    </w:p>
    <w:p>
      <w:pPr>
        <w:pStyle w:val="2"/>
        <w:outlineLvl w:val="1"/>
        <w:ind w:firstLine="540"/>
        <w:jc w:val="both"/>
      </w:pPr>
      <w:r>
        <w:rPr>
          <w:sz w:val="20"/>
        </w:rPr>
        <w:t xml:space="preserve">Статья 5. Кодекс этики членов Общественной палаты Карачаево-Черкесской Республики</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Карачаево-Черкесской Республики (далее - Кодекс этики), который содержит морально-этические стандарты деятельности и личного поведения члена Общественной палаты. Выполнение требований, предусмотренных Кодексом этики, является обязательным для членов Общественной палаты.</w:t>
      </w:r>
    </w:p>
    <w:p>
      <w:pPr>
        <w:pStyle w:val="0"/>
        <w:jc w:val="both"/>
      </w:pPr>
      <w:r>
        <w:rPr>
          <w:sz w:val="20"/>
        </w:rPr>
        <w:t xml:space="preserve">(в ред. </w:t>
      </w:r>
      <w:hyperlink w:history="0" r:id="rId49"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Закона</w:t>
        </w:r>
      </w:hyperlink>
      <w:r>
        <w:rPr>
          <w:sz w:val="20"/>
        </w:rPr>
        <w:t xml:space="preserve"> КЧР от 27.07.2015 N 71-РЗ)</w:t>
      </w:r>
    </w:p>
    <w:p>
      <w:pPr>
        <w:pStyle w:val="0"/>
        <w:jc w:val="both"/>
      </w:pPr>
      <w:r>
        <w:rPr>
          <w:sz w:val="20"/>
        </w:rPr>
      </w:r>
    </w:p>
    <w:bookmarkStart w:id="92" w:name="P92"/>
    <w:bookmarkEnd w:id="92"/>
    <w:p>
      <w:pPr>
        <w:pStyle w:val="2"/>
        <w:outlineLvl w:val="1"/>
        <w:ind w:firstLine="540"/>
        <w:jc w:val="both"/>
      </w:pPr>
      <w:r>
        <w:rPr>
          <w:sz w:val="20"/>
        </w:rPr>
        <w:t xml:space="preserve">Статья 6. Состав Общественной палаты</w:t>
      </w:r>
    </w:p>
    <w:p>
      <w:pPr>
        <w:pStyle w:val="0"/>
        <w:jc w:val="both"/>
      </w:pPr>
      <w:r>
        <w:rPr>
          <w:sz w:val="20"/>
        </w:rPr>
      </w:r>
    </w:p>
    <w:p>
      <w:pPr>
        <w:pStyle w:val="0"/>
        <w:ind w:firstLine="540"/>
        <w:jc w:val="both"/>
      </w:pPr>
      <w:r>
        <w:rPr>
          <w:sz w:val="20"/>
        </w:rPr>
        <w:t xml:space="preserve">1. Общественная палата формируется в соответствии с Федеральным законом и в порядке, установленном </w:t>
      </w:r>
      <w:hyperlink w:history="0" w:anchor="P132" w:tooltip="Статья 9. Порядок формирования Общественной палаты">
        <w:r>
          <w:rPr>
            <w:sz w:val="20"/>
            <w:color w:val="0000ff"/>
          </w:rPr>
          <w:t xml:space="preserve">статьей 9</w:t>
        </w:r>
      </w:hyperlink>
      <w:r>
        <w:rPr>
          <w:sz w:val="20"/>
        </w:rPr>
        <w:t xml:space="preserve"> настоящего Закона из 36 граждан Российской Федерации.</w:t>
      </w:r>
    </w:p>
    <w:p>
      <w:pPr>
        <w:pStyle w:val="0"/>
        <w:jc w:val="both"/>
      </w:pPr>
      <w:r>
        <w:rPr>
          <w:sz w:val="20"/>
        </w:rPr>
        <w:t xml:space="preserve">(часть 1 в ред. </w:t>
      </w:r>
      <w:hyperlink w:history="0" r:id="rId50"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2. Не допускаются к выдвижению кандидатов в члены Общественной палаты следующие общественные объединения и иные некоммерческие организации:</w:t>
      </w:r>
    </w:p>
    <w:p>
      <w:pPr>
        <w:pStyle w:val="0"/>
        <w:jc w:val="both"/>
      </w:pPr>
      <w:r>
        <w:rPr>
          <w:sz w:val="20"/>
        </w:rPr>
        <w:t xml:space="preserve">(в ред. </w:t>
      </w:r>
      <w:hyperlink w:history="0" r:id="rId51"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pPr>
        <w:pStyle w:val="0"/>
        <w:jc w:val="both"/>
      </w:pPr>
      <w:r>
        <w:rPr>
          <w:sz w:val="20"/>
        </w:rPr>
        <w:t xml:space="preserve">(в ред. </w:t>
      </w:r>
      <w:hyperlink w:history="0" r:id="rId52"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53" w:tooltip="Федеральный закон от 25.07.2002 N 114-ФЗ (ред. от 14.02.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jc w:val="both"/>
      </w:pPr>
      <w:r>
        <w:rPr>
          <w:sz w:val="20"/>
        </w:rPr>
        <w:t xml:space="preserve">(в ред. </w:t>
      </w:r>
      <w:hyperlink w:history="0" r:id="rId54"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55" w:tooltip="Федеральный закон от 25.07.2002 N 114-ФЗ (ред. от 14.02.2024)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(в ред. </w:t>
      </w:r>
      <w:hyperlink w:history="0" r:id="rId56"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3. Выдвижение кандидатов некоммерческими организациями осуществляется в соответствии с Федеральным законом.</w:t>
      </w:r>
    </w:p>
    <w:p>
      <w:pPr>
        <w:pStyle w:val="0"/>
        <w:jc w:val="both"/>
      </w:pPr>
      <w:r>
        <w:rPr>
          <w:sz w:val="20"/>
        </w:rPr>
        <w:t xml:space="preserve">(часть 3 введена </w:t>
      </w:r>
      <w:hyperlink w:history="0" r:id="rId57"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Законом</w:t>
        </w:r>
      </w:hyperlink>
      <w:r>
        <w:rPr>
          <w:sz w:val="20"/>
        </w:rPr>
        <w:t xml:space="preserve"> КЧР от 23.12.2016 N 96-РЗ)</w:t>
      </w:r>
    </w:p>
    <w:p>
      <w:pPr>
        <w:pStyle w:val="0"/>
        <w:spacing w:before="200" w:line-rule="auto"/>
        <w:ind w:firstLine="540"/>
        <w:jc w:val="both"/>
      </w:pPr>
      <w:r>
        <w:rPr>
          <w:sz w:val="20"/>
        </w:rPr>
        <w:t xml:space="preserve">4. Один и тот же кандидат в члены Общественной палаты может быть выдвинут только от одной некоммерческой организации.</w:t>
      </w:r>
    </w:p>
    <w:p>
      <w:pPr>
        <w:pStyle w:val="0"/>
        <w:jc w:val="both"/>
      </w:pPr>
      <w:r>
        <w:rPr>
          <w:sz w:val="20"/>
        </w:rPr>
        <w:t xml:space="preserve">(часть 4 введена </w:t>
      </w:r>
      <w:hyperlink w:history="0" r:id="rId58"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29-РЗ)</w:t>
      </w:r>
    </w:p>
    <w:p>
      <w:pPr>
        <w:pStyle w:val="0"/>
        <w:jc w:val="both"/>
      </w:pPr>
      <w:r>
        <w:rPr>
          <w:sz w:val="20"/>
        </w:rPr>
      </w:r>
    </w:p>
    <w:p>
      <w:pPr>
        <w:pStyle w:val="2"/>
        <w:outlineLvl w:val="1"/>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Российской Федерации, достигший возраста восемнадцати лет, постоянно проживающий на территории Карачаево-Черкесской Республики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1 в ред. </w:t>
      </w:r>
      <w:hyperlink w:history="0" r:id="rId59" w:tooltip="Закон Карачаево-Черкесской Республики от 09.12.2021 N 96-РЗ &quot;О внесении изменений в статьи 7 и 16 Закона Карачаево-Черкесской Республики &quot;Об Общественной палате Карачаево-Черкесской Республики&quot; (принят Народным Собранием (Парламентом) КЧР 02.12.2021) {КонсультантПлюс}">
        <w:r>
          <w:rPr>
            <w:sz w:val="20"/>
            <w:color w:val="0000ff"/>
          </w:rPr>
          <w:t xml:space="preserve">Закона</w:t>
        </w:r>
      </w:hyperlink>
      <w:r>
        <w:rPr>
          <w:sz w:val="20"/>
        </w:rPr>
        <w:t xml:space="preserve"> КЧР от 09.12.2021 N 96-РЗ)</w:t>
      </w:r>
    </w:p>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Народного Собрания (Парламента) Карачаево-Черкесской Республики, иные лица, замещающие государственные должности Карачаево-Черкесской Республики или иных субъектов Российской Федерации, лица, замещающие должности государственной гражданской службы Карачаево-Черкесской Республики или иных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 1 в ред. </w:t>
      </w:r>
      <w:hyperlink w:history="0" r:id="rId60" w:tooltip="Закон Карачаево-Черкесской Республики от 03.11.2020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65-РЗ)</w:t>
      </w:r>
    </w:p>
    <w:p>
      <w:pPr>
        <w:pStyle w:val="0"/>
        <w:spacing w:before="200" w:line-rule="auto"/>
        <w:ind w:firstLine="540"/>
        <w:jc w:val="both"/>
      </w:pPr>
      <w:r>
        <w:rPr>
          <w:sz w:val="20"/>
        </w:rPr>
        <w:t xml:space="preserve">2) лица, признанные недееспособными или ограниченно дееспособными на основании решения суда;</w:t>
      </w:r>
    </w:p>
    <w:p>
      <w:pPr>
        <w:pStyle w:val="0"/>
        <w:jc w:val="both"/>
      </w:pPr>
      <w:r>
        <w:rPr>
          <w:sz w:val="20"/>
        </w:rPr>
        <w:t xml:space="preserve">(в ред. </w:t>
      </w:r>
      <w:hyperlink w:history="0" r:id="rId61"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членство которых в Общественной палате ранее было прекращено на основании </w:t>
      </w:r>
      <w:hyperlink w:history="0" w:anchor="P246" w:tooltip="6) грубого нарушения им Кодекса этики - по решению не менее двух третей членов Общественной палаты, принятому на пленарном заседании Общественной палаты;">
        <w:r>
          <w:rPr>
            <w:sz w:val="20"/>
            <w:color w:val="0000ff"/>
          </w:rPr>
          <w:t xml:space="preserve">пункта 6 части 1 статьи 16</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5)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62"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jc w:val="both"/>
      </w:pPr>
      <w:r>
        <w:rPr>
          <w:sz w:val="20"/>
        </w:rPr>
        <w:t xml:space="preserve">(часть 3 введена </w:t>
      </w:r>
      <w:hyperlink w:history="0" r:id="rId63"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Законом</w:t>
        </w:r>
      </w:hyperlink>
      <w:r>
        <w:rPr>
          <w:sz w:val="20"/>
        </w:rPr>
        <w:t xml:space="preserve"> КЧР от 27.07.2015 N 71-РЗ)</w:t>
      </w:r>
    </w:p>
    <w:p>
      <w:pPr>
        <w:pStyle w:val="0"/>
        <w:jc w:val="both"/>
      </w:pPr>
      <w:r>
        <w:rPr>
          <w:sz w:val="20"/>
        </w:rPr>
      </w:r>
    </w:p>
    <w:p>
      <w:pPr>
        <w:pStyle w:val="2"/>
        <w:outlineLvl w:val="1"/>
        <w:ind w:firstLine="540"/>
        <w:jc w:val="both"/>
      </w:pPr>
      <w:r>
        <w:rPr>
          <w:sz w:val="20"/>
        </w:rPr>
        <w:t xml:space="preserve">Статья 8. Срок полномочий членов Общественной палаты</w:t>
      </w:r>
    </w:p>
    <w:p>
      <w:pPr>
        <w:pStyle w:val="0"/>
        <w:jc w:val="both"/>
      </w:pPr>
      <w:r>
        <w:rPr>
          <w:sz w:val="20"/>
        </w:rPr>
      </w:r>
    </w:p>
    <w:p>
      <w:pPr>
        <w:pStyle w:val="0"/>
        <w:ind w:firstLine="540"/>
        <w:jc w:val="both"/>
      </w:pPr>
      <w:r>
        <w:rPr>
          <w:sz w:val="20"/>
        </w:rPr>
        <w:t xml:space="preserve">1. Срок полномочий членов Общественной палаты составляет три года со дня первого пленарного заседания Общественной палаты.</w:t>
      </w:r>
    </w:p>
    <w:p>
      <w:pPr>
        <w:pStyle w:val="0"/>
        <w:spacing w:before="200" w:line-rule="auto"/>
        <w:ind w:firstLine="540"/>
        <w:jc w:val="both"/>
      </w:pPr>
      <w:r>
        <w:rPr>
          <w:sz w:val="20"/>
        </w:rPr>
        <w:t xml:space="preserve">2. Полномочия членов Общественной палаты прекращаются досрочно в соответствии с настоящим Законом в порядке, предусмотренном Регламентом Общественной палаты.</w:t>
      </w:r>
    </w:p>
    <w:p>
      <w:pPr>
        <w:pStyle w:val="0"/>
        <w:spacing w:before="200" w:line-rule="auto"/>
        <w:ind w:firstLine="540"/>
        <w:jc w:val="both"/>
      </w:pPr>
      <w:r>
        <w:rPr>
          <w:sz w:val="20"/>
        </w:rPr>
        <w:t xml:space="preserve">3. Полномочия членов Общественной палаты прекращаются со дня первого пленарного заседания Общественной палаты нового состава.</w:t>
      </w:r>
    </w:p>
    <w:p>
      <w:pPr>
        <w:pStyle w:val="0"/>
        <w:jc w:val="both"/>
      </w:pPr>
      <w:r>
        <w:rPr>
          <w:sz w:val="20"/>
        </w:rPr>
      </w:r>
    </w:p>
    <w:bookmarkStart w:id="132" w:name="P132"/>
    <w:bookmarkEnd w:id="132"/>
    <w:p>
      <w:pPr>
        <w:pStyle w:val="2"/>
        <w:outlineLvl w:val="1"/>
        <w:ind w:firstLine="540"/>
        <w:jc w:val="both"/>
      </w:pPr>
      <w:r>
        <w:rPr>
          <w:sz w:val="20"/>
        </w:rPr>
        <w:t xml:space="preserve">Статья 9. Порядок формирования Общественной палаты</w:t>
      </w:r>
    </w:p>
    <w:p>
      <w:pPr>
        <w:pStyle w:val="0"/>
        <w:ind w:firstLine="540"/>
        <w:jc w:val="both"/>
      </w:pPr>
      <w:r>
        <w:rPr>
          <w:sz w:val="20"/>
        </w:rPr>
        <w:t xml:space="preserve">(в ред. </w:t>
      </w:r>
      <w:hyperlink w:history="0" r:id="rId64"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jc w:val="both"/>
      </w:pPr>
      <w:r>
        <w:rPr>
          <w:sz w:val="20"/>
        </w:rPr>
      </w:r>
    </w:p>
    <w:bookmarkStart w:id="135" w:name="P135"/>
    <w:bookmarkEnd w:id="135"/>
    <w:p>
      <w:pPr>
        <w:pStyle w:val="0"/>
        <w:ind w:firstLine="540"/>
        <w:jc w:val="both"/>
      </w:pPr>
      <w:r>
        <w:rPr>
          <w:sz w:val="20"/>
        </w:rPr>
        <w:t xml:space="preserve">1. Одна треть состава Общественной палаты утверждается Главой Карачаево-Черкесской Республики по представлению зарегистрированных на территории Карачаево-Черкесской Республики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2. Одна треть состава Общественной палаты утверждается Народным Собранием (Парламентом) Карачаево-Черкесской Республики по представлению зарегистрированных на территории Карачаево-Черкесской Республики некоммерческих организаций, в том числе региональных общественных объединений.</w:t>
      </w:r>
    </w:p>
    <w:bookmarkStart w:id="137" w:name="P137"/>
    <w:bookmarkEnd w:id="137"/>
    <w:p>
      <w:pPr>
        <w:pStyle w:val="0"/>
        <w:spacing w:before="200" w:line-rule="auto"/>
        <w:ind w:firstLine="540"/>
        <w:jc w:val="both"/>
      </w:pPr>
      <w:r>
        <w:rPr>
          <w:sz w:val="20"/>
        </w:rPr>
        <w:t xml:space="preserve">3. Члены Общественной палаты, утвержденные Главой Карачаево-Черкесской Республики, и члены Общественной палаты, утвержденные Народным Собранием (Парламентом) Карачаево-Черкесской Республики,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Карачаево-Черкесской Республики.</w:t>
      </w:r>
    </w:p>
    <w:p>
      <w:pPr>
        <w:pStyle w:val="0"/>
        <w:spacing w:before="200" w:line-rule="auto"/>
        <w:ind w:firstLine="540"/>
        <w:jc w:val="both"/>
      </w:pPr>
      <w:r>
        <w:rPr>
          <w:sz w:val="20"/>
        </w:rPr>
        <w:t xml:space="preserve">4.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w:t>
      </w:r>
    </w:p>
    <w:bookmarkStart w:id="139" w:name="P139"/>
    <w:bookmarkEnd w:id="139"/>
    <w:p>
      <w:pPr>
        <w:pStyle w:val="0"/>
        <w:spacing w:before="200" w:line-rule="auto"/>
        <w:ind w:firstLine="540"/>
        <w:jc w:val="both"/>
      </w:pPr>
      <w:r>
        <w:rPr>
          <w:sz w:val="20"/>
        </w:rPr>
        <w:t xml:space="preserve">5. Не позднее чем за три месяца до истечения срока полномочий членов Общественной палаты Народное Собрание (Парламент) Карачаево-Черкесской Республики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history="0" w:anchor="P92" w:tooltip="Статья 6. Состав Общественной палаты">
        <w:r>
          <w:rPr>
            <w:sz w:val="20"/>
            <w:color w:val="0000ff"/>
          </w:rPr>
          <w:t xml:space="preserve">статьей 6</w:t>
        </w:r>
      </w:hyperlink>
      <w:r>
        <w:rPr>
          <w:sz w:val="20"/>
        </w:rPr>
        <w:t xml:space="preserve"> настоящего Закона и настоящей статьей на основании уведомления Общественной палаты.</w:t>
      </w:r>
    </w:p>
    <w:p>
      <w:pPr>
        <w:pStyle w:val="0"/>
        <w:spacing w:before="200" w:line-rule="auto"/>
        <w:ind w:firstLine="540"/>
        <w:jc w:val="both"/>
      </w:pPr>
      <w:r>
        <w:rPr>
          <w:sz w:val="20"/>
        </w:rPr>
        <w:t xml:space="preserve">6. Уведомление Общественной палаты, указанное в </w:t>
      </w:r>
      <w:hyperlink w:history="0" w:anchor="P139" w:tooltip="5. Не позднее чем за три месяца до истечения срока полномочий членов Общественной палаты Народное Собрание (Парламент) Карачаево-Черкесской Республики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установленной статьей 6 настоящего Закона и настоящей статьей на основании уведомления Общественной палаты.">
        <w:r>
          <w:rPr>
            <w:sz w:val="20"/>
            <w:color w:val="0000ff"/>
          </w:rPr>
          <w:t xml:space="preserve">части 5</w:t>
        </w:r>
      </w:hyperlink>
      <w:r>
        <w:rPr>
          <w:sz w:val="20"/>
        </w:rPr>
        <w:t xml:space="preserve"> настоящей статьи направляется в Народное Собрание (Парламент) Карачаево-Черкесской Республики не позднее чем за четыре месяца до истечения срока полномочий членов Общественной палаты.</w:t>
      </w:r>
    </w:p>
    <w:p>
      <w:pPr>
        <w:pStyle w:val="0"/>
        <w:spacing w:before="200" w:line-rule="auto"/>
        <w:ind w:firstLine="540"/>
        <w:jc w:val="both"/>
      </w:pPr>
      <w:r>
        <w:rPr>
          <w:sz w:val="20"/>
        </w:rPr>
        <w:t xml:space="preserve">7. Расходы на формирование Общественной палаты, предусмотренные настоящей статьей, финансируются из средств, предусмотренных в республиканском бюджете Карачаево-Черкесской Республики на обеспечение деятельности Общественной палаты.</w:t>
      </w:r>
    </w:p>
    <w:bookmarkStart w:id="142" w:name="P142"/>
    <w:bookmarkEnd w:id="142"/>
    <w:p>
      <w:pPr>
        <w:pStyle w:val="0"/>
        <w:spacing w:before="200" w:line-rule="auto"/>
        <w:ind w:firstLine="540"/>
        <w:jc w:val="both"/>
      </w:pPr>
      <w:r>
        <w:rPr>
          <w:sz w:val="20"/>
        </w:rPr>
        <w:t xml:space="preserve">8. Общественные объединения и некоммерческие организации, указанные в </w:t>
      </w:r>
      <w:hyperlink w:history="0" w:anchor="P135" w:tooltip="1. Одна треть состава Общественной палаты утверждается Главой Карачаево-Черкесской Республики по представлению зарегистрированных на территории Карачаево-Черкесской Республики структурных подразделений общероссийских и межрегиональных общественных объединений.">
        <w:r>
          <w:rPr>
            <w:sz w:val="20"/>
            <w:color w:val="0000ff"/>
          </w:rPr>
          <w:t xml:space="preserve">частях 1</w:t>
        </w:r>
      </w:hyperlink>
      <w:r>
        <w:rPr>
          <w:sz w:val="20"/>
        </w:rPr>
        <w:t xml:space="preserve"> - </w:t>
      </w:r>
      <w:hyperlink w:history="0" w:anchor="P137" w:tooltip="3. Члены Общественной палаты, утвержденные Главой Карачаево-Черкесской Республики, и члены Общественной палаты, утвержденные Народным Собранием (Парламентом) Карачаево-Черкесской Республик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арачаево-Черкесской Республики.">
        <w:r>
          <w:rPr>
            <w:sz w:val="20"/>
            <w:color w:val="0000ff"/>
          </w:rPr>
          <w:t xml:space="preserve">3</w:t>
        </w:r>
      </w:hyperlink>
      <w:r>
        <w:rPr>
          <w:sz w:val="20"/>
        </w:rPr>
        <w:t xml:space="preserve"> настоящей статьи представляют в аппарат Общественной палаты в течение 30 календарных дней со дня опубликования информации, указанной в части 5 настоящей статьи следующие документы:</w:t>
      </w:r>
    </w:p>
    <w:p>
      <w:pPr>
        <w:pStyle w:val="0"/>
        <w:spacing w:before="200" w:line-rule="auto"/>
        <w:ind w:firstLine="540"/>
        <w:jc w:val="both"/>
      </w:pPr>
      <w:r>
        <w:rPr>
          <w:sz w:val="20"/>
        </w:rPr>
        <w:t xml:space="preserve">1) копию решения о выдвижении кандидата в члены Общественной палаты, принятого в соответствии с </w:t>
      </w:r>
      <w:hyperlink w:history="0" r:id="rId6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частями 5</w:t>
        </w:r>
      </w:hyperlink>
      <w:r>
        <w:rPr>
          <w:sz w:val="20"/>
        </w:rPr>
        <w:t xml:space="preserve">, </w:t>
      </w:r>
      <w:hyperlink w:history="0" r:id="rId6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6 статьи 8</w:t>
        </w:r>
      </w:hyperlink>
      <w:r>
        <w:rPr>
          <w:sz w:val="20"/>
        </w:rPr>
        <w:t xml:space="preserve"> Федерального закона;</w:t>
      </w:r>
    </w:p>
    <w:p>
      <w:pPr>
        <w:pStyle w:val="0"/>
        <w:spacing w:before="200" w:line-rule="auto"/>
        <w:ind w:firstLine="540"/>
        <w:jc w:val="both"/>
      </w:pPr>
      <w:r>
        <w:rPr>
          <w:sz w:val="20"/>
        </w:rPr>
        <w:t xml:space="preserve">2) оригинал выписки из Единого государственного реестра юридических лиц, полученной не ранее чем за 30 календарных дней до дня ее представления;</w:t>
      </w:r>
    </w:p>
    <w:p>
      <w:pPr>
        <w:pStyle w:val="0"/>
        <w:spacing w:before="200" w:line-rule="auto"/>
        <w:ind w:firstLine="540"/>
        <w:jc w:val="both"/>
      </w:pPr>
      <w:r>
        <w:rPr>
          <w:sz w:val="20"/>
        </w:rPr>
        <w:t xml:space="preserve">3) копию устава общественного объединения или некоммерческой организации, выдвигающих кандидата в члены Общественной палаты, заверенную руководителем данного общественного объединения или некоммерческой организации;</w:t>
      </w:r>
    </w:p>
    <w:p>
      <w:pPr>
        <w:pStyle w:val="0"/>
        <w:spacing w:before="200" w:line-rule="auto"/>
        <w:ind w:firstLine="540"/>
        <w:jc w:val="both"/>
      </w:pPr>
      <w:r>
        <w:rPr>
          <w:sz w:val="20"/>
        </w:rPr>
        <w:t xml:space="preserve">4) </w:t>
      </w:r>
      <w:hyperlink w:history="0" w:anchor="P423" w:tooltip="КРАТКИЕ СВЕДЕНИЯ">
        <w:r>
          <w:rPr>
            <w:sz w:val="20"/>
            <w:color w:val="0000ff"/>
          </w:rPr>
          <w:t xml:space="preserve">сведения</w:t>
        </w:r>
      </w:hyperlink>
      <w:r>
        <w:rPr>
          <w:sz w:val="20"/>
        </w:rPr>
        <w:t xml:space="preserve"> о кандидате для выдвижения в члены Общественной палаты, согласно приложению 1 к настоящему Закону;</w:t>
      </w:r>
    </w:p>
    <w:p>
      <w:pPr>
        <w:pStyle w:val="0"/>
        <w:jc w:val="both"/>
      </w:pPr>
      <w:r>
        <w:rPr>
          <w:sz w:val="20"/>
        </w:rPr>
        <w:t xml:space="preserve">(п. 4 в ред. </w:t>
      </w:r>
      <w:hyperlink w:history="0" r:id="rId67" w:tooltip="Закон Карачаево-Черкесской Республики от 24.06.2021 N 3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24.06.2021 N 39-РЗ)</w:t>
      </w:r>
    </w:p>
    <w:p>
      <w:pPr>
        <w:pStyle w:val="0"/>
        <w:spacing w:before="200" w:line-rule="auto"/>
        <w:ind w:firstLine="540"/>
        <w:jc w:val="both"/>
      </w:pPr>
      <w:r>
        <w:rPr>
          <w:sz w:val="20"/>
        </w:rPr>
        <w:t xml:space="preserve">5) </w:t>
      </w:r>
      <w:hyperlink w:history="0" w:anchor="P480" w:tooltip="ЗАЯВЛЕНИЕ">
        <w:r>
          <w:rPr>
            <w:sz w:val="20"/>
            <w:color w:val="0000ff"/>
          </w:rPr>
          <w:t xml:space="preserve">заявление</w:t>
        </w:r>
      </w:hyperlink>
      <w:r>
        <w:rPr>
          <w:sz w:val="20"/>
        </w:rPr>
        <w:t xml:space="preserve"> кандидата в члены Общественной палаты о согласии на выдвижение его членом Общественной палаты согласно приложению 2 к настоящему Закону;</w:t>
      </w:r>
    </w:p>
    <w:p>
      <w:pPr>
        <w:pStyle w:val="0"/>
        <w:jc w:val="both"/>
      </w:pPr>
      <w:r>
        <w:rPr>
          <w:sz w:val="20"/>
        </w:rPr>
        <w:t xml:space="preserve">(в ред. </w:t>
      </w:r>
      <w:hyperlink w:history="0" r:id="rId68" w:tooltip="Закон Карачаево-Черкесской Республики от 24.06.2021 N 3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rPr>
        <w:t xml:space="preserve"> КЧР от 24.06.2021 N 39-РЗ)</w:t>
      </w:r>
    </w:p>
    <w:p>
      <w:pPr>
        <w:pStyle w:val="0"/>
        <w:spacing w:before="200" w:line-rule="auto"/>
        <w:ind w:firstLine="540"/>
        <w:jc w:val="both"/>
      </w:pPr>
      <w:r>
        <w:rPr>
          <w:sz w:val="20"/>
        </w:rPr>
        <w:t xml:space="preserve">6) копию документа, удостоверяющего личность гражданина Российской Федерации на территории Российской Федерации;</w:t>
      </w:r>
    </w:p>
    <w:p>
      <w:pPr>
        <w:pStyle w:val="0"/>
        <w:spacing w:before="200" w:line-rule="auto"/>
        <w:ind w:firstLine="540"/>
        <w:jc w:val="both"/>
      </w:pPr>
      <w:r>
        <w:rPr>
          <w:sz w:val="20"/>
        </w:rPr>
        <w:t xml:space="preserve">7) согласие кандидата в члены Общественной палаты на обработку его персональных данных в порядке, установленном органом государственной власти Карачаево-Черкесской Республики, назначившим его;</w:t>
      </w:r>
    </w:p>
    <w:p>
      <w:pPr>
        <w:pStyle w:val="0"/>
        <w:spacing w:before="200" w:line-rule="auto"/>
        <w:ind w:firstLine="540"/>
        <w:jc w:val="both"/>
      </w:pPr>
      <w:r>
        <w:rPr>
          <w:sz w:val="20"/>
        </w:rPr>
        <w:t xml:space="preserve">8) цветную фотографию, размером 3 на 4 см.</w:t>
      </w:r>
    </w:p>
    <w:p>
      <w:pPr>
        <w:pStyle w:val="0"/>
        <w:jc w:val="both"/>
      </w:pPr>
      <w:r>
        <w:rPr>
          <w:sz w:val="20"/>
        </w:rPr>
        <w:t xml:space="preserve">(часть 8 введена </w:t>
      </w:r>
      <w:hyperlink w:history="0" r:id="rId69"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29-РЗ)</w:t>
      </w:r>
    </w:p>
    <w:p>
      <w:pPr>
        <w:pStyle w:val="0"/>
        <w:spacing w:before="200" w:line-rule="auto"/>
        <w:ind w:firstLine="540"/>
        <w:jc w:val="both"/>
      </w:pPr>
      <w:r>
        <w:rPr>
          <w:sz w:val="20"/>
        </w:rPr>
        <w:t xml:space="preserve">9) документ, подтверждающий стаж трудовой и (или) общественной деятельности.</w:t>
      </w:r>
    </w:p>
    <w:p>
      <w:pPr>
        <w:pStyle w:val="0"/>
        <w:jc w:val="both"/>
      </w:pPr>
      <w:r>
        <w:rPr>
          <w:sz w:val="20"/>
        </w:rPr>
        <w:t xml:space="preserve">(п. 9 введен </w:t>
      </w:r>
      <w:hyperlink w:history="0" r:id="rId70" w:tooltip="Закон Карачаево-Черкесской Республики от 24.06.2021 N 3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08.06.2021) {КонсультантПлюс}">
        <w:r>
          <w:rPr>
            <w:sz w:val="20"/>
            <w:color w:val="0000ff"/>
          </w:rPr>
          <w:t xml:space="preserve">Законом</w:t>
        </w:r>
      </w:hyperlink>
      <w:r>
        <w:rPr>
          <w:sz w:val="20"/>
        </w:rPr>
        <w:t xml:space="preserve"> КЧР от 24.06.2021 N 39-РЗ)</w:t>
      </w:r>
    </w:p>
    <w:p>
      <w:pPr>
        <w:pStyle w:val="0"/>
        <w:spacing w:before="200" w:line-rule="auto"/>
        <w:ind w:firstLine="540"/>
        <w:jc w:val="both"/>
      </w:pPr>
      <w:r>
        <w:rPr>
          <w:sz w:val="20"/>
        </w:rPr>
        <w:t xml:space="preserve">9. Аппарат Общественной палаты не позднее пяти рабочих дней со дня окончания срока, установленного </w:t>
      </w:r>
      <w:hyperlink w:history="0" w:anchor="P142" w:tooltip="8. Общественные объединения и некоммерческие организации, указанные в частях 1 - 3 настоящей статьи представляют в аппарат Общественной палаты в течение 30 календарных дней со дня опубликования информации, указанной в части 5 настоящей статьи следующие документы:">
        <w:r>
          <w:rPr>
            <w:sz w:val="20"/>
            <w:color w:val="0000ff"/>
          </w:rPr>
          <w:t xml:space="preserve">частью 8</w:t>
        </w:r>
      </w:hyperlink>
      <w:r>
        <w:rPr>
          <w:sz w:val="20"/>
        </w:rPr>
        <w:t xml:space="preserve"> настоящей статьи, направляет:</w:t>
      </w:r>
    </w:p>
    <w:p>
      <w:pPr>
        <w:pStyle w:val="0"/>
        <w:spacing w:before="200" w:line-rule="auto"/>
        <w:ind w:firstLine="540"/>
        <w:jc w:val="both"/>
      </w:pPr>
      <w:r>
        <w:rPr>
          <w:sz w:val="20"/>
        </w:rPr>
        <w:t xml:space="preserve">1) Главе Карачаево-Черкесской Республики список кандидатов в члены Общественной палаты, выдвинутых зарегистрированными на территории Карачаево-Черкесской Республики структурными подразделениями общероссийских и межрегиональных общественных объединений;</w:t>
      </w:r>
    </w:p>
    <w:p>
      <w:pPr>
        <w:pStyle w:val="0"/>
        <w:spacing w:before="200" w:line-rule="auto"/>
        <w:ind w:firstLine="540"/>
        <w:jc w:val="both"/>
      </w:pPr>
      <w:r>
        <w:rPr>
          <w:sz w:val="20"/>
        </w:rPr>
        <w:t xml:space="preserve">2) в Народное Собрание (Парламент) Карачаево-Черкесской Республики список кандидатов в члены Общественной палаты, выдвинутых зарегистрированными на территории Карачаево-Черкесской Республики некоммерческими организациями, в том числе региональными общественными объединениями.</w:t>
      </w:r>
    </w:p>
    <w:p>
      <w:pPr>
        <w:pStyle w:val="0"/>
        <w:spacing w:before="200" w:line-rule="auto"/>
        <w:ind w:firstLine="540"/>
        <w:jc w:val="both"/>
      </w:pPr>
      <w:r>
        <w:rPr>
          <w:sz w:val="20"/>
        </w:rPr>
        <w:t xml:space="preserve">Списки кандидатов в члены Общественной палаты должны быть представлены с копиями документов, указанных в </w:t>
      </w:r>
      <w:hyperlink w:history="0" w:anchor="P142" w:tooltip="8. Общественные объединения и некоммерческие организации, указанные в частях 1 - 3 настоящей статьи представляют в аппарат Общественной палаты в течение 30 календарных дней со дня опубликования информации, указанной в части 5 настоящей статьи следующие документы:">
        <w:r>
          <w:rPr>
            <w:sz w:val="20"/>
            <w:color w:val="0000ff"/>
          </w:rPr>
          <w:t xml:space="preserve">части 8</w:t>
        </w:r>
      </w:hyperlink>
      <w:r>
        <w:rPr>
          <w:sz w:val="20"/>
        </w:rPr>
        <w:t xml:space="preserve"> настоящей статьи.</w:t>
      </w:r>
    </w:p>
    <w:p>
      <w:pPr>
        <w:pStyle w:val="0"/>
        <w:jc w:val="both"/>
      </w:pPr>
      <w:r>
        <w:rPr>
          <w:sz w:val="20"/>
        </w:rPr>
        <w:t xml:space="preserve">(часть 9 введена </w:t>
      </w:r>
      <w:hyperlink w:history="0" r:id="rId71"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29-РЗ)</w:t>
      </w:r>
    </w:p>
    <w:p>
      <w:pPr>
        <w:pStyle w:val="0"/>
        <w:spacing w:before="200" w:line-rule="auto"/>
        <w:ind w:firstLine="540"/>
        <w:jc w:val="both"/>
      </w:pPr>
      <w:r>
        <w:rPr>
          <w:sz w:val="20"/>
        </w:rPr>
        <w:t xml:space="preserve">10. Одна треть состава Общественной палаты утверждается Главой Карачаево-Черкесской Республики в течение 30 календарных дней со дня поступления списка кандидатов в члены Общественной палаты Главе Карачаево-Черкесской Республики.</w:t>
      </w:r>
    </w:p>
    <w:p>
      <w:pPr>
        <w:pStyle w:val="0"/>
        <w:jc w:val="both"/>
      </w:pPr>
      <w:r>
        <w:rPr>
          <w:sz w:val="20"/>
        </w:rPr>
        <w:t xml:space="preserve">(часть 10 введена </w:t>
      </w:r>
      <w:hyperlink w:history="0" r:id="rId72"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29-РЗ)</w:t>
      </w:r>
    </w:p>
    <w:p>
      <w:pPr>
        <w:pStyle w:val="0"/>
        <w:spacing w:before="200" w:line-rule="auto"/>
        <w:ind w:firstLine="540"/>
        <w:jc w:val="both"/>
      </w:pPr>
      <w:r>
        <w:rPr>
          <w:sz w:val="20"/>
        </w:rPr>
        <w:t xml:space="preserve">11. Одна треть состава Общественной палаты утверждается Народным Собранием (Парламентом) Карачаево-Черкесской Республики в течение 30 календарных дней со дня поступления списка кандидатов в члены Общественной палаты в Народное Собрание (Парламент) Карачаево-Черкесской Республики, в порядке, установленном Регламентом Народного Собрания (Парламента) Карачаево-Черкесской Республики.</w:t>
      </w:r>
    </w:p>
    <w:p>
      <w:pPr>
        <w:pStyle w:val="0"/>
        <w:jc w:val="both"/>
      </w:pPr>
      <w:r>
        <w:rPr>
          <w:sz w:val="20"/>
        </w:rPr>
        <w:t xml:space="preserve">(часть 11 введена </w:t>
      </w:r>
      <w:hyperlink w:history="0" r:id="rId73"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29-РЗ)</w:t>
      </w:r>
    </w:p>
    <w:bookmarkStart w:id="165" w:name="P165"/>
    <w:bookmarkEnd w:id="165"/>
    <w:p>
      <w:pPr>
        <w:pStyle w:val="0"/>
        <w:spacing w:before="200" w:line-rule="auto"/>
        <w:ind w:firstLine="540"/>
        <w:jc w:val="both"/>
      </w:pPr>
      <w:r>
        <w:rPr>
          <w:sz w:val="20"/>
        </w:rPr>
        <w:t xml:space="preserve">12. Решение об утверждении состава остальной одной трети части членов Общественной палаты принимается большинством голосов от числа членов Общественной палаты, утвержденных Главой Карачаево-Черкесской Республики и Народным Собранием (Парламентом) Карачаево-Черкесской Республики, не позднее 30 календарных дней со дня окончания срока, установленного для принятия Главой Карачаево-Черкесской Республики и Народным Собранием (Парламентом) Карачаево-Черкесской Республики решений об утверждении членов Общественной палаты.</w:t>
      </w:r>
    </w:p>
    <w:p>
      <w:pPr>
        <w:pStyle w:val="0"/>
        <w:jc w:val="both"/>
      </w:pPr>
      <w:r>
        <w:rPr>
          <w:sz w:val="20"/>
        </w:rPr>
        <w:t xml:space="preserve">(часть 12 введена </w:t>
      </w:r>
      <w:hyperlink w:history="0" r:id="rId74"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29-РЗ)</w:t>
      </w:r>
    </w:p>
    <w:p>
      <w:pPr>
        <w:pStyle w:val="0"/>
        <w:spacing w:before="200" w:line-rule="auto"/>
        <w:ind w:firstLine="540"/>
        <w:jc w:val="both"/>
      </w:pPr>
      <w:r>
        <w:rPr>
          <w:sz w:val="20"/>
        </w:rPr>
        <w:t xml:space="preserve">13. В случае, если в результате проведения процедур, предусмотренных настоящей статьей, Общественная палата не будет сформирована в правомочном составе, либо в случае досрочного прекращения полномочий хотя бы одного члена Общественной палаты, Глава Карачаево-Черкесской Республики, Народное Собрание (Парламент) Карачаево-Черкесской Республики или члены Общественной палаты, утвержденные в порядке, предусмотренном </w:t>
      </w:r>
      <w:hyperlink w:history="0" w:anchor="P165" w:tooltip="12. Решение об утверждении состава остальной одной трети части членов Общественной палаты принимается большинством голосов от числа членов Общественной палаты, утвержденных Главой Карачаево-Черкесской Республики и Народным Собранием (Парламентом) Карачаево-Черкесской Республики, не позднее 30 календарных дней со дня окончания срока, установленного для принятия Главой Карачаево-Черкесской Республики и Народным Собранием (Парламентом) Карачаево-Черкесской Республики решений об утверждении членов Общественн...">
        <w:r>
          <w:rPr>
            <w:sz w:val="20"/>
            <w:color w:val="0000ff"/>
          </w:rPr>
          <w:t xml:space="preserve">частью 12</w:t>
        </w:r>
      </w:hyperlink>
      <w:r>
        <w:rPr>
          <w:sz w:val="20"/>
        </w:rPr>
        <w:t xml:space="preserve"> настоящей статьи (в зависимости от того, кем должно быть принято решение о замещении вакантных мест), обеспечивают проведение мероприятий, направленных на прием в члены Общественной палаты граждан Российской Федерации, в порядке, определенном настоящей статьей.</w:t>
      </w:r>
    </w:p>
    <w:p>
      <w:pPr>
        <w:pStyle w:val="0"/>
        <w:jc w:val="both"/>
      </w:pPr>
      <w:r>
        <w:rPr>
          <w:sz w:val="20"/>
        </w:rPr>
        <w:t xml:space="preserve">(в ред. </w:t>
      </w:r>
      <w:hyperlink w:history="0" r:id="rId75" w:tooltip="Закон Карачаево-Черкесской Республики от 30.12.2019 N 80-РЗ &quot;О внесении изменения в статью 9 Закона Карачаево-Черкесской Республики &quot;Об Общественной палате Карачаево-Черкесской Республики&quot; (принят Народным Собранием (Парламентом) КЧР 27.12.2019) {КонсультантПлюс}">
        <w:r>
          <w:rPr>
            <w:sz w:val="20"/>
            <w:color w:val="0000ff"/>
          </w:rPr>
          <w:t xml:space="preserve">Закона</w:t>
        </w:r>
      </w:hyperlink>
      <w:r>
        <w:rPr>
          <w:sz w:val="20"/>
        </w:rPr>
        <w:t xml:space="preserve"> КЧР от 30.12.2019 N 80-РЗ)</w:t>
      </w:r>
    </w:p>
    <w:p>
      <w:pPr>
        <w:pStyle w:val="0"/>
        <w:spacing w:before="200" w:line-rule="auto"/>
        <w:ind w:firstLine="540"/>
        <w:jc w:val="both"/>
      </w:pPr>
      <w:r>
        <w:rPr>
          <w:sz w:val="20"/>
        </w:rPr>
        <w:t xml:space="preserve">В этом случае сроки проведения предусмотренных настоящей статьей процедур сокращаются наполовину.</w:t>
      </w:r>
    </w:p>
    <w:p>
      <w:pPr>
        <w:pStyle w:val="0"/>
        <w:jc w:val="both"/>
      </w:pPr>
      <w:r>
        <w:rPr>
          <w:sz w:val="20"/>
        </w:rPr>
        <w:t xml:space="preserve">(часть 13 введена </w:t>
      </w:r>
      <w:hyperlink w:history="0" r:id="rId76"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29-РЗ)</w:t>
      </w:r>
    </w:p>
    <w:p>
      <w:pPr>
        <w:pStyle w:val="0"/>
        <w:jc w:val="both"/>
      </w:pPr>
      <w:r>
        <w:rPr>
          <w:sz w:val="20"/>
        </w:rPr>
      </w:r>
    </w:p>
    <w:p>
      <w:pPr>
        <w:pStyle w:val="2"/>
        <w:outlineLvl w:val="1"/>
        <w:ind w:firstLine="540"/>
        <w:jc w:val="both"/>
      </w:pPr>
      <w:r>
        <w:rPr>
          <w:sz w:val="20"/>
        </w:rPr>
        <w:t xml:space="preserve">Статья 10. Первое заседание Общественной палаты</w:t>
      </w:r>
    </w:p>
    <w:p>
      <w:pPr>
        <w:pStyle w:val="0"/>
        <w:jc w:val="both"/>
      </w:pPr>
      <w:r>
        <w:rPr>
          <w:sz w:val="20"/>
        </w:rPr>
      </w:r>
    </w:p>
    <w:p>
      <w:pPr>
        <w:pStyle w:val="0"/>
        <w:ind w:firstLine="540"/>
        <w:jc w:val="both"/>
      </w:pPr>
      <w:r>
        <w:rPr>
          <w:sz w:val="20"/>
        </w:rPr>
        <w:t xml:space="preserve">1. Общественная палата нового состава собирается на свое первое пленарное заседание не позднее чем через десять дней со дня истечения срока полномочий членов Общественной палаты действующего состава.</w:t>
      </w:r>
    </w:p>
    <w:p>
      <w:pPr>
        <w:pStyle w:val="0"/>
        <w:jc w:val="both"/>
      </w:pPr>
      <w:r>
        <w:rPr>
          <w:sz w:val="20"/>
        </w:rPr>
        <w:t xml:space="preserve">(в ред. </w:t>
      </w:r>
      <w:hyperlink w:history="0" r:id="rId77"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2. Созыв и организацию подготовки проведения первого пленарного заседания Общественной палаты нового состава осуществляет совет Общественной палаты предыдущего состава.</w:t>
      </w:r>
    </w:p>
    <w:p>
      <w:pPr>
        <w:pStyle w:val="0"/>
        <w:spacing w:before="200" w:line-rule="auto"/>
        <w:ind w:firstLine="540"/>
        <w:jc w:val="both"/>
      </w:pPr>
      <w:r>
        <w:rPr>
          <w:sz w:val="20"/>
        </w:rPr>
        <w:t xml:space="preserve">3. Первое пленарное заседание Общественной палаты нового состава созывает Глава Карачаево-Черкесской Республики, открывает и ведет до избрания председателя Общественной палаты старейший по возрасту член Общественной палаты.</w:t>
      </w:r>
    </w:p>
    <w:p>
      <w:pPr>
        <w:pStyle w:val="0"/>
        <w:jc w:val="both"/>
      </w:pPr>
      <w:r>
        <w:rPr>
          <w:sz w:val="20"/>
        </w:rPr>
        <w:t xml:space="preserve">(в ред. </w:t>
      </w:r>
      <w:hyperlink w:history="0" r:id="rId78"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jc w:val="both"/>
      </w:pPr>
      <w:r>
        <w:rPr>
          <w:sz w:val="20"/>
        </w:rPr>
      </w:r>
    </w:p>
    <w:p>
      <w:pPr>
        <w:pStyle w:val="2"/>
        <w:outlineLvl w:val="1"/>
        <w:ind w:firstLine="540"/>
        <w:jc w:val="both"/>
      </w:pPr>
      <w:r>
        <w:rPr>
          <w:sz w:val="20"/>
        </w:rPr>
        <w:t xml:space="preserve">Статья 11. Органы управления Общественной палаты</w:t>
      </w:r>
    </w:p>
    <w:p>
      <w:pPr>
        <w:pStyle w:val="0"/>
        <w:jc w:val="both"/>
      </w:pPr>
      <w:r>
        <w:rPr>
          <w:sz w:val="20"/>
        </w:rPr>
      </w:r>
    </w:p>
    <w:p>
      <w:pPr>
        <w:pStyle w:val="0"/>
        <w:ind w:firstLine="540"/>
        <w:jc w:val="both"/>
      </w:pPr>
      <w:r>
        <w:rPr>
          <w:sz w:val="20"/>
        </w:rPr>
        <w:t xml:space="preserve">1. Органами управления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Исключительная компетенция Общественной палаты, полномочия совета Общественной палаты и председателя Общественной палаты определяются в соответствии со </w:t>
      </w:r>
      <w:hyperlink w:history="0" r:id="rId7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9</w:t>
        </w:r>
      </w:hyperlink>
      <w:r>
        <w:rPr>
          <w:sz w:val="20"/>
        </w:rPr>
        <w:t xml:space="preserve"> Федерального закона.</w:t>
      </w:r>
    </w:p>
    <w:p>
      <w:pPr>
        <w:pStyle w:val="0"/>
        <w:jc w:val="both"/>
      </w:pPr>
      <w:r>
        <w:rPr>
          <w:sz w:val="20"/>
        </w:rPr>
        <w:t xml:space="preserve">(часть 1 в ред. </w:t>
      </w:r>
      <w:hyperlink w:history="0" r:id="rId80"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2. Члены Общественной палаты на первом пленарном заседании избирают из своего состава председателя Общественной палаты, заместителей председателя Общественной палаты, председателей комиссий Общественной палаты и их заместителей, утверждают количество комиссий и рабочих групп Общественной палаты, их наименований и определение направлений их деятельности. Председатель Общественной палаты избирается открытым голосованием.</w:t>
      </w:r>
    </w:p>
    <w:p>
      <w:pPr>
        <w:pStyle w:val="0"/>
        <w:jc w:val="both"/>
      </w:pPr>
      <w:r>
        <w:rPr>
          <w:sz w:val="20"/>
        </w:rPr>
        <w:t xml:space="preserve">(часть 2 в ред. </w:t>
      </w:r>
      <w:hyperlink w:history="0" r:id="rId81"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3.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w:t>
      </w:r>
    </w:p>
    <w:p>
      <w:pPr>
        <w:pStyle w:val="0"/>
        <w:spacing w:before="200" w:line-rule="auto"/>
        <w:ind w:firstLine="540"/>
        <w:jc w:val="both"/>
      </w:pPr>
      <w:r>
        <w:rPr>
          <w:sz w:val="20"/>
        </w:rPr>
        <w:t xml:space="preserve">Совет Общественной палаты является постоянно действующим органом.</w:t>
      </w:r>
    </w:p>
    <w:p>
      <w:pPr>
        <w:pStyle w:val="0"/>
        <w:jc w:val="both"/>
      </w:pPr>
      <w:r>
        <w:rPr>
          <w:sz w:val="20"/>
        </w:rPr>
        <w:t xml:space="preserve">(часть 3 в ред. </w:t>
      </w:r>
      <w:hyperlink w:history="0" r:id="rId82"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4. Председатель Общественной палаты возглавляет совет Общественной палаты, осуществляет организацию деятельности Общественной палаты, совета Общественной палаты и ее подразделений, председательствует на заседаниях Общественной палаты и совета Общественной палаты, представляет Общественную палату в государственных органах, органах местного самоуправления, в общественных и иных объединениях граждан. Председатель Общественной палаты подотчетен Общественной палате. В случае отсутствия председателя Общественной палаты его обязанности исполняет один из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полномочия совета Общественной палаты, а также председателя Общественной палаты и его заместителей определяются Регламентом Общественной палаты.</w:t>
      </w:r>
    </w:p>
    <w:p>
      <w:pPr>
        <w:pStyle w:val="0"/>
        <w:jc w:val="both"/>
      </w:pPr>
      <w:r>
        <w:rPr>
          <w:sz w:val="20"/>
        </w:rPr>
        <w:t xml:space="preserve">(в ред. </w:t>
      </w:r>
      <w:hyperlink w:history="0" r:id="rId83"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6. Председатель Общественной палаты и его заместители освобождаются от должности в том же порядке, в котором производится их утверждение.</w:t>
      </w:r>
    </w:p>
    <w:p>
      <w:pPr>
        <w:pStyle w:val="0"/>
        <w:jc w:val="both"/>
      </w:pPr>
      <w:r>
        <w:rPr>
          <w:sz w:val="20"/>
        </w:rPr>
        <w:t xml:space="preserve">(в ред. </w:t>
      </w:r>
      <w:hyperlink w:history="0" r:id="rId84"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7. Общественная палата вправе образовывать комиссии и рабочие группы Общественной палаты. В состав комиссий Общественной палаты входят члены Общественной палаты. В состав рабочих групп Общественной палаты могут входить помимо членов Общественной палаты представители общественных объединений, иных некоммерческих организаций и иные граждане.</w:t>
      </w:r>
    </w:p>
    <w:p>
      <w:pPr>
        <w:pStyle w:val="0"/>
        <w:jc w:val="both"/>
      </w:pPr>
      <w:r>
        <w:rPr>
          <w:sz w:val="20"/>
        </w:rPr>
        <w:t xml:space="preserve">(в ред. </w:t>
      </w:r>
      <w:hyperlink w:history="0" r:id="rId85"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jc w:val="both"/>
      </w:pPr>
      <w:r>
        <w:rPr>
          <w:sz w:val="20"/>
        </w:rPr>
      </w:r>
    </w:p>
    <w:p>
      <w:pPr>
        <w:pStyle w:val="2"/>
        <w:outlineLvl w:val="1"/>
        <w:ind w:firstLine="540"/>
        <w:jc w:val="both"/>
      </w:pPr>
      <w:r>
        <w:rPr>
          <w:sz w:val="20"/>
        </w:rPr>
        <w:t xml:space="preserve">Статья 12. Привлечение общественных объединений и иных некоммерческих организаций к работе Общественной палаты</w:t>
      </w:r>
    </w:p>
    <w:p>
      <w:pPr>
        <w:pStyle w:val="0"/>
        <w:jc w:val="both"/>
      </w:pPr>
      <w:r>
        <w:rPr>
          <w:sz w:val="20"/>
        </w:rPr>
        <w:t xml:space="preserve">(в ред. </w:t>
      </w:r>
      <w:hyperlink w:history="0" r:id="rId86"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jc w:val="both"/>
      </w:pPr>
      <w:r>
        <w:rPr>
          <w:sz w:val="20"/>
        </w:rPr>
      </w:r>
    </w:p>
    <w:p>
      <w:pPr>
        <w:pStyle w:val="0"/>
        <w:ind w:firstLine="540"/>
        <w:jc w:val="both"/>
      </w:pPr>
      <w:r>
        <w:rPr>
          <w:sz w:val="20"/>
        </w:rPr>
        <w:t xml:space="preserve">Общественная палата может в установленном Регламентом Общественной палаты порядке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указанных объединений принимается советом Общественной палаты.</w:t>
      </w:r>
    </w:p>
    <w:p>
      <w:pPr>
        <w:pStyle w:val="0"/>
        <w:jc w:val="both"/>
      </w:pPr>
      <w:r>
        <w:rPr>
          <w:sz w:val="20"/>
        </w:rPr>
        <w:t xml:space="preserve">(в ред. </w:t>
      </w:r>
      <w:hyperlink w:history="0" r:id="rId87"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jc w:val="both"/>
      </w:pPr>
      <w:r>
        <w:rPr>
          <w:sz w:val="20"/>
        </w:rPr>
      </w:r>
    </w:p>
    <w:p>
      <w:pPr>
        <w:pStyle w:val="2"/>
        <w:outlineLvl w:val="1"/>
        <w:ind w:firstLine="540"/>
        <w:jc w:val="both"/>
      </w:pPr>
      <w:r>
        <w:rPr>
          <w:sz w:val="20"/>
        </w:rPr>
        <w:t xml:space="preserve">Статья 13. Полномочия членов Общественной палаты</w:t>
      </w:r>
    </w:p>
    <w:p>
      <w:pPr>
        <w:pStyle w:val="0"/>
        <w:jc w:val="both"/>
      </w:pPr>
      <w:r>
        <w:rPr>
          <w:sz w:val="20"/>
        </w:rPr>
      </w:r>
    </w:p>
    <w:p>
      <w:pPr>
        <w:pStyle w:val="0"/>
        <w:ind w:firstLine="540"/>
        <w:jc w:val="both"/>
      </w:pPr>
      <w:r>
        <w:rPr>
          <w:sz w:val="20"/>
        </w:rPr>
        <w:t xml:space="preserve">1. Члены Общественной палаты имеют право:</w:t>
      </w:r>
    </w:p>
    <w:p>
      <w:pPr>
        <w:pStyle w:val="0"/>
        <w:spacing w:before="200" w:line-rule="auto"/>
        <w:ind w:firstLine="540"/>
        <w:jc w:val="both"/>
      </w:pPr>
      <w:r>
        <w:rPr>
          <w:sz w:val="20"/>
        </w:rPr>
        <w:t xml:space="preserve">1) принимать личное участие в пленарных заседаниях Общественной палаты, заседаниях совета Общественной палаты, комиссий и рабочих групп Общественной палаты, иных мероприятиях, проводимых Общественной палатой;</w:t>
      </w:r>
    </w:p>
    <w:p>
      <w:pPr>
        <w:pStyle w:val="0"/>
        <w:spacing w:before="200" w:line-rule="auto"/>
        <w:ind w:firstLine="540"/>
        <w:jc w:val="both"/>
      </w:pPr>
      <w:r>
        <w:rPr>
          <w:sz w:val="20"/>
        </w:rPr>
        <w:t xml:space="preserve">2)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3) вносить председателю Общественной палаты предложения по повестке дня пленарного заседания Общественной палаты, принимать участие в подготовке материалов к пленарным заседаниям Общественной палаты, а также проектов ее решений, участвовать в реализации решений Общественной палаты;</w:t>
      </w:r>
    </w:p>
    <w:p>
      <w:pPr>
        <w:pStyle w:val="0"/>
        <w:spacing w:before="200" w:line-rule="auto"/>
        <w:ind w:firstLine="540"/>
        <w:jc w:val="both"/>
      </w:pPr>
      <w:r>
        <w:rPr>
          <w:sz w:val="20"/>
        </w:rPr>
        <w:t xml:space="preserve">4) получать документы, иные материалы, содержащие информацию о работе Общественной палаты;</w:t>
      </w:r>
    </w:p>
    <w:p>
      <w:pPr>
        <w:pStyle w:val="0"/>
        <w:spacing w:before="200" w:line-rule="auto"/>
        <w:ind w:firstLine="540"/>
        <w:jc w:val="both"/>
      </w:pPr>
      <w:r>
        <w:rPr>
          <w:sz w:val="20"/>
        </w:rPr>
        <w:t xml:space="preserve">5) в случае несогласия с решением Общественной палаты, совета Общественной палаты, комиссии или рабочей группы Общественной палаты излагать в письменном виде особое мнение, которое заносится в протокол пленарного заседания Общественной палаты, совета Общественной палаты, комиссии или рабочей группы соответственно и прилагается к решению, в отношении которого высказано это мнение.</w:t>
      </w:r>
    </w:p>
    <w:p>
      <w:pPr>
        <w:pStyle w:val="0"/>
        <w:spacing w:before="200" w:line-rule="auto"/>
        <w:ind w:firstLine="540"/>
        <w:jc w:val="both"/>
      </w:pPr>
      <w:r>
        <w:rPr>
          <w:sz w:val="20"/>
        </w:rPr>
        <w:t xml:space="preserve">2. Члены Общественной палаты обладают равными правами на участие в деятельности Общественной палаты. Каждый член Общественной палаты при принятии решений обладает одним голосом.</w:t>
      </w:r>
    </w:p>
    <w:p>
      <w:pPr>
        <w:pStyle w:val="0"/>
        <w:spacing w:before="200" w:line-rule="auto"/>
        <w:ind w:firstLine="540"/>
        <w:jc w:val="both"/>
      </w:pPr>
      <w:r>
        <w:rPr>
          <w:sz w:val="20"/>
        </w:rPr>
        <w:t xml:space="preserve">2.1. Члены Общественной палаты вправе иметь помощника (помощников), осуществляющих свою деятельность на безвозмездной основе, статус и перечень полномочий которых определяются Регламентом Общественной палаты.</w:t>
      </w:r>
    </w:p>
    <w:p>
      <w:pPr>
        <w:pStyle w:val="0"/>
        <w:jc w:val="both"/>
      </w:pPr>
      <w:r>
        <w:rPr>
          <w:sz w:val="20"/>
        </w:rPr>
        <w:t xml:space="preserve">(часть 2.1 введена </w:t>
      </w:r>
      <w:hyperlink w:history="0" r:id="rId88"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Законом</w:t>
        </w:r>
      </w:hyperlink>
      <w:r>
        <w:rPr>
          <w:sz w:val="20"/>
        </w:rPr>
        <w:t xml:space="preserve"> КЧР от 27.07.2015 N 71-РЗ)</w:t>
      </w:r>
    </w:p>
    <w:bookmarkStart w:id="218" w:name="P218"/>
    <w:bookmarkEnd w:id="218"/>
    <w:p>
      <w:pPr>
        <w:pStyle w:val="0"/>
        <w:spacing w:before="200" w:line-rule="auto"/>
        <w:ind w:firstLine="540"/>
        <w:jc w:val="both"/>
      </w:pPr>
      <w:r>
        <w:rPr>
          <w:sz w:val="20"/>
        </w:rPr>
        <w:t xml:space="preserve">3. Член Общественной палаты приостанавливает свое членство в политической партии на срок осуществления своих полномочий.</w:t>
      </w:r>
    </w:p>
    <w:p>
      <w:pPr>
        <w:pStyle w:val="0"/>
        <w:spacing w:before="200" w:line-rule="auto"/>
        <w:ind w:firstLine="540"/>
        <w:jc w:val="both"/>
      </w:pPr>
      <w:r>
        <w:rPr>
          <w:sz w:val="20"/>
        </w:rPr>
        <w:t xml:space="preserve">4. Объединение членов Общественной палаты по принципу национальной, религиозной, территориальной или партийной принадлежности не допускается.</w:t>
      </w:r>
    </w:p>
    <w:p>
      <w:pPr>
        <w:pStyle w:val="0"/>
        <w:spacing w:before="200" w:line-rule="auto"/>
        <w:ind w:firstLine="540"/>
        <w:jc w:val="both"/>
      </w:pPr>
      <w:r>
        <w:rPr>
          <w:sz w:val="20"/>
        </w:rPr>
        <w:t xml:space="preserve">5. Члены Общественной палаты при осуществлении своих полномочий не связаны решениями общественных объединений и иных некоммерческих организаций.</w:t>
      </w:r>
    </w:p>
    <w:p>
      <w:pPr>
        <w:pStyle w:val="0"/>
        <w:jc w:val="both"/>
      </w:pPr>
      <w:r>
        <w:rPr>
          <w:sz w:val="20"/>
        </w:rPr>
        <w:t xml:space="preserve">(в ред. </w:t>
      </w:r>
      <w:hyperlink w:history="0" r:id="rId89"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6. Отзыв члена Общественной палаты не допускается.</w:t>
      </w:r>
    </w:p>
    <w:p>
      <w:pPr>
        <w:pStyle w:val="0"/>
        <w:jc w:val="both"/>
      </w:pPr>
      <w:r>
        <w:rPr>
          <w:sz w:val="20"/>
        </w:rPr>
        <w:t xml:space="preserve">(часть 6 введена </w:t>
      </w:r>
      <w:hyperlink w:history="0" r:id="rId90"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Законом</w:t>
        </w:r>
      </w:hyperlink>
      <w:r>
        <w:rPr>
          <w:sz w:val="20"/>
        </w:rPr>
        <w:t xml:space="preserve"> КЧР от 06.08.2014 N 65-РЗ)</w:t>
      </w:r>
    </w:p>
    <w:p>
      <w:pPr>
        <w:pStyle w:val="0"/>
        <w:jc w:val="both"/>
      </w:pPr>
      <w:r>
        <w:rPr>
          <w:sz w:val="20"/>
        </w:rPr>
      </w:r>
    </w:p>
    <w:p>
      <w:pPr>
        <w:pStyle w:val="2"/>
        <w:outlineLvl w:val="1"/>
        <w:ind w:firstLine="540"/>
        <w:jc w:val="both"/>
      </w:pPr>
      <w:r>
        <w:rPr>
          <w:sz w:val="20"/>
        </w:rPr>
        <w:t xml:space="preserve">Статья 14. Гарантии деятельности членов Общественной палаты</w:t>
      </w:r>
    </w:p>
    <w:p>
      <w:pPr>
        <w:pStyle w:val="0"/>
        <w:jc w:val="both"/>
      </w:pPr>
      <w:r>
        <w:rPr>
          <w:sz w:val="20"/>
        </w:rPr>
      </w:r>
    </w:p>
    <w:p>
      <w:pPr>
        <w:pStyle w:val="0"/>
        <w:ind w:firstLine="540"/>
        <w:jc w:val="both"/>
      </w:pPr>
      <w:r>
        <w:rPr>
          <w:sz w:val="20"/>
        </w:rP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с согласия работодателя освобождается от выполнения трудовых обязанностей по основному месту работы с сохранением за ним места работы (должности). Соответствующие положения могут быть в установленном федеральным законодательством порядке включены в трудовой договор по основному месту работы члена Общественной палаты.</w:t>
      </w:r>
    </w:p>
    <w:p>
      <w:pPr>
        <w:pStyle w:val="0"/>
        <w:spacing w:before="200" w:line-rule="auto"/>
        <w:ind w:firstLine="540"/>
        <w:jc w:val="both"/>
      </w:pPr>
      <w:r>
        <w:rPr>
          <w:sz w:val="20"/>
        </w:rPr>
        <w:t xml:space="preserve">2.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установленных Правительством Карачаево-Черкесской Республики.</w:t>
      </w:r>
    </w:p>
    <w:p>
      <w:pPr>
        <w:pStyle w:val="0"/>
        <w:jc w:val="both"/>
      </w:pPr>
      <w:r>
        <w:rPr>
          <w:sz w:val="20"/>
        </w:rPr>
        <w:t xml:space="preserve">(часть 2 в ред. </w:t>
      </w:r>
      <w:hyperlink w:history="0" r:id="rId91"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jc w:val="both"/>
      </w:pPr>
      <w:r>
        <w:rPr>
          <w:sz w:val="20"/>
        </w:rPr>
      </w:r>
    </w:p>
    <w:p>
      <w:pPr>
        <w:pStyle w:val="2"/>
        <w:outlineLvl w:val="1"/>
        <w:ind w:firstLine="540"/>
        <w:jc w:val="both"/>
      </w:pPr>
      <w:r>
        <w:rPr>
          <w:sz w:val="20"/>
        </w:rPr>
        <w:t xml:space="preserve">Статья 15.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Удостоверение подписывается председателем Общественной палаты.</w:t>
      </w:r>
    </w:p>
    <w:p>
      <w:pPr>
        <w:pStyle w:val="0"/>
        <w:spacing w:before="200" w:line-rule="auto"/>
        <w:ind w:firstLine="540"/>
        <w:jc w:val="both"/>
      </w:pPr>
      <w:r>
        <w:rPr>
          <w:sz w:val="20"/>
        </w:rPr>
        <w:t xml:space="preserve">2. Образец и описание удостоверения члена Общественной палаты утверждаются Общественной палатой.</w:t>
      </w:r>
    </w:p>
    <w:p>
      <w:pPr>
        <w:pStyle w:val="0"/>
        <w:jc w:val="both"/>
      </w:pPr>
      <w:r>
        <w:rPr>
          <w:sz w:val="20"/>
        </w:rPr>
      </w:r>
    </w:p>
    <w:p>
      <w:pPr>
        <w:pStyle w:val="2"/>
        <w:outlineLvl w:val="1"/>
        <w:ind w:firstLine="540"/>
        <w:jc w:val="both"/>
      </w:pPr>
      <w:r>
        <w:rPr>
          <w:sz w:val="20"/>
        </w:rPr>
        <w:t xml:space="preserve">Статья 16.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 по собственному желанию;</w:t>
      </w:r>
    </w:p>
    <w:p>
      <w:pPr>
        <w:pStyle w:val="0"/>
        <w:spacing w:before="200" w:line-rule="auto"/>
        <w:ind w:firstLine="540"/>
        <w:jc w:val="both"/>
      </w:pPr>
      <w:r>
        <w:rPr>
          <w:sz w:val="20"/>
        </w:rPr>
        <w:t xml:space="preserve">3) неспособности его по состоянию здоровья участвовать в работе Общественной палаты;</w:t>
      </w:r>
    </w:p>
    <w:p>
      <w:pPr>
        <w:pStyle w:val="0"/>
        <w:spacing w:before="200" w:line-rule="auto"/>
        <w:ind w:firstLine="540"/>
        <w:jc w:val="both"/>
      </w:pPr>
      <w:r>
        <w:rPr>
          <w:sz w:val="20"/>
        </w:rPr>
        <w:t xml:space="preserve">4)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5)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5.1)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5.1 введен </w:t>
      </w:r>
      <w:hyperlink w:history="0" r:id="rId92" w:tooltip="Закон Карачаево-Черкесской Республики от 09.12.2021 N 96-РЗ &quot;О внесении изменений в статьи 7 и 16 Закона Карачаево-Черкесской Республики &quot;Об Общественной палате Карачаево-Черкесской Республики&quot; (принят Народным Собранием (Парламентом) КЧР 02.12.2021) {КонсультантПлюс}">
        <w:r>
          <w:rPr>
            <w:sz w:val="20"/>
            <w:color w:val="0000ff"/>
          </w:rPr>
          <w:t xml:space="preserve">Законом</w:t>
        </w:r>
      </w:hyperlink>
      <w:r>
        <w:rPr>
          <w:sz w:val="20"/>
        </w:rPr>
        <w:t xml:space="preserve"> КЧР от 09.12.2021 N 96-РЗ)</w:t>
      </w:r>
    </w:p>
    <w:bookmarkStart w:id="246" w:name="P246"/>
    <w:bookmarkEnd w:id="246"/>
    <w:p>
      <w:pPr>
        <w:pStyle w:val="0"/>
        <w:spacing w:before="200" w:line-rule="auto"/>
        <w:ind w:firstLine="540"/>
        <w:jc w:val="both"/>
      </w:pPr>
      <w:r>
        <w:rPr>
          <w:sz w:val="20"/>
        </w:rPr>
        <w:t xml:space="preserve">6) грубого нарушения им Кодекса этики - по решению не менее двух третей членов Общественной палаты, принятому на пленарном заседании Общественной палаты;</w:t>
      </w:r>
    </w:p>
    <w:p>
      <w:pPr>
        <w:pStyle w:val="0"/>
        <w:jc w:val="both"/>
      </w:pPr>
      <w:r>
        <w:rPr>
          <w:sz w:val="20"/>
        </w:rPr>
        <w:t xml:space="preserve">(в ред. </w:t>
      </w:r>
      <w:hyperlink w:history="0" r:id="rId93"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сенатором Российской Федерации, наделения полномочиями Главы Карачаево-Черкесской Республики, наделения полномочиями высшего должностного лица иного субъекта Российской Федерации (руководителя высшего исполнительного органа государственной власти субъекта Российской Федерации), избрания депутатом Народного Собрания (Парламента) Карачаево-Черкесской Республики, избрания депутатом законодательного (представительного) органа государственной власти иного субъекта Российской Федерации, избрания депутатом представительного органа муниципального образования, а также на выборную должность в органе местного самоуправления;</w:t>
      </w:r>
    </w:p>
    <w:p>
      <w:pPr>
        <w:pStyle w:val="0"/>
        <w:jc w:val="both"/>
      </w:pPr>
      <w:r>
        <w:rPr>
          <w:sz w:val="20"/>
        </w:rPr>
        <w:t xml:space="preserve">(в ред. </w:t>
      </w:r>
      <w:hyperlink w:history="0" r:id="rId94" w:tooltip="Закон Карачаево-Черкесской Республики от 03.11.2020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9.10.2020) {КонсультантПлюс}">
        <w:r>
          <w:rPr>
            <w:sz w:val="20"/>
            <w:color w:val="0000ff"/>
          </w:rPr>
          <w:t xml:space="preserve">Закона</w:t>
        </w:r>
      </w:hyperlink>
      <w:r>
        <w:rPr>
          <w:sz w:val="20"/>
        </w:rPr>
        <w:t xml:space="preserve"> КЧР от 03.11.2020 N 65-РЗ)</w:t>
      </w:r>
    </w:p>
    <w:p>
      <w:pPr>
        <w:pStyle w:val="0"/>
        <w:spacing w:before="200" w:line-rule="auto"/>
        <w:ind w:firstLine="540"/>
        <w:jc w:val="both"/>
      </w:pPr>
      <w:r>
        <w:rPr>
          <w:sz w:val="20"/>
        </w:rPr>
        <w:t xml:space="preserve">8) назначения его на государственную должность Российской Федерации, должность федеральной государственной службы, государственную должность Карачаево-Черкесской Республики, государственную должность иного субъекта Российской Федерации, должность государственной гражданской службы Карачаево-Черкесской Республики, должность государственной гражданской службы иного субъекта Российской Федерации или должность муниципальной службы;</w:t>
      </w:r>
    </w:p>
    <w:p>
      <w:pPr>
        <w:pStyle w:val="0"/>
        <w:spacing w:before="200" w:line-rule="auto"/>
        <w:ind w:firstLine="540"/>
        <w:jc w:val="both"/>
      </w:pPr>
      <w:r>
        <w:rPr>
          <w:sz w:val="20"/>
        </w:rPr>
        <w:t xml:space="preserve">9) если по истечении тридцати дней со дня первого пленарного заседания Общественной палаты член Общественной палаты не выполнил требование </w:t>
      </w:r>
      <w:hyperlink w:history="0" w:anchor="P218" w:tooltip="3. Член Общественной палаты приостанавливает свое членство в политической партии на срок осуществления своих полномочий.">
        <w:r>
          <w:rPr>
            <w:sz w:val="20"/>
            <w:color w:val="0000ff"/>
          </w:rPr>
          <w:t xml:space="preserve">части 3 статьи 13</w:t>
        </w:r>
      </w:hyperlink>
      <w:r>
        <w:rPr>
          <w:sz w:val="20"/>
        </w:rPr>
        <w:t xml:space="preserve"> настоящего Закона;</w:t>
      </w:r>
    </w:p>
    <w:p>
      <w:pPr>
        <w:pStyle w:val="0"/>
        <w:spacing w:before="200" w:line-rule="auto"/>
        <w:ind w:firstLine="540"/>
        <w:jc w:val="both"/>
      </w:pPr>
      <w:r>
        <w:rPr>
          <w:sz w:val="20"/>
        </w:rPr>
        <w:t xml:space="preserve">10) смерти члена Общественной палаты.</w:t>
      </w:r>
    </w:p>
    <w:p>
      <w:pPr>
        <w:pStyle w:val="0"/>
        <w:spacing w:before="200" w:line-rule="auto"/>
        <w:ind w:firstLine="540"/>
        <w:jc w:val="both"/>
      </w:pPr>
      <w:r>
        <w:rPr>
          <w:sz w:val="20"/>
        </w:rPr>
        <w:t xml:space="preserve">11)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jc w:val="both"/>
      </w:pPr>
      <w:r>
        <w:rPr>
          <w:sz w:val="20"/>
        </w:rPr>
        <w:t xml:space="preserve">(п. 11 введен </w:t>
      </w:r>
      <w:hyperlink w:history="0" r:id="rId95"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Законом</w:t>
        </w:r>
      </w:hyperlink>
      <w:r>
        <w:rPr>
          <w:sz w:val="20"/>
        </w:rPr>
        <w:t xml:space="preserve"> КЧР от 23.12.2016 N 96-РЗ)</w:t>
      </w:r>
    </w:p>
    <w:p>
      <w:pPr>
        <w:pStyle w:val="0"/>
        <w:spacing w:before="200" w:line-rule="auto"/>
        <w:ind w:firstLine="540"/>
        <w:jc w:val="both"/>
      </w:pPr>
      <w:r>
        <w:rPr>
          <w:sz w:val="20"/>
        </w:rPr>
        <w:t xml:space="preserve">2. Решение о прекращении полномочий члена Общественной палаты принимается на пленарном заседании Общественной палаты и оформляется решением Общественной палаты, в котором указывается дата прекращения полномочий члена Общественной палаты.</w:t>
      </w:r>
    </w:p>
    <w:p>
      <w:pPr>
        <w:pStyle w:val="0"/>
        <w:spacing w:before="200" w:line-rule="auto"/>
        <w:ind w:firstLine="540"/>
        <w:jc w:val="both"/>
      </w:pPr>
      <w:r>
        <w:rPr>
          <w:sz w:val="20"/>
        </w:rPr>
        <w:t xml:space="preserve">3. Полномочия члена Общественной палаты приостанавливаются решением Совета Общественной палаты в порядке, предусмотренном Регламентом Общественной палаты, в случае:</w:t>
      </w:r>
    </w:p>
    <w:p>
      <w:pPr>
        <w:pStyle w:val="0"/>
        <w:jc w:val="both"/>
      </w:pPr>
      <w:r>
        <w:rPr>
          <w:sz w:val="20"/>
        </w:rPr>
        <w:t xml:space="preserve">(в ред. </w:t>
      </w:r>
      <w:hyperlink w:history="0" r:id="rId96"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Закона</w:t>
        </w:r>
      </w:hyperlink>
      <w:r>
        <w:rPr>
          <w:sz w:val="20"/>
        </w:rPr>
        <w:t xml:space="preserve"> КЧР от 27.07.2015 N 71-РЗ)</w:t>
      </w:r>
    </w:p>
    <w:p>
      <w:pPr>
        <w:pStyle w:val="0"/>
        <w:spacing w:before="200" w:line-rule="auto"/>
        <w:ind w:firstLine="540"/>
        <w:jc w:val="both"/>
      </w:pPr>
      <w:r>
        <w:rPr>
          <w:sz w:val="20"/>
        </w:rPr>
        <w:t xml:space="preserve">1) предъявления ему в установленном федеральным законодательством порядке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jc w:val="both"/>
      </w:pPr>
      <w:r>
        <w:rPr>
          <w:sz w:val="20"/>
        </w:rPr>
        <w:t xml:space="preserve">(в ред. </w:t>
      </w:r>
      <w:hyperlink w:history="0" r:id="rId97"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jc w:val="both"/>
      </w:pPr>
      <w:r>
        <w:rPr>
          <w:sz w:val="20"/>
        </w:rPr>
      </w:r>
    </w:p>
    <w:p>
      <w:pPr>
        <w:pStyle w:val="2"/>
        <w:outlineLvl w:val="1"/>
        <w:ind w:firstLine="540"/>
        <w:jc w:val="both"/>
      </w:pPr>
      <w:r>
        <w:rPr>
          <w:sz w:val="20"/>
        </w:rPr>
        <w:t xml:space="preserve">Статья 17. Основные формы работы Общественной палаты</w:t>
      </w:r>
    </w:p>
    <w:p>
      <w:pPr>
        <w:pStyle w:val="0"/>
        <w:jc w:val="both"/>
      </w:pPr>
      <w:r>
        <w:rPr>
          <w:sz w:val="20"/>
        </w:rPr>
      </w:r>
    </w:p>
    <w:p>
      <w:pPr>
        <w:pStyle w:val="0"/>
        <w:ind w:firstLine="540"/>
        <w:jc w:val="both"/>
      </w:pPr>
      <w:r>
        <w:rPr>
          <w:sz w:val="20"/>
        </w:rPr>
        <w:t xml:space="preserve">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Пленарные заседания Общественной палаты проводятся в соответствии с планом работы Общественной палаты, но не реже одного раза в четыре месяца.</w:t>
      </w:r>
    </w:p>
    <w:p>
      <w:pPr>
        <w:pStyle w:val="0"/>
        <w:jc w:val="both"/>
      </w:pPr>
      <w:r>
        <w:rPr>
          <w:sz w:val="20"/>
        </w:rPr>
        <w:t xml:space="preserve">(в ред. </w:t>
      </w:r>
      <w:hyperlink w:history="0" r:id="rId98"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3. Внеочередные пленарные заседания Общественной палаты созываются советом Общественной палаты или по инициативе не менее одной трети от общего числа членов Общественной палаты.</w:t>
      </w:r>
    </w:p>
    <w:p>
      <w:pPr>
        <w:pStyle w:val="0"/>
        <w:spacing w:before="200" w:line-rule="auto"/>
        <w:ind w:firstLine="540"/>
        <w:jc w:val="both"/>
      </w:pPr>
      <w:r>
        <w:rPr>
          <w:sz w:val="20"/>
        </w:rPr>
        <w:t xml:space="preserve">4. В работе Общественной палаты могут принимать участие Глава Карачаево-Черкесской Республики, депутаты Народного Собрания (Парламента) Карачаево-Черкесской Республики, члены Правительства Карачаево-Черкесской Республики.</w:t>
      </w:r>
    </w:p>
    <w:p>
      <w:pPr>
        <w:pStyle w:val="0"/>
        <w:spacing w:before="200" w:line-rule="auto"/>
        <w:ind w:firstLine="540"/>
        <w:jc w:val="both"/>
      </w:pPr>
      <w:r>
        <w:rPr>
          <w:sz w:val="20"/>
        </w:rPr>
        <w:t xml:space="preserve">5. Деятельность Общественной палаты осуществляется коллегиально. Пленарное заседание Общественной палаты является правомочным, если на нем присутствует более половины от общего числа членов Общественной палаты.</w:t>
      </w:r>
    </w:p>
    <w:p>
      <w:pPr>
        <w:pStyle w:val="0"/>
        <w:jc w:val="both"/>
      </w:pPr>
      <w:r>
        <w:rPr>
          <w:sz w:val="20"/>
        </w:rPr>
        <w:t xml:space="preserve">(в ред. </w:t>
      </w:r>
      <w:hyperlink w:history="0" r:id="rId99"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6. Для реализации целей и задач Общественной палаты в соответствии с настоящим Законом Общественная палата вправе:</w:t>
      </w:r>
    </w:p>
    <w:p>
      <w:pPr>
        <w:pStyle w:val="0"/>
        <w:spacing w:before="200" w:line-rule="auto"/>
        <w:ind w:firstLine="540"/>
        <w:jc w:val="both"/>
      </w:pPr>
      <w:r>
        <w:rPr>
          <w:sz w:val="20"/>
        </w:rPr>
        <w:t xml:space="preserve">1) проводить гражданские форумы, слушания, конференции, семинары, "круглые столы", иные мероприятия по общественно значимым вопросам;</w:t>
      </w:r>
    </w:p>
    <w:p>
      <w:pPr>
        <w:pStyle w:val="0"/>
        <w:spacing w:before="200" w:line-rule="auto"/>
        <w:ind w:firstLine="540"/>
        <w:jc w:val="both"/>
      </w:pPr>
      <w:r>
        <w:rPr>
          <w:sz w:val="20"/>
        </w:rPr>
        <w:t xml:space="preserve">2) давать заключения о нарушениях законодательства Российской Федерации и законодательства Карачаево-Черкесской Республики исполнительными органами государственной власти Карачаево-Черкесской Республики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органы местного самоуправления или должностным лицам;</w:t>
      </w:r>
    </w:p>
    <w:p>
      <w:pPr>
        <w:pStyle w:val="0"/>
        <w:spacing w:before="200" w:line-rule="auto"/>
        <w:ind w:firstLine="540"/>
        <w:jc w:val="both"/>
      </w:pPr>
      <w:r>
        <w:rPr>
          <w:sz w:val="20"/>
        </w:rPr>
        <w:t xml:space="preserve">3) проводить общественную экспертизу проектов законов и иных нормативных правовых актов Карачаево-Черкесской Республики, проектов муниципальных правовых актов;</w:t>
      </w:r>
    </w:p>
    <w:p>
      <w:pPr>
        <w:pStyle w:val="0"/>
        <w:spacing w:before="200" w:line-rule="auto"/>
        <w:ind w:firstLine="540"/>
        <w:jc w:val="both"/>
      </w:pPr>
      <w:r>
        <w:rPr>
          <w:sz w:val="20"/>
        </w:rPr>
        <w:t xml:space="preserve">4) проводить общественное обсуждение и представлять рекомендации органам государственной власти Карачаево-Черкесской Республики и органам местного самоуправления по наиболее важным вопросам экономического, социального и культурного развития Карачаево-Черкесской Республики, обеспечения законности, правопорядка, общественной безопасности, защиты прав и свобод граждан, демократических принципов развития гражданского общества;</w:t>
      </w:r>
    </w:p>
    <w:p>
      <w:pPr>
        <w:pStyle w:val="0"/>
        <w:spacing w:before="200" w:line-rule="auto"/>
        <w:ind w:firstLine="540"/>
        <w:jc w:val="both"/>
      </w:pPr>
      <w:r>
        <w:rPr>
          <w:sz w:val="20"/>
        </w:rPr>
        <w:t xml:space="preserve">5) приглашать руководителей территориальных органов федеральных органов исполнительной власти, органов государственной власти Карачаево-Черкесской Республики, органов местного самоуправления и иных лиц на пленарные заседания Общественной палаты, заседания совета Общественной палаты, комиссий и рабочих групп Общественной палаты;</w:t>
      </w:r>
    </w:p>
    <w:p>
      <w:pPr>
        <w:pStyle w:val="0"/>
        <w:jc w:val="both"/>
      </w:pPr>
      <w:r>
        <w:rPr>
          <w:sz w:val="20"/>
        </w:rPr>
        <w:t xml:space="preserve">(в ред. </w:t>
      </w:r>
      <w:hyperlink w:history="0" r:id="rId100"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6)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Народного Собрания (Парламента) Карачаево-Черкесской Республики, заседаниях Правительства Карачаево-Черкесской Республики, коллегий иных органов исполнительной власти субъекта Российской Федерации, органов местного самоуправления;</w:t>
      </w:r>
    </w:p>
    <w:p>
      <w:pPr>
        <w:pStyle w:val="0"/>
        <w:jc w:val="both"/>
      </w:pPr>
      <w:r>
        <w:rPr>
          <w:sz w:val="20"/>
        </w:rPr>
        <w:t xml:space="preserve">(п. 6 в ред. </w:t>
      </w:r>
      <w:hyperlink w:history="0" r:id="rId101"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7) направлять в соответствии с настоящим Законом запросы Общественной палаты, запрашивать необходимую информацию.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jc w:val="both"/>
      </w:pPr>
      <w:r>
        <w:rPr>
          <w:sz w:val="20"/>
        </w:rPr>
        <w:t xml:space="preserve">(в ред. </w:t>
      </w:r>
      <w:hyperlink w:history="0" r:id="rId102"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8) выдвигать и поддерживать гражданские инициативы;</w:t>
      </w:r>
    </w:p>
    <w:p>
      <w:pPr>
        <w:pStyle w:val="0"/>
        <w:spacing w:before="200" w:line-rule="auto"/>
        <w:ind w:firstLine="540"/>
        <w:jc w:val="both"/>
      </w:pPr>
      <w:r>
        <w:rPr>
          <w:sz w:val="20"/>
        </w:rPr>
        <w:t xml:space="preserve">9) осуществлять взаимодействие с Общественной палатой Российской Федерации, общественными палатами субъектов Российской Федерации общественными советами муниципальных образований, общественными советами при законодательном (представительном) и исполнительных органах государственной власти Карачаево-Черкесской Республики, некоммерческими организациями;</w:t>
      </w:r>
    </w:p>
    <w:p>
      <w:pPr>
        <w:pStyle w:val="0"/>
        <w:jc w:val="both"/>
      </w:pPr>
      <w:r>
        <w:rPr>
          <w:sz w:val="20"/>
        </w:rPr>
        <w:t xml:space="preserve">(в ред. </w:t>
      </w:r>
      <w:hyperlink w:history="0" r:id="rId103"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10) информировать население Карачаево-Черкесской Республики о результатах своей деятельности через средства массовой информации.</w:t>
      </w:r>
    </w:p>
    <w:p>
      <w:pPr>
        <w:pStyle w:val="0"/>
        <w:spacing w:before="200" w:line-rule="auto"/>
        <w:ind w:firstLine="540"/>
        <w:jc w:val="both"/>
      </w:pPr>
      <w:r>
        <w:rPr>
          <w:sz w:val="20"/>
        </w:rPr>
        <w:t xml:space="preserve">11) принимать участие в работе общественных советов при территориальных органах федеральных органов исполнительной власти, при республиканских и муниципальных органах исполнительной власти Карачаево-Черкесской Республики;</w:t>
      </w:r>
    </w:p>
    <w:p>
      <w:pPr>
        <w:pStyle w:val="0"/>
        <w:jc w:val="both"/>
      </w:pPr>
      <w:r>
        <w:rPr>
          <w:sz w:val="20"/>
        </w:rPr>
        <w:t xml:space="preserve">(п. 11 введен </w:t>
      </w:r>
      <w:hyperlink w:history="0" r:id="rId104" w:tooltip="Закон Карачаево-Черкесской Республики от 25.06.2013 N 32-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3.06.2013) {КонсультантПлюс}">
        <w:r>
          <w:rPr>
            <w:sz w:val="20"/>
            <w:color w:val="0000ff"/>
          </w:rPr>
          <w:t xml:space="preserve">Законом</w:t>
        </w:r>
      </w:hyperlink>
      <w:r>
        <w:rPr>
          <w:sz w:val="20"/>
        </w:rPr>
        <w:t xml:space="preserve"> КЧР от 25.06.2013 N 32-РЗ);</w:t>
      </w:r>
    </w:p>
    <w:p>
      <w:pPr>
        <w:pStyle w:val="0"/>
        <w:jc w:val="both"/>
      </w:pPr>
      <w:r>
        <w:rPr>
          <w:sz w:val="20"/>
        </w:rPr>
        <w:t xml:space="preserve">(в ред. </w:t>
      </w:r>
      <w:hyperlink w:history="0" r:id="rId105"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12) оказывать общественным органам, созданным в Карачаево-Черкесской Республике и общественным объединениям, деятельность которых направлена на развитие гражданского общества, содействие в обеспечении их методическими материалами. Проводить семинары в целях совершенствования деятельности, указанных общественных органов и общественных объединений;</w:t>
      </w:r>
    </w:p>
    <w:p>
      <w:pPr>
        <w:pStyle w:val="0"/>
        <w:jc w:val="both"/>
      </w:pPr>
      <w:r>
        <w:rPr>
          <w:sz w:val="20"/>
        </w:rPr>
        <w:t xml:space="preserve">(п. 12 введен </w:t>
      </w:r>
      <w:hyperlink w:history="0" r:id="rId106"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Законом</w:t>
        </w:r>
      </w:hyperlink>
      <w:r>
        <w:rPr>
          <w:sz w:val="20"/>
        </w:rPr>
        <w:t xml:space="preserve"> КЧР от 27.07.2015 N 71-РЗ)</w:t>
      </w:r>
    </w:p>
    <w:p>
      <w:pPr>
        <w:pStyle w:val="0"/>
        <w:spacing w:before="200" w:line-rule="auto"/>
        <w:ind w:firstLine="540"/>
        <w:jc w:val="both"/>
      </w:pPr>
      <w:r>
        <w:rPr>
          <w:sz w:val="20"/>
        </w:rPr>
        <w:t xml:space="preserve">13) в соответствии с федеральным законодательством осуществлять общественный контроль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Карачаево-Черкесской Республики.</w:t>
      </w:r>
    </w:p>
    <w:p>
      <w:pPr>
        <w:pStyle w:val="0"/>
        <w:jc w:val="both"/>
      </w:pPr>
      <w:r>
        <w:rPr>
          <w:sz w:val="20"/>
        </w:rPr>
        <w:t xml:space="preserve">(п. 13 введен </w:t>
      </w:r>
      <w:hyperlink w:history="0" r:id="rId107"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Законом</w:t>
        </w:r>
      </w:hyperlink>
      <w:r>
        <w:rPr>
          <w:sz w:val="20"/>
        </w:rPr>
        <w:t xml:space="preserve"> КЧР от 27.07.2015 N 71-РЗ)</w:t>
      </w:r>
    </w:p>
    <w:p>
      <w:pPr>
        <w:pStyle w:val="0"/>
        <w:spacing w:before="200" w:line-rule="auto"/>
        <w:ind w:firstLine="540"/>
        <w:jc w:val="both"/>
      </w:pPr>
      <w:r>
        <w:rPr>
          <w:sz w:val="20"/>
        </w:rPr>
        <w:t xml:space="preserve">7.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7 введена </w:t>
      </w:r>
      <w:hyperlink w:history="0" r:id="rId108"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rPr>
        <w:t xml:space="preserve"> КЧР от 14.05.2018 N 29-РЗ)</w:t>
      </w:r>
    </w:p>
    <w:p>
      <w:pPr>
        <w:pStyle w:val="0"/>
        <w:jc w:val="both"/>
      </w:pPr>
      <w:r>
        <w:rPr>
          <w:sz w:val="20"/>
        </w:rPr>
      </w:r>
    </w:p>
    <w:p>
      <w:pPr>
        <w:pStyle w:val="2"/>
        <w:outlineLvl w:val="1"/>
        <w:ind w:firstLine="540"/>
        <w:jc w:val="both"/>
      </w:pPr>
      <w:r>
        <w:rPr>
          <w:sz w:val="20"/>
        </w:rPr>
        <w:t xml:space="preserve">Статья 18. Решения Общественной палаты и органов Общественной палаты</w:t>
      </w:r>
    </w:p>
    <w:p>
      <w:pPr>
        <w:pStyle w:val="0"/>
        <w:jc w:val="both"/>
      </w:pPr>
      <w:r>
        <w:rPr>
          <w:sz w:val="20"/>
        </w:rPr>
      </w:r>
    </w:p>
    <w:p>
      <w:pPr>
        <w:pStyle w:val="0"/>
        <w:ind w:firstLine="540"/>
        <w:jc w:val="both"/>
      </w:pPr>
      <w:r>
        <w:rPr>
          <w:sz w:val="20"/>
        </w:rPr>
        <w:t xml:space="preserve">1. Решения Общественной палаты, принимаемые в форме заключений, предложений и обращений, носят рекомендательный характер.</w:t>
      </w:r>
    </w:p>
    <w:p>
      <w:pPr>
        <w:pStyle w:val="0"/>
        <w:spacing w:before="200" w:line-rule="auto"/>
        <w:ind w:firstLine="540"/>
        <w:jc w:val="both"/>
      </w:pPr>
      <w:r>
        <w:rPr>
          <w:sz w:val="20"/>
        </w:rPr>
        <w:t xml:space="preserve">2. Органы государственной власти Карачаево-Черкесской Республики,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Карачаево-Черкесской Республики,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pPr>
        <w:pStyle w:val="0"/>
        <w:spacing w:before="200" w:line-rule="auto"/>
        <w:ind w:firstLine="540"/>
        <w:jc w:val="both"/>
      </w:pPr>
      <w:r>
        <w:rPr>
          <w:sz w:val="20"/>
        </w:rPr>
        <w:t xml:space="preserve">3. Совет Общественной палаты и председатель Общественной палаты принимают решения по вопросам, отнесенным к их ведению Федеральным </w:t>
      </w:r>
      <w:hyperlink w:history="0" r:id="rId10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настоящим Законом, иными законами Карачаево-Черкесской Республики, в порядке, установленном Регламентом Общественной палаты.</w:t>
      </w:r>
    </w:p>
    <w:p>
      <w:pPr>
        <w:pStyle w:val="0"/>
        <w:jc w:val="both"/>
      </w:pPr>
      <w:r>
        <w:rPr>
          <w:sz w:val="20"/>
        </w:rPr>
        <w:t xml:space="preserve">(в ред. </w:t>
      </w:r>
      <w:hyperlink w:history="0" r:id="rId110"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jc w:val="both"/>
      </w:pPr>
      <w:r>
        <w:rPr>
          <w:sz w:val="20"/>
        </w:rPr>
      </w:r>
    </w:p>
    <w:p>
      <w:pPr>
        <w:pStyle w:val="2"/>
        <w:outlineLvl w:val="1"/>
        <w:ind w:firstLine="540"/>
        <w:jc w:val="both"/>
      </w:pPr>
      <w:r>
        <w:rPr>
          <w:sz w:val="20"/>
        </w:rPr>
        <w:t xml:space="preserve">Статья 19. Общественная экспертиза</w:t>
      </w:r>
    </w:p>
    <w:p>
      <w:pPr>
        <w:pStyle w:val="0"/>
        <w:jc w:val="both"/>
      </w:pPr>
      <w:r>
        <w:rPr>
          <w:sz w:val="20"/>
        </w:rPr>
      </w:r>
    </w:p>
    <w:p>
      <w:pPr>
        <w:pStyle w:val="0"/>
        <w:ind w:firstLine="540"/>
        <w:jc w:val="both"/>
      </w:pPr>
      <w:r>
        <w:rPr>
          <w:sz w:val="20"/>
        </w:rPr>
        <w:t xml:space="preserve">1. Общественная палата вправе по решению Совета Общественной палаты или решению председателя Общественной палаты проводить общественную экспертизу проектов законов и иных нормативных правовых актов Карачаево-Черкесской Республики, а также проектов муниципальных правовых актов.</w:t>
      </w:r>
    </w:p>
    <w:p>
      <w:pPr>
        <w:pStyle w:val="0"/>
        <w:jc w:val="both"/>
      </w:pPr>
      <w:r>
        <w:rPr>
          <w:sz w:val="20"/>
        </w:rPr>
        <w:t xml:space="preserve">(часть 1 в ред. </w:t>
      </w:r>
      <w:hyperlink w:history="0" r:id="rId111"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Закона</w:t>
        </w:r>
      </w:hyperlink>
      <w:r>
        <w:rPr>
          <w:sz w:val="20"/>
        </w:rPr>
        <w:t xml:space="preserve"> КЧР от 27.07.2015 N 71-РЗ)</w:t>
      </w:r>
    </w:p>
    <w:p>
      <w:pPr>
        <w:pStyle w:val="0"/>
        <w:spacing w:before="200" w:line-rule="auto"/>
        <w:ind w:firstLine="540"/>
        <w:jc w:val="both"/>
      </w:pPr>
      <w:r>
        <w:rPr>
          <w:sz w:val="20"/>
        </w:rPr>
        <w:t xml:space="preserve">2. Для проведения общественной экспертизы Общественная палата создает рабочую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территориальные органы федеральных органов исполнительной власти, органы государственной власти Карачаево-Черкесской Республики и органы местного самоуправления запрос о предоставлении документов и материалов, необходимых для проведения общественной экспертизы;</w:t>
      </w:r>
    </w:p>
    <w:p>
      <w:pPr>
        <w:pStyle w:val="0"/>
        <w:jc w:val="both"/>
      </w:pPr>
      <w:r>
        <w:rPr>
          <w:sz w:val="20"/>
        </w:rPr>
        <w:t xml:space="preserve">(в ред. </w:t>
      </w:r>
      <w:hyperlink w:history="0" r:id="rId112"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3) вносить предложения о направлении членов Общественной палаты для участия в работе комитетов и комиссий Народного Собрания (Парламента) Карачаево-Черкесской Республики при рассмотрении проектов нормативных правовых актов, являющихся предметом общественной экспертизы;</w:t>
      </w:r>
    </w:p>
    <w:p>
      <w:pPr>
        <w:pStyle w:val="0"/>
        <w:spacing w:before="200" w:line-rule="auto"/>
        <w:ind w:firstLine="540"/>
        <w:jc w:val="both"/>
      </w:pPr>
      <w:r>
        <w:rPr>
          <w:sz w:val="20"/>
        </w:rPr>
        <w:t xml:space="preserve">4) вносить предложения о направлении членов Общественной палаты на заседания Правительства Карачаево-Черкесской Республики при рассмотрении проектов нормативных правовых актов, являющихся предметом общественной экспертизы.</w:t>
      </w:r>
    </w:p>
    <w:p>
      <w:pPr>
        <w:pStyle w:val="0"/>
        <w:spacing w:before="200" w:line-rule="auto"/>
        <w:ind w:firstLine="540"/>
        <w:jc w:val="both"/>
      </w:pPr>
      <w:r>
        <w:rPr>
          <w:sz w:val="20"/>
        </w:rPr>
        <w:t xml:space="preserve">3. Народное Собрание (Парламент) Карачаево-Черкесской Республики, исполнительные органы государственной власти Карачаево-Черкесской Республики, органы местного самоуправления обязаны при поступлении запроса Общественной палаты передать ей проекты правовых актов, указанные в запросе, со всеми необходимыми документами и материалами.</w:t>
      </w:r>
    </w:p>
    <w:p>
      <w:pPr>
        <w:pStyle w:val="0"/>
        <w:jc w:val="both"/>
      </w:pPr>
      <w:r>
        <w:rPr>
          <w:sz w:val="20"/>
        </w:rPr>
      </w:r>
    </w:p>
    <w:p>
      <w:pPr>
        <w:pStyle w:val="2"/>
        <w:outlineLvl w:val="1"/>
        <w:ind w:firstLine="540"/>
        <w:jc w:val="both"/>
      </w:pPr>
      <w:r>
        <w:rPr>
          <w:sz w:val="20"/>
        </w:rPr>
        <w:t xml:space="preserve">Статья 20. Заключения Общественной палаты по результатам общественной экспертизы</w:t>
      </w:r>
    </w:p>
    <w:p>
      <w:pPr>
        <w:pStyle w:val="0"/>
        <w:jc w:val="both"/>
      </w:pPr>
      <w:r>
        <w:rPr>
          <w:sz w:val="20"/>
        </w:rPr>
      </w:r>
    </w:p>
    <w:bookmarkStart w:id="318" w:name="P318"/>
    <w:bookmarkEnd w:id="318"/>
    <w:p>
      <w:pPr>
        <w:pStyle w:val="0"/>
        <w:ind w:firstLine="540"/>
        <w:jc w:val="both"/>
      </w:pPr>
      <w:r>
        <w:rPr>
          <w:sz w:val="20"/>
        </w:rPr>
        <w:t xml:space="preserve">1. Заключения Общественной палаты по результатам общественной экспертизы проектов законов и иных нормативных правовых актов Карачаево-Черкесской Республики и проектов муниципальных правовых актов носят рекомендательный характер и направляются соответственно я органы государственной власти Карачаево-Черкесской Республики, органы местного самоуправления.</w:t>
      </w:r>
    </w:p>
    <w:p>
      <w:pPr>
        <w:pStyle w:val="0"/>
        <w:spacing w:before="200" w:line-rule="auto"/>
        <w:ind w:firstLine="540"/>
        <w:jc w:val="both"/>
      </w:pPr>
      <w:r>
        <w:rPr>
          <w:sz w:val="20"/>
        </w:rPr>
        <w:t xml:space="preserve">2. Заключения Общественной палаты по результатам общественной экспертизы проектов законов Карачаево-Черкесской Республики подлежат обязательному рассмотрению на заседаниях Народного Собрания (Парламента) Карачаево-Черкесской Республики.</w:t>
      </w:r>
    </w:p>
    <w:p>
      <w:pPr>
        <w:pStyle w:val="0"/>
        <w:spacing w:before="200" w:line-rule="auto"/>
        <w:ind w:firstLine="540"/>
        <w:jc w:val="both"/>
      </w:pPr>
      <w:r>
        <w:rPr>
          <w:sz w:val="20"/>
        </w:rPr>
        <w:t xml:space="preserve">3. Заключения Общественной палаты по результатам общественной экспертизы проектов нормативных правовых актов Правительства Карачаево-Черкесской Республики подлежат обязательному рассмотрению на заседаниях Правительства Карачаево-Черкесской Республики.</w:t>
      </w:r>
    </w:p>
    <w:bookmarkStart w:id="321" w:name="P321"/>
    <w:bookmarkEnd w:id="321"/>
    <w:p>
      <w:pPr>
        <w:pStyle w:val="0"/>
        <w:spacing w:before="200" w:line-rule="auto"/>
        <w:ind w:firstLine="540"/>
        <w:jc w:val="both"/>
      </w:pPr>
      <w:r>
        <w:rPr>
          <w:sz w:val="20"/>
        </w:rPr>
        <w:t xml:space="preserve">4. Заключения Общественной палаты по результатам общественной экспертизы проектов нормативных правовых актов исполнительных органов государственной власти Карачаево-Черкесской Республики подлежат обязательному рассмотрению соответствующими исполнительными органами государственной власти Карачаево-Черкесской Республики.</w:t>
      </w:r>
    </w:p>
    <w:p>
      <w:pPr>
        <w:pStyle w:val="0"/>
        <w:spacing w:before="200" w:line-rule="auto"/>
        <w:ind w:firstLine="540"/>
        <w:jc w:val="both"/>
      </w:pPr>
      <w:r>
        <w:rPr>
          <w:sz w:val="20"/>
        </w:rPr>
        <w:t xml:space="preserve">4.1. Заключения Общественной палаты, указанные в </w:t>
      </w:r>
      <w:hyperlink w:history="0" w:anchor="P318" w:tooltip="1. Заключения Общественной палаты по результатам общественной экспертизы проектов законов и иных нормативных правовых актов Карачаево-Черкесской Республики и проектов муниципальных правовых актов носят рекомендательный характер и направляются соответственно я органы государственной власти Карачаево-Черкесской Республики, органы местного самоуправления.">
        <w:r>
          <w:rPr>
            <w:sz w:val="20"/>
            <w:color w:val="0000ff"/>
          </w:rPr>
          <w:t xml:space="preserve">частях 1</w:t>
        </w:r>
      </w:hyperlink>
      <w:r>
        <w:rPr>
          <w:sz w:val="20"/>
        </w:rPr>
        <w:t xml:space="preserve"> - </w:t>
      </w:r>
      <w:hyperlink w:history="0" w:anchor="P321" w:tooltip="4. Заключения Общественной палаты по результатам общественной экспертизы проектов нормативных правовых актов исполнительных органов государственной власти Карачаево-Черкесской Республики подлежат обязательному рассмотрению соответствующими исполнительными органами государственной власти Карачаево-Черкесской Республики.">
        <w:r>
          <w:rPr>
            <w:sz w:val="20"/>
            <w:color w:val="0000ff"/>
          </w:rPr>
          <w:t xml:space="preserve">4</w:t>
        </w:r>
      </w:hyperlink>
      <w:r>
        <w:rPr>
          <w:sz w:val="20"/>
        </w:rPr>
        <w:t xml:space="preserve"> настоящей статьи, подлежат обязательному рассмотрению соответствующими органами государственной власти и органами местного самоуправления в соответствии с Федеральным </w:t>
      </w:r>
      <w:hyperlink w:history="0" r:id="rId1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jc w:val="both"/>
      </w:pPr>
      <w:r>
        <w:rPr>
          <w:sz w:val="20"/>
        </w:rPr>
        <w:t xml:space="preserve">(часть 4.1 введена </w:t>
      </w:r>
      <w:hyperlink w:history="0" r:id="rId114"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Законом</w:t>
        </w:r>
      </w:hyperlink>
      <w:r>
        <w:rPr>
          <w:sz w:val="20"/>
        </w:rPr>
        <w:t xml:space="preserve"> КЧР от 27.07.2015 N 71-РЗ)</w:t>
      </w:r>
    </w:p>
    <w:p>
      <w:pPr>
        <w:pStyle w:val="0"/>
        <w:spacing w:before="200" w:line-rule="auto"/>
        <w:ind w:firstLine="540"/>
        <w:jc w:val="both"/>
      </w:pPr>
      <w:r>
        <w:rPr>
          <w:sz w:val="20"/>
        </w:rPr>
        <w:t xml:space="preserve">5. На заседания Народного Собрания (Парламента) Карачаево-Черкесской Республики, а также на заседания Правительства Карачаево-Черкесской Республики, коллегий исполнительных органов государственной власти Карачаево-Черкесской Республики при рассмотрении заключений Общественной палаты по результатам общественной экспертизы проектов соответствующих нормативных правовых актов приглашаются члены Общественной палаты.</w:t>
      </w:r>
    </w:p>
    <w:p>
      <w:pPr>
        <w:pStyle w:val="0"/>
        <w:spacing w:before="200" w:line-rule="auto"/>
        <w:ind w:firstLine="540"/>
        <w:jc w:val="both"/>
      </w:pPr>
      <w:r>
        <w:rPr>
          <w:sz w:val="20"/>
        </w:rPr>
        <w:t xml:space="preserve">6. Заключения Общественной палаты по результатам общественной экспертизы проектов муниципальных правовых актов подлежат обязательному рассмотрению органами местного самоуправления соответствующих муниципальных образований.</w:t>
      </w:r>
    </w:p>
    <w:p>
      <w:pPr>
        <w:pStyle w:val="0"/>
        <w:jc w:val="both"/>
      </w:pPr>
      <w:r>
        <w:rPr>
          <w:sz w:val="20"/>
        </w:rPr>
      </w:r>
    </w:p>
    <w:p>
      <w:pPr>
        <w:pStyle w:val="2"/>
        <w:outlineLvl w:val="1"/>
        <w:ind w:firstLine="540"/>
        <w:jc w:val="both"/>
      </w:pPr>
      <w:r>
        <w:rPr>
          <w:sz w:val="20"/>
        </w:rPr>
        <w:t xml:space="preserve">Статья 20.1. Участие членов Общественной палаты в работе общественных советов при республиканских органах исполнительной власти Карачаево-Черкесской Республики</w:t>
      </w:r>
    </w:p>
    <w:p>
      <w:pPr>
        <w:pStyle w:val="0"/>
        <w:ind w:firstLine="540"/>
        <w:jc w:val="both"/>
      </w:pPr>
      <w:r>
        <w:rPr>
          <w:sz w:val="20"/>
        </w:rPr>
        <w:t xml:space="preserve">(введена </w:t>
      </w:r>
      <w:hyperlink w:history="0" r:id="rId115" w:tooltip="Закон Карачаево-Черкесской Республики от 25.06.2013 N 32-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3.06.2013) {КонсультантПлюс}">
        <w:r>
          <w:rPr>
            <w:sz w:val="20"/>
            <w:color w:val="0000ff"/>
          </w:rPr>
          <w:t xml:space="preserve">Законом</w:t>
        </w:r>
      </w:hyperlink>
      <w:r>
        <w:rPr>
          <w:sz w:val="20"/>
        </w:rPr>
        <w:t xml:space="preserve"> КЧР от 25.06.2013 N 32-РЗ)</w:t>
      </w:r>
    </w:p>
    <w:p>
      <w:pPr>
        <w:pStyle w:val="0"/>
        <w:jc w:val="both"/>
      </w:pPr>
      <w:r>
        <w:rPr>
          <w:sz w:val="20"/>
        </w:rPr>
      </w:r>
    </w:p>
    <w:p>
      <w:pPr>
        <w:pStyle w:val="0"/>
        <w:ind w:firstLine="540"/>
        <w:jc w:val="both"/>
      </w:pPr>
      <w:r>
        <w:rPr>
          <w:sz w:val="20"/>
        </w:rPr>
        <w:t xml:space="preserve">1. Общественная палата в соответствии с законодательством Российской Федерации и Карачаево-Черкесской Республики принимает участие в формировании общественных советов при республиканских органах исполнительной власти Карачаево-Черкесской Республики.</w:t>
      </w:r>
    </w:p>
    <w:p>
      <w:pPr>
        <w:pStyle w:val="0"/>
        <w:jc w:val="both"/>
      </w:pPr>
      <w:r>
        <w:rPr>
          <w:sz w:val="20"/>
        </w:rPr>
        <w:t xml:space="preserve">(часть 1 в ред. </w:t>
      </w:r>
      <w:hyperlink w:history="0" r:id="rId116"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2. </w:t>
      </w:r>
      <w:hyperlink w:history="0" r:id="rId117" w:tooltip="Указ Главы Карачаево-Черкесской Республики от 19.08.2013 N 199 &quot;О порядке образования общественных советов при исполнительных органах государственной власти Карачаево-Черкесской Республики&quot; {КонсультантПлюс}">
        <w:r>
          <w:rPr>
            <w:sz w:val="20"/>
            <w:color w:val="0000ff"/>
          </w:rPr>
          <w:t xml:space="preserve">Порядок</w:t>
        </w:r>
      </w:hyperlink>
      <w:r>
        <w:rPr>
          <w:sz w:val="20"/>
        </w:rPr>
        <w:t xml:space="preserve"> образования общественных советов при республиканских органах исполнительной власти определяется Главой Карачаево-Черкесской Республики.</w:t>
      </w:r>
    </w:p>
    <w:p>
      <w:pPr>
        <w:pStyle w:val="0"/>
        <w:spacing w:before="200" w:line-rule="auto"/>
        <w:ind w:firstLine="540"/>
        <w:jc w:val="both"/>
      </w:pPr>
      <w:r>
        <w:rPr>
          <w:sz w:val="20"/>
        </w:rPr>
        <w:t xml:space="preserve">3. Руководители республиканских органов исполнительной власти Карачаево-Черкесской Республики обеспечивают участие членов Общественной палаты в работе общественных советов при республиканских органах исполнительной власти.</w:t>
      </w:r>
    </w:p>
    <w:p>
      <w:pPr>
        <w:pStyle w:val="0"/>
        <w:jc w:val="both"/>
      </w:pPr>
      <w:r>
        <w:rPr>
          <w:sz w:val="20"/>
        </w:rPr>
      </w:r>
    </w:p>
    <w:p>
      <w:pPr>
        <w:pStyle w:val="2"/>
        <w:outlineLvl w:val="1"/>
        <w:ind w:firstLine="540"/>
        <w:jc w:val="both"/>
      </w:pPr>
      <w:r>
        <w:rPr>
          <w:sz w:val="20"/>
        </w:rPr>
        <w:t xml:space="preserve">Статья 21. Поддержка Общественной палатой гражданских инициатив</w:t>
      </w:r>
    </w:p>
    <w:p>
      <w:pPr>
        <w:pStyle w:val="0"/>
        <w:jc w:val="both"/>
      </w:pPr>
      <w:r>
        <w:rPr>
          <w:sz w:val="20"/>
        </w:rPr>
      </w:r>
    </w:p>
    <w:bookmarkStart w:id="337" w:name="P337"/>
    <w:bookmarkEnd w:id="337"/>
    <w:p>
      <w:pPr>
        <w:pStyle w:val="0"/>
        <w:ind w:firstLine="540"/>
        <w:jc w:val="both"/>
      </w:pPr>
      <w:r>
        <w:rPr>
          <w:sz w:val="20"/>
        </w:rPr>
        <w:t xml:space="preserve">1. Общественная палата осуществляет сбор и обработку информации об инициативах граждан, общественных объединений и иных некоммерческих организаций по вопросам экономического, социального и культурного развития Карачаево-Черкесской Республики, укрепления правопорядка и общественной безопасности, защиты прав и свобод человека и гражданина, защиты материнства, отцовства, семьи и детства.</w:t>
      </w:r>
    </w:p>
    <w:p>
      <w:pPr>
        <w:pStyle w:val="0"/>
        <w:jc w:val="both"/>
      </w:pPr>
      <w:r>
        <w:rPr>
          <w:sz w:val="20"/>
        </w:rPr>
        <w:t xml:space="preserve">(в ред. </w:t>
      </w:r>
      <w:hyperlink w:history="0" r:id="rId118"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Закона</w:t>
        </w:r>
      </w:hyperlink>
      <w:r>
        <w:rPr>
          <w:sz w:val="20"/>
        </w:rPr>
        <w:t xml:space="preserve"> КЧР от 06.08.2014 N 65-РЗ)</w:t>
      </w:r>
    </w:p>
    <w:p>
      <w:pPr>
        <w:pStyle w:val="0"/>
        <w:spacing w:before="200" w:line-rule="auto"/>
        <w:ind w:firstLine="540"/>
        <w:jc w:val="both"/>
      </w:pPr>
      <w:r>
        <w:rPr>
          <w:sz w:val="20"/>
        </w:rPr>
        <w:t xml:space="preserve">2. Общественная палата доводит до сведения общественности информацию об инициативах, указанных в </w:t>
      </w:r>
      <w:hyperlink w:history="0" w:anchor="P337" w:tooltip="1. Общественная палата осуществляет сбор и обработку информации об инициативах граждан, общественных объединений и иных некоммерческих организаций по вопросам экономического, социального и культурного развития Карачаево-Черкесской Республики, укрепления правопорядка и общественной безопасности, защиты прав и свобод человека и гражданина, защиты материнства, отцовства, семьи и детства.">
        <w:r>
          <w:rPr>
            <w:sz w:val="20"/>
            <w:color w:val="0000ff"/>
          </w:rPr>
          <w:t xml:space="preserve">части 1</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22. Ежегодный доклад Общественной палаты</w:t>
      </w:r>
    </w:p>
    <w:p>
      <w:pPr>
        <w:pStyle w:val="0"/>
        <w:ind w:firstLine="540"/>
        <w:jc w:val="both"/>
      </w:pPr>
      <w:r>
        <w:rPr>
          <w:sz w:val="20"/>
        </w:rPr>
        <w:t xml:space="preserve">(в ред. </w:t>
      </w:r>
      <w:hyperlink w:history="0" r:id="rId119" w:tooltip="Закон Карачаево-Черкесской Республики от 27.07.2015 N 71-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6.07.2015) {КонсультантПлюс}">
        <w:r>
          <w:rPr>
            <w:sz w:val="20"/>
            <w:color w:val="0000ff"/>
          </w:rPr>
          <w:t xml:space="preserve">Закона</w:t>
        </w:r>
      </w:hyperlink>
      <w:r>
        <w:rPr>
          <w:sz w:val="20"/>
        </w:rPr>
        <w:t xml:space="preserve"> КЧР от 27.07.2015 N 71-РЗ)</w:t>
      </w:r>
    </w:p>
    <w:p>
      <w:pPr>
        <w:pStyle w:val="0"/>
        <w:jc w:val="both"/>
      </w:pPr>
      <w:r>
        <w:rPr>
          <w:sz w:val="20"/>
        </w:rPr>
      </w:r>
    </w:p>
    <w:p>
      <w:pPr>
        <w:pStyle w:val="0"/>
        <w:ind w:firstLine="540"/>
        <w:jc w:val="both"/>
      </w:pPr>
      <w:r>
        <w:rPr>
          <w:sz w:val="20"/>
        </w:rPr>
        <w:t xml:space="preserve">Общественная палата готовит ежегодный доклад по итогам основной деятельности Общественной палаты и один раз в три года доклад "О состоянии гражданского общества в Карачаево-Черкесской Республике и роль Общественной палаты в его развитии" и публикует их в установленном Регламентом Общественной палаты порядке.</w:t>
      </w:r>
    </w:p>
    <w:p>
      <w:pPr>
        <w:pStyle w:val="0"/>
        <w:jc w:val="both"/>
      </w:pPr>
      <w:r>
        <w:rPr>
          <w:sz w:val="20"/>
        </w:rPr>
      </w:r>
    </w:p>
    <w:p>
      <w:pPr>
        <w:pStyle w:val="2"/>
        <w:outlineLvl w:val="1"/>
        <w:ind w:firstLine="540"/>
        <w:jc w:val="both"/>
      </w:pPr>
      <w:r>
        <w:rPr>
          <w:sz w:val="20"/>
        </w:rPr>
        <w:t xml:space="preserve">Статья 23. Взаимодействие органов государственной власти Карачаево-Черкесской Республики и органов местного самоуправления с Общественной палатой</w:t>
      </w:r>
    </w:p>
    <w:p>
      <w:pPr>
        <w:pStyle w:val="0"/>
        <w:jc w:val="both"/>
      </w:pPr>
      <w:r>
        <w:rPr>
          <w:sz w:val="20"/>
        </w:rPr>
      </w:r>
    </w:p>
    <w:p>
      <w:pPr>
        <w:pStyle w:val="0"/>
        <w:ind w:firstLine="540"/>
        <w:jc w:val="both"/>
      </w:pPr>
      <w:r>
        <w:rPr>
          <w:sz w:val="20"/>
        </w:rPr>
        <w:t xml:space="preserve">1. Органы государственной власти Карачаево-Черкесской Республики и органы местного самоуправления, их должностные лица обязаны оказывать содействие членам Общественной палаты в исполнении ими полномочий, установленных настоящим Законом.</w:t>
      </w:r>
    </w:p>
    <w:p>
      <w:pPr>
        <w:pStyle w:val="0"/>
        <w:spacing w:before="200" w:line-rule="auto"/>
        <w:ind w:firstLine="540"/>
        <w:jc w:val="both"/>
      </w:pPr>
      <w:r>
        <w:rPr>
          <w:sz w:val="20"/>
        </w:rPr>
        <w:t xml:space="preserve">2. Народное Собрание (Парламент) Карачаево-Черкесской Республики обеспечивает присутствие на пленарных заседаниях, заседаниях комитетов и комиссий членов Общественной палаты, уполномоченных советом Общественной палаты.</w:t>
      </w:r>
    </w:p>
    <w:p>
      <w:pPr>
        <w:pStyle w:val="0"/>
        <w:spacing w:before="200" w:line-rule="auto"/>
        <w:ind w:firstLine="540"/>
        <w:jc w:val="both"/>
      </w:pPr>
      <w:r>
        <w:rPr>
          <w:sz w:val="20"/>
        </w:rPr>
        <w:t xml:space="preserve">3. Правительство Карачаево-Черкесской Республики обеспечивает присутствие на своих заседаниях членов Общественной палаты, уполномоченных советом Общественной палаты.</w:t>
      </w:r>
    </w:p>
    <w:p>
      <w:pPr>
        <w:pStyle w:val="0"/>
        <w:spacing w:before="200" w:line-rule="auto"/>
        <w:ind w:firstLine="540"/>
        <w:jc w:val="both"/>
      </w:pPr>
      <w:r>
        <w:rPr>
          <w:sz w:val="20"/>
        </w:rPr>
        <w:t xml:space="preserve">4. Исполнительные органы государственной власти Карачаево-Черкесской Республики обеспечивают присутствие на заседаниях коллегий членов Общественной палаты, уполномоченных советом Общественной палаты.</w:t>
      </w:r>
    </w:p>
    <w:p>
      <w:pPr>
        <w:pStyle w:val="0"/>
        <w:spacing w:before="200" w:line-rule="auto"/>
        <w:ind w:firstLine="540"/>
        <w:jc w:val="both"/>
      </w:pPr>
      <w:r>
        <w:rPr>
          <w:sz w:val="20"/>
        </w:rPr>
        <w:t xml:space="preserve">5. Количество представителей Общественной палаты, принимающих участие в работе комитета или комиссии Народного Собрания (Парламента) Карачаево-Черкесской Республики, а также заседании Правительства Карачаево-Черкесской Республики, не может превышать пять человек.</w:t>
      </w:r>
    </w:p>
    <w:p>
      <w:pPr>
        <w:pStyle w:val="0"/>
        <w:jc w:val="both"/>
      </w:pPr>
      <w:r>
        <w:rPr>
          <w:sz w:val="20"/>
        </w:rPr>
      </w:r>
    </w:p>
    <w:p>
      <w:pPr>
        <w:pStyle w:val="2"/>
        <w:outlineLvl w:val="1"/>
        <w:ind w:firstLine="540"/>
        <w:jc w:val="both"/>
      </w:pPr>
      <w:r>
        <w:rPr>
          <w:sz w:val="20"/>
        </w:rPr>
        <w:t xml:space="preserve">Статья 24. Предоставление информации Общественной палате</w:t>
      </w:r>
    </w:p>
    <w:p>
      <w:pPr>
        <w:pStyle w:val="0"/>
        <w:jc w:val="both"/>
      </w:pPr>
      <w:r>
        <w:rPr>
          <w:sz w:val="20"/>
        </w:rPr>
      </w:r>
    </w:p>
    <w:p>
      <w:pPr>
        <w:pStyle w:val="0"/>
        <w:ind w:firstLine="540"/>
        <w:jc w:val="both"/>
      </w:pPr>
      <w:r>
        <w:rPr>
          <w:sz w:val="20"/>
        </w:rPr>
        <w:t xml:space="preserve">1. Территориальные органы федеральных органов исполнительной власти, органы государственной власти Карачаево-Черкесской Республики и органы местного самоуправления предоставляют по запросам Общественной палаты необходимые ей для исполнения своих полномочий сведения, за исключением сведений, которые составляют государственную и иную охраняемую федеральным законом тайну.</w:t>
      </w:r>
    </w:p>
    <w:p>
      <w:pPr>
        <w:pStyle w:val="0"/>
        <w:jc w:val="both"/>
      </w:pPr>
      <w:r>
        <w:rPr>
          <w:sz w:val="20"/>
        </w:rPr>
        <w:t xml:space="preserve">(в ред. </w:t>
      </w:r>
      <w:hyperlink w:history="0" r:id="rId120"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Карачаево-Черкесской Республики,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Карачаево-Черкесской Республики,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jc w:val="both"/>
      </w:pPr>
      <w:r>
        <w:rPr>
          <w:sz w:val="20"/>
        </w:rPr>
        <w:t xml:space="preserve">(часть 2 в ред. </w:t>
      </w:r>
      <w:hyperlink w:history="0" r:id="rId121"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t xml:space="preserve">(часть 3 введена </w:t>
      </w:r>
      <w:hyperlink w:history="0" r:id="rId122"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Законом</w:t>
        </w:r>
      </w:hyperlink>
      <w:r>
        <w:rPr>
          <w:sz w:val="20"/>
        </w:rPr>
        <w:t xml:space="preserve"> КЧР от 23.12.2016 N 96-РЗ)</w:t>
      </w:r>
    </w:p>
    <w:p>
      <w:pPr>
        <w:pStyle w:val="0"/>
        <w:jc w:val="both"/>
      </w:pPr>
      <w:r>
        <w:rPr>
          <w:sz w:val="20"/>
        </w:rPr>
      </w:r>
    </w:p>
    <w:p>
      <w:pPr>
        <w:pStyle w:val="2"/>
        <w:outlineLvl w:val="1"/>
        <w:ind w:firstLine="540"/>
        <w:jc w:val="both"/>
      </w:pPr>
      <w:r>
        <w:rPr>
          <w:sz w:val="20"/>
        </w:rPr>
        <w:t xml:space="preserve">Статья 25. Аппарат Общественной палаты</w:t>
      </w:r>
    </w:p>
    <w:p>
      <w:pPr>
        <w:pStyle w:val="0"/>
        <w:ind w:firstLine="540"/>
        <w:jc w:val="both"/>
      </w:pPr>
      <w:r>
        <w:rPr>
          <w:sz w:val="20"/>
        </w:rPr>
        <w:t xml:space="preserve">(в ред. </w:t>
      </w:r>
      <w:hyperlink w:history="0" r:id="rId123" w:tooltip="Закон Карачаево-Черкесской Республики от 27.02.2012 N 23-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09.02.2012) {КонсультантПлюс}">
        <w:r>
          <w:rPr>
            <w:sz w:val="20"/>
            <w:color w:val="0000ff"/>
          </w:rPr>
          <w:t xml:space="preserve">Закона</w:t>
        </w:r>
      </w:hyperlink>
      <w:r>
        <w:rPr>
          <w:sz w:val="20"/>
        </w:rPr>
        <w:t xml:space="preserve"> КЧР от 27.02.2012 N 23-РЗ)</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республиканским государственным казенным учреждением, имеет печать с изображением Государственного герба Карачаево-Черкесской Республики и со своим наименованием.</w:t>
      </w:r>
    </w:p>
    <w:p>
      <w:pPr>
        <w:pStyle w:val="0"/>
        <w:jc w:val="both"/>
      </w:pPr>
      <w:r>
        <w:rPr>
          <w:sz w:val="20"/>
        </w:rPr>
        <w:t xml:space="preserve">(в ред. </w:t>
      </w:r>
      <w:hyperlink w:history="0" r:id="rId124"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Карачаево-Черкесской Республики по представлению совета Общественной палаты.</w:t>
      </w:r>
    </w:p>
    <w:p>
      <w:pPr>
        <w:pStyle w:val="0"/>
        <w:jc w:val="both"/>
      </w:pPr>
      <w:r>
        <w:rPr>
          <w:sz w:val="20"/>
        </w:rPr>
        <w:t xml:space="preserve">(в ред. </w:t>
      </w:r>
      <w:hyperlink w:history="0" r:id="rId125"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4. Устав республиканского государственного казенного учреждения "Аппарат Общественной палаты Карачаево-Черкесской Республики" утверждается органом исполнительной власти Карачаево-Черкесской Республики, осуществляющим функции и полномочия учредителя Аппарата Общественной палаты.</w:t>
      </w:r>
    </w:p>
    <w:p>
      <w:pPr>
        <w:pStyle w:val="0"/>
        <w:jc w:val="both"/>
      </w:pPr>
      <w:r>
        <w:rPr>
          <w:sz w:val="20"/>
        </w:rPr>
        <w:t xml:space="preserve">(в ред. </w:t>
      </w:r>
      <w:hyperlink w:history="0" r:id="rId126"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Закона</w:t>
        </w:r>
      </w:hyperlink>
      <w:r>
        <w:rPr>
          <w:sz w:val="20"/>
        </w:rPr>
        <w:t xml:space="preserve"> КЧР от 23.12.2016 N 96-РЗ)</w:t>
      </w:r>
    </w:p>
    <w:p>
      <w:pPr>
        <w:pStyle w:val="0"/>
        <w:spacing w:before="200" w:line-rule="auto"/>
        <w:ind w:firstLine="540"/>
        <w:jc w:val="both"/>
      </w:pPr>
      <w:r>
        <w:rPr>
          <w:sz w:val="20"/>
        </w:rPr>
        <w:t xml:space="preserve">5. Общее руководство деятельностью аппарата Общественной палаты осуществляет председатель Общественной палаты.</w:t>
      </w:r>
    </w:p>
    <w:p>
      <w:pPr>
        <w:pStyle w:val="0"/>
        <w:jc w:val="both"/>
      </w:pPr>
      <w:r>
        <w:rPr>
          <w:sz w:val="20"/>
        </w:rPr>
        <w:t xml:space="preserve">(в ред. Законов КЧР от 06.08.2014 </w:t>
      </w:r>
      <w:hyperlink w:history="0" r:id="rId127" w:tooltip="Закон Карачаево-Черкесской Республики от 06.08.2014 N 65-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8.07.2014) {КонсультантПлюс}">
        <w:r>
          <w:rPr>
            <w:sz w:val="20"/>
            <w:color w:val="0000ff"/>
          </w:rPr>
          <w:t xml:space="preserve">N 65-РЗ</w:t>
        </w:r>
      </w:hyperlink>
      <w:r>
        <w:rPr>
          <w:sz w:val="20"/>
        </w:rPr>
        <w:t xml:space="preserve">, от 06.08.2014 </w:t>
      </w:r>
      <w:hyperlink w:history="0" r:id="rId128"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N 65-РЗ</w:t>
        </w:r>
      </w:hyperlink>
      <w:r>
        <w:rPr>
          <w:sz w:val="20"/>
        </w:rPr>
        <w:t xml:space="preserve">)</w:t>
      </w:r>
    </w:p>
    <w:p>
      <w:pPr>
        <w:pStyle w:val="0"/>
        <w:spacing w:before="200" w:line-rule="auto"/>
        <w:ind w:firstLine="540"/>
        <w:jc w:val="both"/>
      </w:pPr>
      <w:r>
        <w:rPr>
          <w:sz w:val="20"/>
        </w:rPr>
        <w:t xml:space="preserve">6. Руководитель аппарата Общественной палаты осуществляет свою деятельность на основании заключенного с ним трудового договора.</w:t>
      </w:r>
    </w:p>
    <w:p>
      <w:pPr>
        <w:pStyle w:val="0"/>
        <w:jc w:val="both"/>
      </w:pPr>
      <w:r>
        <w:rPr>
          <w:sz w:val="20"/>
        </w:rPr>
        <w:t xml:space="preserve">(часть 6 введена </w:t>
      </w:r>
      <w:hyperlink w:history="0" r:id="rId129"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Законом</w:t>
        </w:r>
      </w:hyperlink>
      <w:r>
        <w:rPr>
          <w:sz w:val="20"/>
        </w:rPr>
        <w:t xml:space="preserve"> КЧР от 23.12.2016 N 96-РЗ)</w:t>
      </w:r>
    </w:p>
    <w:p>
      <w:pPr>
        <w:pStyle w:val="0"/>
        <w:spacing w:before="200" w:line-rule="auto"/>
        <w:ind w:firstLine="540"/>
        <w:jc w:val="both"/>
      </w:pPr>
      <w:r>
        <w:rPr>
          <w:sz w:val="20"/>
        </w:rPr>
        <w:t xml:space="preserve">7. Кандидатуру руководителя аппарата Общественной палаты для рассмотрения на заседании совета Общественной палаты представляет председатель Общественной палаты.</w:t>
      </w:r>
    </w:p>
    <w:p>
      <w:pPr>
        <w:pStyle w:val="0"/>
        <w:jc w:val="both"/>
      </w:pPr>
      <w:r>
        <w:rPr>
          <w:sz w:val="20"/>
        </w:rPr>
        <w:t xml:space="preserve">(часть 7 введена </w:t>
      </w:r>
      <w:hyperlink w:history="0" r:id="rId130"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Законом</w:t>
        </w:r>
      </w:hyperlink>
      <w:r>
        <w:rPr>
          <w:sz w:val="20"/>
        </w:rPr>
        <w:t xml:space="preserve"> КЧР от 23.12.2016 N 96-РЗ)</w:t>
      </w:r>
    </w:p>
    <w:p>
      <w:pPr>
        <w:pStyle w:val="0"/>
        <w:spacing w:before="200" w:line-rule="auto"/>
        <w:ind w:firstLine="540"/>
        <w:jc w:val="both"/>
      </w:pPr>
      <w:r>
        <w:rPr>
          <w:sz w:val="20"/>
        </w:rPr>
        <w:t xml:space="preserve">8. Решение о поддержке представленной кандидатуры руководителя аппарата Общественной палаты принимается большинством голосов членов совета Общественной палаты, присутствующих на заседании совета Общественной палаты.</w:t>
      </w:r>
    </w:p>
    <w:p>
      <w:pPr>
        <w:pStyle w:val="0"/>
        <w:jc w:val="both"/>
      </w:pPr>
      <w:r>
        <w:rPr>
          <w:sz w:val="20"/>
        </w:rPr>
        <w:t xml:space="preserve">(часть 8 введена </w:t>
      </w:r>
      <w:hyperlink w:history="0" r:id="rId131"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Законом</w:t>
        </w:r>
      </w:hyperlink>
      <w:r>
        <w:rPr>
          <w:sz w:val="20"/>
        </w:rPr>
        <w:t xml:space="preserve"> КЧР от 23.12.2016 N 96-РЗ)</w:t>
      </w:r>
    </w:p>
    <w:p>
      <w:pPr>
        <w:pStyle w:val="0"/>
        <w:spacing w:before="200" w:line-rule="auto"/>
        <w:ind w:firstLine="540"/>
        <w:jc w:val="both"/>
      </w:pPr>
      <w:r>
        <w:rPr>
          <w:sz w:val="20"/>
        </w:rPr>
        <w:t xml:space="preserve">9. По итогам рассмотрения на заседании совета Общественной палаты кандидатуры руководителя аппарата Общественной палаты оформляется обращение в Правительство Карачаево-Черкесской Республики с предложением по кандидатуре на должность руководителя аппарата Общественной палаты.</w:t>
      </w:r>
    </w:p>
    <w:p>
      <w:pPr>
        <w:pStyle w:val="0"/>
        <w:jc w:val="both"/>
      </w:pPr>
      <w:r>
        <w:rPr>
          <w:sz w:val="20"/>
        </w:rPr>
        <w:t xml:space="preserve">(часть 9 введена </w:t>
      </w:r>
      <w:hyperlink w:history="0" r:id="rId132"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Законом</w:t>
        </w:r>
      </w:hyperlink>
      <w:r>
        <w:rPr>
          <w:sz w:val="20"/>
        </w:rPr>
        <w:t xml:space="preserve"> КЧР от 23.12.2016 N 96-РЗ)</w:t>
      </w:r>
    </w:p>
    <w:p>
      <w:pPr>
        <w:pStyle w:val="0"/>
        <w:jc w:val="both"/>
      </w:pPr>
      <w:r>
        <w:rPr>
          <w:sz w:val="20"/>
        </w:rPr>
      </w:r>
    </w:p>
    <w:p>
      <w:pPr>
        <w:pStyle w:val="2"/>
        <w:outlineLvl w:val="1"/>
        <w:ind w:firstLine="540"/>
        <w:jc w:val="both"/>
      </w:pPr>
      <w:r>
        <w:rPr>
          <w:sz w:val="20"/>
        </w:rPr>
        <w:t xml:space="preserve">Статья 26. Информационное обеспечение деятельности Общественной палаты</w:t>
      </w:r>
    </w:p>
    <w:p>
      <w:pPr>
        <w:pStyle w:val="0"/>
        <w:jc w:val="both"/>
      </w:pPr>
      <w:r>
        <w:rPr>
          <w:sz w:val="20"/>
        </w:rPr>
      </w:r>
    </w:p>
    <w:p>
      <w:pPr>
        <w:pStyle w:val="0"/>
        <w:ind w:firstLine="540"/>
        <w:jc w:val="both"/>
      </w:pPr>
      <w:r>
        <w:rPr>
          <w:sz w:val="20"/>
        </w:rPr>
        <w:t xml:space="preserve">1. Для информационного обеспечения деятельности Общественной палаты, а также для обеспечения свободного доступа общественности к информации о ее деятельности в сети "Интернет" создается и поддерживается сайт Общественной палаты.</w:t>
      </w:r>
    </w:p>
    <w:p>
      <w:pPr>
        <w:pStyle w:val="0"/>
        <w:spacing w:before="200" w:line-rule="auto"/>
        <w:ind w:firstLine="540"/>
        <w:jc w:val="both"/>
      </w:pPr>
      <w:r>
        <w:rPr>
          <w:sz w:val="20"/>
        </w:rPr>
        <w:t xml:space="preserve">2. Деятельность Общественной палаты освещается на телевидении, радио и в периодических печатных изданиях в соответствии с Регламентом Общественной палаты.</w:t>
      </w:r>
    </w:p>
    <w:p>
      <w:pPr>
        <w:pStyle w:val="0"/>
        <w:spacing w:before="200" w:line-rule="auto"/>
        <w:ind w:firstLine="540"/>
        <w:jc w:val="both"/>
      </w:pPr>
      <w:r>
        <w:rPr>
          <w:sz w:val="20"/>
        </w:rPr>
        <w:t xml:space="preserve">3. Общественная палата в соответствии с законодательством Российской Федерации может издавать сборники докладов, иных аналитических материалов, рекомендаций по вопросам своей деятельности.</w:t>
      </w:r>
    </w:p>
    <w:p>
      <w:pPr>
        <w:pStyle w:val="0"/>
        <w:jc w:val="both"/>
      </w:pPr>
      <w:r>
        <w:rPr>
          <w:sz w:val="20"/>
        </w:rPr>
      </w:r>
    </w:p>
    <w:p>
      <w:pPr>
        <w:pStyle w:val="2"/>
        <w:outlineLvl w:val="1"/>
        <w:ind w:firstLine="540"/>
        <w:jc w:val="both"/>
      </w:pPr>
      <w:r>
        <w:rPr>
          <w:sz w:val="20"/>
        </w:rPr>
        <w:t xml:space="preserve">Статья 27.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Расходы, связанные с обеспечением деятельности Общественной палаты, предусматриваются отдельной строкой в республиканском бюджете Карачаево-Черкесской Республики на соответствующий год.</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в пределах расходов, предусмотренных в республиканском бюджете Карачаево-Черкесской Республики на обеспечение деятельности Общественной палаты.</w:t>
      </w:r>
    </w:p>
    <w:p>
      <w:pPr>
        <w:pStyle w:val="0"/>
        <w:spacing w:before="200" w:line-rule="auto"/>
        <w:ind w:firstLine="540"/>
        <w:jc w:val="both"/>
      </w:pPr>
      <w:r>
        <w:rPr>
          <w:sz w:val="20"/>
        </w:rPr>
        <w:t xml:space="preserve">3. Общественная палата за счет средств республиканского бюджета возмещает расходы, связанные с осуществлением полномочий членов Общественной наблюдательной комиссии Карачаево-Черкесской Республики, и оказывает содействие в материально-техническом и информационном обеспечении деятельности Общественной наблюдательной комиссии Карачаево-Черкесской Республики.</w:t>
      </w:r>
    </w:p>
    <w:p>
      <w:pPr>
        <w:pStyle w:val="0"/>
        <w:spacing w:before="200" w:line-rule="auto"/>
        <w:ind w:firstLine="540"/>
        <w:jc w:val="both"/>
      </w:pPr>
      <w:r>
        <w:rPr>
          <w:sz w:val="20"/>
        </w:rPr>
        <w:t xml:space="preserve">Порядок возмещения расходов, связанных с осуществлением полномочий членов Общественной наблюдательной комиссии Карачаево-Черкесской Республики, и методика расчета размера возмещения таких расходов устанавливаются Правительством Карачаево-Черкесской Республики.</w:t>
      </w:r>
    </w:p>
    <w:p>
      <w:pPr>
        <w:pStyle w:val="0"/>
        <w:jc w:val="both"/>
      </w:pPr>
      <w:r>
        <w:rPr>
          <w:sz w:val="20"/>
        </w:rPr>
        <w:t xml:space="preserve">(часть 3 введена </w:t>
      </w:r>
      <w:hyperlink w:history="0" r:id="rId133" w:tooltip="Закон Карачаево-Черкесской Республики от 25.12.2023 N 94-РЗ &quot;О внесении изменения в статью 27 Закона Карачаево-Черкесской Республики &quot;Об Общественной палате Карачаево-Черкесской Республики&quot; (принят Народным Собранием (Парламентом) КЧР 15.12.2023) {КонсультантПлюс}">
        <w:r>
          <w:rPr>
            <w:sz w:val="20"/>
            <w:color w:val="0000ff"/>
          </w:rPr>
          <w:t xml:space="preserve">Законом</w:t>
        </w:r>
      </w:hyperlink>
      <w:r>
        <w:rPr>
          <w:sz w:val="20"/>
        </w:rPr>
        <w:t xml:space="preserve"> КЧР от 25.12.2023 N 94-РЗ)</w:t>
      </w:r>
    </w:p>
    <w:p>
      <w:pPr>
        <w:pStyle w:val="0"/>
        <w:jc w:val="both"/>
      </w:pPr>
      <w:r>
        <w:rPr>
          <w:sz w:val="20"/>
        </w:rPr>
      </w:r>
    </w:p>
    <w:p>
      <w:pPr>
        <w:pStyle w:val="2"/>
        <w:outlineLvl w:val="1"/>
        <w:ind w:firstLine="540"/>
        <w:jc w:val="both"/>
      </w:pPr>
      <w:r>
        <w:rPr>
          <w:sz w:val="20"/>
        </w:rPr>
        <w:t xml:space="preserve">Статья 28.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его официального опубликования.</w:t>
      </w:r>
    </w:p>
    <w:p>
      <w:pPr>
        <w:pStyle w:val="0"/>
        <w:jc w:val="both"/>
      </w:pPr>
      <w:r>
        <w:rPr>
          <w:sz w:val="20"/>
        </w:rPr>
      </w:r>
    </w:p>
    <w:p>
      <w:pPr>
        <w:pStyle w:val="2"/>
        <w:outlineLvl w:val="1"/>
        <w:ind w:firstLine="540"/>
        <w:jc w:val="both"/>
      </w:pPr>
      <w:r>
        <w:rPr>
          <w:sz w:val="20"/>
        </w:rPr>
        <w:t xml:space="preserve">Статья 29. Переходные положения</w:t>
      </w:r>
    </w:p>
    <w:p>
      <w:pPr>
        <w:pStyle w:val="0"/>
        <w:jc w:val="both"/>
      </w:pPr>
      <w:r>
        <w:rPr>
          <w:sz w:val="20"/>
        </w:rPr>
      </w:r>
    </w:p>
    <w:p>
      <w:pPr>
        <w:pStyle w:val="0"/>
        <w:ind w:firstLine="540"/>
        <w:jc w:val="both"/>
      </w:pPr>
      <w:r>
        <w:rPr>
          <w:sz w:val="20"/>
        </w:rPr>
        <w:t xml:space="preserve">Утратила силу. - </w:t>
      </w:r>
      <w:hyperlink w:history="0" r:id="rId134" w:tooltip="Закон Карачаево-Черкесской Республики от 23.12.2016 N 96-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15.12.2016) {КонсультантПлюс}">
        <w:r>
          <w:rPr>
            <w:sz w:val="20"/>
            <w:color w:val="0000ff"/>
          </w:rPr>
          <w:t xml:space="preserve">Закон</w:t>
        </w:r>
      </w:hyperlink>
      <w:r>
        <w:rPr>
          <w:sz w:val="20"/>
        </w:rPr>
        <w:t xml:space="preserve"> КЧР от 23.12.2016 N 96-РЗ.</w:t>
      </w:r>
    </w:p>
    <w:p>
      <w:pPr>
        <w:pStyle w:val="0"/>
        <w:jc w:val="both"/>
      </w:pPr>
      <w:r>
        <w:rPr>
          <w:sz w:val="20"/>
        </w:rPr>
      </w:r>
    </w:p>
    <w:p>
      <w:pPr>
        <w:pStyle w:val="0"/>
        <w:jc w:val="right"/>
      </w:pPr>
      <w:r>
        <w:rPr>
          <w:sz w:val="20"/>
        </w:rPr>
        <w:t xml:space="preserve">Глава</w:t>
      </w:r>
    </w:p>
    <w:p>
      <w:pPr>
        <w:pStyle w:val="0"/>
        <w:jc w:val="right"/>
      </w:pPr>
      <w:r>
        <w:rPr>
          <w:sz w:val="20"/>
        </w:rPr>
        <w:t xml:space="preserve">Карачаево-Черкесской Республики</w:t>
      </w:r>
    </w:p>
    <w:p>
      <w:pPr>
        <w:pStyle w:val="0"/>
        <w:jc w:val="right"/>
      </w:pPr>
      <w:r>
        <w:rPr>
          <w:sz w:val="20"/>
        </w:rPr>
        <w:t xml:space="preserve">Р.Б.ТЕМРЕЗОВ</w:t>
      </w:r>
    </w:p>
    <w:p>
      <w:pPr>
        <w:pStyle w:val="0"/>
        <w:jc w:val="both"/>
      </w:pPr>
      <w:r>
        <w:rPr>
          <w:sz w:val="20"/>
        </w:rPr>
        <w:t xml:space="preserve">город Черкесск</w:t>
      </w:r>
    </w:p>
    <w:p>
      <w:pPr>
        <w:pStyle w:val="0"/>
        <w:spacing w:before="200" w:line-rule="auto"/>
        <w:jc w:val="both"/>
      </w:pPr>
      <w:r>
        <w:rPr>
          <w:sz w:val="20"/>
        </w:rPr>
        <w:t xml:space="preserve">17 мая 2011 года</w:t>
      </w:r>
    </w:p>
    <w:p>
      <w:pPr>
        <w:pStyle w:val="0"/>
        <w:spacing w:before="200" w:line-rule="auto"/>
        <w:jc w:val="both"/>
      </w:pPr>
      <w:r>
        <w:rPr>
          <w:sz w:val="20"/>
        </w:rPr>
        <w:t xml:space="preserve">N 27-РЗ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Карачаево-Черкесской Республики</w:t>
      </w:r>
    </w:p>
    <w:p>
      <w:pPr>
        <w:pStyle w:val="0"/>
        <w:jc w:val="right"/>
      </w:pPr>
      <w:r>
        <w:rPr>
          <w:sz w:val="20"/>
        </w:rPr>
        <w:t xml:space="preserve">"Об Общественной палате</w:t>
      </w:r>
    </w:p>
    <w:p>
      <w:pPr>
        <w:pStyle w:val="0"/>
        <w:jc w:val="right"/>
      </w:pPr>
      <w:r>
        <w:rPr>
          <w:sz w:val="20"/>
        </w:rPr>
        <w:t xml:space="preserve">Карачаево-Черкесской Республики"</w:t>
      </w:r>
    </w:p>
    <w:p>
      <w:pPr>
        <w:pStyle w:val="0"/>
        <w:jc w:val="both"/>
      </w:pPr>
      <w:r>
        <w:rPr>
          <w:sz w:val="20"/>
        </w:rPr>
      </w:r>
    </w:p>
    <w:bookmarkStart w:id="423" w:name="P423"/>
    <w:bookmarkEnd w:id="423"/>
    <w:p>
      <w:pPr>
        <w:pStyle w:val="0"/>
        <w:jc w:val="center"/>
      </w:pPr>
      <w:r>
        <w:rPr>
          <w:sz w:val="20"/>
        </w:rPr>
        <w:t xml:space="preserve">КРАТКИЕ СВЕДЕНИЯ</w:t>
      </w:r>
    </w:p>
    <w:p>
      <w:pPr>
        <w:pStyle w:val="0"/>
        <w:jc w:val="center"/>
      </w:pPr>
      <w:r>
        <w:rPr>
          <w:sz w:val="20"/>
        </w:rPr>
        <w:t xml:space="preserve">О КАНДИДАТЕ ДЛЯ ВЫДВИЖЕНИЯ В ЧЛЕНЫ</w:t>
      </w:r>
    </w:p>
    <w:p>
      <w:pPr>
        <w:pStyle w:val="0"/>
        <w:jc w:val="center"/>
      </w:pPr>
      <w:r>
        <w:rPr>
          <w:sz w:val="20"/>
        </w:rPr>
        <w:t xml:space="preserve">ОБЩЕСТВЕННОЙ ПАЛАТЫ КАРАЧАЕВО-ЧЕРКЕССКОЙ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35"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color w:val="392c69"/>
              </w:rPr>
              <w:t xml:space="preserve"> КЧР от 14.05.2018 N 29-РЗ;</w:t>
            </w:r>
          </w:p>
          <w:p>
            <w:pPr>
              <w:pStyle w:val="0"/>
              <w:jc w:val="center"/>
            </w:pPr>
            <w:r>
              <w:rPr>
                <w:sz w:val="20"/>
                <w:color w:val="392c69"/>
              </w:rPr>
              <w:t xml:space="preserve">в ред. </w:t>
            </w:r>
            <w:hyperlink w:history="0" r:id="rId136" w:tooltip="Закон Карачаево-Черкесской Республики от 24.06.2021 N 3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08.06.2021) {КонсультантПлюс}">
              <w:r>
                <w:rPr>
                  <w:sz w:val="20"/>
                  <w:color w:val="0000ff"/>
                </w:rPr>
                <w:t xml:space="preserve">Закона</w:t>
              </w:r>
            </w:hyperlink>
            <w:r>
              <w:rPr>
                <w:sz w:val="20"/>
                <w:color w:val="392c69"/>
              </w:rPr>
              <w:t xml:space="preserve"> КЧР от 24.06.2021 N 39-РЗ)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Фамилия, имя, отчество ___________________________________________</w:t>
      </w:r>
    </w:p>
    <w:p>
      <w:pPr>
        <w:pStyle w:val="0"/>
        <w:spacing w:before="200" w:line-rule="auto"/>
        <w:ind w:firstLine="540"/>
        <w:jc w:val="both"/>
      </w:pPr>
      <w:r>
        <w:rPr>
          <w:sz w:val="20"/>
        </w:rPr>
        <w:t xml:space="preserve">2. Число, месяц, год рождения _______________________________________</w:t>
      </w:r>
    </w:p>
    <w:p>
      <w:pPr>
        <w:pStyle w:val="0"/>
        <w:spacing w:before="200" w:line-rule="auto"/>
        <w:ind w:firstLine="540"/>
        <w:jc w:val="both"/>
      </w:pPr>
      <w:r>
        <w:rPr>
          <w:sz w:val="20"/>
        </w:rPr>
        <w:t xml:space="preserve">3. Место рождения ___________________________________________________</w:t>
      </w:r>
    </w:p>
    <w:p>
      <w:pPr>
        <w:pStyle w:val="1"/>
        <w:spacing w:before="200" w:line-rule="auto"/>
        <w:jc w:val="both"/>
      </w:pPr>
      <w:r>
        <w:rPr>
          <w:sz w:val="20"/>
        </w:rPr>
        <w:t xml:space="preserve">    4. Паспортные данные ________________________________________________</w:t>
      </w:r>
    </w:p>
    <w:p>
      <w:pPr>
        <w:pStyle w:val="1"/>
        <w:jc w:val="both"/>
      </w:pPr>
      <w:r>
        <w:rPr>
          <w:sz w:val="20"/>
        </w:rPr>
        <w:t xml:space="preserve">                              (номер паспорта, кем и когда выдан)</w:t>
      </w:r>
    </w:p>
    <w:p>
      <w:pPr>
        <w:pStyle w:val="1"/>
        <w:jc w:val="both"/>
      </w:pPr>
      <w:r>
        <w:rPr>
          <w:sz w:val="20"/>
        </w:rPr>
        <w:t xml:space="preserve">    5. Образование ______________________________________________________</w:t>
      </w:r>
    </w:p>
    <w:p>
      <w:pPr>
        <w:pStyle w:val="1"/>
        <w:jc w:val="both"/>
      </w:pPr>
      <w:r>
        <w:rPr>
          <w:sz w:val="20"/>
        </w:rPr>
        <w:t xml:space="preserve">                              (указать учебное заведение)</w:t>
      </w:r>
    </w:p>
    <w:p>
      <w:pPr>
        <w:pStyle w:val="1"/>
        <w:jc w:val="both"/>
      </w:pPr>
      <w:r>
        <w:rPr>
          <w:sz w:val="20"/>
        </w:rPr>
        <w:t xml:space="preserve">    6. Ученая степень, звание ___________________________________________</w:t>
      </w:r>
    </w:p>
    <w:p>
      <w:pPr>
        <w:pStyle w:val="1"/>
        <w:jc w:val="both"/>
      </w:pPr>
      <w:r>
        <w:rPr>
          <w:sz w:val="20"/>
        </w:rPr>
        <w:t xml:space="preserve">    7. Профессиональная и общественная деятельность, должность</w:t>
      </w:r>
    </w:p>
    <w:p>
      <w:pPr>
        <w:pStyle w:val="1"/>
        <w:jc w:val="both"/>
      </w:pPr>
      <w:r>
        <w:rPr>
          <w:sz w:val="20"/>
        </w:rPr>
        <w:t xml:space="preserve">    _____________________________________________________________________</w:t>
      </w:r>
    </w:p>
    <w:p>
      <w:pPr>
        <w:pStyle w:val="1"/>
        <w:jc w:val="both"/>
      </w:pPr>
      <w:r>
        <w:rPr>
          <w:sz w:val="20"/>
        </w:rPr>
        <w:t xml:space="preserve">               (за последние три года), место работы</w:t>
      </w:r>
    </w:p>
    <w:p>
      <w:pPr>
        <w:pStyle w:val="1"/>
        <w:jc w:val="both"/>
      </w:pPr>
      <w:r>
        <w:rPr>
          <w:sz w:val="20"/>
        </w:rPr>
        <w:t xml:space="preserve">    _____________________________________________________________________</w:t>
      </w:r>
    </w:p>
    <w:p>
      <w:pPr>
        <w:pStyle w:val="1"/>
        <w:jc w:val="both"/>
      </w:pPr>
      <w:r>
        <w:rPr>
          <w:sz w:val="20"/>
        </w:rPr>
        <w:t xml:space="preserve">    8. Кем представлена кандидатура _____________________________________</w:t>
      </w:r>
    </w:p>
    <w:p>
      <w:pPr>
        <w:pStyle w:val="1"/>
        <w:jc w:val="both"/>
      </w:pPr>
      <w:r>
        <w:rPr>
          <w:sz w:val="20"/>
        </w:rPr>
        <w:t xml:space="preserve">    9. Наличие неснятой или непогашенной судимости</w:t>
      </w:r>
    </w:p>
    <w:p>
      <w:pPr>
        <w:pStyle w:val="1"/>
        <w:jc w:val="both"/>
      </w:pPr>
      <w:r>
        <w:rPr>
          <w:sz w:val="20"/>
        </w:rPr>
        <w:t xml:space="preserve">    _____________________________________________________________________</w:t>
      </w:r>
    </w:p>
    <w:p>
      <w:pPr>
        <w:pStyle w:val="1"/>
        <w:jc w:val="both"/>
      </w:pPr>
      <w:r>
        <w:rPr>
          <w:sz w:val="20"/>
        </w:rPr>
        <w:t xml:space="preserve">    10. Адрес постоянного места жительства ______________________________</w:t>
      </w:r>
    </w:p>
    <w:p>
      <w:pPr>
        <w:pStyle w:val="1"/>
        <w:jc w:val="both"/>
      </w:pPr>
      <w:r>
        <w:rPr>
          <w:sz w:val="20"/>
        </w:rPr>
        <w:t xml:space="preserve">    _____________________________________________________________________</w:t>
      </w:r>
    </w:p>
    <w:p>
      <w:pPr>
        <w:pStyle w:val="1"/>
        <w:jc w:val="both"/>
      </w:pPr>
      <w:r>
        <w:rPr>
          <w:sz w:val="20"/>
        </w:rPr>
        <w:t xml:space="preserve">             (почтовый индекс, город, улица, дом, корпус, квартира)</w:t>
      </w:r>
    </w:p>
    <w:p>
      <w:pPr>
        <w:pStyle w:val="1"/>
        <w:jc w:val="both"/>
      </w:pPr>
      <w:r>
        <w:rPr>
          <w:sz w:val="20"/>
        </w:rPr>
        <w:t xml:space="preserve">    _____________________________________________________________________</w:t>
      </w:r>
    </w:p>
    <w:p>
      <w:pPr>
        <w:pStyle w:val="1"/>
        <w:jc w:val="both"/>
      </w:pPr>
      <w:r>
        <w:rPr>
          <w:sz w:val="20"/>
        </w:rPr>
        <w:t xml:space="preserve">    11. Контактные телефоны: дом. ________________, раб.________________,</w:t>
      </w:r>
    </w:p>
    <w:p>
      <w:pPr>
        <w:pStyle w:val="1"/>
        <w:jc w:val="both"/>
      </w:pPr>
      <w:r>
        <w:rPr>
          <w:sz w:val="20"/>
        </w:rPr>
        <w:t xml:space="preserve">    моб. ________________________________________________________________</w:t>
      </w:r>
    </w:p>
    <w:p>
      <w:pPr>
        <w:pStyle w:val="1"/>
        <w:jc w:val="both"/>
      </w:pPr>
      <w:r>
        <w:rPr>
          <w:sz w:val="20"/>
        </w:rPr>
        <w:t xml:space="preserve">              Дата                        Подпись кандидата</w:t>
      </w:r>
    </w:p>
    <w:p>
      <w:pPr>
        <w:pStyle w:val="1"/>
        <w:jc w:val="both"/>
      </w:pPr>
      <w:r>
        <w:rPr>
          <w:sz w:val="20"/>
        </w:rPr>
        <w:t xml:space="preserve">    _________________________ 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Карачаево-Черкесской Республики</w:t>
      </w:r>
    </w:p>
    <w:p>
      <w:pPr>
        <w:pStyle w:val="0"/>
        <w:jc w:val="right"/>
      </w:pPr>
      <w:r>
        <w:rPr>
          <w:sz w:val="20"/>
        </w:rPr>
        <w:t xml:space="preserve">"Об Общественной палате</w:t>
      </w:r>
    </w:p>
    <w:p>
      <w:pPr>
        <w:pStyle w:val="0"/>
        <w:jc w:val="right"/>
      </w:pPr>
      <w:r>
        <w:rPr>
          <w:sz w:val="20"/>
        </w:rPr>
        <w:t xml:space="preserve">Карачаево-Черкесской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37" w:tooltip="Закон Карачаево-Черкесской Республики от 14.05.2018 N 29-РЗ &quot;О внесении изменений в Закон Карачаево-Черкесской Республики &quot;Об общественной палате Карачаево-Черкесской Республики&quot; (принят Народным Собранием (Парламентом) КЧР 27.04.2018) {КонсультантПлюс}">
              <w:r>
                <w:rPr>
                  <w:sz w:val="20"/>
                  <w:color w:val="0000ff"/>
                </w:rPr>
                <w:t xml:space="preserve">Законом</w:t>
              </w:r>
            </w:hyperlink>
            <w:r>
              <w:rPr>
                <w:sz w:val="20"/>
                <w:color w:val="392c69"/>
              </w:rPr>
              <w:t xml:space="preserve"> КЧР от 14.05.2018 N 29-РЗ)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Образец</w:t>
      </w:r>
    </w:p>
    <w:p>
      <w:pPr>
        <w:pStyle w:val="0"/>
        <w:jc w:val="right"/>
      </w:pPr>
      <w:r>
        <w:rPr>
          <w:sz w:val="20"/>
        </w:rPr>
        <w:t xml:space="preserve">письменного согласия</w:t>
      </w:r>
    </w:p>
    <w:p>
      <w:pPr>
        <w:pStyle w:val="0"/>
        <w:jc w:val="right"/>
      </w:pPr>
      <w:r>
        <w:rPr>
          <w:sz w:val="20"/>
        </w:rPr>
        <w:t xml:space="preserve">кандидата для выдвижения в члены</w:t>
      </w:r>
    </w:p>
    <w:p>
      <w:pPr>
        <w:pStyle w:val="0"/>
        <w:jc w:val="right"/>
      </w:pPr>
      <w:r>
        <w:rPr>
          <w:sz w:val="20"/>
        </w:rPr>
        <w:t xml:space="preserve">Общественной палаты</w:t>
      </w:r>
    </w:p>
    <w:p>
      <w:pPr>
        <w:pStyle w:val="0"/>
        <w:jc w:val="right"/>
      </w:pPr>
      <w:r>
        <w:rPr>
          <w:sz w:val="20"/>
        </w:rPr>
        <w:t xml:space="preserve">Карачаево-Черкесской Республики</w:t>
      </w:r>
    </w:p>
    <w:p>
      <w:pPr>
        <w:pStyle w:val="0"/>
        <w:jc w:val="right"/>
      </w:pPr>
      <w:r>
        <w:rPr>
          <w:sz w:val="20"/>
        </w:rPr>
        <w:t xml:space="preserve">______________________________</w:t>
      </w:r>
    </w:p>
    <w:p>
      <w:pPr>
        <w:pStyle w:val="0"/>
        <w:jc w:val="right"/>
      </w:pPr>
      <w:r>
        <w:rPr>
          <w:sz w:val="20"/>
        </w:rPr>
        <w:t xml:space="preserve">______________________________</w:t>
      </w:r>
    </w:p>
    <w:p>
      <w:pPr>
        <w:pStyle w:val="0"/>
        <w:jc w:val="right"/>
      </w:pPr>
      <w:r>
        <w:rPr>
          <w:sz w:val="20"/>
        </w:rPr>
        <w:t xml:space="preserve">(наименование</w:t>
      </w:r>
    </w:p>
    <w:p>
      <w:pPr>
        <w:pStyle w:val="0"/>
        <w:jc w:val="right"/>
      </w:pPr>
      <w:r>
        <w:rPr>
          <w:sz w:val="20"/>
        </w:rPr>
        <w:t xml:space="preserve">общественного объединения)</w:t>
      </w:r>
    </w:p>
    <w:p>
      <w:pPr>
        <w:pStyle w:val="0"/>
        <w:jc w:val="right"/>
      </w:pPr>
      <w:r>
        <w:rPr>
          <w:sz w:val="20"/>
        </w:rPr>
        <w:t xml:space="preserve">______________________________</w:t>
      </w:r>
    </w:p>
    <w:p>
      <w:pPr>
        <w:pStyle w:val="0"/>
        <w:jc w:val="right"/>
      </w:pPr>
      <w:r>
        <w:rPr>
          <w:sz w:val="20"/>
        </w:rPr>
        <w:t xml:space="preserve">______________________________</w:t>
      </w:r>
    </w:p>
    <w:p>
      <w:pPr>
        <w:pStyle w:val="0"/>
        <w:jc w:val="right"/>
      </w:pPr>
      <w:r>
        <w:rPr>
          <w:sz w:val="20"/>
        </w:rPr>
        <w:t xml:space="preserve">______________________________</w:t>
      </w:r>
    </w:p>
    <w:p>
      <w:pPr>
        <w:pStyle w:val="0"/>
        <w:jc w:val="right"/>
      </w:pPr>
      <w:r>
        <w:rPr>
          <w:sz w:val="20"/>
        </w:rPr>
        <w:t xml:space="preserve">(фамилия, имя, отчество)</w:t>
      </w:r>
    </w:p>
    <w:p>
      <w:pPr>
        <w:pStyle w:val="0"/>
        <w:jc w:val="both"/>
      </w:pPr>
      <w:r>
        <w:rPr>
          <w:sz w:val="20"/>
        </w:rPr>
      </w:r>
    </w:p>
    <w:bookmarkStart w:id="480" w:name="P480"/>
    <w:bookmarkEnd w:id="480"/>
    <w:p>
      <w:pPr>
        <w:pStyle w:val="0"/>
        <w:jc w:val="center"/>
      </w:pPr>
      <w:r>
        <w:rPr>
          <w:sz w:val="20"/>
        </w:rPr>
        <w:t xml:space="preserve">ЗАЯВЛЕНИЕ</w:t>
      </w:r>
    </w:p>
    <w:p>
      <w:pPr>
        <w:pStyle w:val="0"/>
        <w:jc w:val="both"/>
      </w:pPr>
      <w:r>
        <w:rPr>
          <w:sz w:val="20"/>
        </w:rPr>
      </w:r>
    </w:p>
    <w:p>
      <w:pPr>
        <w:pStyle w:val="0"/>
        <w:ind w:firstLine="540"/>
        <w:jc w:val="both"/>
      </w:pPr>
      <w:r>
        <w:rPr>
          <w:sz w:val="20"/>
        </w:rPr>
        <w:t xml:space="preserve">Даю согласие на выдвижение меня кандидатом в члены Общественной палаты Карачаево-Черкесской Республики. С положениями Федерального </w:t>
      </w:r>
      <w:hyperlink w:history="0" r:id="rId13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 N 183-ФЗ "Об общих принципах организации и деятельности общественных палат субъектов Российской Федерации", Закона Карачаево-Черкесской Республики от 17 мая 2011 г. N 27-РЗ "Об Общественной палате Карачаево-Черкесской Республики", регулирующими деятельность членов Общественной палаты Карачаево-Черкесской Республики, ознакомлен, согласен.</w:t>
      </w:r>
    </w:p>
    <w:p>
      <w:pPr>
        <w:pStyle w:val="0"/>
        <w:spacing w:before="200" w:line-rule="auto"/>
        <w:ind w:firstLine="540"/>
        <w:jc w:val="both"/>
      </w:pPr>
      <w:r>
        <w:rPr>
          <w:sz w:val="20"/>
        </w:rPr>
        <w:t xml:space="preserve">О себе сообщаю следующие сведения:</w:t>
      </w:r>
    </w:p>
    <w:p>
      <w:pPr>
        <w:pStyle w:val="0"/>
        <w:spacing w:before="200" w:line-rule="auto"/>
        <w:ind w:firstLine="540"/>
        <w:jc w:val="both"/>
      </w:pPr>
      <w:r>
        <w:rPr>
          <w:sz w:val="20"/>
        </w:rPr>
        <w:t xml:space="preserve">дата рождения: ______________________________________________________</w:t>
      </w:r>
    </w:p>
    <w:p>
      <w:pPr>
        <w:pStyle w:val="0"/>
        <w:spacing w:before="200" w:line-rule="auto"/>
        <w:ind w:firstLine="540"/>
        <w:jc w:val="both"/>
      </w:pPr>
      <w:r>
        <w:rPr>
          <w:sz w:val="20"/>
        </w:rPr>
        <w:t xml:space="preserve">место рождения: _____________________________________________________</w:t>
      </w:r>
    </w:p>
    <w:p>
      <w:pPr>
        <w:pStyle w:val="0"/>
        <w:spacing w:before="200" w:line-rule="auto"/>
        <w:ind w:firstLine="540"/>
        <w:jc w:val="both"/>
      </w:pPr>
      <w:r>
        <w:rPr>
          <w:sz w:val="20"/>
        </w:rPr>
        <w:t xml:space="preserve">имею гражданство Российской Федерации;</w:t>
      </w:r>
    </w:p>
    <w:p>
      <w:pPr>
        <w:pStyle w:val="1"/>
        <w:spacing w:before="200" w:line-rule="auto"/>
        <w:jc w:val="both"/>
      </w:pPr>
      <w:r>
        <w:rPr>
          <w:sz w:val="20"/>
        </w:rPr>
        <w:t xml:space="preserve">    вид документа: ______________________________________________________</w:t>
      </w:r>
    </w:p>
    <w:p>
      <w:pPr>
        <w:pStyle w:val="1"/>
        <w:jc w:val="both"/>
      </w:pPr>
      <w:r>
        <w:rPr>
          <w:sz w:val="20"/>
        </w:rPr>
        <w:t xml:space="preserve">    _____________________________________________________________________</w:t>
      </w:r>
    </w:p>
    <w:p>
      <w:pPr>
        <w:pStyle w:val="1"/>
        <w:jc w:val="both"/>
      </w:pPr>
      <w:r>
        <w:rPr>
          <w:sz w:val="20"/>
        </w:rPr>
        <w:t xml:space="preserve">      (паспорт - серия, номер, дата выдачи, кем выдан, код подразделения)</w:t>
      </w:r>
    </w:p>
    <w:p>
      <w:pPr>
        <w:pStyle w:val="1"/>
        <w:jc w:val="both"/>
      </w:pPr>
      <w:r>
        <w:rPr>
          <w:sz w:val="20"/>
        </w:rPr>
        <w:t xml:space="preserve">    место работы: _______________________________________________________</w:t>
      </w:r>
    </w:p>
    <w:p>
      <w:pPr>
        <w:pStyle w:val="1"/>
        <w:jc w:val="both"/>
      </w:pPr>
      <w:r>
        <w:rPr>
          <w:sz w:val="20"/>
        </w:rPr>
        <w:t xml:space="preserve">    _____________________________________________________________________</w:t>
      </w:r>
    </w:p>
    <w:p>
      <w:pPr>
        <w:pStyle w:val="1"/>
        <w:jc w:val="both"/>
      </w:pPr>
      <w:r>
        <w:rPr>
          <w:sz w:val="20"/>
        </w:rPr>
        <w:t xml:space="preserve">    (наименование  основного  места  работы или службы, должность, при их</w:t>
      </w:r>
    </w:p>
    <w:p>
      <w:pPr>
        <w:pStyle w:val="1"/>
        <w:jc w:val="both"/>
      </w:pPr>
      <w:r>
        <w:rPr>
          <w:sz w:val="20"/>
        </w:rPr>
        <w:t xml:space="preserve">         отсутствии  - род занятия, является ли государственным либо</w:t>
      </w:r>
    </w:p>
    <w:p>
      <w:pPr>
        <w:pStyle w:val="1"/>
        <w:jc w:val="both"/>
      </w:pPr>
      <w:r>
        <w:rPr>
          <w:sz w:val="20"/>
        </w:rPr>
        <w:t xml:space="preserve">                   муниципальным служащим, без сокращений)</w:t>
      </w:r>
    </w:p>
    <w:p>
      <w:pPr>
        <w:pStyle w:val="1"/>
        <w:jc w:val="both"/>
      </w:pPr>
      <w:r>
        <w:rPr>
          <w:sz w:val="20"/>
        </w:rPr>
        <w:t xml:space="preserve">    образование: ________________________________________________________</w:t>
      </w:r>
    </w:p>
    <w:p>
      <w:pPr>
        <w:pStyle w:val="1"/>
        <w:jc w:val="both"/>
      </w:pPr>
      <w:r>
        <w:rPr>
          <w:sz w:val="20"/>
        </w:rPr>
        <w:t xml:space="preserve">                     (сведения об образовании и ученой степени)</w:t>
      </w:r>
    </w:p>
    <w:p>
      <w:pPr>
        <w:pStyle w:val="1"/>
        <w:jc w:val="both"/>
      </w:pPr>
      <w:r>
        <w:rPr>
          <w:sz w:val="20"/>
        </w:rPr>
        <w:t xml:space="preserve">    адрес места жительства: _____________________________________________</w:t>
      </w:r>
    </w:p>
    <w:p>
      <w:pPr>
        <w:pStyle w:val="1"/>
        <w:jc w:val="both"/>
      </w:pPr>
      <w:r>
        <w:rPr>
          <w:sz w:val="20"/>
        </w:rPr>
        <w:t xml:space="preserve">    _____________________________________________________________________</w:t>
      </w:r>
    </w:p>
    <w:p>
      <w:pPr>
        <w:pStyle w:val="1"/>
        <w:jc w:val="both"/>
      </w:pPr>
      <w:r>
        <w:rPr>
          <w:sz w:val="20"/>
        </w:rPr>
        <w:t xml:space="preserve">    _____________________________________________________________________</w:t>
      </w:r>
    </w:p>
    <w:p>
      <w:pPr>
        <w:pStyle w:val="1"/>
        <w:jc w:val="both"/>
      </w:pPr>
      <w:r>
        <w:rPr>
          <w:sz w:val="20"/>
        </w:rPr>
        <w:t xml:space="preserve">    (почтовый  индекс, наименование субъекта Российской Федерации, район,</w:t>
      </w:r>
    </w:p>
    <w:p>
      <w:pPr>
        <w:pStyle w:val="1"/>
        <w:jc w:val="both"/>
      </w:pPr>
      <w:r>
        <w:rPr>
          <w:sz w:val="20"/>
        </w:rPr>
        <w:t xml:space="preserve">    город, иной населенный пункт, улица, номер дома, корпус, квартира);</w:t>
      </w:r>
    </w:p>
    <w:p>
      <w:pPr>
        <w:pStyle w:val="1"/>
        <w:jc w:val="both"/>
      </w:pPr>
      <w:r>
        <w:rPr>
          <w:sz w:val="20"/>
        </w:rPr>
        <w:t xml:space="preserve">    телефон: ____________________________________________________________</w:t>
      </w:r>
    </w:p>
    <w:p>
      <w:pPr>
        <w:pStyle w:val="1"/>
        <w:jc w:val="both"/>
      </w:pPr>
      <w:r>
        <w:rPr>
          <w:sz w:val="20"/>
        </w:rPr>
        <w:t xml:space="preserve">                         (номер телефона с кодом города)</w:t>
      </w:r>
    </w:p>
    <w:p>
      <w:pPr>
        <w:pStyle w:val="1"/>
        <w:jc w:val="both"/>
      </w:pPr>
      <w:r>
        <w:rPr>
          <w:sz w:val="20"/>
        </w:rPr>
        <w:t xml:space="preserve">             Дата                   Подпись кандидата</w:t>
      </w:r>
    </w:p>
    <w:p>
      <w:pPr>
        <w:pStyle w:val="1"/>
        <w:jc w:val="both"/>
      </w:pPr>
      <w:r>
        <w:rPr>
          <w:sz w:val="20"/>
        </w:rPr>
        <w:t xml:space="preserve">    ___________________________ 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Карачаево-Черкесской Республики от 17.05.2011 N 27-РЗ</w:t>
            <w:br/>
            <w:t>(ред. от 25.12.2023)</w:t>
            <w:br/>
            <w:t>"Об Общественной палате Карачаево-Черке...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72&amp;n=6327&amp;dst=100007" TargetMode = "External"/>
	<Relationship Id="rId8" Type="http://schemas.openxmlformats.org/officeDocument/2006/relationships/hyperlink" Target="https://login.consultant.ru/link/?req=doc&amp;base=RLAW272&amp;n=11022&amp;dst=100007" TargetMode = "External"/>
	<Relationship Id="rId9" Type="http://schemas.openxmlformats.org/officeDocument/2006/relationships/hyperlink" Target="https://login.consultant.ru/link/?req=doc&amp;base=RLAW272&amp;n=14880&amp;dst=100007" TargetMode = "External"/>
	<Relationship Id="rId10" Type="http://schemas.openxmlformats.org/officeDocument/2006/relationships/hyperlink" Target="https://login.consultant.ru/link/?req=doc&amp;base=RLAW272&amp;n=18066&amp;dst=100007" TargetMode = "External"/>
	<Relationship Id="rId11" Type="http://schemas.openxmlformats.org/officeDocument/2006/relationships/hyperlink" Target="https://login.consultant.ru/link/?req=doc&amp;base=RLAW272&amp;n=21885&amp;dst=100007" TargetMode = "External"/>
	<Relationship Id="rId12" Type="http://schemas.openxmlformats.org/officeDocument/2006/relationships/hyperlink" Target="https://login.consultant.ru/link/?req=doc&amp;base=RLAW272&amp;n=26056&amp;dst=100007" TargetMode = "External"/>
	<Relationship Id="rId13" Type="http://schemas.openxmlformats.org/officeDocument/2006/relationships/hyperlink" Target="https://login.consultant.ru/link/?req=doc&amp;base=RLAW272&amp;n=29467&amp;dst=100007" TargetMode = "External"/>
	<Relationship Id="rId14" Type="http://schemas.openxmlformats.org/officeDocument/2006/relationships/hyperlink" Target="https://login.consultant.ru/link/?req=doc&amp;base=RLAW272&amp;n=32457&amp;dst=100007" TargetMode = "External"/>
	<Relationship Id="rId15" Type="http://schemas.openxmlformats.org/officeDocument/2006/relationships/hyperlink" Target="https://login.consultant.ru/link/?req=doc&amp;base=RLAW272&amp;n=35497&amp;dst=100007" TargetMode = "External"/>
	<Relationship Id="rId16" Type="http://schemas.openxmlformats.org/officeDocument/2006/relationships/hyperlink" Target="https://login.consultant.ru/link/?req=doc&amp;base=RLAW272&amp;n=37367&amp;dst=100007" TargetMode = "External"/>
	<Relationship Id="rId17" Type="http://schemas.openxmlformats.org/officeDocument/2006/relationships/hyperlink" Target="https://login.consultant.ru/link/?req=doc&amp;base=RLAW272&amp;n=41765&amp;dst=100007" TargetMode = "External"/>
	<Relationship Id="rId18" Type="http://schemas.openxmlformats.org/officeDocument/2006/relationships/hyperlink" Target="https://login.consultant.ru/link/?req=doc&amp;base=RLAW272&amp;n=14880&amp;dst=100009" TargetMode = "External"/>
	<Relationship Id="rId19" Type="http://schemas.openxmlformats.org/officeDocument/2006/relationships/hyperlink" Target="https://login.consultant.ru/link/?req=doc&amp;base=RLAW272&amp;n=18066&amp;dst=100009" TargetMode = "External"/>
	<Relationship Id="rId20" Type="http://schemas.openxmlformats.org/officeDocument/2006/relationships/hyperlink" Target="https://login.consultant.ru/link/?req=doc&amp;base=RLAW272&amp;n=21885&amp;dst=100008" TargetMode = "External"/>
	<Relationship Id="rId21" Type="http://schemas.openxmlformats.org/officeDocument/2006/relationships/hyperlink" Target="https://login.consultant.ru/link/?req=doc&amp;base=RLAW272&amp;n=14880&amp;dst=100011" TargetMode = "External"/>
	<Relationship Id="rId22" Type="http://schemas.openxmlformats.org/officeDocument/2006/relationships/hyperlink" Target="https://login.consultant.ru/link/?req=doc&amp;base=RLAW272&amp;n=18066&amp;dst=100010" TargetMode = "External"/>
	<Relationship Id="rId23" Type="http://schemas.openxmlformats.org/officeDocument/2006/relationships/hyperlink" Target="https://login.consultant.ru/link/?req=doc&amp;base=RLAW272&amp;n=14880&amp;dst=100013" TargetMode = "External"/>
	<Relationship Id="rId24" Type="http://schemas.openxmlformats.org/officeDocument/2006/relationships/hyperlink" Target="https://login.consultant.ru/link/?req=doc&amp;base=RLAW272&amp;n=14880&amp;dst=100014" TargetMode = "External"/>
	<Relationship Id="rId25" Type="http://schemas.openxmlformats.org/officeDocument/2006/relationships/hyperlink" Target="https://login.consultant.ru/link/?req=doc&amp;base=RLAW272&amp;n=14880&amp;dst=100015" TargetMode = "External"/>
	<Relationship Id="rId26" Type="http://schemas.openxmlformats.org/officeDocument/2006/relationships/hyperlink" Target="https://login.consultant.ru/link/?req=doc&amp;base=RLAW272&amp;n=26056&amp;dst=100008" TargetMode = "External"/>
	<Relationship Id="rId27" Type="http://schemas.openxmlformats.org/officeDocument/2006/relationships/hyperlink" Target="https://login.consultant.ru/link/?req=doc&amp;base=RLAW272&amp;n=18066&amp;dst=100013" TargetMode = "External"/>
	<Relationship Id="rId28" Type="http://schemas.openxmlformats.org/officeDocument/2006/relationships/hyperlink" Target="https://login.consultant.ru/link/?req=doc&amp;base=RLAW272&amp;n=14880&amp;dst=100016" TargetMode = "External"/>
	<Relationship Id="rId29" Type="http://schemas.openxmlformats.org/officeDocument/2006/relationships/hyperlink" Target="https://login.consultant.ru/link/?req=doc&amp;base=RLAW272&amp;n=21885&amp;dst=100010" TargetMode = "External"/>
	<Relationship Id="rId30" Type="http://schemas.openxmlformats.org/officeDocument/2006/relationships/hyperlink" Target="https://login.consultant.ru/link/?req=doc&amp;base=RLAW272&amp;n=14880&amp;dst=100017" TargetMode = "External"/>
	<Relationship Id="rId31" Type="http://schemas.openxmlformats.org/officeDocument/2006/relationships/hyperlink" Target="https://login.consultant.ru/link/?req=doc&amp;base=RLAW272&amp;n=18066&amp;dst=100015" TargetMode = "External"/>
	<Relationship Id="rId32" Type="http://schemas.openxmlformats.org/officeDocument/2006/relationships/hyperlink" Target="https://login.consultant.ru/link/?req=doc&amp;base=RLAW272&amp;n=21885&amp;dst=100011" TargetMode = "External"/>
	<Relationship Id="rId33" Type="http://schemas.openxmlformats.org/officeDocument/2006/relationships/hyperlink" Target="https://login.consultant.ru/link/?req=doc&amp;base=RLAW272&amp;n=32457&amp;dst=100008" TargetMode = "External"/>
	<Relationship Id="rId34" Type="http://schemas.openxmlformats.org/officeDocument/2006/relationships/hyperlink" Target="https://login.consultant.ru/link/?req=doc&amp;base=LAW&amp;n=2875" TargetMode = "External"/>
	<Relationship Id="rId35" Type="http://schemas.openxmlformats.org/officeDocument/2006/relationships/hyperlink" Target="https://login.consultant.ru/link/?req=doc&amp;base=LAW&amp;n=365221" TargetMode = "External"/>
	<Relationship Id="rId36" Type="http://schemas.openxmlformats.org/officeDocument/2006/relationships/hyperlink" Target="https://login.consultant.ru/link/?req=doc&amp;base=RLAW272&amp;n=4200" TargetMode = "External"/>
	<Relationship Id="rId37" Type="http://schemas.openxmlformats.org/officeDocument/2006/relationships/hyperlink" Target="https://login.consultant.ru/link/?req=doc&amp;base=RLAW272&amp;n=18066&amp;dst=100017" TargetMode = "External"/>
	<Relationship Id="rId38" Type="http://schemas.openxmlformats.org/officeDocument/2006/relationships/hyperlink" Target="https://login.consultant.ru/link/?req=doc&amp;base=RLAW272&amp;n=21885&amp;dst=100012" TargetMode = "External"/>
	<Relationship Id="rId39" Type="http://schemas.openxmlformats.org/officeDocument/2006/relationships/hyperlink" Target="https://login.consultant.ru/link/?req=doc&amp;base=RLAW272&amp;n=18066&amp;dst=100018" TargetMode = "External"/>
	<Relationship Id="rId40" Type="http://schemas.openxmlformats.org/officeDocument/2006/relationships/hyperlink" Target="https://login.consultant.ru/link/?req=doc&amp;base=RLAW272&amp;n=21885&amp;dst=100014" TargetMode = "External"/>
	<Relationship Id="rId41" Type="http://schemas.openxmlformats.org/officeDocument/2006/relationships/hyperlink" Target="https://login.consultant.ru/link/?req=doc&amp;base=RLAW272&amp;n=21885&amp;dst=100016" TargetMode = "External"/>
	<Relationship Id="rId42" Type="http://schemas.openxmlformats.org/officeDocument/2006/relationships/hyperlink" Target="https://login.consultant.ru/link/?req=doc&amp;base=RLAW272&amp;n=21885&amp;dst=100017" TargetMode = "External"/>
	<Relationship Id="rId43" Type="http://schemas.openxmlformats.org/officeDocument/2006/relationships/hyperlink" Target="https://login.consultant.ru/link/?req=doc&amp;base=RLAW272&amp;n=21885&amp;dst=100018" TargetMode = "External"/>
	<Relationship Id="rId44" Type="http://schemas.openxmlformats.org/officeDocument/2006/relationships/hyperlink" Target="https://login.consultant.ru/link/?req=doc&amp;base=RLAW272&amp;n=14880&amp;dst=100020" TargetMode = "External"/>
	<Relationship Id="rId45" Type="http://schemas.openxmlformats.org/officeDocument/2006/relationships/hyperlink" Target="https://login.consultant.ru/link/?req=doc&amp;base=RLAW272&amp;n=21885&amp;dst=100019" TargetMode = "External"/>
	<Relationship Id="rId46" Type="http://schemas.openxmlformats.org/officeDocument/2006/relationships/hyperlink" Target="https://login.consultant.ru/link/?req=doc&amp;base=RLAW272&amp;n=21885&amp;dst=100020" TargetMode = "External"/>
	<Relationship Id="rId47" Type="http://schemas.openxmlformats.org/officeDocument/2006/relationships/hyperlink" Target="https://login.consultant.ru/link/?req=doc&amp;base=RLAW272&amp;n=21885&amp;dst=100022" TargetMode = "External"/>
	<Relationship Id="rId48" Type="http://schemas.openxmlformats.org/officeDocument/2006/relationships/hyperlink" Target="https://login.consultant.ru/link/?req=doc&amp;base=RLAW272&amp;n=21885&amp;dst=100023" TargetMode = "External"/>
	<Relationship Id="rId49" Type="http://schemas.openxmlformats.org/officeDocument/2006/relationships/hyperlink" Target="https://login.consultant.ru/link/?req=doc&amp;base=RLAW272&amp;n=18066&amp;dst=100020" TargetMode = "External"/>
	<Relationship Id="rId50" Type="http://schemas.openxmlformats.org/officeDocument/2006/relationships/hyperlink" Target="https://login.consultant.ru/link/?req=doc&amp;base=RLAW272&amp;n=21885&amp;dst=100026" TargetMode = "External"/>
	<Relationship Id="rId51" Type="http://schemas.openxmlformats.org/officeDocument/2006/relationships/hyperlink" Target="https://login.consultant.ru/link/?req=doc&amp;base=RLAW272&amp;n=14880&amp;dst=100026" TargetMode = "External"/>
	<Relationship Id="rId52" Type="http://schemas.openxmlformats.org/officeDocument/2006/relationships/hyperlink" Target="https://login.consultant.ru/link/?req=doc&amp;base=RLAW272&amp;n=14880&amp;dst=100027" TargetMode = "External"/>
	<Relationship Id="rId53" Type="http://schemas.openxmlformats.org/officeDocument/2006/relationships/hyperlink" Target="https://login.consultant.ru/link/?req=doc&amp;base=LAW&amp;n=469780" TargetMode = "External"/>
	<Relationship Id="rId54" Type="http://schemas.openxmlformats.org/officeDocument/2006/relationships/hyperlink" Target="https://login.consultant.ru/link/?req=doc&amp;base=RLAW272&amp;n=14880&amp;dst=100028" TargetMode = "External"/>
	<Relationship Id="rId55" Type="http://schemas.openxmlformats.org/officeDocument/2006/relationships/hyperlink" Target="https://login.consultant.ru/link/?req=doc&amp;base=LAW&amp;n=469780" TargetMode = "External"/>
	<Relationship Id="rId56" Type="http://schemas.openxmlformats.org/officeDocument/2006/relationships/hyperlink" Target="https://login.consultant.ru/link/?req=doc&amp;base=RLAW272&amp;n=14880&amp;dst=100029" TargetMode = "External"/>
	<Relationship Id="rId57" Type="http://schemas.openxmlformats.org/officeDocument/2006/relationships/hyperlink" Target="https://login.consultant.ru/link/?req=doc&amp;base=RLAW272&amp;n=21885&amp;dst=100028" TargetMode = "External"/>
	<Relationship Id="rId58" Type="http://schemas.openxmlformats.org/officeDocument/2006/relationships/hyperlink" Target="https://login.consultant.ru/link/?req=doc&amp;base=RLAW272&amp;n=26056&amp;dst=100009" TargetMode = "External"/>
	<Relationship Id="rId59" Type="http://schemas.openxmlformats.org/officeDocument/2006/relationships/hyperlink" Target="https://login.consultant.ru/link/?req=doc&amp;base=RLAW272&amp;n=37367&amp;dst=100008" TargetMode = "External"/>
	<Relationship Id="rId60" Type="http://schemas.openxmlformats.org/officeDocument/2006/relationships/hyperlink" Target="https://login.consultant.ru/link/?req=doc&amp;base=RLAW272&amp;n=32457&amp;dst=100010" TargetMode = "External"/>
	<Relationship Id="rId61" Type="http://schemas.openxmlformats.org/officeDocument/2006/relationships/hyperlink" Target="https://login.consultant.ru/link/?req=doc&amp;base=RLAW272&amp;n=21885&amp;dst=100032" TargetMode = "External"/>
	<Relationship Id="rId62" Type="http://schemas.openxmlformats.org/officeDocument/2006/relationships/hyperlink" Target="https://login.consultant.ru/link/?req=doc&amp;base=RLAW272&amp;n=21885&amp;dst=100033" TargetMode = "External"/>
	<Relationship Id="rId63" Type="http://schemas.openxmlformats.org/officeDocument/2006/relationships/hyperlink" Target="https://login.consultant.ru/link/?req=doc&amp;base=RLAW272&amp;n=18066&amp;dst=100024" TargetMode = "External"/>
	<Relationship Id="rId64" Type="http://schemas.openxmlformats.org/officeDocument/2006/relationships/hyperlink" Target="https://login.consultant.ru/link/?req=doc&amp;base=RLAW272&amp;n=21885&amp;dst=100035" TargetMode = "External"/>
	<Relationship Id="rId65" Type="http://schemas.openxmlformats.org/officeDocument/2006/relationships/hyperlink" Target="https://login.consultant.ru/link/?req=doc&amp;base=LAW&amp;n=365221&amp;dst=100066" TargetMode = "External"/>
	<Relationship Id="rId66" Type="http://schemas.openxmlformats.org/officeDocument/2006/relationships/hyperlink" Target="https://login.consultant.ru/link/?req=doc&amp;base=LAW&amp;n=365221&amp;dst=100067" TargetMode = "External"/>
	<Relationship Id="rId67" Type="http://schemas.openxmlformats.org/officeDocument/2006/relationships/hyperlink" Target="https://login.consultant.ru/link/?req=doc&amp;base=RLAW272&amp;n=35497&amp;dst=100009" TargetMode = "External"/>
	<Relationship Id="rId68" Type="http://schemas.openxmlformats.org/officeDocument/2006/relationships/hyperlink" Target="https://login.consultant.ru/link/?req=doc&amp;base=RLAW272&amp;n=35497&amp;dst=100011" TargetMode = "External"/>
	<Relationship Id="rId69" Type="http://schemas.openxmlformats.org/officeDocument/2006/relationships/hyperlink" Target="https://login.consultant.ru/link/?req=doc&amp;base=RLAW272&amp;n=26056&amp;dst=100011" TargetMode = "External"/>
	<Relationship Id="rId70" Type="http://schemas.openxmlformats.org/officeDocument/2006/relationships/hyperlink" Target="https://login.consultant.ru/link/?req=doc&amp;base=RLAW272&amp;n=35497&amp;dst=100011" TargetMode = "External"/>
	<Relationship Id="rId71" Type="http://schemas.openxmlformats.org/officeDocument/2006/relationships/hyperlink" Target="https://login.consultant.ru/link/?req=doc&amp;base=RLAW272&amp;n=26056&amp;dst=100021" TargetMode = "External"/>
	<Relationship Id="rId72" Type="http://schemas.openxmlformats.org/officeDocument/2006/relationships/hyperlink" Target="https://login.consultant.ru/link/?req=doc&amp;base=RLAW272&amp;n=26056&amp;dst=100025" TargetMode = "External"/>
	<Relationship Id="rId73" Type="http://schemas.openxmlformats.org/officeDocument/2006/relationships/hyperlink" Target="https://login.consultant.ru/link/?req=doc&amp;base=RLAW272&amp;n=26056&amp;dst=100026" TargetMode = "External"/>
	<Relationship Id="rId74" Type="http://schemas.openxmlformats.org/officeDocument/2006/relationships/hyperlink" Target="https://login.consultant.ru/link/?req=doc&amp;base=RLAW272&amp;n=26056&amp;dst=100027" TargetMode = "External"/>
	<Relationship Id="rId75" Type="http://schemas.openxmlformats.org/officeDocument/2006/relationships/hyperlink" Target="https://login.consultant.ru/link/?req=doc&amp;base=RLAW272&amp;n=29467&amp;dst=100007" TargetMode = "External"/>
	<Relationship Id="rId76" Type="http://schemas.openxmlformats.org/officeDocument/2006/relationships/hyperlink" Target="https://login.consultant.ru/link/?req=doc&amp;base=RLAW272&amp;n=26056&amp;dst=100028" TargetMode = "External"/>
	<Relationship Id="rId77" Type="http://schemas.openxmlformats.org/officeDocument/2006/relationships/hyperlink" Target="https://login.consultant.ru/link/?req=doc&amp;base=RLAW272&amp;n=21885&amp;dst=100045" TargetMode = "External"/>
	<Relationship Id="rId78" Type="http://schemas.openxmlformats.org/officeDocument/2006/relationships/hyperlink" Target="https://login.consultant.ru/link/?req=doc&amp;base=RLAW272&amp;n=21885&amp;dst=100046" TargetMode = "External"/>
	<Relationship Id="rId79" Type="http://schemas.openxmlformats.org/officeDocument/2006/relationships/hyperlink" Target="https://login.consultant.ru/link/?req=doc&amp;base=LAW&amp;n=365221&amp;dst=100074" TargetMode = "External"/>
	<Relationship Id="rId80" Type="http://schemas.openxmlformats.org/officeDocument/2006/relationships/hyperlink" Target="https://login.consultant.ru/link/?req=doc&amp;base=RLAW272&amp;n=21885&amp;dst=100048" TargetMode = "External"/>
	<Relationship Id="rId81" Type="http://schemas.openxmlformats.org/officeDocument/2006/relationships/hyperlink" Target="https://login.consultant.ru/link/?req=doc&amp;base=RLAW272&amp;n=21885&amp;dst=100054" TargetMode = "External"/>
	<Relationship Id="rId82" Type="http://schemas.openxmlformats.org/officeDocument/2006/relationships/hyperlink" Target="https://login.consultant.ru/link/?req=doc&amp;base=RLAW272&amp;n=21885&amp;dst=100055" TargetMode = "External"/>
	<Relationship Id="rId83" Type="http://schemas.openxmlformats.org/officeDocument/2006/relationships/hyperlink" Target="https://login.consultant.ru/link/?req=doc&amp;base=RLAW272&amp;n=21885&amp;dst=100057" TargetMode = "External"/>
	<Relationship Id="rId84" Type="http://schemas.openxmlformats.org/officeDocument/2006/relationships/hyperlink" Target="https://login.consultant.ru/link/?req=doc&amp;base=RLAW272&amp;n=21885&amp;dst=100058" TargetMode = "External"/>
	<Relationship Id="rId85" Type="http://schemas.openxmlformats.org/officeDocument/2006/relationships/hyperlink" Target="https://login.consultant.ru/link/?req=doc&amp;base=RLAW272&amp;n=14880&amp;dst=100053" TargetMode = "External"/>
	<Relationship Id="rId86" Type="http://schemas.openxmlformats.org/officeDocument/2006/relationships/hyperlink" Target="https://login.consultant.ru/link/?req=doc&amp;base=RLAW272&amp;n=14880&amp;dst=100055" TargetMode = "External"/>
	<Relationship Id="rId87" Type="http://schemas.openxmlformats.org/officeDocument/2006/relationships/hyperlink" Target="https://login.consultant.ru/link/?req=doc&amp;base=RLAW272&amp;n=14880&amp;dst=100056" TargetMode = "External"/>
	<Relationship Id="rId88" Type="http://schemas.openxmlformats.org/officeDocument/2006/relationships/hyperlink" Target="https://login.consultant.ru/link/?req=doc&amp;base=RLAW272&amp;n=18066&amp;dst=100032" TargetMode = "External"/>
	<Relationship Id="rId89" Type="http://schemas.openxmlformats.org/officeDocument/2006/relationships/hyperlink" Target="https://login.consultant.ru/link/?req=doc&amp;base=RLAW272&amp;n=14880&amp;dst=100056" TargetMode = "External"/>
	<Relationship Id="rId90" Type="http://schemas.openxmlformats.org/officeDocument/2006/relationships/hyperlink" Target="https://login.consultant.ru/link/?req=doc&amp;base=RLAW272&amp;n=14880&amp;dst=100059" TargetMode = "External"/>
	<Relationship Id="rId91" Type="http://schemas.openxmlformats.org/officeDocument/2006/relationships/hyperlink" Target="https://login.consultant.ru/link/?req=doc&amp;base=RLAW272&amp;n=21885&amp;dst=100061" TargetMode = "External"/>
	<Relationship Id="rId92" Type="http://schemas.openxmlformats.org/officeDocument/2006/relationships/hyperlink" Target="https://login.consultant.ru/link/?req=doc&amp;base=RLAW272&amp;n=37367&amp;dst=100010" TargetMode = "External"/>
	<Relationship Id="rId93" Type="http://schemas.openxmlformats.org/officeDocument/2006/relationships/hyperlink" Target="https://login.consultant.ru/link/?req=doc&amp;base=RLAW272&amp;n=21885&amp;dst=100065" TargetMode = "External"/>
	<Relationship Id="rId94" Type="http://schemas.openxmlformats.org/officeDocument/2006/relationships/hyperlink" Target="https://login.consultant.ru/link/?req=doc&amp;base=RLAW272&amp;n=32457&amp;dst=100012" TargetMode = "External"/>
	<Relationship Id="rId95" Type="http://schemas.openxmlformats.org/officeDocument/2006/relationships/hyperlink" Target="https://login.consultant.ru/link/?req=doc&amp;base=RLAW272&amp;n=21885&amp;dst=100066" TargetMode = "External"/>
	<Relationship Id="rId96" Type="http://schemas.openxmlformats.org/officeDocument/2006/relationships/hyperlink" Target="https://login.consultant.ru/link/?req=doc&amp;base=RLAW272&amp;n=18066&amp;dst=100034" TargetMode = "External"/>
	<Relationship Id="rId97" Type="http://schemas.openxmlformats.org/officeDocument/2006/relationships/hyperlink" Target="https://login.consultant.ru/link/?req=doc&amp;base=RLAW272&amp;n=21885&amp;dst=100068" TargetMode = "External"/>
	<Relationship Id="rId98" Type="http://schemas.openxmlformats.org/officeDocument/2006/relationships/hyperlink" Target="https://login.consultant.ru/link/?req=doc&amp;base=RLAW272&amp;n=21885&amp;dst=100070" TargetMode = "External"/>
	<Relationship Id="rId99" Type="http://schemas.openxmlformats.org/officeDocument/2006/relationships/hyperlink" Target="https://login.consultant.ru/link/?req=doc&amp;base=RLAW272&amp;n=21885&amp;dst=100071" TargetMode = "External"/>
	<Relationship Id="rId100" Type="http://schemas.openxmlformats.org/officeDocument/2006/relationships/hyperlink" Target="https://login.consultant.ru/link/?req=doc&amp;base=RLAW272&amp;n=21885&amp;dst=100073" TargetMode = "External"/>
	<Relationship Id="rId101" Type="http://schemas.openxmlformats.org/officeDocument/2006/relationships/hyperlink" Target="https://login.consultant.ru/link/?req=doc&amp;base=RLAW272&amp;n=21885&amp;dst=100074" TargetMode = "External"/>
	<Relationship Id="rId102" Type="http://schemas.openxmlformats.org/officeDocument/2006/relationships/hyperlink" Target="https://login.consultant.ru/link/?req=doc&amp;base=RLAW272&amp;n=21885&amp;dst=100076" TargetMode = "External"/>
	<Relationship Id="rId103" Type="http://schemas.openxmlformats.org/officeDocument/2006/relationships/hyperlink" Target="https://login.consultant.ru/link/?req=doc&amp;base=RLAW272&amp;n=21885&amp;dst=100077" TargetMode = "External"/>
	<Relationship Id="rId104" Type="http://schemas.openxmlformats.org/officeDocument/2006/relationships/hyperlink" Target="https://login.consultant.ru/link/?req=doc&amp;base=RLAW272&amp;n=11022&amp;dst=100008" TargetMode = "External"/>
	<Relationship Id="rId105" Type="http://schemas.openxmlformats.org/officeDocument/2006/relationships/hyperlink" Target="https://login.consultant.ru/link/?req=doc&amp;base=RLAW272&amp;n=21885&amp;dst=100078" TargetMode = "External"/>
	<Relationship Id="rId106" Type="http://schemas.openxmlformats.org/officeDocument/2006/relationships/hyperlink" Target="https://login.consultant.ru/link/?req=doc&amp;base=RLAW272&amp;n=18066&amp;dst=100037" TargetMode = "External"/>
	<Relationship Id="rId107" Type="http://schemas.openxmlformats.org/officeDocument/2006/relationships/hyperlink" Target="https://login.consultant.ru/link/?req=doc&amp;base=RLAW272&amp;n=18066&amp;dst=100039" TargetMode = "External"/>
	<Relationship Id="rId108" Type="http://schemas.openxmlformats.org/officeDocument/2006/relationships/hyperlink" Target="https://login.consultant.ru/link/?req=doc&amp;base=RLAW272&amp;n=26056&amp;dst=100030" TargetMode = "External"/>
	<Relationship Id="rId109" Type="http://schemas.openxmlformats.org/officeDocument/2006/relationships/hyperlink" Target="https://login.consultant.ru/link/?req=doc&amp;base=LAW&amp;n=365221" TargetMode = "External"/>
	<Relationship Id="rId110" Type="http://schemas.openxmlformats.org/officeDocument/2006/relationships/hyperlink" Target="https://login.consultant.ru/link/?req=doc&amp;base=RLAW272&amp;n=21885&amp;dst=100079" TargetMode = "External"/>
	<Relationship Id="rId111" Type="http://schemas.openxmlformats.org/officeDocument/2006/relationships/hyperlink" Target="https://login.consultant.ru/link/?req=doc&amp;base=RLAW272&amp;n=18066&amp;dst=100041" TargetMode = "External"/>
	<Relationship Id="rId112" Type="http://schemas.openxmlformats.org/officeDocument/2006/relationships/hyperlink" Target="https://login.consultant.ru/link/?req=doc&amp;base=RLAW272&amp;n=21885&amp;dst=100080" TargetMode = "External"/>
	<Relationship Id="rId113" Type="http://schemas.openxmlformats.org/officeDocument/2006/relationships/hyperlink" Target="https://login.consultant.ru/link/?req=doc&amp;base=LAW&amp;n=314836" TargetMode = "External"/>
	<Relationship Id="rId114" Type="http://schemas.openxmlformats.org/officeDocument/2006/relationships/hyperlink" Target="https://login.consultant.ru/link/?req=doc&amp;base=RLAW272&amp;n=18066&amp;dst=100043" TargetMode = "External"/>
	<Relationship Id="rId115" Type="http://schemas.openxmlformats.org/officeDocument/2006/relationships/hyperlink" Target="https://login.consultant.ru/link/?req=doc&amp;base=RLAW272&amp;n=11022&amp;dst=100010" TargetMode = "External"/>
	<Relationship Id="rId116" Type="http://schemas.openxmlformats.org/officeDocument/2006/relationships/hyperlink" Target="https://login.consultant.ru/link/?req=doc&amp;base=RLAW272&amp;n=14880&amp;dst=100058" TargetMode = "External"/>
	<Relationship Id="rId117" Type="http://schemas.openxmlformats.org/officeDocument/2006/relationships/hyperlink" Target="https://login.consultant.ru/link/?req=doc&amp;base=RLAW272&amp;n=11895" TargetMode = "External"/>
	<Relationship Id="rId118" Type="http://schemas.openxmlformats.org/officeDocument/2006/relationships/hyperlink" Target="https://login.consultant.ru/link/?req=doc&amp;base=RLAW272&amp;n=14880&amp;dst=100060" TargetMode = "External"/>
	<Relationship Id="rId119" Type="http://schemas.openxmlformats.org/officeDocument/2006/relationships/hyperlink" Target="https://login.consultant.ru/link/?req=doc&amp;base=RLAW272&amp;n=18066&amp;dst=100045" TargetMode = "External"/>
	<Relationship Id="rId120" Type="http://schemas.openxmlformats.org/officeDocument/2006/relationships/hyperlink" Target="https://login.consultant.ru/link/?req=doc&amp;base=RLAW272&amp;n=21885&amp;dst=100082" TargetMode = "External"/>
	<Relationship Id="rId121" Type="http://schemas.openxmlformats.org/officeDocument/2006/relationships/hyperlink" Target="https://login.consultant.ru/link/?req=doc&amp;base=RLAW272&amp;n=21885&amp;dst=100083" TargetMode = "External"/>
	<Relationship Id="rId122" Type="http://schemas.openxmlformats.org/officeDocument/2006/relationships/hyperlink" Target="https://login.consultant.ru/link/?req=doc&amp;base=RLAW272&amp;n=21885&amp;dst=100085" TargetMode = "External"/>
	<Relationship Id="rId123" Type="http://schemas.openxmlformats.org/officeDocument/2006/relationships/hyperlink" Target="https://login.consultant.ru/link/?req=doc&amp;base=RLAW272&amp;n=6327&amp;dst=100014" TargetMode = "External"/>
	<Relationship Id="rId124" Type="http://schemas.openxmlformats.org/officeDocument/2006/relationships/hyperlink" Target="https://login.consultant.ru/link/?req=doc&amp;base=RLAW272&amp;n=21885&amp;dst=100088" TargetMode = "External"/>
	<Relationship Id="rId125" Type="http://schemas.openxmlformats.org/officeDocument/2006/relationships/hyperlink" Target="https://login.consultant.ru/link/?req=doc&amp;base=RLAW272&amp;n=21885&amp;dst=100089" TargetMode = "External"/>
	<Relationship Id="rId126" Type="http://schemas.openxmlformats.org/officeDocument/2006/relationships/hyperlink" Target="https://login.consultant.ru/link/?req=doc&amp;base=RLAW272&amp;n=21885&amp;dst=100090" TargetMode = "External"/>
	<Relationship Id="rId127" Type="http://schemas.openxmlformats.org/officeDocument/2006/relationships/hyperlink" Target="https://login.consultant.ru/link/?req=doc&amp;base=RLAW272&amp;n=14880&amp;dst=100061" TargetMode = "External"/>
	<Relationship Id="rId128" Type="http://schemas.openxmlformats.org/officeDocument/2006/relationships/hyperlink" Target="https://login.consultant.ru/link/?req=doc&amp;base=RLAW272&amp;n=21885&amp;dst=100091" TargetMode = "External"/>
	<Relationship Id="rId129" Type="http://schemas.openxmlformats.org/officeDocument/2006/relationships/hyperlink" Target="https://login.consultant.ru/link/?req=doc&amp;base=RLAW272&amp;n=21885&amp;dst=100092" TargetMode = "External"/>
	<Relationship Id="rId130" Type="http://schemas.openxmlformats.org/officeDocument/2006/relationships/hyperlink" Target="https://login.consultant.ru/link/?req=doc&amp;base=RLAW272&amp;n=21885&amp;dst=100094" TargetMode = "External"/>
	<Relationship Id="rId131" Type="http://schemas.openxmlformats.org/officeDocument/2006/relationships/hyperlink" Target="https://login.consultant.ru/link/?req=doc&amp;base=RLAW272&amp;n=21885&amp;dst=100095" TargetMode = "External"/>
	<Relationship Id="rId132" Type="http://schemas.openxmlformats.org/officeDocument/2006/relationships/hyperlink" Target="https://login.consultant.ru/link/?req=doc&amp;base=RLAW272&amp;n=21885&amp;dst=100096" TargetMode = "External"/>
	<Relationship Id="rId133" Type="http://schemas.openxmlformats.org/officeDocument/2006/relationships/hyperlink" Target="https://login.consultant.ru/link/?req=doc&amp;base=RLAW272&amp;n=41765&amp;dst=100007" TargetMode = "External"/>
	<Relationship Id="rId134" Type="http://schemas.openxmlformats.org/officeDocument/2006/relationships/hyperlink" Target="https://login.consultant.ru/link/?req=doc&amp;base=RLAW272&amp;n=21885&amp;dst=100092" TargetMode = "External"/>
	<Relationship Id="rId135" Type="http://schemas.openxmlformats.org/officeDocument/2006/relationships/hyperlink" Target="https://login.consultant.ru/link/?req=doc&amp;base=RLAW272&amp;n=26056&amp;dst=100032" TargetMode = "External"/>
	<Relationship Id="rId136" Type="http://schemas.openxmlformats.org/officeDocument/2006/relationships/hyperlink" Target="https://login.consultant.ru/link/?req=doc&amp;base=RLAW272&amp;n=35497&amp;dst=100014" TargetMode = "External"/>
	<Relationship Id="rId137" Type="http://schemas.openxmlformats.org/officeDocument/2006/relationships/hyperlink" Target="https://login.consultant.ru/link/?req=doc&amp;base=RLAW272&amp;n=26056&amp;dst=100038" TargetMode = "External"/>
	<Relationship Id="rId138" Type="http://schemas.openxmlformats.org/officeDocument/2006/relationships/hyperlink" Target="https://login.consultant.ru/link/?req=doc&amp;base=LAW&amp;n=36522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Карачаево-Черкесской Республики от 17.05.2011 N 27-РЗ
(ред. от 25.12.2023)
"Об Общественной палате Карачаево-Черкесской Республики"
(принят Народным Собранием (Парламентом) КЧР 29.04.2011)</dc:title>
  <dcterms:created xsi:type="dcterms:W3CDTF">2024-05-08T15:13:44Z</dcterms:created>
</cp:coreProperties>
</file>