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Карачаево-Черкесской Республики от 07.11.2016 N 66-РЗ</w:t>
              <w:br/>
              <w:t xml:space="preserve">(ред. от 23.12.2024)</w:t>
              <w:br/>
              <w:t xml:space="preserve">"О патриотическом воспитании граждан в Карачаево-Черкесской Республике"</w:t>
              <w:br/>
              <w:t xml:space="preserve">(принят Народным Собранием (Парламентом) КЧР 27.10.2016)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 ноября 2016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66-РЗ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КАРАЧАЕВО-ЧЕРКЕССКОЙ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ПАТРИОТИЧЕСКОМ ВОСПИТАНИИ ГРАЖДАН</w:t>
      </w:r>
    </w:p>
    <w:p>
      <w:pPr>
        <w:pStyle w:val="2"/>
        <w:jc w:val="center"/>
      </w:pPr>
      <w:r>
        <w:rPr>
          <w:sz w:val="20"/>
        </w:rPr>
        <w:t xml:space="preserve">В КАРАЧАЕВО-ЧЕРКЕССКОЙ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Народным Собранием (Парламентом)</w:t>
      </w:r>
    </w:p>
    <w:p>
      <w:pPr>
        <w:pStyle w:val="0"/>
        <w:jc w:val="right"/>
      </w:pPr>
      <w:r>
        <w:rPr>
          <w:sz w:val="20"/>
        </w:rPr>
        <w:t xml:space="preserve">Карачаево-Черкесской Республики</w:t>
      </w:r>
    </w:p>
    <w:p>
      <w:pPr>
        <w:pStyle w:val="0"/>
        <w:jc w:val="right"/>
      </w:pPr>
      <w:r>
        <w:rPr>
          <w:sz w:val="20"/>
        </w:rPr>
        <w:t xml:space="preserve">27 октября 2016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КЧР от 14.10.2021 </w:t>
            </w:r>
            <w:hyperlink w:history="0" r:id="rId7" w:tooltip="Закон Карачаево-Черкесской Республики от 14.10.2021 N 71-РЗ &quot;О внесении изменений в Закон Карачаево-Черкесской Республики &quot;О патриотическом воспитании граждан в Карачаево-Черкесской Республике&quot; (принят Народным Собранием (Парламентом) КЧР 08.10.2021) {КонсультантПлюс}">
              <w:r>
                <w:rPr>
                  <w:sz w:val="20"/>
                  <w:color w:val="0000ff"/>
                </w:rPr>
                <w:t xml:space="preserve">N 71-РЗ</w:t>
              </w:r>
            </w:hyperlink>
            <w:r>
              <w:rPr>
                <w:sz w:val="20"/>
                <w:color w:val="392c69"/>
              </w:rPr>
              <w:t xml:space="preserve">, от 23.12.2024 </w:t>
            </w:r>
            <w:hyperlink w:history="0" r:id="rId8" w:tooltip="Закон Карачаево-Черкесской Республики от 23.12.2024 N 87-РЗ &quot;О внесении изменений в некоторые законодательные акты Карачаево-Черкесской Республики в сфере профилактики безнадзорности и правонарушений несовершеннолетних, культуры, молодежной политики и туризма&quot; (принят Народным Собранием (Парламентом) КЧР 19.12.2024) {КонсультантПлюс}">
              <w:r>
                <w:rPr>
                  <w:sz w:val="20"/>
                  <w:color w:val="0000ff"/>
                </w:rPr>
                <w:t xml:space="preserve">N 87-РЗ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основные понятия, принципы, цели, задачи и направления патриотического воспитания граждан Российской Федерации, проживающих в Карачаево-Черкесской Республике, а также устанавливает правовые и организационные основы патриотического воспитания.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Правовые основы патриотического воспитания граждан в Карачаево-Черкесской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Правовые основы патриотического воспитания граждан в Карачаево-Черкесской Республике составляют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</w:t>
      </w:r>
      <w:hyperlink w:history="0" r:id="rId10" w:tooltip="Федеральный закон от 28.03.1998 N 53-ФЗ (ред. от 21.04.2025) &quot;О воинской обязанности и военной службе&quot; {КонсультантПлюс}">
        <w:r>
          <w:rPr>
            <w:sz w:val="20"/>
            <w:color w:val="0000ff"/>
          </w:rPr>
          <w:t xml:space="preserve">законы</w:t>
        </w:r>
      </w:hyperlink>
      <w:r>
        <w:rPr>
          <w:sz w:val="20"/>
        </w:rPr>
        <w:t xml:space="preserve">, иные нормативные правовые акты Российской Федерации, </w:t>
      </w:r>
      <w:hyperlink w:history="0" r:id="rId11" w:tooltip="&quot;Конституция Карачаево-Черкесской Республики&quot; (принята Народным Собранием КЧР 05.03.1996) (ред. от 04.04.2025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Карачаево-Черкесской Республики, настоящий Закон и принятые в соответствии с ним иные нормативные правовые акты Карачаево-Черкесской Республики, муниципальные нормативные правовые акты.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целей настоящего Закона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патриотизм - любовь к Родине, преданность своему Отечеству, стремление служить его интересам и готовность, вплоть до самопожертвования, к его защите, в том числе защите территориальной целостности; сознательно и добровольно принимаемая позиция граждан, в которой приоритет общественного, государственного выступает не ограничением, а стимулом индивидуальной свободы и условием всестороннего развития гражданского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патриотическое воспитание - систематическая и целенаправленная деятельность субъектов патриотического воспитания, связанная с реализацией мероприятий, направленных на формирование у граждан патриотического сознания, духовно-нравственных ценностей, чувства преданности и верности своему Отечеству, стремления служить его интересам, готовности к выполнению гражданского долга и конституционных обязанностей по защите интересов Родины;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субъекты патриотического воспитания - органы государственной власти, государственные органы Карачаево-Черкесской Республики, органы местного самоуправления муниципальных образований Карачаево-Черкесской Республики, некоммерческие, общественные и религиозные организации (объединения), средства массовой информации, информационно-телекоммуникационная сеть "Интернет", учреждения, территориальные органы федеральных органов исполнительной власти, иные заинтересованные органы, организации и граждане, участвующие в осуществлении патриотического воспитания;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Карачаево-Черкесской Республики от 14.10.2021 N 71-РЗ &quot;О внесении изменений в Закон Карачаево-Черкесской Республики &quot;О патриотическом воспитании граждан в Карачаево-Черкесской Республике&quot; (принят Народным Собранием (Парламентом) КЧР 08.10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14.10.2021 N 71-РЗ)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объекты патриотического воспитания - семья, дети, молодежь, молодежные и детские общественные объединения, коллективы предприятий, учреждений, иных юридических лиц, индивидуальные предприниматели, а также иные граждане, проживающие в Карачаево-Черкесской Республике;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комплекс мероприятий по патриотическому воспитанию - это меры воздействия, применяемые к субъектам патриотического воспитания;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военно-патриотическое воспитание - составная часть патриотического воспитания, направленного на формирование у граждан готовности к военной и правоохранительной службе и развитие связанных с этим прикладных знаний и навыков;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система патриотического воспитания - совокупность субъектов и объектов патриотического воспитания, используемых ими средств и методов патриотического воспитания, нормативной правовой базы в области патриотического воспитания, а также мероприятий, проводимых в целях патриотического воспитания;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поддержка патриотического воспитания - совокупность выработанных и осуществляемых органами государственной власти Карачаево-Черкесской Республики и органами местного самоуправления муниципальных образований Карачаево-Черкесской Республики мер информационного, экономического, организационного, правового и иного характера, направленных на создание благоприятных условий для осуществления патриотического воспитания;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военно-патриотическое объединение - созданная по инициативе граждан добровольная, самоуправляемая, некоммерческая организация, осуществляющая в соответствии с уставом военно-патриотическое воспитание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центры военно-патриотического воспитания молодежи - комплекс зданий, сооружений, иного недвижимого и движимого имущества, предназначенные для осуществления военно-патриотического воспитания путем развития прикладных навыков, физической и социально-волевой адаптивности к военной и правоохранительной службам.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Иные понятия, используемые в настоящем Законе, применяются в значениях, установленных федеральным законодательством и законодательством Карачаево-Черкесской Республики, направленным на регулирование вопросов реализации государственной политики в сфере патриотического воспитания граждан.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Принципы, цели и задачи патриотического воспитания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Патриотическое воспитание основывается на принципах: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законности;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гласности;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непрерывности процесса;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универсальности основных направлений патриотического воспитания, предполагающей целостный и комплексный подход к ним;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соблюдения баланса интересов личности, общества и государства;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системно организованного подхода, который предполагает скоординированную работу всех государственных, муниципальных органов и общественных структур по патриотическому воспитанию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адресного подхода в формировании патриотизма, предполагающего использование особых форм и методов работы с каждой возрастной, социальной, профессиональной и другими группами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учета региональных условий в пропаганде патриотических идей и ценностей, означающих пропаганду не только общероссийского патриотизма, но и регионального или местного;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уважения к традиционным религиозным конфессиям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национального равенства и дружбы народов.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Целями патриотического воспитания граждан в Карачаево-Черкесской Республике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формирование патриотических чувств и сознания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развитие в обществе высокой социальной активности и дисциплинированности, гражданской ответственности, нравственности и духовности;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содействие становлению граждан, способных участвовать в созидательном процессе в интересах Отечества и общества, в целях укрепления государства, обеспечения его безопасности и устойчивого развития;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повышение уровня значимости патриотических, духовных и общечеловеческих ценностей среди жителей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формирование у граждан заинтересованности в развитии Российской Федерации и Карачаево-Черкесской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Задачами патриотического воспитания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формирование и закрепление у граждан социально значимых, патриотических ценностей, взглядов и убеждений, уважения к культурному и историческому прошлому, историческим святыням Отечества, традициям России 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проведение единой государственной политики и создание эффективной системы патриотического воспитания, обеспечивающей оптимальные условия для формирования у граждан чувств верности Родине, гордости за свою страну, уважения к боевому прошлому России, Карачаево-Черкесской Республики, к их святыням, к традициям служения Отечеству, добросовестному выполнению гражданского, профессионального и воинского долга, служебных обязанностей, а также создание механизма реализации указанной системы;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формирование у граждан чувства патриотической гордости, уважения к государственной символике Российской Федерации и историческим святыням Отечества, символике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воспитание граждан в духе уважения к </w:t>
      </w:r>
      <w:hyperlink w:history="0"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</w:t>
      </w:r>
      <w:hyperlink w:history="0" r:id="rId14" w:tooltip="&quot;Конституция Карачаево-Черкесской Республики&quot; (принята Народным Собранием КЧР 05.03.1996) (ред. от 04.04.2025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Карачаево-Черкесской Республики, законности, нормам общественной жизни, создание условий для реализации конституционных прав и обязанностей человека, его гражданского и воинского долга;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формирование гражданской идентичности и укрепление духовной общности народов России, проживающих на территории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формирование условий для расовой, национальной, религиозной терпимости, развитие дружеских отношений между народами;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воспитание уважительного отношения к представителям старшего поколения, обеспечение духовной связи между поколениями;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противодействие проявлениям политического и религиозного экстремизма;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привлечение представителей традиционных для России конфессий к процессу формирования у граждан потребности служения Родине и защите Отечества как высшего духовного долга;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повышение профессионализма организаторов и специалистов патриотического воспитания, внедрение в их деятельность современных форм, методов и средств воспитательной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содействие изучению истории России, истории малой родины; пропаганда достижений Карачаево-Черкесской Республики и ее жителей;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организация и проведение мероприятий, связанных с днями воинской славы России и памятными датами России и Карачаево-Черкесской Республики, увековечением памяти российских воинов и воинов - уроженцев Карачаево-Черкесской Республики, отличившихся в сражениях;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создание условий для усиления патриотической направленности работы средств массовой информации, информационно-телекоммуникационной сети "Интернет" при освещении событий и явлений общественной жизни, предотвращения манипулированием информацией, искажением и фальсификацией истории, запрета пропаганды образцов массовой культуры, основанных на культе насилия;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Карачаево-Черкесской Республики от 14.10.2021 N 71-РЗ &quot;О внесении изменений в Закон Карачаево-Черкесской Республики &quot;О патриотическом воспитании граждан в Карачаево-Черкесской Республике&quot; (принят Народным Собранием (Парламентом) КЧР 08.10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14.10.2021 N 71-РЗ)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создание возможностей для активного вовлечения граждан в решение социально-экономических, культурных, правовых, экологических и других проблем;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повышение престижа государственной и муниципальной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вовлечение некоммерческих организаций и институтов гражданского общества в процесс патриотического воспитания на территории Карачаево-Черкесской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Система и основные направления деятельности в сфере патриотического воспитания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Система патриотического воспитания в Карачаево-Черкесской Республике призвана: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обеспечить целенаправленное формирование у граждан активной гражданской позиции;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способствовать включению граждан в решение общегосударственных задач;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создавать условия для развития у граждан мышления, побуждающего к действиям, соответствующим национальным интересам Российской Федерации 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подготавливать молодежь и побуждать представителей других поколений к деятельности, в которой знания и жизненный опыт соединяются с позицией гражданского долга, личные интересы - с общественными.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Основными направлениями патриотического воспитания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нормативное правовое обеспечение, которое включает в себя совершенствование нормативной базы и определение социально-правового статуса патриотического воспитания, роли, места, задач, функций каждого органа власти, ведомства, организаций как составных элементов единой системы патриотического воспитания с учетом их специфики и изменений, происходящих во всех сферах жизни страны;</w:t>
      </w:r>
    </w:p>
    <w:bookmarkStart w:id="86" w:name="P86"/>
    <w:bookmarkEnd w:id="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проведение мероприятий, направленных на разъяснение законодательства и правоприменительной практики;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проведение мероприятий, направленных на повышение роли русского языка как государственного языка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организация сохранения государственных языков в Карачаево-Черкесской Республике и дальнейшее их развитие;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научное, методическое обеспечение патриотического воспитания, предполагающее разработку комплекса учебных и специальных программ, методик по организации и проведению патриотического воспитания;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информационное обеспечение патриотического воспитания, предполагающее активное использование элементов и идей патриотического воспитания в средствах массовой информации и в информационно-телекоммуникационной сети "Интернет" в процессе осуществления воспитательной деятельности со всеми категориями граждан при активном участии социальных и государственных институтов, а также пропаганду здорового образа жизни, духовных подвигов и патриотического героизма россиян;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Карачаево-Черкесской Республики от 14.10.2021 N 71-РЗ &quot;О внесении изменений в Закон Карачаево-Черкесской Республики &quot;О патриотическом воспитании граждан в Карачаево-Черкесской Республике&quot; (принят Народным Собранием (Парламентом) КЧР 08.10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14.10.2021 N 71-РЗ)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организация взаимодействия субъектов патриотического воспитания, которая включает в себя привлечение субъектов патриотического воспитания к активному участию в реализации программ и мероприятий по патриотическому воспитанию;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реализация общественно значимых инициатив граждан в области патриотического воспитания;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организация и проведение "Вахт памяти" и поисковых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проведение мероприятий по повышению престижа самоотверженного и добросовестного труда и общественной значимости достижений в государственной, общественной и хозяйственной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осуществление мониторинга в области патриотического воспитания, создание банка данных о наиболее эффективных программах (проектах) патриотического воспитания и внедрение передового опыта в практику воспитательной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организация обучения педагогических работников по программам повышения квалификации в области патриотического и духовно-нравственного воспитания;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участие в проведении Всероссийского дня призывника, проведение смотров физической подготовки граждан допризывного и призывного возраста к военной службе, военно-спортивных игр и походов;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организация издания и распространения литературы, способствующей формированию чувства патриотизма;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организация в средствах массовой информации и в информационно-телекоммуникационной сети "Интернет" теле-, радиопередач по патриотической и правовой тематике;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Карачаево-Черкесской Республики от 14.10.2021 N 71-РЗ &quot;О внесении изменений в Закон Карачаево-Черкесской Республики &quot;О патриотическом воспитании граждан в Карачаево-Черкесской Республике&quot; (принят Народным Собранием (Парламентом) КЧР 08.10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14.10.2021 N 71-РЗ)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организация и проведение конкурсов журналистских, творческих работ по патриотической и правовой тематике;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организация и проведение фестивалей и конкурсов патриотической направленности;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организация оборонно-спортивных, военно-спортивных лагерей и проведение на их базе военно-патриотических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19) организация и развитие системы взаимодействия образовательных организаций в Карачаево-Черкесской Республике с ветеранскими общественными организациями, ветеранами войны, боевых действий, военной службы и труда, музеями боевой славы, комнатами военной и трудовой славы, а также установление шефских связей с воинскими частями;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20) государственная (республиканская) поддержка и содействие деятельности социально ориентированных некоммерческих организаций, осуществляющих мероприятия в сфере патриотического воспитания;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21) создание и сохранение историко-краеведческих и мемориальных музеев, постоянно действующих выставок и объектов музейного показа, установление и благоустройство памятников, обелисков, стел, других мемориальных сооружений, объектов, организация выставок, увековечивающих дни воинской славы России;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22) формирование позитивного отношения общества к военной и правоохранительной службе и положительной мотивации у молодых людей относительно прохождения военной службы по призыву и контракту;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23) иные меры, предусмотренные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Реализация основных направлений патриотического воспитания граждан органами государственной власти, государственными органами Карачаево-Черкесской Республики, органами местного самоуправления муниципальных образований Карачаево-Черкесской Республики, предусмотренных </w:t>
      </w:r>
      <w:hyperlink w:history="0" w:anchor="P86" w:tooltip="2) проведение мероприятий, направленных на разъяснение законодательства и правоприменительной практики;">
        <w:r>
          <w:rPr>
            <w:sz w:val="20"/>
            <w:color w:val="0000ff"/>
          </w:rPr>
          <w:t xml:space="preserve">частью 2</w:t>
        </w:r>
      </w:hyperlink>
      <w:r>
        <w:rPr>
          <w:sz w:val="20"/>
        </w:rPr>
        <w:t xml:space="preserve"> настоящей статьи, осуществляется в пределах полномочий, предоставленных им федеральным законодательством, настоящим Законом и иными нормативными правовыми актами.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Главы Карачаево-Черкесской Республики в сфере патриотического воспитания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Глава Карачаево-Черкесской Республики: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издает нормативные правовые акты в сфере патриотического воспитания граждан в пределах компетенции;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определяет формы реализации целей и задач патриотического воспитания на территории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организует взаимодействие и координацию деятельности исполнительных органов Карачаево-Черкесской Республики с территориальными органами федеральных министерств и иных федеральных органов исполнительной власти в сфере патриотического воспитания граждан в соответствии с действующим законодательством;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Закон Карачаево-Черкесской Республики от 23.12.2024 N 87-РЗ &quot;О внесении изменений в некоторые законодательные акты Карачаево-Черкесской Республики в сфере профилактики безнадзорности и правонарушений несовершеннолетних, культуры, молодежной политики и туризма&quot; (принят Народным Собранием (Парламентом) КЧР 19.12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23.12.2024 N 87-РЗ)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представляет Карачаево-Черкесскую Республику в отношениях с федеральными органами государственной власти, органами государственной власти субъектов Российской Федерации и органами местного самоуправления по вопросам, возникающим в сфере патриотического воспитания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создает совещательные и консультативные органы по подготовке и проведению мероприятий, посвященных знаменательным событиям и памятным датам военной истории России 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утверждает подготовленный Правительством Карачаево-Черкесской Республики план мероприятий, направленных на обеспечение патриотического воспитания граждан на территории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утверждает положение о республиканском межведомственном Координационном совете по вопросам патриотического воспитания граждан Российской Федерации, проживающих на территории Карачаево-Черкесской Республики, и его состав;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определяет уполномоченный исполнительный орган (органы) Карачаево-Черкесской Республики, ответственный (ответственные) за реализацию государственной политики в Карачаево-Черкесской Республике в сфере патриотического воспитания, утверждает положение (положения) об этом органе (органах), установление его (их) полномочий;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Карачаево-Черкесской Республики от 23.12.2024 N 87-РЗ &quot;О внесении изменений в некоторые законодательные акты Карачаево-Черкесской Республики в сфере профилактики безнадзорности и правонарушений несовершеннолетних, культуры, молодежной политики и туризма&quot; (принят Народным Собранием (Парламентом) КЧР 19.12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23.12.2024 N 87-РЗ)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осуществляет иные полномочия в сфере патриотического воспитания граждан, предусмотренные нормативными правовыми актами Российской Федерации, </w:t>
      </w:r>
      <w:hyperlink w:history="0" r:id="rId20" w:tooltip="&quot;Конституция Карачаево-Черкесской Республики&quot; (принята Народным Собранием КЧР 05.03.1996) (ред. от 04.04.2025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Карачаево-Черкесской Республики и законами Карачаево-Черкесской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Полномочия Народного Собрания (Парламента) Карачаево-Черкесской Республики в сфере патриотического воспитания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Народное Собрание (Парламент) Карачаево-Черкесской Республики: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законодательное регулирование в сфере патриотического воспитания граждан в пределах компетенции в соответствии с действующим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 позднее 30 апреля года, следующего за отчетным, заслушивает ежегодный отчет руководителя уполномоченного исполнительного органа Карачаево-Черкесской Республики в сфере патриотического воспитания граждан о мероприятиях, проведенных в рамках осуществления работы по патриотическому воспитанию в Карачаево-Черкесской Республике, в формах, предусмотренных Регламентом Народного Собрания (Парламента) Карачаево-Черкесской Республики;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Карачаево-Черкесской Республики от 23.12.2024 N 87-РЗ &quot;О внесении изменений в некоторые законодательные акты Карачаево-Черкесской Республики в сфере профилактики безнадзорности и правонарушений несовершеннолетних, культуры, молодежной политики и туризма&quot; (принят Народным Собранием (Парламентом) КЧР 19.12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23.12.2024 N 87-РЗ)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проводит совещания, семинары, конференции и другие мероприятия по вопросам патриотического воспитания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проводит мероприятия, направленные на разъяснение законодательства и правоприменительной практики в сфере патриотического воспитания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осуществляет иные полномочия в сфере патриотического воспитания граждан в соответствии с федеральным законодательством и законодательством Карачаево-Черкесской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Полномочия Правительства Карачаево-Черкесской Республики в сфере патриотического воспитания граждан</w:t>
      </w:r>
    </w:p>
    <w:p>
      <w:pPr>
        <w:pStyle w:val="0"/>
        <w:jc w:val="both"/>
      </w:pPr>
      <w:r>
        <w:rPr>
          <w:sz w:val="20"/>
        </w:rPr>
      </w:r>
    </w:p>
    <w:bookmarkStart w:id="139" w:name="P139"/>
    <w:bookmarkEnd w:id="139"/>
    <w:p>
      <w:pPr>
        <w:pStyle w:val="0"/>
        <w:ind w:firstLine="540"/>
        <w:jc w:val="both"/>
      </w:pPr>
      <w:r>
        <w:rPr>
          <w:sz w:val="20"/>
        </w:rPr>
        <w:t xml:space="preserve">1. К полномочиям Правительства Карачаево-Черкесской Республики в сфере патриотического воспитания граждан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осуществление мер по патриотическому воспитанию в рамках участия в проведении единой государственной политики в области образования, науки, национальных отношений, культуры, социальной политики, физической культуры, спорта, молодежной политики, туристской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нормативное правовое регулирование в сфере патриотического воспитания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участие в создании системы патриотического воспитания;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обеспечение разработки, утверждения и реализации государственных программ по патриотическому воспитанию, подпрограмм и мероприятий в государственных программах Карачаево-Черкесской Республики, осуществление контроля за их исполнением;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формирование каждые два года проекта плана мероприятий, направленных на обеспечение патриотического воспитания граждан на территории Карачаево-Черкесской Республики и обеспечение его исполнения;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участие в организации проведения мероприятий, посвященных дням воинской славы России и памятным датам России и Карачаево-Черкесской Республики, увековечению памяти российских воинов, отличившихся в сражениях, военнослужащих, погибших в период прохождения военной службы в мирное время, проведение дней и месячников защитника Отечества;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осуществление координации работы по увековечению памяти погибших защитников Отечества;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содействие деятельности военно-патриотических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определение мер государственной поддержки военно-патриотических и поисковых объединений (отрядов) в рамках полномочий, установленных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организация производства, выпуска и распространения печатных изданий, выпусков периодических печатных и сетевых изданий, а также радио - и телепрограмм по вопросам патриотического воспитания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участие в организации проведения фестивалей и конкурсов военно-патриотической песни, военно-спортивных лагерей и проведение на их основе военно-патриотических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организация проведения смотра-конкурса на лучшее содержание и благоустройство воинских захоронений (памятников, стел, других мемориальных сооружений и объектов) на территории Карачаево-Черкесской Республики, утверждение положения о республиканском смотре-конкурсе на лучшее содержание и благоустройство воинских захоронений (памятников, стел, других мемориальных сооружений и объектов) на территории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организация проведения конкурсов на лучшую работу по патриотическому, интернациональному, духовно-нравственному воспитанию граждан Российской Федерации, проживающих на территории Карачаево-Черкесской Республики, в том числе смотра-конкурса "Хранители воинской Славы", а также смотров, конкурсов среди библиотек, музеев, образовательных учреждений с привлечением журналистов, писателей, поэтов, художников, другой творческой интеллигенции;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участие в организации создания, сохранения мемориальных музеев, установления и благоустройства памятников, обелисков, стел, других мемориальных сооружений и объектов, увековечивающих дни воинской славы России, организация выставок, установление на местах воинской славы мемориальных знаков;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организация проведения мероприятий по развитию системы нравственного, гражданского и военно-спортивного воспитания учащейся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участие в организации проведения мероприятий, связанных с участием представителей Карачаево-Черкесской Республики во всероссийских смотрах физической подготовки граждан допризывного и призывного возрастов к военной службе;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разработка для органов местного самоуправления муниципальных образований Карачаево-Черкесской Республики рекомендаций по вопросам осуществления патриотического воспитания граждан на территориях муниципальных образований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содействие в организации сдачи гражданами нормативов физической подготовки, определяющих уровень физической готовности граждан допризывного и призывного возраста к труду и обороне Родины;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19) организация взаимодействия в сфере патриотического воспитания с территориальными органами федеральных органов исполнительной власти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20) иные полномочия, отнесенные к его ведению нормативными правовыми актами Российской Федерации, а также предусмотренные </w:t>
      </w:r>
      <w:hyperlink w:history="0" r:id="rId22" w:tooltip="&quot;Конституция Карачаево-Черкесской Республики&quot; (принята Народным Собранием КЧР 05.03.1996) (ред. от 04.04.2025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Карачаево-Черкесской Республики, законами Карачаево-Черкесской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Указанные в </w:t>
      </w:r>
      <w:hyperlink w:history="0" w:anchor="P139" w:tooltip="1. К полномочиям Правительства Карачаево-Черкесской Республики в сфере патриотического воспитания граждан относятся: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 полномочия осуществляются Правительством Карачаево-Черкесской Республики самостоятельно или уполномоченным исполнительным органом (органами) Карачаево-Черкесской Республики в соответствии с федеральным законодательством и законодательством Карачаево-Черкесской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Карачаево-Черкесской Республики от 23.12.2024 N 87-РЗ &quot;О внесении изменений в некоторые законодательные акты Карачаево-Черкесской Республики в сфере профилактики безнадзорности и правонарушений несовершеннолетних, культуры, молодежной политики и туризма&quot; (принят Народным Собранием (Парламентом) КЧР 19.12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23.12.2024 N 87-РЗ)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Взаимодействие органов государственной власти Карачаево-Черкесской Республики с органами местного самоуправления в Карачаево-Черкесской Республике при осуществлении патриотического воспитания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При осуществлении патриотического воспитания граждан органы государственной власти Карачаево-Черкесской Республики взаимодействуют с органами местного самоуправления в Карачаево-Черкесской Республике в соответствии с федеральным законодательством и законодательством Карачаево-Черкесской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Органы местного самоуправления в Карачаево-Черкесской Республике вправе принимать в установленном федеральным законодательством порядке муниципальные программы, предусматривающие мероприятия в области патриотического воспитания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Органы местного самоуправления в Карачаево-Черкесской Республике для реализации положений настоящего Закона, федерального и республиканского законодательства в сфере патриотического воспитания могут создавать центры военно-патриотического воспитания молодежи в формах, предусмотренных федеральным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Республиканский межведомственный Координационный совет по вопросам патриотического воспитания граждан Российской Федерации, проживающих на территории Карачаево-Черкесской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Республиканский межведомственный Координационный совет по вопросам патриотического воспитания граждан Российской Федерации, проживающих на территории Карачаево-Черкесской Республики (далее - Координационный совет), является постоянно действующим координационным совещательным органом по вопросам патриотического воспитания граждан Российской Федерации на территории Карачаево-Черкесской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Задачами Координационного совета являются обеспечение взаимодействия субъектов патриотического воспитания граждан в целях осуществления согласованной единой политики, а также разработка предложений, рекомендаций в сфере развития системы патриотического воспитания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состав Координационного совета входят представители исполнительных органов Карачаево-Черкесской Республики, Народного Собрания (Парламента) Карачаево-Черкесской Республики (по согласованию), представители органов местного самоуправления муниципальных образований Карачаево-Черкесской Республики (по согласованию), представители общественных и религиозных организаций (объединений), осуществляющие в соответствии с уставами патриотическое воспитание граждан в Карачаево-Черкесской Республике (по согласованию), представители средств массовой информации (по согласованию), другие субъекты патриотического воспитания.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Карачаево-Черкесской Республики от 23.12.2024 N 87-РЗ &quot;О внесении изменений в некоторые законодательные акты Карачаево-Черкесской Республики в сфере профилактики безнадзорности и правонарушений несовершеннолетних, культуры, молодежной политики и туризма&quot; (принят Народным Собранием (Парламентом) КЧР 19.12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23.12.2024 N 87-РЗ)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Решения Координационного совета носят рекомендательный характер для органов государственной власти Карачаево-Черкесской Республики и муниципальных органов Карачаево-Черкесской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Государственные программы, предусматривающие мероприятия в сфере патриотического воспитания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мер, направленных на патриотическое воспитание граждан, правовых, социально-экономических и организационных условий и гарантий реализации государственной политики в Карачаево-Черкесской Республике, принимаются государственные программы Карачаево-Черкесской Республики и ведомственные целевые программы, предусматривающие мероприятия в сфере патриотического воспитания граждан.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Проведение публичных мероприятий, посвященных памятным датам России и Карачаево-Черкесской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Проведение публичных мероприятий, посвященных памятным датам России и Карачаево-Черкесской Республики, осуществляется в соответствии с положениями Федерального </w:t>
      </w:r>
      <w:hyperlink w:history="0" r:id="rId25" w:tooltip="Федеральный закон от 13.03.1995 N 32-ФЗ (ред. от 01.04.2025) &quot;О днях воинской славы и памятных датах Росс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13 марта 1995 г. N 32-ФЗ "О днях воинской славы и памятных датах России" и </w:t>
      </w:r>
      <w:hyperlink w:history="0" r:id="rId26" w:tooltip="Постановление Правительства РФ от 27.11.2006 N 716 (ред. от 17.04.2021) &quot;О порядке проведения дней воинской славы России и мероприятий, посвященных памятным датам Росс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27 ноября 2006 г. N 716 "О порядке проведения дней воинской славы России и мероприятий, посвященных памятным датам России".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Поддержка патриотических и военно-патриотических объединений на территории Карачаево-Черкесской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Мерами государственной поддержки патриотических и военно-патриотических объединений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включение проектов (программ) патриотических и военно-патриотических объединений в виде конкретных мероприятий в государственные программы Карачаево-Черкесской Республики, ведомственные целевые программы в сфере патриотического воспитания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оказание поддержки подлежащим признанию социально ориентированным некоммерческим организациям, осуществляющим деятельность в сфере патриотического воспитания граждан, в формах, предусмотренных </w:t>
      </w:r>
      <w:hyperlink w:history="0" r:id="rId27" w:tooltip="Закон Карачаево-Черкесской Республики от 25.07.2012 N 69-РЗ (ред. от 06.03.2025) &quot;О государственной поддержке социально ориентированных некоммерческих организаций в Карачаево-Черкесской Республике&quot; (принят Народным Собранием (Парламентом) КЧР 12.07.2012) {КонсультантПлюс}">
        <w:r>
          <w:rPr>
            <w:sz w:val="20"/>
            <w:color w:val="0000ff"/>
          </w:rPr>
          <w:t xml:space="preserve">статьей 3</w:t>
        </w:r>
      </w:hyperlink>
      <w:r>
        <w:rPr>
          <w:sz w:val="20"/>
        </w:rPr>
        <w:t xml:space="preserve"> Закона Карачаево-Черкесской Республики от 25 июля 2012 г. N 69-РЗ "О государственной поддержке социально ориентированных некоммерческих организаций в Карачаево-Черкесской Республике".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Финансовое обеспечение патриотического воспитания граждан в Карачаево-Черкесской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патриотического воспитания граждан осуществляется за счет средств республиканского бюджета Карачаево-Черкесской Республики в пределах бюджетных ассигнований, предусмотренных законом Карачаево-Черкесской Республики о республиканском бюджете Карачаево-Черкесской Республики на очередной финансовый год и плановый период, а также иных не запрещенных законодательством источников.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Карачаево-Черкесской Республики</w:t>
      </w:r>
    </w:p>
    <w:p>
      <w:pPr>
        <w:pStyle w:val="0"/>
        <w:jc w:val="right"/>
      </w:pPr>
      <w:r>
        <w:rPr>
          <w:sz w:val="20"/>
        </w:rPr>
        <w:t xml:space="preserve">Р.Б.ТЕМРЕЗОВ</w:t>
      </w:r>
    </w:p>
    <w:p>
      <w:pPr>
        <w:pStyle w:val="0"/>
        <w:jc w:val="both"/>
      </w:pPr>
      <w:r>
        <w:rPr>
          <w:sz w:val="20"/>
        </w:rPr>
        <w:t xml:space="preserve">город Черкесск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7 ноября 2016 года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N 66-РЗ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Карачаево-Черкесской Республики от 07.11.2016 N 66-РЗ</w:t>
            <w:br/>
            <w:t>(ред. от 23.12.2024)</w:t>
            <w:br/>
            <w:t>"О патриотическом воспитании граждан в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72&amp;n=36800&amp;dst=100007" TargetMode = "External"/>
	<Relationship Id="rId8" Type="http://schemas.openxmlformats.org/officeDocument/2006/relationships/hyperlink" Target="https://login.consultant.ru/link/?req=doc&amp;base=RLAW272&amp;n=44784&amp;dst=100070" TargetMode = "External"/>
	<Relationship Id="rId9" Type="http://schemas.openxmlformats.org/officeDocument/2006/relationships/hyperlink" Target="https://login.consultant.ru/link/?req=doc&amp;base=LAW&amp;n=2875" TargetMode = "External"/>
	<Relationship Id="rId10" Type="http://schemas.openxmlformats.org/officeDocument/2006/relationships/hyperlink" Target="https://login.consultant.ru/link/?req=doc&amp;base=LAW&amp;n=503686&amp;dst=597" TargetMode = "External"/>
	<Relationship Id="rId11" Type="http://schemas.openxmlformats.org/officeDocument/2006/relationships/hyperlink" Target="https://login.consultant.ru/link/?req=doc&amp;base=RLAW272&amp;n=45674" TargetMode = "External"/>
	<Relationship Id="rId12" Type="http://schemas.openxmlformats.org/officeDocument/2006/relationships/hyperlink" Target="https://login.consultant.ru/link/?req=doc&amp;base=RLAW272&amp;n=36800&amp;dst=100008" TargetMode = "External"/>
	<Relationship Id="rId13" Type="http://schemas.openxmlformats.org/officeDocument/2006/relationships/hyperlink" Target="https://login.consultant.ru/link/?req=doc&amp;base=LAW&amp;n=2875" TargetMode = "External"/>
	<Relationship Id="rId14" Type="http://schemas.openxmlformats.org/officeDocument/2006/relationships/hyperlink" Target="https://login.consultant.ru/link/?req=doc&amp;base=RLAW272&amp;n=45674" TargetMode = "External"/>
	<Relationship Id="rId15" Type="http://schemas.openxmlformats.org/officeDocument/2006/relationships/hyperlink" Target="https://login.consultant.ru/link/?req=doc&amp;base=RLAW272&amp;n=36800&amp;dst=100009" TargetMode = "External"/>
	<Relationship Id="rId16" Type="http://schemas.openxmlformats.org/officeDocument/2006/relationships/hyperlink" Target="https://login.consultant.ru/link/?req=doc&amp;base=RLAW272&amp;n=36800&amp;dst=100011" TargetMode = "External"/>
	<Relationship Id="rId17" Type="http://schemas.openxmlformats.org/officeDocument/2006/relationships/hyperlink" Target="https://login.consultant.ru/link/?req=doc&amp;base=RLAW272&amp;n=36800&amp;dst=100012" TargetMode = "External"/>
	<Relationship Id="rId18" Type="http://schemas.openxmlformats.org/officeDocument/2006/relationships/hyperlink" Target="https://login.consultant.ru/link/?req=doc&amp;base=RLAW272&amp;n=44784&amp;dst=100072" TargetMode = "External"/>
	<Relationship Id="rId19" Type="http://schemas.openxmlformats.org/officeDocument/2006/relationships/hyperlink" Target="https://login.consultant.ru/link/?req=doc&amp;base=RLAW272&amp;n=44784&amp;dst=100073" TargetMode = "External"/>
	<Relationship Id="rId20" Type="http://schemas.openxmlformats.org/officeDocument/2006/relationships/hyperlink" Target="https://login.consultant.ru/link/?req=doc&amp;base=RLAW272&amp;n=45674" TargetMode = "External"/>
	<Relationship Id="rId21" Type="http://schemas.openxmlformats.org/officeDocument/2006/relationships/hyperlink" Target="https://login.consultant.ru/link/?req=doc&amp;base=RLAW272&amp;n=44784&amp;dst=100074" TargetMode = "External"/>
	<Relationship Id="rId22" Type="http://schemas.openxmlformats.org/officeDocument/2006/relationships/hyperlink" Target="https://login.consultant.ru/link/?req=doc&amp;base=RLAW272&amp;n=45674" TargetMode = "External"/>
	<Relationship Id="rId23" Type="http://schemas.openxmlformats.org/officeDocument/2006/relationships/hyperlink" Target="https://login.consultant.ru/link/?req=doc&amp;base=RLAW272&amp;n=44784&amp;dst=100075" TargetMode = "External"/>
	<Relationship Id="rId24" Type="http://schemas.openxmlformats.org/officeDocument/2006/relationships/hyperlink" Target="https://login.consultant.ru/link/?req=doc&amp;base=RLAW272&amp;n=44784&amp;dst=100076" TargetMode = "External"/>
	<Relationship Id="rId25" Type="http://schemas.openxmlformats.org/officeDocument/2006/relationships/hyperlink" Target="https://login.consultant.ru/link/?req=doc&amp;base=LAW&amp;n=502262" TargetMode = "External"/>
	<Relationship Id="rId26" Type="http://schemas.openxmlformats.org/officeDocument/2006/relationships/hyperlink" Target="https://login.consultant.ru/link/?req=doc&amp;base=LAW&amp;n=382812" TargetMode = "External"/>
	<Relationship Id="rId27" Type="http://schemas.openxmlformats.org/officeDocument/2006/relationships/hyperlink" Target="https://login.consultant.ru/link/?req=doc&amp;base=RLAW272&amp;n=45439&amp;dst=10002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Карачаево-Черкесской Республики от 07.11.2016 N 66-РЗ
(ред. от 23.12.2024)
"О патриотическом воспитании граждан в Карачаево-Черкесской Республике"
(принят Народным Собранием (Парламентом) КЧР 27.10.2016)</dc:title>
  <dcterms:created xsi:type="dcterms:W3CDTF">2025-05-30T16:41:46Z</dcterms:created>
</cp:coreProperties>
</file>