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21.06.2023 N 397</w:t>
              <w:br/>
              <w:t xml:space="preserve">(ред. от 31.08.2023)</w:t>
              <w:br/>
              <w:t xml:space="preserve">"О Типовом положении об общественном совете при исполнительном органе Кемеровской области -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КЕМЕРОВСКОЙ ОБЛАСТИ - КУЗБАССА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21 июня 2023 г. N 397</w:t>
      </w:r>
    </w:p>
    <w:p>
      <w:pPr>
        <w:pStyle w:val="2"/>
        <w:jc w:val="both"/>
      </w:pPr>
      <w:r>
        <w:rPr>
          <w:sz w:val="20"/>
        </w:rPr>
      </w:r>
    </w:p>
    <w:p>
      <w:pPr>
        <w:pStyle w:val="2"/>
        <w:jc w:val="center"/>
      </w:pPr>
      <w:r>
        <w:rPr>
          <w:sz w:val="20"/>
        </w:rPr>
        <w:t xml:space="preserve">О ТИПОВОМ ПОЛОЖЕНИИ ОБ ОБЩЕСТВЕННОМ СОВЕТЕ</w:t>
      </w:r>
    </w:p>
    <w:p>
      <w:pPr>
        <w:pStyle w:val="2"/>
        <w:jc w:val="center"/>
      </w:pPr>
      <w:r>
        <w:rPr>
          <w:sz w:val="20"/>
        </w:rPr>
        <w:t xml:space="preserve">ПРИ ИСПОЛНИТЕЛЬНОМ ОРГАНЕ 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емеровской области - Кузбасса от 31.08.2023 N 557 &quot;О внесении изменений в постановление Правительства Кемеровской области - Кузбасса от 21.06.2023 N 397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31.08.2023 N 557)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0"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1"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Правительство Кемеровской области - Кузбасса постановляет:</w:t>
      </w:r>
    </w:p>
    <w:p>
      <w:pPr>
        <w:pStyle w:val="0"/>
        <w:jc w:val="both"/>
      </w:pPr>
      <w:r>
        <w:rPr>
          <w:sz w:val="20"/>
        </w:rPr>
        <w:t xml:space="preserve">(в ред. </w:t>
      </w:r>
      <w:hyperlink w:history="0" r:id="rId12" w:tooltip="Постановление Правительства Кемеровской области - Кузбасса от 31.08.2023 N 557 &quot;О внесении изменений в постановление Правительства Кемеровской области - Кузбасса от 21.06.2023 N 397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31.08.2023 N 557)</w:t>
      </w:r>
    </w:p>
    <w:p>
      <w:pPr>
        <w:pStyle w:val="0"/>
        <w:jc w:val="both"/>
      </w:pPr>
      <w:r>
        <w:rPr>
          <w:sz w:val="20"/>
        </w:rPr>
      </w:r>
    </w:p>
    <w:p>
      <w:pPr>
        <w:pStyle w:val="0"/>
        <w:ind w:firstLine="540"/>
        <w:jc w:val="both"/>
      </w:pPr>
      <w:r>
        <w:rPr>
          <w:sz w:val="20"/>
        </w:rPr>
        <w:t xml:space="preserve">1. Утвердить прилагаемое Типовое </w:t>
      </w:r>
      <w:hyperlink w:history="0" w:anchor="P40" w:tooltip="ТИПОВОЕ ПОЛОЖЕНИЕ">
        <w:r>
          <w:rPr>
            <w:sz w:val="20"/>
            <w:color w:val="0000ff"/>
          </w:rPr>
          <w:t xml:space="preserve">положение</w:t>
        </w:r>
      </w:hyperlink>
      <w:r>
        <w:rPr>
          <w:sz w:val="20"/>
        </w:rPr>
        <w:t xml:space="preserve"> об общественном совете при исполнительном органе Кемеровской области - Кузбасса.</w:t>
      </w:r>
    </w:p>
    <w:p>
      <w:pPr>
        <w:pStyle w:val="0"/>
        <w:spacing w:before="200" w:line-rule="auto"/>
        <w:ind w:firstLine="540"/>
        <w:jc w:val="both"/>
      </w:pPr>
      <w:r>
        <w:rPr>
          <w:sz w:val="20"/>
        </w:rPr>
        <w:t xml:space="preserve">2. Исполнительным органам Кемеровской области - Кузбасса:</w:t>
      </w:r>
    </w:p>
    <w:p>
      <w:pPr>
        <w:pStyle w:val="0"/>
        <w:spacing w:before="200" w:line-rule="auto"/>
        <w:ind w:firstLine="540"/>
        <w:jc w:val="both"/>
      </w:pPr>
      <w:r>
        <w:rPr>
          <w:sz w:val="20"/>
        </w:rPr>
        <w:t xml:space="preserve">2.1. Привести свои нормативные правовые акты в соответствие с настоящим постановлением в течение двух месяцев со дня его вступления в силу.</w:t>
      </w:r>
    </w:p>
    <w:p>
      <w:pPr>
        <w:pStyle w:val="0"/>
        <w:spacing w:before="200" w:line-rule="auto"/>
        <w:ind w:firstLine="540"/>
        <w:jc w:val="both"/>
      </w:pPr>
      <w:r>
        <w:rPr>
          <w:sz w:val="20"/>
        </w:rPr>
        <w:t xml:space="preserve">2.2. Обеспечить размещение на своих официальных сайтах в информационно-телекоммуникационной сети "Интернет" информации о деятельности общественных советов.</w:t>
      </w:r>
    </w:p>
    <w:p>
      <w:pPr>
        <w:pStyle w:val="0"/>
        <w:spacing w:before="200" w:line-rule="auto"/>
        <w:ind w:firstLine="540"/>
        <w:jc w:val="both"/>
      </w:pPr>
      <w:r>
        <w:rPr>
          <w:sz w:val="20"/>
        </w:rPr>
        <w:t xml:space="preserve">2.3. Направлять в департамент внутренней политики Губернатора Кемеровской области - Кузбасса Администрации Правительства Кузбасса информацию о взаимодействии с общественными советами и их деятельности один раз в полугодие (до 15 июня, до 15 декабря).</w:t>
      </w:r>
    </w:p>
    <w:p>
      <w:pPr>
        <w:pStyle w:val="0"/>
        <w:spacing w:before="200" w:line-rule="auto"/>
        <w:ind w:firstLine="540"/>
        <w:jc w:val="both"/>
      </w:pPr>
      <w:r>
        <w:rPr>
          <w:sz w:val="20"/>
        </w:rPr>
        <w:t xml:space="preserve">3. Общественные советы при исполнительных органах Кемеровской области - Кузбасса, сформированные до вступления в силу настоящего постановления, осуществляют свою деятельность до окончания срока полномочий, на который они были сформированы.</w:t>
      </w:r>
    </w:p>
    <w:p>
      <w:pPr>
        <w:pStyle w:val="0"/>
        <w:spacing w:before="200" w:line-rule="auto"/>
        <w:ind w:firstLine="540"/>
        <w:jc w:val="both"/>
      </w:pPr>
      <w:r>
        <w:rPr>
          <w:sz w:val="20"/>
        </w:rPr>
        <w:t xml:space="preserve">4. Признать утратившим силу </w:t>
      </w:r>
      <w:hyperlink w:history="0" r:id="rId13" w:tooltip="Постановление Коллегии Администрации Кемеровской области от 30.09.2016 N 392 &quot;О Типовом положении об общественном совете при исполнительном органе государственной власти Кемеровской области&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30.09.2016 N 392 "О Типовом положении об общественном совете при исполнительном органе государственной власти Кемеровской области".</w:t>
      </w:r>
    </w:p>
    <w:p>
      <w:pPr>
        <w:pStyle w:val="0"/>
        <w:spacing w:before="200" w:line-rule="auto"/>
        <w:ind w:firstLine="540"/>
        <w:jc w:val="both"/>
      </w:pPr>
      <w:r>
        <w:rPr>
          <w:sz w:val="20"/>
        </w:rPr>
        <w:t xml:space="preserve">5.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Губернатора Кемеровской области - Кузбасса (по внутренней политике) Турбабу О.В.</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Кемеровской области - Кузбасса -</w:t>
      </w:r>
    </w:p>
    <w:p>
      <w:pPr>
        <w:pStyle w:val="0"/>
        <w:jc w:val="right"/>
      </w:pPr>
      <w:r>
        <w:rPr>
          <w:sz w:val="20"/>
        </w:rPr>
        <w:t xml:space="preserve">председатель Правительства</w:t>
      </w:r>
    </w:p>
    <w:p>
      <w:pPr>
        <w:pStyle w:val="0"/>
        <w:jc w:val="right"/>
      </w:pPr>
      <w:r>
        <w:rPr>
          <w:sz w:val="20"/>
        </w:rPr>
        <w:t xml:space="preserve">Кемеровской области - Кузбасса</w:t>
      </w:r>
    </w:p>
    <w:p>
      <w:pPr>
        <w:pStyle w:val="0"/>
        <w:jc w:val="right"/>
      </w:pPr>
      <w:r>
        <w:rPr>
          <w:sz w:val="20"/>
        </w:rPr>
        <w:t xml:space="preserve">И.В.СЕРЕДЮК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21 июня 2023 г. N 397</w:t>
      </w:r>
    </w:p>
    <w:p>
      <w:pPr>
        <w:pStyle w:val="0"/>
        <w:jc w:val="both"/>
      </w:pPr>
      <w:r>
        <w:rPr>
          <w:sz w:val="20"/>
        </w:rPr>
      </w:r>
    </w:p>
    <w:bookmarkStart w:id="40" w:name="P40"/>
    <w:bookmarkEnd w:id="40"/>
    <w:p>
      <w:pPr>
        <w:pStyle w:val="2"/>
        <w:jc w:val="center"/>
      </w:pPr>
      <w:r>
        <w:rPr>
          <w:sz w:val="20"/>
        </w:rPr>
        <w:t xml:space="preserve">ТИПОВОЕ ПОЛОЖЕНИЕ</w:t>
      </w:r>
    </w:p>
    <w:p>
      <w:pPr>
        <w:pStyle w:val="2"/>
        <w:jc w:val="center"/>
      </w:pPr>
      <w:r>
        <w:rPr>
          <w:sz w:val="20"/>
        </w:rPr>
        <w:t xml:space="preserve">ОБ ОБЩЕСТВЕННОМ СОВЕТЕ ПРИ ИСПОЛНИТЕЛЬНОМ ОРГАНЕ</w:t>
      </w:r>
    </w:p>
    <w:p>
      <w:pPr>
        <w:pStyle w:val="2"/>
        <w:jc w:val="center"/>
      </w:pPr>
      <w:r>
        <w:rPr>
          <w:sz w:val="20"/>
        </w:rPr>
        <w:t xml:space="preserve">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Кемеровской области - Кузбасса от 31.08.2023 N 557 &quot;О внесении изменений в постановление Правительства Кемеровской области - Кузбасса от 21.06.2023 N 397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31.08.2023 N 557)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Типовое положение определяет компетенцию, порядок деятельности и формирования общественного совета при исполнительном органе Кемеровской области - Кузбасса (далее - общественный совет), порядок взаимодействия исполнительного органа Кемеровской области - Кузбасса с Общественной палатой Кемеровской области - Кузбасса (далее соответственно - исполнительный орган,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исполнительного органа, а также в целях осуществления общественного контроля за деятельностью соответствующего исполнительного органа.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положения об общественном совете, утвержденного актом исполнительного органа.</w:t>
      </w:r>
    </w:p>
    <w:p>
      <w:pPr>
        <w:pStyle w:val="0"/>
        <w:spacing w:before="200" w:line-rule="auto"/>
        <w:ind w:firstLine="540"/>
        <w:jc w:val="both"/>
      </w:pPr>
      <w:r>
        <w:rPr>
          <w:sz w:val="20"/>
        </w:rPr>
        <w:t xml:space="preserve">1.6. Обеспечение деятельности общественного совета осуществляет исполнительный орган в порядке, установленном соответствующим исполнительным органом.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исполнительного органа,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исполнительного органа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исполнительным органом;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исполнительным органом;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исполнительного органа;</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рассматривать планы деятельности исполнительного органа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исполнительного органа;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исполнительного органа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исполнительного органа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исполнительного органа,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исполнительного органа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исполнительным органом,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7"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jc w:val="both"/>
      </w:pPr>
      <w:r>
        <w:rPr>
          <w:sz w:val="20"/>
        </w:rPr>
        <w:t xml:space="preserve">(в ред. </w:t>
      </w:r>
      <w:hyperlink w:history="0" r:id="rId18" w:tooltip="Постановление Правительства Кемеровской области - Кузбасса от 31.08.2023 N 557 &quot;О внесении изменений в постановление Правительства Кемеровской области - Кузбасса от 21.06.2023 N 397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31.08.2023 N 557)</w:t>
      </w:r>
    </w:p>
    <w:p>
      <w:pPr>
        <w:pStyle w:val="0"/>
        <w:spacing w:before="200" w:line-rule="auto"/>
        <w:ind w:firstLine="540"/>
        <w:jc w:val="both"/>
      </w:pPr>
      <w:r>
        <w:rPr>
          <w:sz w:val="20"/>
        </w:rPr>
        <w:t xml:space="preserve">направлять запросы и обращения в исполнительные органы;</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 по согласованию с руководителем исполнительного органа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общественного совета</w:t>
      </w:r>
    </w:p>
    <w:p>
      <w:pPr>
        <w:pStyle w:val="2"/>
        <w:jc w:val="center"/>
      </w:pPr>
      <w:r>
        <w:rPr>
          <w:sz w:val="20"/>
        </w:rPr>
        <w:t xml:space="preserve">и формирования его 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21"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22"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и настоящим Типовым положением.</w:t>
      </w:r>
    </w:p>
    <w:p>
      <w:pPr>
        <w:pStyle w:val="0"/>
        <w:jc w:val="both"/>
      </w:pPr>
      <w:r>
        <w:rPr>
          <w:sz w:val="20"/>
        </w:rPr>
        <w:t xml:space="preserve">(в ред. </w:t>
      </w:r>
      <w:hyperlink w:history="0" r:id="rId23" w:tooltip="Постановление Правительства Кемеровской области - Кузбасса от 31.08.2023 N 557 &quot;О внесении изменений в постановление Правительства Кемеровской области - Кузбасса от 21.06.2023 N 397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31.08.2023 N 557)</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93" w:name="P93"/>
    <w:bookmarkEnd w:id="93"/>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2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руководителем исполнительного органа, при котором действует общественный совет;</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за исключением лиц, являющихся членами общественного совета при исполнительном органе,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103" w:name="P103"/>
    <w:bookmarkEnd w:id="103"/>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2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руководителя исполнительного органа и утверждается актом исполнительного органа.</w:t>
      </w:r>
    </w:p>
    <w:p>
      <w:pPr>
        <w:pStyle w:val="0"/>
        <w:spacing w:before="200" w:line-rule="auto"/>
        <w:ind w:firstLine="540"/>
        <w:jc w:val="both"/>
      </w:pPr>
      <w:r>
        <w:rPr>
          <w:sz w:val="20"/>
        </w:rPr>
        <w:t xml:space="preserve">3.8. Актом исполнительного органа о создании общественного совета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от семи до пятнадцати человек;</w:t>
      </w:r>
    </w:p>
    <w:p>
      <w:pPr>
        <w:pStyle w:val="0"/>
        <w:spacing w:before="200" w:line-rule="auto"/>
        <w:ind w:firstLine="540"/>
        <w:jc w:val="both"/>
      </w:pPr>
      <w:r>
        <w:rPr>
          <w:sz w:val="20"/>
        </w:rPr>
        <w:t xml:space="preserve">положение об общественном совете, разработанное исполнительным органом на основании настоящего Типового положения;</w:t>
      </w:r>
    </w:p>
    <w:p>
      <w:pPr>
        <w:pStyle w:val="0"/>
        <w:spacing w:before="200" w:line-rule="auto"/>
        <w:ind w:firstLine="540"/>
        <w:jc w:val="both"/>
      </w:pPr>
      <w:r>
        <w:rPr>
          <w:sz w:val="20"/>
        </w:rPr>
        <w:t xml:space="preserve">кандидатура ответственного секретаря общественного совета из числа заместителей руководителя исполнительного органа,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руководителем исполнительного органа акта исполнительного органа о создании общественного совета.</w:t>
      </w:r>
    </w:p>
    <w:p>
      <w:pPr>
        <w:pStyle w:val="0"/>
        <w:spacing w:before="200" w:line-rule="auto"/>
        <w:ind w:firstLine="540"/>
        <w:jc w:val="both"/>
      </w:pPr>
      <w:r>
        <w:rPr>
          <w:sz w:val="20"/>
        </w:rPr>
        <w:t xml:space="preserve">3.10. Копия акта исполнительного органа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Типового положения.</w:t>
      </w:r>
    </w:p>
    <w:bookmarkStart w:id="116" w:name="P116"/>
    <w:bookmarkEnd w:id="116"/>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93" w:tooltip="3.4. Членом общественного совета не может быть:">
        <w:r>
          <w:rPr>
            <w:sz w:val="20"/>
            <w:color w:val="0000ff"/>
          </w:rPr>
          <w:t xml:space="preserve">пунктах 3.4</w:t>
        </w:r>
      </w:hyperlink>
      <w:r>
        <w:rPr>
          <w:sz w:val="20"/>
        </w:rPr>
        <w:t xml:space="preserve">, </w:t>
      </w:r>
      <w:hyperlink w:history="0" w:anchor="P103"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Типового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16"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Типового положения, инициируется руководителем исполнительного органа, председателем общественного совета или Общественной палатой и подлежит утверждению актом исполнительного органа. Копия соответствующего акта исполнительного органа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Руководитель исполнительного органа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акта исполнительного органа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акта исполнительного органа об исключении члена общественного совета по основаниям, указанным в </w:t>
      </w:r>
      <w:hyperlink w:history="0" w:anchor="P116"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Типового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руководителю исполнительного органа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исполнительным органом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руководитель исполнительного органа издает акт исполнительного органа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общественного совета составляет три года со дня подписания руководителем исполнительного органа акта исполнительного органа об утверждении персонального состава общественного совета.</w:t>
      </w:r>
    </w:p>
    <w:p>
      <w:pPr>
        <w:pStyle w:val="0"/>
        <w:spacing w:before="200" w:line-rule="auto"/>
        <w:ind w:firstLine="540"/>
        <w:jc w:val="both"/>
      </w:pPr>
      <w:r>
        <w:rPr>
          <w:sz w:val="20"/>
        </w:rPr>
        <w:t xml:space="preserve">3.20. Общественный совет в избранном составе собирается не позднее тридцати календарных дней со дня утверждения его состава руководителем исполнительного органа.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3.21.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руководителем исполнительного органа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руководителю исполнительного органа,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руководителю исполнительного органа,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исполнительного органа.</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исполнительному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исполнительного органа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w:t>
      </w:r>
    </w:p>
    <w:p>
      <w:pPr>
        <w:pStyle w:val="2"/>
        <w:jc w:val="center"/>
      </w:pPr>
      <w:r>
        <w:rPr>
          <w:sz w:val="20"/>
        </w:rPr>
        <w:t xml:space="preserve">членов общественного совета в деятельности,</w:t>
      </w:r>
    </w:p>
    <w:p>
      <w:pPr>
        <w:pStyle w:val="2"/>
        <w:jc w:val="center"/>
      </w:pPr>
      <w:r>
        <w:rPr>
          <w:sz w:val="20"/>
        </w:rPr>
        <w:t xml:space="preserve">содержащей признаки нарушения законодательства</w:t>
      </w:r>
    </w:p>
    <w:p>
      <w:pPr>
        <w:pStyle w:val="2"/>
        <w:jc w:val="center"/>
      </w:pPr>
      <w:r>
        <w:rPr>
          <w:sz w:val="20"/>
        </w:rPr>
        <w:t xml:space="preserve">Российской Федерации 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исполнительного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исполнительного органа.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исполнительного органа.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21.06.2023 N 397</w:t>
            <w:br/>
            <w:t>(ред. от 31.08.2023)</w:t>
            <w:br/>
            <w:t>"О Типовом положении...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37565&amp;dst=100005" TargetMode = "External"/>
	<Relationship Id="rId8" Type="http://schemas.openxmlformats.org/officeDocument/2006/relationships/hyperlink" Target="https://login.consultant.ru/link/?req=doc&amp;base=LAW&amp;n=314836&amp;dst=100099" TargetMode = "External"/>
	<Relationship Id="rId9" Type="http://schemas.openxmlformats.org/officeDocument/2006/relationships/hyperlink" Target="https://login.consultant.ru/link/?req=doc&amp;base=LAW&amp;n=449631" TargetMode = "External"/>
	<Relationship Id="rId10" Type="http://schemas.openxmlformats.org/officeDocument/2006/relationships/hyperlink" Target="https://login.consultant.ru/link/?req=doc&amp;base=RLAW284&amp;n=134536&amp;dst=100084" TargetMode = "External"/>
	<Relationship Id="rId11" Type="http://schemas.openxmlformats.org/officeDocument/2006/relationships/hyperlink" Target="https://login.consultant.ru/link/?req=doc&amp;base=RLAW284&amp;n=134524" TargetMode = "External"/>
	<Relationship Id="rId12" Type="http://schemas.openxmlformats.org/officeDocument/2006/relationships/hyperlink" Target="https://login.consultant.ru/link/?req=doc&amp;base=RLAW284&amp;n=137565&amp;dst=100006" TargetMode = "External"/>
	<Relationship Id="rId13" Type="http://schemas.openxmlformats.org/officeDocument/2006/relationships/hyperlink" Target="https://login.consultant.ru/link/?req=doc&amp;base=RLAW284&amp;n=75630" TargetMode = "External"/>
	<Relationship Id="rId14" Type="http://schemas.openxmlformats.org/officeDocument/2006/relationships/hyperlink" Target="https://login.consultant.ru/link/?req=doc&amp;base=RLAW284&amp;n=137565&amp;dst=100007"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RLAW284&amp;n=134536" TargetMode = "External"/>
	<Relationship Id="rId18" Type="http://schemas.openxmlformats.org/officeDocument/2006/relationships/hyperlink" Target="https://login.consultant.ru/link/?req=doc&amp;base=RLAW284&amp;n=137565&amp;dst=100007" TargetMode = "External"/>
	<Relationship Id="rId19" Type="http://schemas.openxmlformats.org/officeDocument/2006/relationships/hyperlink" Target="https://login.consultant.ru/link/?req=doc&amp;base=LAW&amp;n=314836"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RLAW284&amp;n=134536" TargetMode = "External"/>
	<Relationship Id="rId22" Type="http://schemas.openxmlformats.org/officeDocument/2006/relationships/hyperlink" Target="https://login.consultant.ru/link/?req=doc&amp;base=RLAW284&amp;n=134524" TargetMode = "External"/>
	<Relationship Id="rId23" Type="http://schemas.openxmlformats.org/officeDocument/2006/relationships/hyperlink" Target="https://login.consultant.ru/link/?req=doc&amp;base=RLAW284&amp;n=137565&amp;dst=100007" TargetMode = "External"/>
	<Relationship Id="rId24" Type="http://schemas.openxmlformats.org/officeDocument/2006/relationships/hyperlink" Target="https://login.consultant.ru/link/?req=doc&amp;base=LAW&amp;n=449631" TargetMode = "External"/>
	<Relationship Id="rId25" Type="http://schemas.openxmlformats.org/officeDocument/2006/relationships/hyperlink" Target="https://login.consultant.ru/link/?req=doc&amp;base=LAW&amp;n=436876" TargetMode = "External"/>
	<Relationship Id="rId26" Type="http://schemas.openxmlformats.org/officeDocument/2006/relationships/hyperlink" Target="https://login.consultant.ru/link/?req=doc&amp;base=LAW&amp;n=4368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21.06.2023 N 397
(ред. от 31.08.2023)
"О Типовом положении об общественном совете при исполнительном органе Кемеровской области - Кузбасса"</dc:title>
  <dcterms:created xsi:type="dcterms:W3CDTF">2023-12-04T12:39:29Z</dcterms:created>
</cp:coreProperties>
</file>