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22.11.2023 N 766</w:t>
              <w:br/>
              <w:t xml:space="preserve">"Об утверждении государственной программы Кемеровской области - Кузбасса "Обеспечение безопасности населения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ноября 2023 г. N 766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"ОБЕСПЕЧЕНИЕ БЕЗОПАСНОСТИ</w:t>
      </w:r>
    </w:p>
    <w:p>
      <w:pPr>
        <w:pStyle w:val="2"/>
        <w:jc w:val="center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борьбы с преступностью, наркоманией, обеспечения безопасности дорожного движения, социальной реабилитации лиц, освободившихся из мест лишения свободы на территории Кемеровской области - Кузбасса, совершенствования механизмов общественно-государственного партнерства в сфере реализации государственной политики Российской Федерации в отношении Российского казачества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63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Кемеровской области - Кузбасса "Обеспечение безопасности населения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" w:tooltip="Постановление Коллегии Администрации Кемеровской области от 13.09.2013 N 375 (ред. от 27.12.2023) &quot;Об утверждении государственной программы Кемеровской области - Кузбасса &quot;Обеспечение безопасности населения Кузбасса&quot; на 2014 - 2025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2014 - 2025 годы;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Коллегии Администрации Кемеровской области от 09.07.2014 N 26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6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09.07.2014 N 267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2014 - 2016 годы";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Коллегии Администрации Кемеровской области от 24.09.2014 N 392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6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24.09.2014 N 392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2014 - 2016 годы";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Коллегии Администрации Кемеровской области от 19.12.2014 N 512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7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19.12.2014 N 512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2014 - 2017 годы";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Коллегии Администрации Кемеровской области от 16.03.2015 N 5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7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16.03.2015 N 57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2014 - 2017 годы";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Коллегии Администрации Кемеровской области от 17.06.2015 N 186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7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17.06.2015 N 186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2014 - 2017 годы";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Коллегии Администрации Кемеровской области от 26.10.2015 N 349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7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26.10.2015 N 349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2014 - 2017 годы";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Коллегии Администрации Кемеровской области от 01.02.2016 N 34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01.02.2016 N 34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Коллегии Администрации Кемеровской области от 07.04.2016 N 11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07.04.2016 N 117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Коллегии Администрации Кемеровской области от 26.09.2016 N 38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26.09.2016 N 387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Коллегии Администрации Кемеровской области от 26.12.2016 N 538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9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26.12.2016 N 538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2014 - 2019 годы";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Коллегии Администрации Кемеровской области от 21.03.2017 N 12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9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21.03.2017 N 121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2014 - 2019 годы";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Коллегии Администрации Кемеровской области от 16.06.2017 N 29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9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16.06.2017 N 297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2014 - 2019 годы";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Коллегии Администрации Кемеровской области от 06.10.2017 N 52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19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06.10.2017 N 521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2014 - 2019 годы";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Коллегии Администрации Кемеровской области от 30.10.2017 N 58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30.10.2017 N 581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Коллегии Администрации Кемеровской области от 07.03.2018 N 67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07.03.2018 N 67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Коллегии Администрации Кемеровской области от 01.06.2018 N 19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01.06.2018 N 191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Коллегии Администрации Кемеровской области от 22.08.2018 N 341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22.08.2018 N 341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Коллегии Администрации Кемеровской области от 18.10.2018 N 426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18.10.2018 N 426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Коллегии Администрации Кемеровской области от 05.12.2018 N 526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05.12.2018 N 526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Коллегии Администрации Кемеровской области от 18.01.2019 N 32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18.01.2019 N 32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Коллегии Администрации Кемеровской области от 19.04.2019 N 256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19.04.2019 N 256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Кемеровской области - Кузбасса от 17.10.2019 N 615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&quot;Обеспечение безопасности населения Кузбасса&quot; на 2014 - 2021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17.10.2019 N 615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"Обеспечение безопасности населения Кузбасса"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Кемеровской области - Кузбасса от 30.12.2019 N 768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30.12.2019 N 768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Кемеровской области - Кузбасса от 27.11.2020 N 692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27.11.2020 N 692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Кемеровской области - Кузбасса от 10.02.2021 N 70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10.02.2021 N 70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Кемеровской области - Кузбасса от 27.10.2021 N 649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27.10.2021 N 649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Кемеровской области - Кузбасса от 25.03.2022 N 155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25.03.2022 N 155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Кемеровской области - Кузбасса от 02.11.2022 N 725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02.11.2022 N 725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2014 - 2024 годы";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Кемеровской области - Кузбасса от 17.05.2023 N 285 &quot;О внесении изменений в постановление Коллегии Администрации Кемеровской области от 13.09.2013 N 375 &quot;Об утверждении государственной программы Кемеровской области - Кузбасса &quot;Обеспечение безопасности населения Кузбасса&quot; на 2014 - 2025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17.05.2023 N 285 "О внесении изменений в постановление Коллегии Администрации Кемеровской области от 13.09.2013 N 375 "Об утверждении государственной программы Кемеровской области - Кузбасса "Обеспечение безопасности населения Кузбасса" на 2014 - 2025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Кемеровской области - Кузбасса (по вопросам безопасности и правопорядка) Догадова В.А.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01.01.2024.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22 ноября 2023 г. N 766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"ОБЕСПЕЧЕНИЕ БЕЗОПАСНОСТИ НАСЕЛЕНИЯ КУЗБАССА"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"Обеспечение безопасности населения Кузбасса"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комплексного обеспечения</w:t>
      </w:r>
    </w:p>
    <w:p>
      <w:pPr>
        <w:pStyle w:val="2"/>
        <w:jc w:val="center"/>
      </w:pPr>
      <w:r>
        <w:rPr>
          <w:sz w:val="20"/>
        </w:rPr>
        <w:t xml:space="preserve">населения и объектов от противоправных посягательств</w:t>
      </w:r>
    </w:p>
    <w:p>
      <w:pPr>
        <w:pStyle w:val="2"/>
        <w:jc w:val="center"/>
      </w:pPr>
      <w:r>
        <w:rPr>
          <w:sz w:val="20"/>
        </w:rPr>
        <w:t xml:space="preserve">и предупреждения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государственная программа Кемеровской области - Кузбасса "Обеспечение безопасности населения Кузбасса" (далее - государственная программа) реализуется в сферах противодействия злоупотреблению наркотиками и психотропными веществами, повышения безопасности дорожного движения,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полугодии 2023 г. количество зарегистрированных преступлений в сфере незаконного оборота наркотиков возросло на 33,6% (с 1907 до 2547). Удельный вес наркопреступлений в общем количестве преступных деяний составил 11,9%.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смертельных отравлений наркотическими средствами или психотропными веществами возросло на 70,4% (с 186 в 2021 году до 317 в 2022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незаконного оборота в первом полугодии 2023 г. изъято 77,8 кг наркотических средств, психотропных и сильнодействующих веществ, в первом полугодии 2022 г. - 63,3 кг.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Незначительно снижено число лиц, состоящих на учете с диагнозом "наркомания", - на 100 тыс. человек (2022 год - 214,7, 2021 год - 222,4).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Кемеровской области - Кузбассе, несмотря на принимаемые меры, сохраняется проблема обеспечения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полугодии 2023 г. количество автоаварий снижено на 0,9% (с 1045 до 1036), число травмированных на 0,1% (с 1352 до 1351) и погибших на 7,0% (со 128 до 119).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автоаварий с участием несовершеннолетних осталось на уровне первого полугодия 2022 г. (2023 год - 138, 2022 год - 139), при этом число травмированных детей возросло на 4,8% (со 146 до 153), погибших - на 20% (с 5 до 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риск (по числу лиц, погибших в дорожно-транспортных происшествиях, на 100 тыс. населения) составил 4,63 (первое полугодие 2022 г. - 4,92).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Транспортный риск (по числу лиц, погибших в дорожно-транспортных происшествиях, на 10 тыс. транспортных средств) составил 1,12 (первое полугодие 2022 г. - 1,21).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предупреждения преступлений, совершаемых ранее судимыми лицами, снижения уровня рецидивной преступности проводится работа с лицами, освободившимися из мест лишения свободы, однако Кемеровская область - Кузбасс остается лидером по удельному весу лиц, ранее совершавших преступления (в 2022 году средний показатель по России - 60,4%, в Сибирском федеральном округе - 68,8%, в Кемеровской области - Кузбассе - 72,8%).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Кемеровской области - Кузбасса дислоцируются 21 учреждение Главного управления Федеральной службы исполнения наказаний по Кемеровской области - Кузбассу, в том числе: 2 исправительные колонии общего режима для содержания осужденных мужчин, 2 исправительные колонии общего режима для содержания осужденных женщин, 5 исправительных колоний строгого режима, 2 исправительные колонии особого режима, 3 лечебные исправительные колонии, 3 колонии-поселения, 4 следственных изолятора, а также 39 филиалов ФКУ "Уголовно-исполнительная инспекция ГУФСИН России по Кемеровской области - Кузбассу".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мест лишения свободы ежегодно освобождаются 4 - 5 тыс. осужденных, значительная часть из которых (80 - 90%) избирает местом жительства территорию Кемеровской области - Кузбасса. В 2022 году из 3521 человека, освободившегося из учреждений уголовно-исполнительной системы, связанных с лишением свободы, 3041 (86,4%) избрал местом жительства территорию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освобождения они без активного участия органов местного самоуправления, других взаимодействующих структур не могут адаптироваться в обществе, найти соответствующее место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координации действий органов государственной власти Кемеровской области - Кузбасса и местного самоуправления в вопросах бытового и трудового устройства бывших осужденных, их профессионального обучения, предоставления жилья, оформления и восстановления документов, оказания материальной, социальной, медицинской, юридической и иной помощи на территориях городских, муниципальных округов и муниципальных районов образованы 33 наблюдательных совета (комиссии) по социальной адаптации лиц, освободившихся из мест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исполнение пункта 4 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преступлений, связанных с использованием оружия, боеприпасов, взрывчатых веществ и взрывных устройств, от 02.10.2012 N Пр-2613 в Кемеровской области - Кузбассе проводится мероприятие по осуществлению денежной выплаты гражданам, добровольно сдавшим оружие, боеприпасы, взрывчатые вещества и взрывные устройства. В первом полугодии 2023 г. на добровольно-возмездной основе в органы внутренних дел сдана 41 единица огнестрельного оружия, 439 патронов, 0,4 кг взрывных веществ. Денежные выплаты в сумме 87,79 тыс. рублей получили 9 жителей области. Количество зарегистрированных преступлений, совершенных с применением оружия, взрывчатых веществ и взрывных устройств, в первом полугодии 2023 г. остается на уровне прошлого года (24).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Распоряжением Правительства Российской Федерации от 30.04.2019 N 878-р утверждено соглашение между Министерством внутренних дел Российской Федерации и Коллегией Администрации Кемеровской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w:history="0" r:id="rId37" w:tooltip="Закон Кемеровской области от 16.06.2006 N 89-ОЗ (ред. от 25.04.2024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16.06.2006 N 89-ОЗ "Об административных правонарушениях в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полугодии 2023 г. зарегистрировано 14308 сообщений о происшествиях, связанных с нарушениями тишины и покоя граждан. Сотрудниками полиции территориальных органов внутренних дел составлено 2817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w:history="0" r:id="rId38" w:tooltip="Закон Кемеровской области от 16.06.2006 N 89-ОЗ (ред. от 25.04.2024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16.06.2006 N 89-ОЗ "Об административных правонарушениях в Кемеровской области", из них рассмотрено 2172. Наложено 1414 административных штрафов на сумму 1153,9 тыс. рублей, вынесено 758 предупреждений.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Кемеровской области - Кузбассе согласно Федеральному </w:t>
      </w:r>
      <w:hyperlink w:history="0" r:id="rId39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05.12.2005 N 154-ФЗ "О государственной службе российского казачества" и </w:t>
      </w:r>
      <w:hyperlink w:history="0" r:id="rId40" w:tooltip="Приказ Минюста России от 12.05.2021 N 73 (ред. от 23.01.2024) &quot;О численности членов казачьих обществ, в установленном порядке принявших на себя обязательства по несению государственной или иной службы, которая необходима для внесения казачьего общества в государственный реестр казачьих обществ в Российской Федерации&quot; (Зарегистрировано в Минюсте России 14.05.2021 N 63413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юстиции Российской Федерации от 12.05.2021 N 73 "О численности членов казачьих обществ, в установленном порядке принявших на себя обязательства по несению государственной или иной службы, которая необходима для внесения казачьего общества в государственный реестр казачьих обществ в Российской Федерации" зарегистрировано и действует Кемеровское отдельское казачье общество Сибирского войскового казачьего общества, в котором обязательства по несению службы на 01.03.2023 приняли 304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успешно осуществляет свою деятельность Станичное казачье общество станица "Мысковская" (32 человека) и городское казачье общество "Станица Междуреченская" (32 человека), а также 4 общественные организации казаков общей численностью 141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заключаются соглашения между территориальными органами МВД России на районном уровне и казачьими обществами о сотрудничестве и взаимодействии в обеспечении охраны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казачьих обществ оказывают активное содействие в осуществлении охраны лесов, а именно: в реализации мероприятий по установлению лиц, виновных в нарушении лесного законодательства; разработке и реализации совместных планов по предупреждению нарушений лесного законодательства; реализации мероприятий по противопожарной пропаганде в средствах массовой информации и при совместных встречах с населением по вопросам сбережения лесов от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привлечения казачьих обществ к охране лесов 11.04.2017 заключен договор (соглашение) между департаментом лесного комплекса Кемеровской области и Станичным казачьим обществом станица "Мысковская". Согласно указанному договору 12 членов казачьего общества взяли на себя обязательства на неопределенный срок по оказанию содействия Департаменту лесного комплекса Кузбасса в осуществлении охраны лесов, расположенных на землях лесного фонда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и цели государственной программы соответствуют </w:t>
      </w:r>
      <w:hyperlink w:history="0" r:id="rId41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Указу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года", </w:t>
      </w:r>
      <w:hyperlink w:history="0" r:id="rId42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23.11.2020 N 733, </w:t>
      </w:r>
      <w:hyperlink w:history="0" r:id="rId43" w:tooltip="Указ Президента РФ от 17.05.2023 N 358 &quot;О Стратегии комплексной безопасности детей в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комплексной безопасности детей в Российской Федерации на период до 2030 года, утвержденной Указом Президента Российской Федерации от 17.05.2023 N 358, </w:t>
      </w:r>
      <w:hyperlink w:history="0" r:id="rId4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505, а также </w:t>
      </w:r>
      <w:hyperlink w:history="0" r:id="rId45" w:tooltip="Закон Кемеровской области от 26.12.2018 N 122-ОЗ (ред. от 23.12.2020) &quot;Об утверждении Стратегии социально-экономического развития Кемеровской области - Кузбасса на период до 2035 года&quot; (принят Советом народных депутатов Кемеровской области 21.12.2018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Кемеровской области - Кузбасса на период до 2035 года, утвержденной Законом Кемеровской области от 26.12.2018 N 122-ОЗ.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достижения национальной цели развития "Сохранение населения, здоровье и благополучие людей" установлены целевые показатели "Обеспечение устойчивого роста численности населения Российской Федерации", "Повышение ожидаемой продолжительности жизни до 78 лет".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целями </w:t>
      </w:r>
      <w:hyperlink w:history="0" r:id="rId46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23.11.2020 N 733,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сокращение незаконного оборота и доступности наркотиков для их незаконного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снижение тяжести последствий незаконного потребления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целей </w:t>
      </w:r>
      <w:hyperlink w:history="0" r:id="rId47" w:tooltip="Указ Президента РФ от 17.05.2023 N 358 &quot;О Стратегии комплексной безопасности детей в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комплексной безопасности детей в Российской Федерации на период до 2030 года, утвержденной Указом Президента Российской Федерации от 17.05.2023 N 358, является снижение уровня детской смертности и детского травматизма, сохранение здоровья детей, а одной из основных задач в сфере сбережения детей и укрепления благополучия семей, имеющих детей, определено повышение эффективности мероприятий, направленных на профилактику и раннее выявление незаконного потребления наркотических средств и психотропных веществ несовершеннолетними.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программой в соответствии со </w:t>
      </w:r>
      <w:hyperlink w:history="0" r:id="rId48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23.11.2020 N 733, предусмотрены показатели состояния наркоситуации в Кемеровской области - Кузбассе: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вовлеченность населения в незаконный оборот наркотиков к 2030 году не должна превышать 106,7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сокращение количества случаев отравления наркотиками к 2030 году до 36, в том числе среди несовершеннолетних до 8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уменьшение количества случаев смерти в результате потребления наркотиков к 2030 году до 7 случаев.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</w:t>
      </w:r>
      <w:hyperlink w:history="0" r:id="rId4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505, является содействие консолидации российского казачества, сохранению, развитию,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к несению государственной или иной службы.</w:t>
      </w:r>
    </w:p>
    <w:p>
      <w:pPr>
        <w:pStyle w:val="0"/>
        <w:spacing w:before="200" w:line-rule="auto"/>
        <w:ind w:firstLine="540"/>
        <w:jc w:val="both"/>
      </w:pPr>
      <w:hyperlink w:history="0" r:id="rId50" w:tooltip="Закон Кемеровской области от 26.12.2018 N 122-ОЗ (ред. от 23.12.2020) &quot;Об утверждении Стратегии социально-экономического развития Кемеровской области - Кузбасса на период до 2035 года&quot; (принят Советом народных депутатов Кемеровской области 21.12.2018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Кемеровской области - Кузбасса на период до 2035 года, утвержденной Законом Кемеровской области от 26.12.2018 N 122-ОЗ, предусмотрено к 2025 году снижение уровня преступности до среднего по России. В качестве показателя государственной программы определен уровень преступности в расчете на 100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целей и приоритетов государственной политики в сфере реализации государственной программы, содержащихся в федеральных законах, решениях Президента Российской Федерации, Правительства Российской Федерации, а также в документах стратегического планирования, сформулированы цели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Сведения о взаимосвязи со стратегическими приоритетами,</w:t>
      </w:r>
    </w:p>
    <w:p>
      <w:pPr>
        <w:pStyle w:val="2"/>
        <w:jc w:val="center"/>
      </w:pPr>
      <w:r>
        <w:rPr>
          <w:sz w:val="20"/>
        </w:rPr>
        <w:t xml:space="preserve">целями и показателями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государственной программе отражена взаимосвязь с целями государственной </w:t>
      </w:r>
      <w:hyperlink w:history="0" r:id="rId51" w:tooltip="Постановление Правительства РФ от 15.04.2014 N 345 (ред. от 26.09.2023) &quot;Об утверждении государственной программы Российской Федерации &quot;Обеспечение общественного порядка и противодействие преступно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"Обеспечение общественного порядка и противодействие преступности", утвержденной постановлением Правительства Российской Федерации от 15.04.2014 N 345, а именно - с целями "Противодействие преступности и повышение эффективности охраны общественного порядка (обеспечивающее уменьшение доли тяжких и особо тяжких преступлений, совершенных в общественных местах, в общем количестве преступлений до 5,27%, а также снижение уровня неразысканных без вести пропавших граждан по отношению к 2021 году до 95,9% в 2030 году)" и "Снижение смертности в результате дорожно-транспортных происшествий к 2030 году до уровня, не превышающего 4 человека на 100 тыс.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программой предусмотрены декомпозированные с государственной </w:t>
      </w:r>
      <w:hyperlink w:history="0" r:id="rId52" w:tooltip="Постановление Правительства РФ от 15.04.2014 N 345 (ред. от 26.09.2023) &quot;Об утверждении государственной программы Российской Федерации &quot;Обеспечение общественного порядка и противодействие преступно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"Обеспечение общественного порядка и противодействие преступности", утвержденной постановлением Правительства Российской Федерации от 15.04.2014 N 345,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погибших в дорожно-транспортных происшествиях, человек на 100 тыс.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погибших в дорожно-транспортных происшествиях на 10 тыс. транспортных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Задачи государственного управления, способы</w:t>
      </w:r>
    </w:p>
    <w:p>
      <w:pPr>
        <w:pStyle w:val="2"/>
        <w:jc w:val="center"/>
      </w:pPr>
      <w:r>
        <w:rPr>
          <w:sz w:val="20"/>
        </w:rPr>
        <w:t xml:space="preserve">их эффективного решения в сфере обеспечения безопасности</w:t>
      </w:r>
    </w:p>
    <w:p>
      <w:pPr>
        <w:pStyle w:val="2"/>
        <w:jc w:val="center"/>
      </w:pPr>
      <w:r>
        <w:rPr>
          <w:sz w:val="20"/>
        </w:rPr>
        <w:t xml:space="preserve">населения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настоящей государственной программы - противодействие преступности и повышение эффективности охраны общественного порядка (обеспечивающее снижение уровня преступности к 2030 году до 1720 на 100 тыс.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государственной программы предусмотрено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безопасности участников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эффективной профилактики распространения наркомании, повышение эффективности лечения больных наркоманией;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смертности детей в результате дорожно-транспортных происшествий (в печатных и электронных средствах массовой информации организованы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совершения правонарушений и преступлений на территории Кемеровской области - Кузбасса, в том числе за счет социальной реабилитации лиц, освободившихся из мест лишения свободы, оказания содействия привлечению членов казачьих обществ к участию в охране общественного порядка в соответствии с принятыми ими обязательствами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государственной программы обеспечивается посредством реализации системы мероприятий, предусмотренных региональным проектом "Безопасность дорожного движения (Кемеровская область - Кузбасс)", реализуемым в рамках реализации федерального </w:t>
      </w:r>
      <w:hyperlink w:history="0" r:id="rId53" w:tooltip="&quot;Паспорт национального проекта &quot;Национальный проект &quot;Безопасные качественные дороги&quot; (утв. Минтранс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"Безопасность дорожного движения" национального проекта "Безопасные качественные дороги".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способом эффективного решения задач настоящей государственной программы является своевременное и полноценное обеспечение достижения ожидаемых эффектов в рамках комплексов процессных мероприятий, входящих в ее структуру: "Противодействие злоупотреблению наркотиками и их незаконному обороту", "Обеспечение безопасности дорожного движения", "Обеспечение профилактики правонарушений".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"Обеспечение безопасности населения Кузбасса"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Кемеровской области - Кузбасса (по вопросам безопасности и правопорядка)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2024 - 2030 годы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Противодействие преступности и повышение эффективности охраны общественного порядка (обеспечивающее снижение уровня преступности к 2030 году до 1720 на 100 тыс. населения)</w:t>
            </w:r>
          </w:p>
        </w:tc>
      </w:tr>
      <w:tr>
        <w:tc>
          <w:tcPr>
            <w:tcW w:w="323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Федерации/государственной программой Российской Федерации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1. Сохранение населения, здоровье и благополучие людей/показатель "Обеспечение устойчивого роста численности населения Российской Федерации"/показатель "Повышение ожидаемой продолжительности жизни до 78 лет"</w:t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2. Государственная </w:t>
            </w:r>
            <w:hyperlink w:history="0" r:id="rId54" w:tooltip="Постановление Правительства РФ от 15.04.2014 N 345 (ред. от 26.09.2023) &quot;Об утверждении государственной программы Российской Федерации &quot;Обеспечение общественного порядка и противодействие преступно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"Обеспечение общественного порядка и противодействие преступности"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"/>
        <w:gridCol w:w="1701"/>
        <w:gridCol w:w="990"/>
        <w:gridCol w:w="1191"/>
        <w:gridCol w:w="130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37"/>
        <w:gridCol w:w="1814"/>
        <w:gridCol w:w="1644"/>
      </w:tblGrid>
      <w:tr>
        <w:tc>
          <w:tcPr>
            <w:tcW w:w="5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5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 (участник государственной программы)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7"/>
            <w:tcW w:w="15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Противодействие преступности и повышение эффективности охраны общественного порядка (обеспечивающее снижение уровня преступности к 2030 году до 1720 на 100 тыс. населения)</w:t>
            </w:r>
          </w:p>
        </w:tc>
      </w:tr>
      <w:tr>
        <w:tc>
          <w:tcPr>
            <w:tcW w:w="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условных единиц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устойчивого роста численности населения Российской Федерации. Повышение ожидаемой продолжительности жизни до 78 лет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План достижения показателей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5"/>
        <w:gridCol w:w="1757"/>
        <w:gridCol w:w="1005"/>
        <w:gridCol w:w="124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64"/>
      </w:tblGrid>
      <w:tr>
        <w:tc>
          <w:tcPr>
            <w:tcW w:w="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1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5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месяцам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3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Противодействие преступности и повышение эффективности охраны общественного порядка (обеспечивающее снижение уровня преступности к 2030 году до 1720 на 100 тыс. населения)</w:t>
            </w:r>
          </w:p>
        </w:tc>
      </w:tr>
      <w:tr>
        <w:tc>
          <w:tcPr>
            <w:tcW w:w="515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  <w:tc>
          <w:tcPr>
            <w:tcW w:w="1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условных 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Структура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402"/>
        <w:gridCol w:w="3572"/>
        <w:gridCol w:w="153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"Безопасность дорожного движения (Кемеровская область - Кузбасс)" (куратор - Догадов Валерий Анатольевич)</w:t>
            </w:r>
          </w:p>
          <w:p>
            <w:pPr>
              <w:pStyle w:val="0"/>
            </w:pPr>
            <w:r>
              <w:rPr>
                <w:sz w:val="20"/>
              </w:rPr>
              <w:t xml:space="preserve">(</w:t>
            </w:r>
            <w:hyperlink w:history="0" w:anchor="P448" w:tooltip="ПАСПОРТ">
              <w:r>
                <w:rPr>
                  <w:sz w:val="20"/>
                  <w:color w:val="0000ff"/>
                </w:rPr>
                <w:t xml:space="preserve">приложение N 1</w:t>
              </w:r>
            </w:hyperlink>
            <w:r>
              <w:rPr>
                <w:sz w:val="20"/>
              </w:rPr>
              <w:t xml:space="preserve"> к государственной программе)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2019 - 2024 годы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Снижено число погибших в дорожно-транспортных происшествиях до уровня, не превышающего 4 человека на 100 тыс. населения, к 2030 году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"Противодействие злоупотреблению наркотиками и их незаконному обороту"</w:t>
            </w:r>
          </w:p>
          <w:p>
            <w:pPr>
              <w:pStyle w:val="0"/>
            </w:pPr>
            <w:r>
              <w:rPr>
                <w:sz w:val="20"/>
              </w:rPr>
              <w:t xml:space="preserve">(</w:t>
            </w:r>
            <w:hyperlink w:history="0" w:anchor="P3263" w:tooltip="ПАСПОРТ">
              <w:r>
                <w:rPr>
                  <w:sz w:val="20"/>
                  <w:color w:val="0000ff"/>
                </w:rPr>
                <w:t xml:space="preserve">приложение N 2</w:t>
              </w:r>
            </w:hyperlink>
            <w:r>
              <w:rPr>
                <w:sz w:val="20"/>
              </w:rPr>
              <w:t xml:space="preserve"> к государственной программе)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Снижена вовлеченность населения в незаконный оборот наркотиков до 106,7 человека на 100 тыс. населения к 2030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снижено количество случаев отравления наркотиками, в том числе среди несовершеннолетних, до 36 человек на 100 тыс. человек к 2030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снижено количество случаев отравления наркотиками несовершеннолетних до 8 человек на 100 тыс. населения к 2030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снижено количество случаев смерти в результате потребления наркотиков до 7 человек на 100 тыс. человек к 2030 году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безопасности дорожного движения" (</w:t>
            </w:r>
            <w:hyperlink w:history="0" w:anchor="P4485" w:tooltip="ПАСПОРТ">
              <w:r>
                <w:rPr>
                  <w:sz w:val="20"/>
                  <w:color w:val="0000ff"/>
                </w:rPr>
                <w:t xml:space="preserve">приложение N 3</w:t>
              </w:r>
            </w:hyperlink>
            <w:r>
              <w:rPr>
                <w:sz w:val="20"/>
              </w:rPr>
              <w:t xml:space="preserve"> к государственной программе)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Снижена смертность детей в результате дорожно-транспортных происшествий до 9 человек к 2030 году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профилактики правонарушений"</w:t>
            </w:r>
          </w:p>
          <w:p>
            <w:pPr>
              <w:pStyle w:val="0"/>
            </w:pPr>
            <w:r>
              <w:rPr>
                <w:sz w:val="20"/>
              </w:rPr>
              <w:t xml:space="preserve">(</w:t>
            </w:r>
            <w:hyperlink w:history="0" w:anchor="P5050" w:tooltip="ПАСПОРТ">
              <w:r>
                <w:rPr>
                  <w:sz w:val="20"/>
                  <w:color w:val="0000ff"/>
                </w:rPr>
                <w:t xml:space="preserve">приложение N 4</w:t>
              </w:r>
            </w:hyperlink>
            <w:r>
              <w:rPr>
                <w:sz w:val="20"/>
              </w:rPr>
              <w:t xml:space="preserve"> к государственной программе)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</w:t>
            </w:r>
          </w:p>
        </w:tc>
        <w:tc>
          <w:tcPr>
            <w:gridSpan w:val="2"/>
            <w:tcW w:w="5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Снижено количество преступлений, совершенных с применением огнестрельного оружия, взрывчатых веществ и взрывных устройств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число казаков, привлеченных к участию в охране общественного порядка в Кемеровской области - Кузбассе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в расчете на 100 тыс. населения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907"/>
        <w:gridCol w:w="907"/>
        <w:gridCol w:w="907"/>
        <w:gridCol w:w="623"/>
        <w:gridCol w:w="623"/>
        <w:gridCol w:w="623"/>
        <w:gridCol w:w="623"/>
        <w:gridCol w:w="1020"/>
      </w:tblGrid>
      <w:tr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gridSpan w:val="8"/>
            <w:tcW w:w="6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(всего),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34655,2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34655,2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34655,2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103965,6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14917,3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44751,9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"Безопасность дорожного движения (Кемеровская область - Кузбасс)"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28851,9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28851,9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безопасности дорожного движения"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профилактики правонарушений"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61613,7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Дополнительная информация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государственной программы "Уровень преступности в расчете на 100 тыс. населения" определяется в условных единицах и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 = П x 100000/Н,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УП - уровень преступности, условных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 - абсолютное число учтенных преступлений,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Н - абсолютная численность населения Кемеровской области - Кузбасса, млн человек.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Источниками данных для формирования значений показателя является форма федерального статистического наблюдения N 4-ЕГС "Сведения о состоянии преступности и результатах расследования преступлений", утвержденная приказом Генеральной прокуратуры Российской Федерации от 17.01.2020 N 30 "Об утверждении формы федерального статистического наблюдения N 4-ЕГС "Сведения о состоянии преступности и результатах расследования преступлений", и статистическая информация о численности населения Кемеровской области - Кузбасса, отраженная на официальном сайте Кемеровостата в разделе "Официальная статистика/Население" </w:t>
            </w:r>
            <w:r>
              <w:rPr>
                <w:sz w:val="20"/>
              </w:rPr>
              <w:t xml:space="preserve">https://42.rosstat.gov.ru/folder/38669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ГП - государственная 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bookmarkStart w:id="448" w:name="P448"/>
    <w:bookmarkEnd w:id="448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"БЕЗОПАСНОСТЬ ДОРОЖНОГО ДВИЖЕНИЯ</w:t>
      </w:r>
    </w:p>
    <w:p>
      <w:pPr>
        <w:pStyle w:val="2"/>
        <w:jc w:val="center"/>
      </w:pPr>
      <w:r>
        <w:rPr>
          <w:sz w:val="20"/>
        </w:rPr>
        <w:t xml:space="preserve">(КЕМЕРОВСКАЯ ОБЛАСТЬ - КУЗБАСС)"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429"/>
        <w:gridCol w:w="1928"/>
        <w:gridCol w:w="1361"/>
        <w:gridCol w:w="1304"/>
        <w:gridCol w:w="1247"/>
      </w:tblGrid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2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дорожного движения (Кемеровская область - Кузбасс)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3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дорожного движения (Кемеровская область)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01.01.2019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3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Догадов В.А.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Кемеровской области - Кузбасса (по вопросам безопасности и правопорядка)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3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3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Концевой А.А.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планирования и контроля департамента административных органов Администрации Правительства Кузбасса</w:t>
            </w:r>
          </w:p>
        </w:tc>
      </w:tr>
      <w:tr>
        <w:tc>
          <w:tcPr>
            <w:tcW w:w="272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(комплексными программами) Российской Федерации (далее - государственные программы)</w:t>
            </w:r>
          </w:p>
        </w:tc>
        <w:tc>
          <w:tcPr>
            <w:tcW w:w="4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"Развитие здравоохранения Кузбасса"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>
        <w:tc>
          <w:tcPr>
            <w:vMerge w:val="continue"/>
          </w:tcPr>
          <w:p/>
        </w:tc>
        <w:tc>
          <w:tcPr>
            <w:tcW w:w="4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"Обеспечение безопасности населения Кузбасса"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"Повышение безопасности дорожного движения"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65"/>
        <w:gridCol w:w="1020"/>
        <w:gridCol w:w="964"/>
        <w:gridCol w:w="923"/>
        <w:gridCol w:w="663"/>
        <w:gridCol w:w="793"/>
        <w:gridCol w:w="793"/>
        <w:gridCol w:w="793"/>
        <w:gridCol w:w="793"/>
        <w:gridCol w:w="793"/>
        <w:gridCol w:w="793"/>
        <w:gridCol w:w="793"/>
        <w:gridCol w:w="850"/>
        <w:gridCol w:w="850"/>
        <w:gridCol w:w="1304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5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9"/>
            <w:tcW w:w="72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(справочно)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(справочно)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4790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 на 10 тыс. транспортных средств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2,6700</w:t>
            </w:r>
          </w:p>
        </w:tc>
        <w:tc>
          <w:tcPr>
            <w:tcW w:w="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происшествиях, человек на 100 тыс.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11,2400</w:t>
            </w:r>
          </w:p>
        </w:tc>
        <w:tc>
          <w:tcPr>
            <w:tcW w:w="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Помесячный план достижения показателей регионального</w:t>
      </w:r>
    </w:p>
    <w:p>
      <w:pPr>
        <w:pStyle w:val="2"/>
        <w:jc w:val="center"/>
      </w:pPr>
      <w:r>
        <w:rPr>
          <w:sz w:val="20"/>
        </w:rPr>
        <w:t xml:space="preserve">проекта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1984"/>
        <w:gridCol w:w="680"/>
        <w:gridCol w:w="85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8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месяцам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2023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gridSpan w:val="8"/>
            <w:tcW w:w="72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Повышена безопасность участников дорожного движения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 на 10 тыс. транспортных средств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1,1400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1,4600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1,7900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происшествиях, человек на 100 тыс. населения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0,6400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1,2800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1,9300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2,5700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5,7800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7,0700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Результаты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11"/>
        <w:gridCol w:w="751"/>
        <w:gridCol w:w="836"/>
        <w:gridCol w:w="907"/>
        <w:gridCol w:w="680"/>
        <w:gridCol w:w="624"/>
        <w:gridCol w:w="680"/>
        <w:gridCol w:w="964"/>
        <w:gridCol w:w="907"/>
        <w:gridCol w:w="907"/>
        <w:gridCol w:w="964"/>
        <w:gridCol w:w="907"/>
        <w:gridCol w:w="794"/>
        <w:gridCol w:w="794"/>
        <w:gridCol w:w="1757"/>
        <w:gridCol w:w="1134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01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tcW w:w="7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</w:t>
            </w:r>
          </w:p>
        </w:tc>
        <w:tc>
          <w:tcPr>
            <w:tcW w:w="8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6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9"/>
            <w:tcW w:w="7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результата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результата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(справочно)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(справочно)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6"/>
            <w:tcW w:w="1561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Укреплена материально-техническая база организаций, осуществляющих работу по профилактике детского дорожно-транспортного травматизма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Осуществлено учебно-методическое и материально-техническое обеспечение процесса обучения детей основам безопасного поведения на дорогах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документа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веществ. Нарастающий итог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возможность медицинского освидетельствования водителей, управляющих транспортными средствами в состоянии наркотического, психотропного и иного вида опьянения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системная работа с родителями по обучению детей основам </w:t>
            </w:r>
            <w:hyperlink w:history="0" r:id="rId62" w:tooltip="Постановление Правительства РФ от 23.10.1993 N 1090 (ред. от 19.04.202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общеобразовательных организаций осуществляется просвещение родителей по вопросам использования детских удерживающих устройств, световозвращающих элементов, планирования безопасных пешеходных маршрутов, правил (особенностей) передвижения детей на велосипедах, самокатах, гироскутерах и других современных средствах передвижения, создание родительских объединений и их вовлечение в мероприятия по профилактике детского дорожно-транспортного травматизма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документа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условных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практики использования дошкольниками и учащимися образовательных организаций световозвращающих приспособлений для снижения детского дорожно-транспортного травматизма и повышения безопасности дорожного движения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реанимационных мероприятий пострадавшим в дорожно-транспортных происшествиях до доставления в медицинское учреждение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системной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документа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Кузбассе мероприятий Общероссийского социального просветительского проекта "Автотрезвость"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условных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общественного неприятия в отношении водителей, садящихся за руль автомобиля в нетрезвом состоянии, и в результате - снижение количества случаев вождения в нетрезвом виде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мероприятий по профилактике детского дорожно-транспортного травматизма с охватом большинства детей школьного возраста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организация и проведение региональных профильных смен по безопасности дорожного движения в организациях отдыха детей и их оздоровления</w:t>
            </w:r>
          </w:p>
        </w:tc>
        <w:tc>
          <w:tcPr>
            <w:tcW w:w="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в каждом субъекте Российской Федерации профильные смены для несовершеннолетних по безопасности дорожного движения (не менее 1 смены, не менее 100 детей в смену) (в рамках текущей деятельности органа управления образованием).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Органами исполнительной власти субъектов Российской Федерации в Минпросвещения России представлена отчетная информация об исполнении мероприятия. Минпросвещения России подготовлен сводный доклад о достижении результата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документа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778"/>
        <w:gridCol w:w="793"/>
        <w:gridCol w:w="1077"/>
        <w:gridCol w:w="1191"/>
        <w:gridCol w:w="1134"/>
        <w:gridCol w:w="963"/>
        <w:gridCol w:w="963"/>
        <w:gridCol w:w="1134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6"/>
            <w:tcW w:w="61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8"/>
            <w:tcW w:w="1003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6 161,00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6 161,00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6 161,00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Кузбассе мероприятий Общероссийского социального просветительского проекта "Автотрезвость"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51 600,00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76600,00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26450,00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61950,00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26 450,00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61 950,00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35 500,00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26 450,00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61 950,00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27521,00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150111,00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88290,00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27521,00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150111,00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Российской Федерации, из них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Помесячный план исполнения бюджета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Кузбасса в части бюджетных ассигнований,</w:t>
      </w:r>
    </w:p>
    <w:p>
      <w:pPr>
        <w:pStyle w:val="2"/>
        <w:jc w:val="center"/>
      </w:pPr>
      <w:r>
        <w:rPr>
          <w:sz w:val="20"/>
        </w:rPr>
        <w:t xml:space="preserve">предусмотренных на финансовое обеспечение реализации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8"/>
        <w:gridCol w:w="2665"/>
        <w:gridCol w:w="680"/>
        <w:gridCol w:w="680"/>
        <w:gridCol w:w="680"/>
        <w:gridCol w:w="680"/>
        <w:gridCol w:w="680"/>
        <w:gridCol w:w="680"/>
        <w:gridCol w:w="680"/>
        <w:gridCol w:w="964"/>
        <w:gridCol w:w="964"/>
        <w:gridCol w:w="1020"/>
        <w:gridCol w:w="907"/>
        <w:gridCol w:w="907"/>
      </w:tblGrid>
      <w:tr>
        <w:tc>
          <w:tcPr>
            <w:tcW w:w="5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gridSpan w:val="11"/>
            <w:tcW w:w="86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исполнения нарастающим итогом (тыс. рублей)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2023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21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Кузбассе мероприятий Общероссийского социального просветительского проекта "Автотрезвость"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319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ФП - федеральная 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паспорту регионального проекта</w:t>
      </w:r>
    </w:p>
    <w:p>
      <w:pPr>
        <w:pStyle w:val="0"/>
        <w:jc w:val="right"/>
      </w:pPr>
      <w:r>
        <w:rPr>
          <w:sz w:val="20"/>
        </w:rPr>
        <w:t xml:space="preserve">"Безопасность дорожного движения</w:t>
      </w:r>
    </w:p>
    <w:p>
      <w:pPr>
        <w:pStyle w:val="0"/>
        <w:jc w:val="right"/>
      </w:pPr>
      <w:r>
        <w:rPr>
          <w:sz w:val="20"/>
        </w:rPr>
        <w:t xml:space="preserve">(Кемеровская область - Кузбасс)"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410"/>
        <w:gridCol w:w="1247"/>
        <w:gridCol w:w="1247"/>
        <w:gridCol w:w="1701"/>
        <w:gridCol w:w="1701"/>
        <w:gridCol w:w="1559"/>
        <w:gridCol w:w="1985"/>
        <w:gridCol w:w="1417"/>
        <w:gridCol w:w="1191"/>
      </w:tblGrid>
      <w:tr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результата, контрольной точки</w:t>
            </w:r>
          </w:p>
        </w:tc>
        <w:tc>
          <w:tcPr>
            <w:gridSpan w:val="2"/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2"/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</w:t>
            </w:r>
          </w:p>
        </w:tc>
        <w:tc>
          <w:tcPr>
            <w:tcW w:w="15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98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 и характеристика результата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Реализуется муниципальными образованиями (да/нет)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9"/>
            <w:tcW w:w="14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безопасность участников дорожного движения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Осуществлено учебно-методическое и материально-техническое обеспечение процесса обучения детей основам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реализуемых мерах по приобретению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реализуемых мерах по приобретению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разработан",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согласован с заинтересованными органами и организациями",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Входящее письмо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реализуемых мерах по приобретению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разработан",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согласован с заинтересованными органами и организациями",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Входящее письмо о предоставлении сведений о приобретении технических средств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реализуемых мерах по приобретению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"Организована системная работа с родителями по обучению детей основам </w:t>
            </w:r>
            <w:hyperlink w:history="0" r:id="rId63" w:tooltip="Постановление Правительства РФ от 23.10.1993 N 1090 (ред. от 19.04.202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и привитию им навыков безопасного поведения на дорогах, обеспечению безопасности детей при перевозках в транспортных средствах"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общеобразовательных организаций осуществляется просвещение родителей по вопросам использования детских удерживающих устройств, световозвращающих элементов, планирования безопасных пешеходных маршрутов, правил (особенностей) передвижения детей на велосипедах, самокатах, гироскутерах и других современных средствах передвижения, создание родительских объединений и их вовлечение в мероприятия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созданию и функционированию родительских патрулей для осуществления контроля за соблюдением учащимися </w:t>
            </w:r>
            <w:hyperlink w:history="0" r:id="rId64" w:tooltip="Постановление Правительства РФ от 23.10.1993 N 1090 (ред. от 19.04.202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по пути следования в школу и обратно домой, использованием световозвращающих элементов, соблюдением водителями правил перевозки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25.11.2021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участию объединений родительской общественности в родительских собраниях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31.10.2022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созданию и функционированию родительских патрулей для осуществления контроля за соблюдением учащимися </w:t>
            </w:r>
            <w:hyperlink w:history="0" r:id="rId65" w:tooltip="Постановление Правительства РФ от 23.10.1993 N 1090 (ред. от 19.04.202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по пути следования в школу и обратно домой, использованием световозвращающих элементов, соблюдением водителями правил перевозки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участию объединений родительской общественности в родительских собраниях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организации системной работы с родителями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созданию и функционированию родительских патрулей для осуществления контроля за соблюдением учащимися </w:t>
            </w:r>
            <w:hyperlink w:history="0" r:id="rId66" w:tooltip="Постановление Правительства РФ от 23.10.1993 N 1090 (ред. от 19.04.202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по пути следования в школу и обратно домой, использованием световозвращающих элементов, соблюдением водителями правил перевозки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участию объединений родительской общественности в родительских собраниях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организации системной работы с родителями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участию объединений родительской общественности в родительских собраниях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реализации мероприятия по созданию и функционированию родительских патрулей для осуществления контроля за соблюдением учащимися </w:t>
            </w:r>
            <w:hyperlink w:history="0" r:id="rId67" w:tooltip="Постановление Правительства РФ от 23.10.1993 N 1090 (ред. от 19.04.202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по пути следования в школу и обратно домой, использованием световозвращающих элементов, соблюдением водителями правил перевозки детей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организации системной работы с родителями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системной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проведении массовых мероприятий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завершении формирования в образовательных организациях новых отрядов юных инспекторов движения, создании детско-юношеских автошкол (в т.ч. детские авто-, мото-, вело-, картинг-клубы и секции)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курсов повышения квалификации педагогического состава образовательных организаций в сфере формирования у детей навыков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завершении формирования в образовательных организациях новых отрядов юных инспекторов движения, создании детско-юношеских автошкол (в т.ч. детские авто-, мото-, вело-, картинг-клубы и секции)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проведении массовых мероприятий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курсов повышения квалификации педагогического состава образовательных организаций в сфере формирования у детей навыков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завершении формирования в образовательных организациях новых отрядов юных инспекторов движения, создании детско-юношеских автошкол (в т.ч. детские авто-, мото-, вело-, картинг-клубы и секции)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проведении массовых мероприятий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курсов повышения квалификации педагогического состава образовательных организаций в сфере формирования у детей навыков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Министерство образования Кузбасса о предоставлении сведений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1.3.19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и МВД России о проведении массовых мероприятий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завершении формирования в образовательных организациях новых отрядов юных инспекторов движения, создании детско-юношеских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автошкол (в т.ч. детские авто-, мото-, вело-, картинг-клубы и секции)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курсов повышения квалификации педагогического состава образовательных организаций в сфере формирования у детей навыков безопасного поведения на дорогах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"Обеспечена организация и проведение региональных профильных смен по безопасности дорожного движения в организациях отдыха детей и их оздоровления"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в каждом субъекте Российской Федерации профильные смены для несовершеннолетних по безопасности дорожного движения (не менее 1 смены, не менее 100 детей в смену) (в рамках текущей деятельности органа управления образованием). Исполнительными органами субъектов Российской Федерации в Минпросвещения России представлена отчетная информация об исполнении мероприятия. Минпросвещения России подготовлен сводный доклад о достижении результата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31.10.2022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разработан",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согласован с заинтересованными органами и организациями",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Кузбасса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"Проведено исследование по вопросу формирования и (или) тематике документа",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разработан",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согласован с заинтересованными органами и организациями",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опубликован",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о выполнении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Минпросвещения России о проведении профильной смены по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мероприятий по профилактике детского дорожно-транспортного травматизма с охватом большинства детей школьного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лицу, включенному в реестр соглашений)",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выполнения работы)"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лицу,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 возрасте от 10 до 12 лет во Всероссийском конкурсе юных инспекторов движения "Безопасное колесо",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направлении команды детей на Всероссийский конкурс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дополнительных общеобразовательных программ на базе "Мобильного автогородка" Кузбасского детско-юношеского центра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Укреплена материально-техническая база организаций, осуществляющих работу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и передаче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практики использования дошкольниками и учащимися образовательных организаций световозвращающих приспособлений для снижения детского дорожно-транспортного травматизма и повышения безопасности дорожного движения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распределении световозвращающих приспособлений в среде дошкольников и обучающихся в младших классах образовательных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проведении практических занятий по применению световозвращающих элементов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световозвращающих приспособлений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образования Кузбасса о предоставлении сведений об обеспечении информационного сопровождения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приобретении световозвращающих приспособлений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проведении практических занятий по применению световозвращающих элементов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 распределении световозвращающих приспособлений в среде дошкольников и обучающихся в младших классах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Докладная записка куратору регионального проекта о реализации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"Проведение в Кузбассе мероприятий Общероссийского социального просветительского проекта "Автотрезвость"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общественного неприятия в отношении водителей, садящихся за руль автомобиля в нетрезвом состоянии, и в результате - снижение количества случае в вождения в нетрезвом виде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занятий "Автотрезвость: вождение и алкоголь несовместимы" со студентами вузов и ссузов (в том числе организующих подготовку специалистов для транспортной отрасли)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информационных и тренинговых занятий с водителями, лишенными права управления транспортом за нетрезвое вождение, при возврате водительского удостоверения на базе подразделений Управления ГИБДД ГУ МВД России по Кемеровской области - Кузбассу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предоставлении информационных и методических материалов проекта "Автотрезвость" автошколам Кузбасса для включения мероприятий проекта в образовательные программы автошкол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приобретении технических средств обучения, наглядных учебных и 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мероприятия "Межведомственный рейд "Трезвый водитель"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информационных и тренинговых занятий с водителями, лишенными права управления транспортом за нетрезвое вождение, при возврате водительского удостоверения на базе подразделений Управления ГИБДД ГУ МВД России по Кемеровской области - Кузбассу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предоставлении информационных и методических материалов проекта "Автотрезвость" автошколам Кузбасса для включения мероприятий проекта в образовательные программы автошкол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мероприятия "Межведомственный рейд "Трезвый водитель"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об информационном сопровождении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приобретении технических средств обучения, наглядных учебных и методи-ческих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1.0000,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Минздрава Кузбасса о проведении информационных и тренинговых занятий с водителями, лишенными права управления транспортом за нетрезвое вождение, при возврате водительского удостоверения на базе подразделений Управления ГИБДД ГУ МВД России по Кемеровской области - Кузбассу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возможность медицинского освидетельствования водителей, управляющих транспортными средствами в состоянии наркотического, психотропного и иного вида опьянения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Государственный контракт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"Закупка включена в план закупок",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о включении закупки в план закупок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Государственный контракт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20.11.2022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Исходящее письмо в Министерство здравоохранения Кузбасса о предоставлении сведений об исполнении контракта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1.9.7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об оплате поставленных товаров, выполненных работ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1.9.8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"Документ утвержден (подписан)", значение: 0.0000, документ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контракта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реанимационных мероприятий пострадавшим в дорожно-транспортных происшествиях до доставления в медицинское учреждение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Государственный контракт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1.10.2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1.10.3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"Закупка включена в план закупок",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о включении закупки в план закупок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1.10.4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Государственный контракт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1.10.5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Акт приема-передачи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1.10.6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Малин М.В.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документа об оплате поставленных товаров, выполненных работ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Участники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57"/>
        <w:gridCol w:w="1474"/>
        <w:gridCol w:w="2721"/>
        <w:gridCol w:w="1531"/>
        <w:gridCol w:w="1134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Роль в региональном проекте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Непосредственный руководитель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Занятость в проекте (процентов)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Догадов В.А.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Концевой А.А.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планирования и контроля департамента административных органов Администрации Правительства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Концевой А.А.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планирования и контроля департамента административных органов Администрации Правительства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 Е.Е.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системная работа с родителями по обучению детей основам </w:t>
            </w:r>
            <w:hyperlink w:history="0" r:id="rId68" w:tooltip="Постановление Правительства РФ от 23.10.1993 N 1090 (ред. от 19.04.202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Обеспечена организация и проведение региональных профильных смен по безопасности дорожного движения в организациях отдыха детей и их оздоровления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проведены массовые мероприятия (участие во всероссийских мероприятиях) с детьми по профилактике детского дорожно-транспортного травматизма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Кемеровской области - Кузбассе организации, осуществляющие работу по профилактике детского дорожно-транспортного травматизма, укомплектованы средствами обучения и наглядным учебным оборудованием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световозвращающих приспособлений в среде дошкольников и обучающихся в младших классах образовательных организаций Кемеровской области - Кузбасса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Балакирева С.Ю.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Пятовский А.А.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Кузбассе мероприятий Общероссийского социального просветительского проекта "Автотрезвость"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Воронина Е.А.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поставлено оборудование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Воронина Е.А.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Зеленина Е.М.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6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медицинские организации Кемеровской области - Кузбасса поставлены автомобили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Воронина Е.А.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Зеленина Е.М.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Кузбасса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Д.Е.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bookmarkStart w:id="3263" w:name="P3263"/>
    <w:bookmarkEnd w:id="3263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"ПРОТИВОДЕЙСТВИЕ ЗЛОУПОТРЕБЛЕНИЮ НАРКОТИКАМИ</w:t>
      </w:r>
    </w:p>
    <w:p>
      <w:pPr>
        <w:pStyle w:val="2"/>
        <w:jc w:val="center"/>
      </w:pPr>
      <w:r>
        <w:rPr>
          <w:sz w:val="20"/>
        </w:rPr>
        <w:t xml:space="preserve">И ИХ НЕЗАКОННОМУ ОБОРОТУ"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Кемеровской области - Кузбасса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Администрация Правительства Кузбасса)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Рюмин Евгений Евгеньевич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Кемеровской области - Кузбасса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"Обеспечение безопасности населения Кузбасса"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4"/>
        <w:gridCol w:w="1871"/>
        <w:gridCol w:w="1191"/>
        <w:gridCol w:w="1020"/>
        <w:gridCol w:w="10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871"/>
      </w:tblGrid>
      <w:tr>
        <w:tc>
          <w:tcPr>
            <w:tcW w:w="5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6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 (участник государственной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130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Вовлеченность населения в незаконный оборот наркотиков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106,7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наркотиками, в том числе среди несовершеннолетних (на 100 тыс. человек)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 несовершеннолетних (на 100 тыс. населения)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смерти в результате потребления наркотиков (на 100 тыс. человек)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План достижения показателей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91"/>
        <w:gridCol w:w="850"/>
        <w:gridCol w:w="102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37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комплекса процессных мероприятий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6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23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Вовлеченность населения в незаконный оборот наркотиков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наркотиками, в том числе среди несовершеннолетних (на 100 тыс. человек)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 несовершеннолетних (на 100 тыс. населения)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смерти в результате потребления наркотиков (на 100 тыс. человек)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06"/>
        <w:gridCol w:w="1559"/>
        <w:gridCol w:w="2041"/>
        <w:gridCol w:w="1077"/>
        <w:gridCol w:w="680"/>
        <w:gridCol w:w="680"/>
        <w:gridCol w:w="680"/>
        <w:gridCol w:w="708"/>
        <w:gridCol w:w="680"/>
        <w:gridCol w:w="680"/>
        <w:gridCol w:w="680"/>
        <w:gridCol w:w="680"/>
        <w:gridCol w:w="680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29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комплекс мероприятий, направленных на противодействие злоупотреблению наркотиками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Опубликованы в средствах массовой информации материалы, направленные на противодействие злоупотреблению наркотиками, проведены тематические телерадиопрограммы. Изготовлена и распространена рекламно-информационная продукция в рамках пропагандистской кампании "Кузбасс против наркотиков".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Организованы специализированные профилактические антинаркотические лагеря отдыха для детей и подростков.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Развито добровольческое движение, направленное на пропаганду здорового образа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Проведены: конкурсы "Лучшая инициатива волонтеров в сфере профилактики наркомании"; антинаркотические мероприятия в период летнего отдыха подростков; социологические исследования; мероприятия по образовательно-воспитательным театрализованным представлениям антинаркотической направленности; акции, посвященные Международному дню борьбы с наркоманией и наркобизнесом и областной информационно-просветительский марафон; областной конкурс проектов, направленных на противодействие злоупотреблению наркотическими средствами в молодежной среде; проведен областной фестиваль-конкурс "Белая ворона".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Распространена учебная, методическая литература, печатные издания, направленные на профилактику незаконного потребления наркотиков.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Приобретены материально-технические средства для отделений наркологических диспансеров, токсикологических лабораторий и кабинетов медицинского наркологического освидетельствования, а также лекарственные препараты, необходимые для лечения лиц, больных наркоманией.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Уничтожены наркосодержащие растения, используемые для незаконного производства наркотиков.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проведенных антинаркотических мероприятий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10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</w:t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ориентированным некоммерческим организациям предоставлены финансовые средства.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социально ориентированных некоммерческих организаций, создающих рабочие места для наркозависимых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793"/>
        <w:gridCol w:w="793"/>
        <w:gridCol w:w="793"/>
        <w:gridCol w:w="793"/>
        <w:gridCol w:w="793"/>
        <w:gridCol w:w="793"/>
        <w:gridCol w:w="793"/>
        <w:gridCol w:w="964"/>
      </w:tblGrid>
      <w:tr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6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28851,9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28851,9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противодействия злоупотребления наркотикам"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28251,9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28251,9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План реализации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1531"/>
        <w:gridCol w:w="2891"/>
        <w:gridCol w:w="1644"/>
      </w:tblGrid>
      <w:tr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Кемеровской области - Кузбасса, иного государственного органа, организации (участник государственной программы)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Обеспечена эффективная профилактика распространения наркомании, повышена эффективность лечения больных наркоманией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противодействие злоупотреблению наркотиками"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противодействие злоупотреблению наркотиками" в 2024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 и проведен областной фестиваль-конкурс "Белая ворона"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социальной защиты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проектов, направленных на противодействие злоупотреблению наркотическими средствами в молодежной среде"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"Уничтожены наркосодержащие растения, используемые для незаконного производства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 выполненных работ, подписанный представителем Министерства сельского хозяйства и перерабатывающей промышленности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специализированные профилактические антинаркотические лагеря отдыха для детей и подростков, оказавшихся в трудной жизненной ситуации"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информационно-образовательные материалы для различных целевых групп"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 необходимый инвентарь и организованы антинаркотические мероприятия в период летнего отдыха подростков из малообеспеченных, многодетных семей, воспитанников детских домов"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10.09.2024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Кузбасса о проведении мероприятий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акции, посвященные Международному дню борьбы с наркоманией и наркобизнесом, и областной информационно-просветительский марафон"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публикация в средствах массовой информации материалов, направленных на противодействие злоупотреблению наркотиками, созданы и проведены тематические телерадиопрограммы"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конкурсы "Лучшая инициатива волонтеров в сфере профилактики наркомании"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социологический опрос в рамках программы социологического исследования "Мониторинг наркоситуации в Кемеровской области - Кузбассе". Обработан результат"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образовательно-воспитательные театрализованные представления антинаркотической направленности"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учебная, методическая литература, печатные издания, направленные на профилактику незаконного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Кузбасса, в том числе с участием общественных организаций"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"Оснащены и материально-технически обеспечены отделения наркологических диспансеров, токсикологических лабораторий и кабинетов медицинского наркологического освидетельствования Кемеровской области - Кузбасса"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лекарственные препараты, необходимые для лечения лиц, больных наркоманией"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развитие добровольческого движения"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отчет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Кузбасса,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науки, высшего образования и молодежной политики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аналитический отчет социологического исследования"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противодействие злоупотреблению наркотиками" в 2025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 и проведен областной фестиваль-конкурс "Белая ворона"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социальной защиты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проектов, направленных на противодействие злоупотреблению наркотическими средствами в молодежной среде"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"Уничтожены наркосодержащие растения, используемые для незаконного производства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 выполненных работ, подписанный представителем Министерства сельского хозяйства и перерабатывающей промышленности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специализированные профилактические антинаркотические лагеря отдыха для детей и подростков, оказавшихся в трудной жизненной ситуации"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информационно-образовательные материалы для различных целевых групп"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 необходимый инвентарь и организованы антинаркотические мероприятия в период летнего отдыха подростков из малообеспеченных, многодетных семей, воспитанников детских домов"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10.09.2025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Кузбасса о проведении мероприятий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акции, посвященные Международному дню борьбы с наркоманией и наркобизнесом, и областной информационно-просветительский марафон"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публикация в средствах массовой информации материалов, направленных на противодействие злоупотреблению наркотиками, созданы и проведены тематические телерадиопрограммы"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конкурсы "Лучшая инициатива волонтеров в сфере профилактики наркомании"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социологический опрос в рамках программы социологического исследования "Мониторинг наркоситуации в Кемеровской области - Кузбассе". Обработан результат"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образовательно-воспитательные театрализованные представления антинаркотической направленности"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учебная, методическая литература, печатные издания, направленные на профилактику незаконного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Кузбасса, в том числе с участием общественных организаций"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"Оснащены и материально-технически обеспечены отделения наркологических диспансеров, токсикологических лабораторий и кабинетов медицинского наркологического освидетельствования Кемеровской области - Кузбасса"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лекарственные препараты, необходимые для лечения лиц, больных наркоманией"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развитие добровольческого движения"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отчет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науки, высшего образования и молодежной политики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аналитический отчет социологического исследования"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мероприятий, направленных на противодействие злоупотреблению наркотиками" в 2026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 и проведен областной фестиваль-конкурс "Белая ворона"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Фролов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организации полустационарного социального обслуживания семьи и детей Министерства социальной защиты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социальной защиты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проектов, направленных на противодействие злоупотреблению наркотическими средствами в молодежной среде"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"Уничтожены наркосодержащие растения, используемые для незаконного производства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Казаков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растениеводства и технической политики Министерства сельского хозяйства и перерабатывающей промышленности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 выполненных работ, подписанный представителем Министерства сельского хозяйства и перерабатывающей промышленности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специализированные профилактические антинаркотические лагеря отдыха для детей и подростков, оказавшихся в трудной жизненной ситуации"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Маркина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заведующая сектором кадетского образования и воспитания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информационно-образовательные материалы для различных целевых групп"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 необходимый инвентарь и организованы антинаркотические мероприятия в период летнего отдыха подростков из малообеспеченных, многодетных семей, воспитанников детских домов"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10.09.2026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образования Кузбасса о проведении мероприятий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акции, посвященные Международному дню борьбы с наркоманией и наркобизнесом, и областной информационно-просветительский марафон"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публикация в средствах массовой информации материалов, направленных на противодействие злоупотреблению наркотиками, созданы и проведены тематические телерадиопрограммы"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науки, высшего образования и молодежной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конкурсы "Лучшая инициатива волонтеров в сфере профилактики наркомании"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социологический опрос в рамках программы социологического исследования "Мониторинг наркоситуации в Кемеровской области - Кузбассе". Обработан результат"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"Проведены образовательно-воспитательные театрализованные представления антинаркотической направленности"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Феофанова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культуры и национальной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культуры и национальной политики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"Разработаны, растиражированы и распространены учебная, методическая литература, печатные издания, направленные на профилактику незаконного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Кузбасса, в том числе с участием общественных организаций"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"Оснащены и материально-технически обеспечены отделения наркологических диспансеров, токсикологических лабораторий и кабинетов медицинского наркологического освидетельствования Кемеровской области - Кузбасса"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лекарственные препараты, необходимые для лечения лиц, больных наркоманией"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развитие добровольческого движения"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отчет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Пфетцер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науки, высшего образования и молодежной политики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науки, высшего образования и молодежной политики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аналитический отчет социологического исследования"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Кауль Е.Ф.,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сектора по профилактике безнадзорности и правонарушений несовершеннолетних и обеспечению деятельности комиссии по делам несовершеннолетних и защите их прав Кузбасса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 в 2024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 сбор заявок на предоставление финансовых средств юридическим лицам, индивидуальным предпринимателям, а также физическим лицам"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 договор о предоставлении финансовых средств"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заключении договора о предоставлении финансовых средств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30.08.2024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предоставлении финансовых средств социально ориентированным некоммерческим организациям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расходах"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 о расходах, источником финансового обеспечения которых являются субсидии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 в 2025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 сбор заявок на предоставление финансовых средств юридическим лицам, индивидуальным предпринимателям, а также физическим лицам"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 договор о предоставлении финансовых средств"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заключении договора о предоставлении финансовых средств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30.08.2025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предоставлении финансовых средств социально ориентированным некоммерческим организациям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расходах"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 о расходах, источником финансового обеспечения которых являются субсидии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 в 2026 году реализации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 сбор заявок на предоставление финансовых средств юридическим лицам, индивидуальным предпринимателям, а также физическим лицам"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 договор о предоставлении финансовых средств"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заключении договора о предоставлении финансовых средств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30.08.2026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труда и занятости населения Кузбасса о предоставлении финансовых средств социально ориентированным некоммерческим организациям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расходах"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 о расходах, источником финансового обеспечения которых являются субсидии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КПМ - комплекс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паспорту комплекса</w:t>
      </w:r>
    </w:p>
    <w:p>
      <w:pPr>
        <w:pStyle w:val="0"/>
        <w:jc w:val="right"/>
      </w:pPr>
      <w:r>
        <w:rPr>
          <w:sz w:val="20"/>
        </w:rPr>
        <w:t xml:space="preserve">процессных мероприятий</w:t>
      </w:r>
    </w:p>
    <w:p>
      <w:pPr>
        <w:pStyle w:val="0"/>
        <w:jc w:val="right"/>
      </w:pPr>
      <w:r>
        <w:rPr>
          <w:sz w:val="20"/>
        </w:rPr>
        <w:t xml:space="preserve">"Противодействие злоупотреблению</w:t>
      </w:r>
    </w:p>
    <w:p>
      <w:pPr>
        <w:pStyle w:val="0"/>
        <w:jc w:val="right"/>
      </w:pPr>
      <w:r>
        <w:rPr>
          <w:sz w:val="20"/>
        </w:rPr>
        <w:t xml:space="preserve">наркотиками и их незаконному</w:t>
      </w:r>
    </w:p>
    <w:p>
      <w:pPr>
        <w:pStyle w:val="0"/>
        <w:jc w:val="right"/>
      </w:pPr>
      <w:r>
        <w:rPr>
          <w:sz w:val="20"/>
        </w:rPr>
        <w:t xml:space="preserve">обороту"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ФИНАНСОВЫХ СРЕДСТВ МЕРОПРИЯТИЯ</w:t>
      </w:r>
    </w:p>
    <w:p>
      <w:pPr>
        <w:pStyle w:val="2"/>
        <w:jc w:val="center"/>
      </w:pPr>
      <w:r>
        <w:rPr>
          <w:sz w:val="20"/>
        </w:rPr>
        <w:t xml:space="preserve">"ПРОВЕДЕН КОМПЛЕКС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ПРОТИВОДЕЙСТВИЕ ЗЛОУПОТРЕБЛЕНИЮ НАРКОТИКАМИ"</w:t>
      </w:r>
    </w:p>
    <w:p>
      <w:pPr>
        <w:pStyle w:val="2"/>
        <w:jc w:val="center"/>
      </w:pPr>
      <w:r>
        <w:rPr>
          <w:sz w:val="20"/>
        </w:rPr>
        <w:t xml:space="preserve">ПО ИСПОЛНИТЕЛЬНЫМ ОРГАНАМ 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794"/>
        <w:gridCol w:w="794"/>
        <w:gridCol w:w="794"/>
        <w:gridCol w:w="680"/>
        <w:gridCol w:w="680"/>
        <w:gridCol w:w="680"/>
        <w:gridCol w:w="680"/>
        <w:gridCol w:w="907"/>
      </w:tblGrid>
      <w:tr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мероприятия/источник финансового обеспечения</w:t>
            </w:r>
          </w:p>
        </w:tc>
        <w:tc>
          <w:tcPr>
            <w:gridSpan w:val="8"/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публикация в средствах массовой информации материалов, направленных на противодействие злоупотреблению наркотиками, созданы и проведены тематические телерадиопрограммы (Министерство науки, высшего образования и молодежной политики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Изготовлена рекламно-информационная продукция информационно-пропагандистской кампании "Кузбасс против наркотиков"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конкурсы "Лучшая инициатива волонтеров в сфере профилактики наркомании"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специализированные профилактические антинаркотические лагеря отдыха для детей и подростков, оказавшихся в трудной жизненной ситуации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3206,4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3206,4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развитие добровольческого движения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 необходимый инвентарь и организованы антинаркотические мероприятия в период летнего отдыха подростков из малообеспеченных, многодетных семей, воспитанников детских домов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социологические исследования, в том числе исследования немедицинского потребления наркотиков среди населения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образовательно-воспитательные театрализованные представления антинаркотической направленности (Министерство культуры и национальной политики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акции, посвященные Международному дню борьбы с наркоманией и наркобизнесом, и областной информационно-просветительский марафон (Министерство культуры и национальной политики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и проведен областной конкурс проектов, направленных на противодействие злоупотреблению наркотическими средствами в молодежной среде (Министерство науки, высшего образования и молодежной политики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Разработаны, растиражированы и распространены учебная, методическая литература, печатные издания, направленные на профилактику незаконного потребления наркотиков (Министерство образования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Разработаны, растиражированы и распространены информационно-образовательные материалы для различных целевых групп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профилактические, антинаркотические, лечебно-реабилитационные программы, осуществляемые наркологическими диспансерами Кемеровской области - Кузбасса, в том числе с участием общественных организаций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Оснащены и материально-технически обеспечены отделения наркологических диспансеров, токсикологических лабораторий и кабинетов медицинского наркологического освидетельствования Кемеровской области - Кузбасса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15138,0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15138,0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лекарственные препараты, необходимые для лечения лиц, больных наркоманией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Уничтожены наркосодержащие растения, используемые для незаконного производства наркотиков (Министерство сельского хозяйства и перерабатывающей промышленности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финансовые средства социально ориентированным некоммерческим организациям для создания рабочих мест для наркозависимых лиц, проходящих социальную реабилитацию и ресоциализацию в негосударственных реабилитационных организациях (Министерство труда и занятости населения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финансовые средства социально ориентированным некоммерческим организациям для развития в Кузбассе социальных проектов творческой, спортивной направленности на этапах комплексной реабилитации и ресоциализации лиц, отказавшихся от потребления наркотиков (Министерство здравоохранения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и проведен областной фестиваль-конкурс "Белая ворона" (Министерство социальной защиты населения Кузбасса)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229,5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bookmarkStart w:id="4485" w:name="P4485"/>
    <w:bookmarkEnd w:id="4485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"ОБЕСПЕЧЕНИЕ БЕЗОПАСНОСТИ ДОРОЖНОГО ДВИЖЕНИЯ"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5556"/>
      </w:tblGrid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Кемеровской области - Кузбасса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Балакирева Софья Юрьевна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Кемеровской области - Кузбасса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"Обеспечение безопасности населения Кузбасса"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"/>
        <w:gridCol w:w="2154"/>
        <w:gridCol w:w="1134"/>
        <w:gridCol w:w="794"/>
        <w:gridCol w:w="10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871"/>
      </w:tblGrid>
      <w:tr>
        <w:tc>
          <w:tcPr>
            <w:tcW w:w="4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7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 (участник государственной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4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4"/>
            <w:tcW w:w="1309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</w:tr>
      <w:tr>
        <w:tc>
          <w:tcPr>
            <w:tcW w:w="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детей, погибших в результате дорожно-транспортных происшествий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План достижения показателей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231"/>
        <w:gridCol w:w="1247"/>
        <w:gridCol w:w="102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37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комплекса процессных мероприятий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6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30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детей, погибших в результате дорожно-транспортных происшествий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68"/>
        <w:gridCol w:w="1587"/>
        <w:gridCol w:w="2324"/>
        <w:gridCol w:w="130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2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30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профилактике детского дорожно-транспортного травматизма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 печатных и электронных средствах массовой информации организованы специальные тематические рубрики и выпуск специализированной печатной продукции. Для освещения вопросов безопасности дорожного движения созданы и переданы конечным пользователям учебно-методические и наглядные пособия, учебные фильмы, игры, программы для участников дорожного движения разных возрастных категорий, том числе с использованием мультимедийных средств.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тематических рубрик и выпущенной специализированной продукции, учебно-методических и наглядных пособий, учебных фильмов, игр, программ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комплекс мероприятий по повышению уровня обеспечения безопасности дорожного движения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технические средства обучения и наглядное учебное оборудование для организаций, осуществляющих работу по профилактике детского дорожно-транспортного травматизма.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Изготовлены и распространены свето-возвращающие приспособления.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Реализован общероссийский социальный проект "Автотрезвость".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Проведены массовые мероприятия с детьми по профилактике детского дорожного травматизма и обучению безопасного участия в дорожном движении.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проведенных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2025 года мероприятия реализовываются в рамках регионального проекта "Безопасность дорожного движения (Кемеровская область - Кузбасс)"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793"/>
        <w:gridCol w:w="793"/>
        <w:gridCol w:w="793"/>
        <w:gridCol w:w="680"/>
        <w:gridCol w:w="680"/>
        <w:gridCol w:w="680"/>
        <w:gridCol w:w="680"/>
        <w:gridCol w:w="964"/>
      </w:tblGrid>
      <w:tr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60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безопасности дорожного движения"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6800,0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План реализации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1417"/>
        <w:gridCol w:w="2721"/>
        <w:gridCol w:w="1644"/>
      </w:tblGrid>
      <w:tr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Кемеровской области - Кузбасса, иного государственного органа, организации (участник государственной программы)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обеспечения безопасности дорожного движения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 в 2024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"Составлены сметы по выпуску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смет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выпуск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в печатных и электронных средствах массовой информации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"Переданы конечным пользователям учебно-методические и наглядные пособия, учебные фильмы, игры,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 в 2025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"Составлены сметы по выпуску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смет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выпуск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в печатных и электронных средствах массовой информации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"Переданы конечным пользователям учебно-методические и наглядные пособия, учебные фильмы, игры,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 в 2026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"Составлены сметы по выпуску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смет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выпуск специализированной печатной продукции, на изготовление учебно-методических и наглядных пособий, учебных фильмов, игр, программ"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"Организованы в печатных и электронных средствах массовой информации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"Переданы конечным пользователям учебно-методические и наглядные пособия, учебные фильмы, игры, программы"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Беглов Д.Е., 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 в 2025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на изготовление световозвращающих приспособлений"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соглашения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во Всероссийском конкурсе юных инспекторов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"Распределены световозвращающие приспособления"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"Реализован общероссийский социальный проект "Автотрезвость"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технические средства обучения и наглядное учебное оборудование для организаций, осуществляющих работу по профилактике детского дорожно-транспортного травматизма"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 в 2026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на изготовление световозвращающих приспособлений"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соглашения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областной конкурс отрядов юных инспекторов движения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итогах областного конкурса отрядов юных инспекторов движения "Безопасное колесо"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участие команды детей во Всероссийском конкурсе юных инспекторов "Безопасное колесо"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"Распределены световозвращающие приспособления"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"Реализован общероссийский социальный проект "Автотрезвость"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 о выполнении мероприятия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"Приобретены технические средства обучения и наглядное учебное оборудование для организаций, осуществляющих работу по профилактике детского дорожно-транспортного травматизма"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Кондратенко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мобилизационной подготовки в сфере образования Министерства образования Кузбасса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образования Кузбасса о выполнении мероприятия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Дополнительная информация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комплекса процессных мероприятий государственной программы Кемеровской области - Кузбасса "Обеспечение безопасности населения Кузбасса" "Количество детей, погибших в результате дорожно-транспортных происшествий" считается в абсолютных значениях. Источником данных для формирования значения показателя является информация, предоставленная ГУ МВД России по Кемеровской области - Кузбассу.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Учет погибших в дорожно-транспортных происшествиях осуществляется в соответствии с </w:t>
            </w:r>
            <w:hyperlink w:history="0" r:id="rId75" w:tooltip="Постановление Правительства РФ от 19.09.2020 N 1502 &quot;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19.09.2020 N 1502 "Об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паспорту комплекса</w:t>
      </w:r>
    </w:p>
    <w:p>
      <w:pPr>
        <w:pStyle w:val="0"/>
        <w:jc w:val="right"/>
      </w:pPr>
      <w:r>
        <w:rPr>
          <w:sz w:val="20"/>
        </w:rPr>
        <w:t xml:space="preserve">процессных мероприятий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дорожного движения"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ФИНАНСОВЫХ СРЕДСТВ НА МЕРОПРИЯТИЯ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 "ОБЕСПЕЧЕНИЕ БЕЗОПАСНОСТИ</w:t>
      </w:r>
    </w:p>
    <w:p>
      <w:pPr>
        <w:pStyle w:val="2"/>
        <w:jc w:val="center"/>
      </w:pPr>
      <w:r>
        <w:rPr>
          <w:sz w:val="20"/>
        </w:rPr>
        <w:t xml:space="preserve">ДОРОЖНОГО ДВИЖЕНИЯ" ПО ИСПОЛНИТЕЛЬНЫМ ОРГАНАМ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680"/>
        <w:gridCol w:w="794"/>
        <w:gridCol w:w="850"/>
        <w:gridCol w:w="680"/>
        <w:gridCol w:w="680"/>
        <w:gridCol w:w="680"/>
        <w:gridCol w:w="680"/>
        <w:gridCol w:w="794"/>
      </w:tblGrid>
      <w:tr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мероприятий/источник финансового обеспечения</w:t>
            </w:r>
          </w:p>
        </w:tc>
        <w:tc>
          <w:tcPr>
            <w:gridSpan w:val="8"/>
            <w:tcW w:w="5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90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профилактике детского дорожно-транспортного травматизма"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в печатных и электронных средствах массовой информации специальные тематические рубрики для систематического освещения проблемных вопросов по безопасности дорожного движения, выпуск специализированной печатной продукции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Созданы, растиражированы и переданы конечным пользователям учебно-методические и наглядные пособия, учебные фильмы, игры, программы для участников дорожного движения разных возрастных категорий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</w:tr>
      <w:tr>
        <w:tc>
          <w:tcPr>
            <w:gridSpan w:val="9"/>
            <w:tcW w:w="90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комплекс мероприятий по повышению уровня обеспечения безопасности дорожного движения"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технические средства обучения и наглядное учебное оборудование для организаций, осуществляющих работу по профилактике детского дорожно-транспортного травматизма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и распространены световозвращающие приспособления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массовые мероприятия с детьми по профилактике детского дорожного травматизма и обучения безопасному участию в дорожном движении (Министерство образования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 общероссийский социальный проект "Автотрезвость" (Министерство здравоохранения Кузбасса)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КПМ - комплекс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"Обеспечение безопасности</w:t>
      </w:r>
    </w:p>
    <w:p>
      <w:pPr>
        <w:pStyle w:val="0"/>
        <w:jc w:val="right"/>
      </w:pPr>
      <w:r>
        <w:rPr>
          <w:sz w:val="20"/>
        </w:rPr>
        <w:t xml:space="preserve">населения Кузбасса"</w:t>
      </w:r>
    </w:p>
    <w:p>
      <w:pPr>
        <w:pStyle w:val="0"/>
        <w:jc w:val="both"/>
      </w:pPr>
      <w:r>
        <w:rPr>
          <w:sz w:val="20"/>
        </w:rPr>
      </w:r>
    </w:p>
    <w:bookmarkStart w:id="5050" w:name="P5050"/>
    <w:bookmarkEnd w:id="5050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"ОБЕСПЕЧЕНИЕ ПРОФИЛАКТИКИ ПРАВОНАРУШЕНИЙ"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76"/>
      </w:tblGrid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Кемеровской области - Кузбасса (соисполнитель государственной программы)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Рюмин Евгений Евгеньевич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Кемеровской области - Кузбасса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Кемеровской области - Кузбасса "Обеспечение безопасности населения Кузбасса"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3"/>
        <w:gridCol w:w="2211"/>
        <w:gridCol w:w="1134"/>
        <w:gridCol w:w="992"/>
        <w:gridCol w:w="124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1871"/>
      </w:tblGrid>
      <w:tr>
        <w:tc>
          <w:tcPr>
            <w:tcW w:w="5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7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2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 (участник государственной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1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4"/>
            <w:tcW w:w="130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</w:tr>
      <w:tr>
        <w:tc>
          <w:tcPr>
            <w:tcW w:w="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преступлений, совершенных с применением оружия, взрывчатых веществ и взрывных устройств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</w:tr>
      <w:tr>
        <w:tc>
          <w:tcPr>
            <w:tcW w:w="51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14"/>
            <w:tcW w:w="130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</w:tr>
      <w:tr>
        <w:tc>
          <w:tcPr>
            <w:tcW w:w="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возраста-ние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(управление по взаимодействию с уголовно-исполнительной системой Администрации Правительства Кузбасса)</w:t>
            </w:r>
          </w:p>
        </w:tc>
      </w:tr>
      <w:tr>
        <w:tc>
          <w:tcPr>
            <w:tcW w:w="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14"/>
            <w:tcW w:w="130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</w:tr>
      <w:tr>
        <w:tc>
          <w:tcPr>
            <w:tcW w:w="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участвующих в охране общественного порядка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(департамент административных органов Администрации Правительства Кузбасса)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План достижения показателей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551"/>
        <w:gridCol w:w="1020"/>
        <w:gridCol w:w="124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37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комплекса процессных мероприятий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 &lt;*&gt;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74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5"/>
            <w:tcW w:w="130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преступлений, совершенных с применением оружия, взрывчатых веществ и взрывных устройств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15"/>
            <w:tcW w:w="130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15"/>
            <w:tcW w:w="130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участвующих в охране общественного порядка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2154"/>
        <w:gridCol w:w="1531"/>
        <w:gridCol w:w="2154"/>
        <w:gridCol w:w="1077"/>
        <w:gridCol w:w="680"/>
        <w:gridCol w:w="672"/>
        <w:gridCol w:w="680"/>
        <w:gridCol w:w="680"/>
        <w:gridCol w:w="680"/>
        <w:gridCol w:w="680"/>
        <w:gridCol w:w="680"/>
        <w:gridCol w:w="680"/>
        <w:gridCol w:w="680"/>
      </w:tblGrid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</w:t>
            </w:r>
            <w:hyperlink w:history="0" r:id="rId7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3"/>
            <w:tcW w:w="130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Переданы полномочия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Осуществлены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составленных протоколов об административных правонарушениях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Осуществлены денежные выплаты гражданам, добровольно сдавшим оружие, боеприпасы, взрывчатые вещества и взрывные устройства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Оказаны услуги по осуществлению денежных выплат.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человек, получивших денежные выплаты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13"/>
            <w:tcW w:w="130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Укреплена материально-техническая база центра социальной адаптации населения, домов временного и ночного пребывания в муниципальных образованиях. Результатом является количество центров социальной адаптации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ВИЧ-инфицирован-ным и больным СПИДом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Лицам, освободившимся из мест лишения свободы, оказана медицинская помощь.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человек, которым оказана медицинская помощь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деятельность наблюдательных советов (комиссий) по вопросам оказания социальной и иной помощи лицам, освободившимся из мест лишения свободы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Лицам, освободившимся из мест лишения свободы, оказана социальная и иная помощь.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человек, которым оказана социальная и иная помощь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освободившиеся из мест лишения свободы, получили помощь в социальной реабилитации.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человек, которые получили помощь в социальной реабилитации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средствах массовой информации опубликованы публикации о проблемах социальной адаптации лиц, освободившихся из мест лишения свободы.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публикаций в средствах массовой информации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13"/>
            <w:tcW w:w="130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Члены казачьих обществ привлечены к участию в охране общественного порядка в соответствии с принятыми ими обязательствами по несению службы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Члены казачьих обществ привлечены к участию в охране общественного порядка в Кемеровской области - Кузбассе.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Результатом является количество договоров (соглашений), заключенных казачьими обществами с территориальными органами федеральных органов исполнительной власти, исполнительными органами Кемеровской области - Кузбасса и органами местного самоуправления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907"/>
        <w:gridCol w:w="907"/>
        <w:gridCol w:w="907"/>
        <w:gridCol w:w="623"/>
        <w:gridCol w:w="623"/>
        <w:gridCol w:w="623"/>
        <w:gridCol w:w="623"/>
        <w:gridCol w:w="907"/>
      </w:tblGrid>
      <w:tr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профилактики правонарушений"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61613,7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"Переданы полномочия по составлению протоколов об административных правонарушениях, посягающих на общественный порядок и общественную безопасность"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План реализации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247"/>
        <w:gridCol w:w="2551"/>
        <w:gridCol w:w="2098"/>
      </w:tblGrid>
      <w:tr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Кемеровской области - Кузбасса, иного государственного органа, организации (участник государственной программы)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предупреждение совершения правонарушений и преступлений на территории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"Переданы полномочия по составлению протоколов об административных правонарушениях, посягающих на общественный порядок и общественную безопасность"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консультант отдела финансово-социальной сферы Министерства финансов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"Переданы полномочия по составлению протоколов об административных правонарушениях, посягающих на общественный порядок и общественную безопасность"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консультант отдела финансово-социальной сферы Министерства финансов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"Субвенция перечислена"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консультант отдела финансово-социальной сферы Министерства финансов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Платежное поручение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первый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второй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третий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2024 год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первый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второй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третий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2025 год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денежные выплаты гражданам, добровольно сдавшим оружие, боеприпасы, взрывчатые вещества и взрывные устройства"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первый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второй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третий квартал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"Осуществлены денежные выплаты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охране объектов животного мира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Департамента по охране объектов животного мира Кузбасса об осуществлении денежных выплат за 2026 год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социальной реабилитации лиц, освободившихся из мест лишения свободы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"Определен перечень необходимого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"Направлены запросы в организации, занимающиеся продажей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"Изучены коммерческие предложения по выбранному ассортименту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поставку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 (договоров)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"Приобретено оборудование"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счетов-фактур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"Определен перечень необходимого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"Направлены запросы в организации, занимающиеся продажей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"Изучены коммерческие предложения по выбранному ассортименту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поставку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 (договоров)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"Приобретено оборудование"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счетов-фактур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"Определен перечень необходимого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"Направлены запросы в организации, занимающиеся продажей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"Изучены коммерческие предложения по выбранному ассортименту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социальной защиты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"Заключены контракты (договоры) на поставку оборудования"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контрактов (договоров)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"Приобретено оборудование"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Галянский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комплексной безопасности и укрепления материально-технической базы учреждений социального обслуживания Министерства социальной защиты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счетов-фактур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ВИЧ-инфицированным и больным СПИДом"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ВИЧ-инфицированным и больным СПИДом"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ВИЧ-инфицированным и больным СПИДом"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помощь лицам, освободившимся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ВИЧ-инфицированным и больным СПИДом"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первый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второй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третий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Министерство здравоохранения Кузбасса представлены сведения о лицах с незавершенным курсом лечения от наркомании и алкоголизма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 с незавершенным курсом лечения от наркомании и алкоголизма переданы в медицинские организации Кемеровской области - Кузбасса, оказывающие медицинскую помощь по профилю "психиатрия-наркология", за четвертый квартал"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"Обеспечено наблюдение врачей психиатров-наркологов за лицами с незавершенным курсом лечения от наркомании и алкоголизма в четвертом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Министерство здравоохранения Кузбасса главным областным специалистом психиатром-наркологом представлен отчет об оказании помощи лицам, освободившимся из мест лишения свободы, с незавершенным курсом лечения от наркомании и алкоголизма"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Д.Е.,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Министерства здравоохранения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наблюдательных советов (комиссий) по вопросам оказания социальной и иной помощи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наблюдательных советов (комиссий) по вопросам оказания социальной и иной помощи лицам, освободившимся из мест лишения свободы"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первое полугодие"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2024 год"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наблюдательных советов (комиссий) по вопросам оказания социальной и иной помощи лицам, освободившимся из мест лишения свободы"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первое полугодие"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2025 год"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наблюдательных советов (комиссий) по вопросам оказания социальной и иной помощи лицам, освободившимся из мест лишения свободы"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первое полугодие"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 в третьем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 наблюдательные советы направлены сведения о лицах, освободившихся из мест лишения свободы,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лицах, освободившихся из мест лишения свободы, наблюдательными советами направлены в заинтересованные органы, оказывающие социальную, психологическую, юридическую и иную помощь, за 11 месяцев"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"Заинтересованными органами лицам, освободившимся из мест лишения свободы, оказана социальная, психологическая, юридическая и иная помощь"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"Обобщена информация о работе наблюдательных советов за 2026 год"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в центры занятости населения Кемеровской области - Кузбасса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в центры занятости населения Кемеровской области - Кузбасса лиц после освобождения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20.10.2024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20.10.2025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лицам, освободившимся из мест лишения свободы, в трудоустройстве при обращении в центры занятости населения Кемеровской области - Кузбасса,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 лицам, желающим получить профессии с учетом потребности рынка труда"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20.10.2026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"ГУФСИН России по Кемеровской области - Кузбассу в центры занятости населения Кемеровской области - Кузбасса направлены сведения о лицах, готовящихся к освобождению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"Центрами занятости населения Кемеровской области - Кузбасса в ГУФСИН России по Кемеровской области - Кузбассу направлены сведения о правилах обращения лиц, освободившихся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"Сотрудниками центров занятости населения Кемеровской области - Кузбасса оказано содействие в трудоустройстве лицам, освободившимся из мест лишения свободы"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об оказании помощи лицам, освободившимся из мест лишения свободы, в трудоустройстве, в том числе на временные работы и квотируемые рабочие места, а также в получении государственных услуг по профессиональной ориентации, психологической поддержке и профессиональному обучению"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Гришин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труда и занятости населения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в размещении публикаций о проблемах социальной адаптации лиц, освободившихся из мест лишения свободы, в средствах массовой информации муниципальными образованиями"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22.09.2026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"Подготовлен информационный материал"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"Информационный материал направлен в департамент информационной политики Администрации Правительства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"Обеспечена рассылка информационного материала в муниципальные образования Кемеровской области - Кузбасса"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"Размещены публикации в средствах массовой информации"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Соловенко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ведущий консультант управления по взаимодействию с уголовно-исполнительной системой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управления по взаимодействию с уголовно-исполнительной системой Администрации Правительства Кузбасса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 в привлечении членов казачьих обществ к участию в охране общественного порядка в соответствии с принятыми ими обязательствами по несению службы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органами местного самоуправления"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органами местного самоуправления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"Члены казачьих обществ привлечены к охране общественного порядка"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департамента административных органов Администрации Правительства Кузбасса о выполнении мероприятия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органами местного самоуправления"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органами местного самоуправления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во втором квартале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"Члены казачьих обществ привлечены к охране общественного порядка"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департамента административных органов Администрации Правительства Кузбасса о выполнении мероприятия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"Члены казачьих обществ привлечены к участию в охране общественного порядка в соответствии с принятыми ими обязательствами по несению службы"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 первом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органами местного самоуправления"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органами местного самоуправления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"Казачьими обществами заключены соглашения с территориальными органами федеральных органов исполнительной власти во втором квартале"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Соглашения, заключенные казачьими обществами с территориальными органами федеральных органов исполнительной власти Кемеровской области - Кузбасса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"Члены казачьих обществ привлечены к охране общественного порядка"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Рюмин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департамента административных органов Администрации Правительства Кузбасса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департамента административных органов Администрации Правительства Кузбасса о выполнении мероприятия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Дополнительная информация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6"/>
        <w:gridCol w:w="8391"/>
      </w:tblGrid>
      <w:tr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комплекса процессных мероприятий государственной программы Кемеровской области - Кузбасса "Обеспечение безопасности населения Кузбасса" "Снижение количества преступлений, совершенных с применением оружия, взрывчатых веществ и взрывных устройств" определяется в процентах и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= 100% - (К</w:t>
            </w:r>
            <w:r>
              <w:rPr>
                <w:sz w:val="20"/>
                <w:vertAlign w:val="subscript"/>
              </w:rPr>
              <w:t xml:space="preserve">п</w:t>
            </w:r>
            <w:r>
              <w:rPr>
                <w:sz w:val="20"/>
              </w:rPr>
              <w:t xml:space="preserve"> / К</w:t>
            </w:r>
            <w:r>
              <w:rPr>
                <w:sz w:val="20"/>
                <w:vertAlign w:val="subscript"/>
              </w:rPr>
              <w:t xml:space="preserve">п-1</w:t>
            </w:r>
            <w:r>
              <w:rPr>
                <w:sz w:val="20"/>
              </w:rPr>
              <w:t xml:space="preserve"> x 100%),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- процент снижения количества преступлений, совершенных с применением оружия, взрывчатых веществ и взрывных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п</w:t>
            </w:r>
            <w:r>
              <w:rPr>
                <w:sz w:val="20"/>
              </w:rPr>
              <w:t xml:space="preserve"> - количество преступлений, совершенных с применением оружия, взрывчатых веществ и взрывных устройств, в текущем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п-1</w:t>
            </w:r>
            <w:r>
              <w:rPr>
                <w:sz w:val="20"/>
              </w:rPr>
              <w:t xml:space="preserve"> - количество преступлений, совершенных с применением оружия, взрывчатых веществ и взрывных устройств, за предшествующий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Источником данных для формирования значения показателя является форма федерального статистического наблюдения N 4-ЕГС "Сведения о состоянии преступности и результатах расследования преступлений", утвержденная приказом Генеральной прокуратуры Российской Федерации от 17.01.2020 N 30 "Об утверждении формы федерального статистического наблюдения N 4-ЕГС "Сведения о состоянии преступности и результатах расследования преступлений", и статистическая информация о численности населения Кемеровской области - Кузбасса</w:t>
            </w:r>
          </w:p>
        </w:tc>
      </w:tr>
      <w:tr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комплекса процессных мероприятий государственной программы Кемеровской области - Кузбасса "Обеспечение безопасности населения Кузбасса" "Доля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Кузбасса" (от общего количества освободившихся лиц) определяется в процентах и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 = (Лс + Лз + Лт) / О x 100%,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СП - доля лиц, освободившихся из мест лишения свободы учреждений уголовно-исполнительной системы Кемеровской области - Кузбасса, которым оказана социальная помощь в государственных учреждениях Кемеровской области -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Лс - число лиц, освободившихся из мест лишения свободы учреждений уголовно-исполнительной системы Кемеровской области - Кузбасса и обратившихся в государственные учреждения социального обслуживания Кемеровской области - Кузбасса. Источником данных для формирования значения показателя является информация, предоставленная Министерством социальной защиты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Лз - число лиц, освободившихся из мест лишения свободы учреждений уголовно-исполнительной системы Кемеровской области - Кузбасса, которым оказана помощь в учреждениях здравоохранения Кемеровской области - Кузбасса. Источником данных для формирования значения показателя является информация, предоставленная Министерством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Лт - число лиц, освободившихся из мест лишения свободы учреждений уголовно-исполнительной системы Кемеровской области - Кузбасса и получивших помощь в трудоустройстве через учреждения занятости населения. Источником данных для формирования значения показателя является информация, предоставленная Министерством труда и занятости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- количество лиц, освободившихся из мест лишения свободы учреждений уголовно-исполнительной системы Кемеровской области - Кузбасса и оставшихся на постоянное проживание в регионе в отчетном периоде. Источником данных для формирования значения показателя является информация, предоставленная ГУФСИН России по Кемеровской области - Кузбассу</w:t>
            </w:r>
          </w:p>
        </w:tc>
      </w:tr>
      <w:tr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комплекса процессных мероприятий государственной программы Кемеровской области - Кузбасса "Обеспечение безопасности населения Кузбасса" "Количество казаков, участвующих в охране общественного порядка" считается в абсолютных значениях. Источником данных для формирования значения показателя является информация, предоставленная ГУ МВД России по Кемеровской области - Кузбассу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паспорту комплекса</w:t>
      </w:r>
    </w:p>
    <w:p>
      <w:pPr>
        <w:pStyle w:val="0"/>
        <w:jc w:val="right"/>
      </w:pPr>
      <w:r>
        <w:rPr>
          <w:sz w:val="20"/>
        </w:rPr>
        <w:t xml:space="preserve">процессных мероприятий</w:t>
      </w:r>
    </w:p>
    <w:p>
      <w:pPr>
        <w:pStyle w:val="0"/>
        <w:jc w:val="right"/>
      </w:pPr>
      <w:r>
        <w:rPr>
          <w:sz w:val="20"/>
        </w:rPr>
        <w:t xml:space="preserve">"Обеспечение профилактики</w:t>
      </w:r>
    </w:p>
    <w:p>
      <w:pPr>
        <w:pStyle w:val="0"/>
        <w:jc w:val="right"/>
      </w:pPr>
      <w:r>
        <w:rPr>
          <w:sz w:val="20"/>
        </w:rPr>
        <w:t xml:space="preserve">правонарушений"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ИНОГО МЕЖБЮДЖЕТНОГО ТРАНСФЕРТА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НА ВЫПОЛНЕНИЕ МЕРОПРИЯТИЯ "УКРЕПЛЕНА МАТЕРИАЛЬНО-ТЕХНИЧЕСКАЯ</w:t>
      </w:r>
    </w:p>
    <w:p>
      <w:pPr>
        <w:pStyle w:val="2"/>
        <w:jc w:val="center"/>
      </w:pPr>
      <w:r>
        <w:rPr>
          <w:sz w:val="20"/>
        </w:rPr>
        <w:t xml:space="preserve">БАЗА ЦЕНТРА СОЦИАЛЬНОЙ АДАПТАЦИИ НАСЕЛЕНИЯ, ДОМОВ ВРЕМЕННОГО</w:t>
      </w:r>
    </w:p>
    <w:p>
      <w:pPr>
        <w:pStyle w:val="2"/>
        <w:jc w:val="center"/>
      </w:pPr>
      <w:r>
        <w:rPr>
          <w:sz w:val="20"/>
        </w:rPr>
        <w:t xml:space="preserve">И НОЧНОГО ПРЕБЫВАНИЯ В МУНИЦИПАЛЬНЫХ ОБРАЗОВАНИЯХ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КУЗБАССА" И ПРАВИЛА ЕГО ПРЕДОСТАВЛЕНИЯ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Иной межбюджетный трансферт предоставляется бюджетам муниципальных образований Кемеровской области - Кузбасса на выполнение мероприятия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 комплекса процессных мероприятий "Обеспечение профилактики правонарушений"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предоставляется в соответствии с законом Кемеровской области - Кузбасса об областном бюджете на очередной финансовый год согласно сводной бюджетной росписи областного бюджета в пределах бюджетных ассигнований, доведенных Министерству социальной защиты населения Кузбасса по соответствующему разделу, подразделу, целевой статье и виду расходов бюджетной классификации.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распределяется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17157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МТ - иной межбюджетный трансферт бюджетам муниципальных образований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объем бюджетных ассигнований на предоставление межбюджетного трансферта бюджетам муниципальных образований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Bi - потребность одного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 Кемеровской области - Кузбасса, в которых оказываются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Bi = S x C,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стоимость содержания одного койко-дня;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количество коек (койко-дней) учреждения, предоставляющего услугу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трансферт, предоставленный бюджету Новокузнецкого городского округа, носит целевой характер и не может быть использован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иного межбюджетного трансферта, не использованный в текущем финансовом году городскими округами, подлежит возврату в областной бюджет.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паспорту комплекса</w:t>
      </w:r>
    </w:p>
    <w:p>
      <w:pPr>
        <w:pStyle w:val="0"/>
        <w:jc w:val="right"/>
      </w:pPr>
      <w:r>
        <w:rPr>
          <w:sz w:val="20"/>
        </w:rPr>
        <w:t xml:space="preserve">процессных мероприятий</w:t>
      </w:r>
    </w:p>
    <w:p>
      <w:pPr>
        <w:pStyle w:val="0"/>
        <w:jc w:val="right"/>
      </w:pPr>
      <w:r>
        <w:rPr>
          <w:sz w:val="20"/>
        </w:rPr>
        <w:t xml:space="preserve">"Обеспечение профилактики</w:t>
      </w:r>
    </w:p>
    <w:p>
      <w:pPr>
        <w:pStyle w:val="0"/>
        <w:jc w:val="right"/>
      </w:pPr>
      <w:r>
        <w:rPr>
          <w:sz w:val="20"/>
        </w:rPr>
        <w:t xml:space="preserve">правонарушений"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ОБЪЕМОВ ФИНАНСОВОГО ОБЕСПЕЧЕНИЯ ПО ГОДАМ РЕАЛИЗАЦИИ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964"/>
        <w:gridCol w:w="964"/>
        <w:gridCol w:w="907"/>
        <w:gridCol w:w="680"/>
        <w:gridCol w:w="680"/>
        <w:gridCol w:w="680"/>
        <w:gridCol w:w="680"/>
        <w:gridCol w:w="964"/>
      </w:tblGrid>
      <w:tr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"Укреплена материально-техническая база центра социальной адаптации населения, домов временного и ночного пребывания в муниципальных образованиях Кемеровской области - Кузбасса"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Центр социальной адаптации населения в г. Кемерово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Дом ночного пребывания для лиц без определенного места жительства и занятий Новокузнецкого городского округа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"Оказано содействие по привлечению членов казачьих обществ к участию в охране общественного порядка в соответствии с принятыми ими обязательствами по несению службы"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19737,9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59213,7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Анжеро-Судженский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686,4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Беловский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8046,3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Осинниковский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Прокопьевский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9593,1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Кемеровский муниципальный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4676,5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4676,5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4676,5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14029,5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Ленинск-Кузнецкий муниципальный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703,2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Таштагольский муниципальный район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5784,0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17352,0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Мысковский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Междуреченский городской округ Кемеровской области - Кузбасса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КПМ - комплекс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22.11.2023 N 766</w:t>
            <w:br/>
            <w:t>"Об утверждении государственной программы...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22.11.2023 N 766</w:t>
            <w:br/>
            <w:t>"Об утверждении государственной программы...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40489" TargetMode = "External"/>
	<Relationship Id="rId8" Type="http://schemas.openxmlformats.org/officeDocument/2006/relationships/hyperlink" Target="https://login.consultant.ru/link/?req=doc&amp;base=RLAW284&amp;n=58919" TargetMode = "External"/>
	<Relationship Id="rId9" Type="http://schemas.openxmlformats.org/officeDocument/2006/relationships/hyperlink" Target="https://login.consultant.ru/link/?req=doc&amp;base=RLAW284&amp;n=60941" TargetMode = "External"/>
	<Relationship Id="rId10" Type="http://schemas.openxmlformats.org/officeDocument/2006/relationships/hyperlink" Target="https://login.consultant.ru/link/?req=doc&amp;base=RLAW284&amp;n=62423" TargetMode = "External"/>
	<Relationship Id="rId11" Type="http://schemas.openxmlformats.org/officeDocument/2006/relationships/hyperlink" Target="https://login.consultant.ru/link/?req=doc&amp;base=RLAW284&amp;n=64109" TargetMode = "External"/>
	<Relationship Id="rId12" Type="http://schemas.openxmlformats.org/officeDocument/2006/relationships/hyperlink" Target="https://login.consultant.ru/link/?req=doc&amp;base=RLAW284&amp;n=66270" TargetMode = "External"/>
	<Relationship Id="rId13" Type="http://schemas.openxmlformats.org/officeDocument/2006/relationships/hyperlink" Target="https://login.consultant.ru/link/?req=doc&amp;base=RLAW284&amp;n=68855" TargetMode = "External"/>
	<Relationship Id="rId14" Type="http://schemas.openxmlformats.org/officeDocument/2006/relationships/hyperlink" Target="https://login.consultant.ru/link/?req=doc&amp;base=RLAW284&amp;n=70546" TargetMode = "External"/>
	<Relationship Id="rId15" Type="http://schemas.openxmlformats.org/officeDocument/2006/relationships/hyperlink" Target="https://login.consultant.ru/link/?req=doc&amp;base=RLAW284&amp;n=71831" TargetMode = "External"/>
	<Relationship Id="rId16" Type="http://schemas.openxmlformats.org/officeDocument/2006/relationships/hyperlink" Target="https://login.consultant.ru/link/?req=doc&amp;base=RLAW284&amp;n=75575" TargetMode = "External"/>
	<Relationship Id="rId17" Type="http://schemas.openxmlformats.org/officeDocument/2006/relationships/hyperlink" Target="https://login.consultant.ru/link/?req=doc&amp;base=RLAW284&amp;n=77513" TargetMode = "External"/>
	<Relationship Id="rId18" Type="http://schemas.openxmlformats.org/officeDocument/2006/relationships/hyperlink" Target="https://login.consultant.ru/link/?req=doc&amp;base=RLAW284&amp;n=79311" TargetMode = "External"/>
	<Relationship Id="rId19" Type="http://schemas.openxmlformats.org/officeDocument/2006/relationships/hyperlink" Target="https://login.consultant.ru/link/?req=doc&amp;base=RLAW284&amp;n=81327" TargetMode = "External"/>
	<Relationship Id="rId20" Type="http://schemas.openxmlformats.org/officeDocument/2006/relationships/hyperlink" Target="https://login.consultant.ru/link/?req=doc&amp;base=RLAW284&amp;n=83926" TargetMode = "External"/>
	<Relationship Id="rId21" Type="http://schemas.openxmlformats.org/officeDocument/2006/relationships/hyperlink" Target="https://login.consultant.ru/link/?req=doc&amp;base=RLAW284&amp;n=84394" TargetMode = "External"/>
	<Relationship Id="rId22" Type="http://schemas.openxmlformats.org/officeDocument/2006/relationships/hyperlink" Target="https://login.consultant.ru/link/?req=doc&amp;base=RLAW284&amp;n=87714" TargetMode = "External"/>
	<Relationship Id="rId23" Type="http://schemas.openxmlformats.org/officeDocument/2006/relationships/hyperlink" Target="https://login.consultant.ru/link/?req=doc&amp;base=RLAW284&amp;n=89477" TargetMode = "External"/>
	<Relationship Id="rId24" Type="http://schemas.openxmlformats.org/officeDocument/2006/relationships/hyperlink" Target="https://login.consultant.ru/link/?req=doc&amp;base=RLAW284&amp;n=91212" TargetMode = "External"/>
	<Relationship Id="rId25" Type="http://schemas.openxmlformats.org/officeDocument/2006/relationships/hyperlink" Target="https://login.consultant.ru/link/?req=doc&amp;base=RLAW284&amp;n=92418" TargetMode = "External"/>
	<Relationship Id="rId26" Type="http://schemas.openxmlformats.org/officeDocument/2006/relationships/hyperlink" Target="https://login.consultant.ru/link/?req=doc&amp;base=RLAW284&amp;n=93514" TargetMode = "External"/>
	<Relationship Id="rId27" Type="http://schemas.openxmlformats.org/officeDocument/2006/relationships/hyperlink" Target="https://login.consultant.ru/link/?req=doc&amp;base=RLAW284&amp;n=94713" TargetMode = "External"/>
	<Relationship Id="rId28" Type="http://schemas.openxmlformats.org/officeDocument/2006/relationships/hyperlink" Target="https://login.consultant.ru/link/?req=doc&amp;base=RLAW284&amp;n=96954" TargetMode = "External"/>
	<Relationship Id="rId29" Type="http://schemas.openxmlformats.org/officeDocument/2006/relationships/hyperlink" Target="https://login.consultant.ru/link/?req=doc&amp;base=RLAW284&amp;n=101143" TargetMode = "External"/>
	<Relationship Id="rId30" Type="http://schemas.openxmlformats.org/officeDocument/2006/relationships/hyperlink" Target="https://login.consultant.ru/link/?req=doc&amp;base=RLAW284&amp;n=103320" TargetMode = "External"/>
	<Relationship Id="rId31" Type="http://schemas.openxmlformats.org/officeDocument/2006/relationships/hyperlink" Target="https://login.consultant.ru/link/?req=doc&amp;base=RLAW284&amp;n=111447" TargetMode = "External"/>
	<Relationship Id="rId32" Type="http://schemas.openxmlformats.org/officeDocument/2006/relationships/hyperlink" Target="https://login.consultant.ru/link/?req=doc&amp;base=RLAW284&amp;n=113807" TargetMode = "External"/>
	<Relationship Id="rId33" Type="http://schemas.openxmlformats.org/officeDocument/2006/relationships/hyperlink" Target="https://login.consultant.ru/link/?req=doc&amp;base=RLAW284&amp;n=120396" TargetMode = "External"/>
	<Relationship Id="rId34" Type="http://schemas.openxmlformats.org/officeDocument/2006/relationships/hyperlink" Target="https://login.consultant.ru/link/?req=doc&amp;base=RLAW284&amp;n=124316" TargetMode = "External"/>
	<Relationship Id="rId35" Type="http://schemas.openxmlformats.org/officeDocument/2006/relationships/hyperlink" Target="https://login.consultant.ru/link/?req=doc&amp;base=RLAW284&amp;n=129726" TargetMode = "External"/>
	<Relationship Id="rId36" Type="http://schemas.openxmlformats.org/officeDocument/2006/relationships/hyperlink" Target="https://login.consultant.ru/link/?req=doc&amp;base=RLAW284&amp;n=134870" TargetMode = "External"/>
	<Relationship Id="rId37" Type="http://schemas.openxmlformats.org/officeDocument/2006/relationships/hyperlink" Target="https://login.consultant.ru/link/?req=doc&amp;base=RLAW284&amp;n=143097" TargetMode = "External"/>
	<Relationship Id="rId38" Type="http://schemas.openxmlformats.org/officeDocument/2006/relationships/hyperlink" Target="https://login.consultant.ru/link/?req=doc&amp;base=RLAW284&amp;n=143097" TargetMode = "External"/>
	<Relationship Id="rId39" Type="http://schemas.openxmlformats.org/officeDocument/2006/relationships/hyperlink" Target="https://login.consultant.ru/link/?req=doc&amp;base=LAW&amp;n=472840" TargetMode = "External"/>
	<Relationship Id="rId40" Type="http://schemas.openxmlformats.org/officeDocument/2006/relationships/hyperlink" Target="https://login.consultant.ru/link/?req=doc&amp;base=LAW&amp;n=468051" TargetMode = "External"/>
	<Relationship Id="rId41" Type="http://schemas.openxmlformats.org/officeDocument/2006/relationships/hyperlink" Target="https://login.consultant.ru/link/?req=doc&amp;base=LAW&amp;n=357927" TargetMode = "External"/>
	<Relationship Id="rId42" Type="http://schemas.openxmlformats.org/officeDocument/2006/relationships/hyperlink" Target="https://login.consultant.ru/link/?req=doc&amp;base=LAW&amp;n=443288&amp;dst=100012" TargetMode = "External"/>
	<Relationship Id="rId43" Type="http://schemas.openxmlformats.org/officeDocument/2006/relationships/hyperlink" Target="https://login.consultant.ru/link/?req=doc&amp;base=LAW&amp;n=447320&amp;dst=100017" TargetMode = "External"/>
	<Relationship Id="rId44" Type="http://schemas.openxmlformats.org/officeDocument/2006/relationships/hyperlink" Target="https://login.consultant.ru/link/?req=doc&amp;base=LAW&amp;n=359568&amp;dst=100016" TargetMode = "External"/>
	<Relationship Id="rId45" Type="http://schemas.openxmlformats.org/officeDocument/2006/relationships/hyperlink" Target="https://login.consultant.ru/link/?req=doc&amp;base=RLAW284&amp;n=112504&amp;dst=104635" TargetMode = "External"/>
	<Relationship Id="rId46" Type="http://schemas.openxmlformats.org/officeDocument/2006/relationships/hyperlink" Target="https://login.consultant.ru/link/?req=doc&amp;base=LAW&amp;n=443288&amp;dst=100012" TargetMode = "External"/>
	<Relationship Id="rId47" Type="http://schemas.openxmlformats.org/officeDocument/2006/relationships/hyperlink" Target="https://login.consultant.ru/link/?req=doc&amp;base=LAW&amp;n=447320&amp;dst=100017" TargetMode = "External"/>
	<Relationship Id="rId48" Type="http://schemas.openxmlformats.org/officeDocument/2006/relationships/hyperlink" Target="https://login.consultant.ru/link/?req=doc&amp;base=LAW&amp;n=443288&amp;dst=100012" TargetMode = "External"/>
	<Relationship Id="rId49" Type="http://schemas.openxmlformats.org/officeDocument/2006/relationships/hyperlink" Target="https://login.consultant.ru/link/?req=doc&amp;base=LAW&amp;n=359568&amp;dst=100016" TargetMode = "External"/>
	<Relationship Id="rId50" Type="http://schemas.openxmlformats.org/officeDocument/2006/relationships/hyperlink" Target="https://login.consultant.ru/link/?req=doc&amp;base=RLAW284&amp;n=112504&amp;dst=104635" TargetMode = "External"/>
	<Relationship Id="rId51" Type="http://schemas.openxmlformats.org/officeDocument/2006/relationships/hyperlink" Target="https://login.consultant.ru/link/?req=doc&amp;base=LAW&amp;n=458506&amp;dst=27974" TargetMode = "External"/>
	<Relationship Id="rId52" Type="http://schemas.openxmlformats.org/officeDocument/2006/relationships/hyperlink" Target="https://login.consultant.ru/link/?req=doc&amp;base=LAW&amp;n=458506&amp;dst=27974" TargetMode = "External"/>
	<Relationship Id="rId53" Type="http://schemas.openxmlformats.org/officeDocument/2006/relationships/hyperlink" Target="https://login.consultant.ru/link/?req=doc&amp;base=LAW&amp;n=399975&amp;dst=100401" TargetMode = "External"/>
	<Relationship Id="rId54" Type="http://schemas.openxmlformats.org/officeDocument/2006/relationships/hyperlink" Target="https://login.consultant.ru/link/?req=doc&amp;base=LAW&amp;n=458506&amp;dst=27974" TargetMode = "External"/>
	<Relationship Id="rId55" Type="http://schemas.openxmlformats.org/officeDocument/2006/relationships/header" Target="header2.xml"/>
	<Relationship Id="rId56" Type="http://schemas.openxmlformats.org/officeDocument/2006/relationships/footer" Target="footer2.xml"/>
	<Relationship Id="rId57" Type="http://schemas.openxmlformats.org/officeDocument/2006/relationships/hyperlink" Target="https://login.consultant.ru/link/?req=doc&amp;base=LAW&amp;n=441135" TargetMode = "External"/>
	<Relationship Id="rId58" Type="http://schemas.openxmlformats.org/officeDocument/2006/relationships/hyperlink" Target="https://login.consultant.ru/link/?req=doc&amp;base=LAW&amp;n=441135" TargetMode = "External"/>
	<Relationship Id="rId59" Type="http://schemas.openxmlformats.org/officeDocument/2006/relationships/hyperlink" Target="https://login.consultant.ru/link/?req=doc&amp;base=LAW&amp;n=441135" TargetMode = "External"/>
	<Relationship Id="rId60" Type="http://schemas.openxmlformats.org/officeDocument/2006/relationships/hyperlink" Target="https://login.consultant.ru/link/?req=doc&amp;base=LAW&amp;n=441135" TargetMode = "External"/>
	<Relationship Id="rId61" Type="http://schemas.openxmlformats.org/officeDocument/2006/relationships/hyperlink" Target="https://login.consultant.ru/link/?req=doc&amp;base=LAW&amp;n=441135" TargetMode = "External"/>
	<Relationship Id="rId62" Type="http://schemas.openxmlformats.org/officeDocument/2006/relationships/hyperlink" Target="https://login.consultant.ru/link/?req=doc&amp;base=LAW&amp;n=475029&amp;dst=100015" TargetMode = "External"/>
	<Relationship Id="rId63" Type="http://schemas.openxmlformats.org/officeDocument/2006/relationships/hyperlink" Target="https://login.consultant.ru/link/?req=doc&amp;base=LAW&amp;n=475029&amp;dst=100015" TargetMode = "External"/>
	<Relationship Id="rId64" Type="http://schemas.openxmlformats.org/officeDocument/2006/relationships/hyperlink" Target="https://login.consultant.ru/link/?req=doc&amp;base=LAW&amp;n=475029&amp;dst=100015" TargetMode = "External"/>
	<Relationship Id="rId65" Type="http://schemas.openxmlformats.org/officeDocument/2006/relationships/hyperlink" Target="https://login.consultant.ru/link/?req=doc&amp;base=LAW&amp;n=475029&amp;dst=100015" TargetMode = "External"/>
	<Relationship Id="rId66" Type="http://schemas.openxmlformats.org/officeDocument/2006/relationships/hyperlink" Target="https://login.consultant.ru/link/?req=doc&amp;base=LAW&amp;n=475029&amp;dst=100015" TargetMode = "External"/>
	<Relationship Id="rId67" Type="http://schemas.openxmlformats.org/officeDocument/2006/relationships/hyperlink" Target="https://login.consultant.ru/link/?req=doc&amp;base=LAW&amp;n=475029&amp;dst=100015" TargetMode = "External"/>
	<Relationship Id="rId68" Type="http://schemas.openxmlformats.org/officeDocument/2006/relationships/hyperlink" Target="https://login.consultant.ru/link/?req=doc&amp;base=LAW&amp;n=475029&amp;dst=100015" TargetMode = "External"/>
	<Relationship Id="rId69" Type="http://schemas.openxmlformats.org/officeDocument/2006/relationships/hyperlink" Target="https://login.consultant.ru/link/?req=doc&amp;base=LAW&amp;n=441135" TargetMode = "External"/>
	<Relationship Id="rId70" Type="http://schemas.openxmlformats.org/officeDocument/2006/relationships/hyperlink" Target="https://login.consultant.ru/link/?req=doc&amp;base=LAW&amp;n=441135" TargetMode = "External"/>
	<Relationship Id="rId71" Type="http://schemas.openxmlformats.org/officeDocument/2006/relationships/hyperlink" Target="https://login.consultant.ru/link/?req=doc&amp;base=LAW&amp;n=441135" TargetMode = "External"/>
	<Relationship Id="rId72" Type="http://schemas.openxmlformats.org/officeDocument/2006/relationships/hyperlink" Target="https://login.consultant.ru/link/?req=doc&amp;base=LAW&amp;n=441135" TargetMode = "External"/>
	<Relationship Id="rId73" Type="http://schemas.openxmlformats.org/officeDocument/2006/relationships/hyperlink" Target="https://login.consultant.ru/link/?req=doc&amp;base=LAW&amp;n=441135" TargetMode = "External"/>
	<Relationship Id="rId74" Type="http://schemas.openxmlformats.org/officeDocument/2006/relationships/hyperlink" Target="https://login.consultant.ru/link/?req=doc&amp;base=LAW&amp;n=441135" TargetMode = "External"/>
	<Relationship Id="rId75" Type="http://schemas.openxmlformats.org/officeDocument/2006/relationships/hyperlink" Target="https://login.consultant.ru/link/?req=doc&amp;base=LAW&amp;n=363082" TargetMode = "External"/>
	<Relationship Id="rId76" Type="http://schemas.openxmlformats.org/officeDocument/2006/relationships/hyperlink" Target="https://login.consultant.ru/link/?req=doc&amp;base=LAW&amp;n=441135" TargetMode = "External"/>
	<Relationship Id="rId77" Type="http://schemas.openxmlformats.org/officeDocument/2006/relationships/hyperlink" Target="https://login.consultant.ru/link/?req=doc&amp;base=LAW&amp;n=441135" TargetMode = "External"/>
	<Relationship Id="rId78" Type="http://schemas.openxmlformats.org/officeDocument/2006/relationships/hyperlink" Target="https://login.consultant.ru/link/?req=doc&amp;base=LAW&amp;n=441135" TargetMode = "External"/>
	<Relationship Id="rId79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22.11.2023 N 766
"Об утверждении государственной программы Кемеровской области - Кузбасса "Обеспечение безопасности населения Кузбасса"</dc:title>
  <dcterms:created xsi:type="dcterms:W3CDTF">2024-06-11T17:19:13Z</dcterms:created>
</cp:coreProperties>
</file>