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Кемеровской области - Кузбасса от 12.12.2019 N 118-рг</w:t>
              <w:br/>
              <w:t xml:space="preserve">(ред. от 28.12.2022)</w:t>
              <w:br/>
              <w:t xml:space="preserve">"О внедрении стандарта развития конкуренции в Кемеровской области - Кузбассе"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КЕМЕРОВСКОЙ ОБЛАСТИ - КУЗБАССА</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12 декабря 2019 г. N 118-рг</w:t>
      </w:r>
    </w:p>
    <w:p>
      <w:pPr>
        <w:pStyle w:val="2"/>
        <w:jc w:val="both"/>
      </w:pPr>
      <w:r>
        <w:rPr>
          <w:sz w:val="20"/>
        </w:rPr>
      </w:r>
    </w:p>
    <w:p>
      <w:pPr>
        <w:pStyle w:val="2"/>
        <w:jc w:val="center"/>
      </w:pPr>
      <w:r>
        <w:rPr>
          <w:sz w:val="20"/>
        </w:rPr>
        <w:t xml:space="preserve">О ВНЕДРЕНИИ СТАНДАРТА РАЗВИТИЯ КОНКУРЕНЦИИ</w:t>
      </w:r>
    </w:p>
    <w:p>
      <w:pPr>
        <w:pStyle w:val="2"/>
        <w:jc w:val="center"/>
      </w:pPr>
      <w:r>
        <w:rPr>
          <w:sz w:val="20"/>
        </w:rPr>
        <w:t xml:space="preserve">В КЕМЕРОВСКОЙ ОБЛАСТИ - КУЗБАССЕ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Кемеровской области - Кузбасса</w:t>
            </w:r>
          </w:p>
          <w:p>
            <w:pPr>
              <w:pStyle w:val="0"/>
              <w:jc w:val="center"/>
            </w:pPr>
            <w:r>
              <w:rPr>
                <w:sz w:val="20"/>
                <w:color w:val="392c69"/>
              </w:rPr>
              <w:t xml:space="preserve">от 12.02.2020 </w:t>
            </w:r>
            <w:hyperlink w:history="0" r:id="rId7" w:tooltip="Распоряжение Губернатора Кемеровской области - Кузбасса от 12.02.2020 N 9-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9-рг</w:t>
              </w:r>
            </w:hyperlink>
            <w:r>
              <w:rPr>
                <w:sz w:val="20"/>
                <w:color w:val="392c69"/>
              </w:rPr>
              <w:t xml:space="preserve">, от 21.12.2020 </w:t>
            </w:r>
            <w:hyperlink w:history="0" r:id="rId8" w:tooltip="Распоряжение Губернатора Кемеровской области - Кузбасса от 21.12.2020 N 192-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192-рг</w:t>
              </w:r>
            </w:hyperlink>
            <w:r>
              <w:rPr>
                <w:sz w:val="20"/>
                <w:color w:val="392c69"/>
              </w:rPr>
              <w:t xml:space="preserve">, от 27.12.2021 </w:t>
            </w:r>
            <w:hyperlink w:history="0" r:id="rId9" w:tooltip="Распоряжение Губернатора Кемеровской области - Кузбасса от 27.12.2021 N 18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184-рг</w:t>
              </w:r>
            </w:hyperlink>
            <w:r>
              <w:rPr>
                <w:sz w:val="20"/>
                <w:color w:val="392c69"/>
              </w:rPr>
              <w:t xml:space="preserve">,</w:t>
            </w:r>
          </w:p>
          <w:p>
            <w:pPr>
              <w:pStyle w:val="0"/>
              <w:jc w:val="center"/>
            </w:pPr>
            <w:r>
              <w:rPr>
                <w:sz w:val="20"/>
                <w:color w:val="392c69"/>
              </w:rPr>
              <w:t xml:space="preserve">от 28.12.2022 </w:t>
            </w:r>
            <w:hyperlink w:history="0" r:id="rId10"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214-рг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распоряжениями Правительства Российской Федерации от 17.04.2019 </w:t>
      </w:r>
      <w:hyperlink w:history="0" r:id="rId11"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N 768-р</w:t>
        </w:r>
      </w:hyperlink>
      <w:r>
        <w:rPr>
          <w:sz w:val="20"/>
        </w:rPr>
        <w:t xml:space="preserve"> "Об утверждении стандарта развития конкуренции в субъектах Российской Федерации", от 02.09.2021 </w:t>
      </w:r>
      <w:hyperlink w:history="0" r:id="rId12" w:tooltip="Распоряжение Правительства РФ от 02.09.2021 N 2424-р (ред. от 20.01.2023)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N 2424-р</w:t>
        </w:r>
      </w:hyperlink>
      <w:r>
        <w:rPr>
          <w:sz w:val="20"/>
        </w:rPr>
        <w:t xml:space="preserve"> "Об утверждении Национального плана ("дорожной карты") развития конкуренции в Российской Федерации на 2021 - 2025 годы" и в целях развития конкуренции в Кемеровской области - Кузбассе:</w:t>
      </w:r>
    </w:p>
    <w:p>
      <w:pPr>
        <w:pStyle w:val="0"/>
        <w:jc w:val="both"/>
      </w:pPr>
      <w:r>
        <w:rPr>
          <w:sz w:val="20"/>
        </w:rPr>
        <w:t xml:space="preserve">(преамбула в ред. </w:t>
      </w:r>
      <w:hyperlink w:history="0" r:id="rId13"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28.12.2022 N 214-рг)</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64" w:tooltip="ПЛАН">
        <w:r>
          <w:rPr>
            <w:sz w:val="20"/>
            <w:color w:val="0000ff"/>
          </w:rPr>
          <w:t xml:space="preserve">План</w:t>
        </w:r>
      </w:hyperlink>
      <w:r>
        <w:rPr>
          <w:sz w:val="20"/>
        </w:rPr>
        <w:t xml:space="preserve"> мероприятий ("дорожную карту") по содействию развитию конкуренции в Кемеровской области - Кузбассе на период до 2026 года.</w:t>
      </w:r>
    </w:p>
    <w:p>
      <w:pPr>
        <w:pStyle w:val="0"/>
        <w:jc w:val="both"/>
      </w:pPr>
      <w:r>
        <w:rPr>
          <w:sz w:val="20"/>
        </w:rPr>
        <w:t xml:space="preserve">(в ред. </w:t>
      </w:r>
      <w:hyperlink w:history="0" r:id="rId14"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28.12.2022 N 214-рг)</w:t>
      </w:r>
    </w:p>
    <w:p>
      <w:pPr>
        <w:pStyle w:val="0"/>
        <w:spacing w:before="200" w:line-rule="auto"/>
        <w:ind w:firstLine="540"/>
        <w:jc w:val="both"/>
      </w:pPr>
      <w:r>
        <w:rPr>
          <w:sz w:val="20"/>
        </w:rPr>
        <w:t xml:space="preserve">1.2. Форму </w:t>
      </w:r>
      <w:hyperlink w:history="0" w:anchor="P2212" w:tooltip="Отчет о реализации плана мероприятий">
        <w:r>
          <w:rPr>
            <w:sz w:val="20"/>
            <w:color w:val="0000ff"/>
          </w:rPr>
          <w:t xml:space="preserve">отчета</w:t>
        </w:r>
      </w:hyperlink>
      <w:r>
        <w:rPr>
          <w:sz w:val="20"/>
        </w:rPr>
        <w:t xml:space="preserve"> о реализации плана мероприятий ("дорожной карты") по содействию развитию конкуренции в Кемеровской области - Кузбассе.</w:t>
      </w:r>
    </w:p>
    <w:p>
      <w:pPr>
        <w:pStyle w:val="0"/>
        <w:spacing w:before="200" w:line-rule="auto"/>
        <w:ind w:firstLine="540"/>
        <w:jc w:val="both"/>
      </w:pPr>
      <w:r>
        <w:rPr>
          <w:sz w:val="20"/>
        </w:rPr>
        <w:t xml:space="preserve">1.3. Форму </w:t>
      </w:r>
      <w:hyperlink w:history="0" w:anchor="P2261" w:tooltip="Оценка достижения ключевых показателей, установленных">
        <w:r>
          <w:rPr>
            <w:sz w:val="20"/>
            <w:color w:val="0000ff"/>
          </w:rPr>
          <w:t xml:space="preserve">оценки</w:t>
        </w:r>
      </w:hyperlink>
      <w:r>
        <w:rPr>
          <w:sz w:val="20"/>
        </w:rPr>
        <w:t xml:space="preserve"> достижения ключевых показателей, установленных планом мероприятий ("дорожной картой") по содействию развитию конкуренции в Кемеровской области - Кузбассе.</w:t>
      </w:r>
    </w:p>
    <w:p>
      <w:pPr>
        <w:pStyle w:val="0"/>
        <w:spacing w:before="200" w:line-rule="auto"/>
        <w:ind w:firstLine="540"/>
        <w:jc w:val="both"/>
      </w:pPr>
      <w:r>
        <w:rPr>
          <w:sz w:val="20"/>
        </w:rPr>
        <w:t xml:space="preserve">1.4. Форму </w:t>
      </w:r>
      <w:hyperlink w:history="0" w:anchor="P2339" w:tooltip="Реестр хозяйствующих субъектов, доля участия">
        <w:r>
          <w:rPr>
            <w:sz w:val="20"/>
            <w:color w:val="0000ff"/>
          </w:rPr>
          <w:t xml:space="preserve">реестра</w:t>
        </w:r>
      </w:hyperlink>
      <w:r>
        <w:rPr>
          <w:sz w:val="20"/>
        </w:rPr>
        <w:t xml:space="preserve">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деятельность в Кемеровской области - Кузбассе.</w:t>
      </w:r>
    </w:p>
    <w:p>
      <w:pPr>
        <w:pStyle w:val="0"/>
        <w:spacing w:before="200" w:line-rule="auto"/>
        <w:ind w:firstLine="540"/>
        <w:jc w:val="both"/>
      </w:pPr>
      <w:r>
        <w:rPr>
          <w:sz w:val="20"/>
        </w:rPr>
        <w:t xml:space="preserve">2. Исполнительным органам Кемеровской области - Кузбасса, ответственным за реализацию плана мероприятий ("дорожной карты") по содействию развитию конкуренции в Кемеровской области - Кузбассе (далее - план мероприятий):</w:t>
      </w:r>
    </w:p>
    <w:p>
      <w:pPr>
        <w:pStyle w:val="0"/>
        <w:jc w:val="both"/>
      </w:pPr>
      <w:r>
        <w:rPr>
          <w:sz w:val="20"/>
        </w:rPr>
        <w:t xml:space="preserve">(в ред. </w:t>
      </w:r>
      <w:hyperlink w:history="0" r:id="rId15"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28.12.2022 N 214-рг)</w:t>
      </w:r>
    </w:p>
    <w:p>
      <w:pPr>
        <w:pStyle w:val="0"/>
        <w:spacing w:before="200" w:line-rule="auto"/>
        <w:ind w:firstLine="540"/>
        <w:jc w:val="both"/>
      </w:pPr>
      <w:r>
        <w:rPr>
          <w:sz w:val="20"/>
        </w:rPr>
        <w:t xml:space="preserve">2.1. Ежегодно в срок до 1 февраля года, следующего за отчетным разработать и утвердить ведомственные планы по реализации соответствующих мероприятий плана мероприятий.</w:t>
      </w:r>
    </w:p>
    <w:p>
      <w:pPr>
        <w:pStyle w:val="0"/>
        <w:jc w:val="both"/>
      </w:pPr>
      <w:r>
        <w:rPr>
          <w:sz w:val="20"/>
        </w:rPr>
        <w:t xml:space="preserve">(в ред. </w:t>
      </w:r>
      <w:hyperlink w:history="0" r:id="rId16"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28.12.2022 N 214-рг)</w:t>
      </w:r>
    </w:p>
    <w:p>
      <w:pPr>
        <w:pStyle w:val="0"/>
        <w:spacing w:before="200" w:line-rule="auto"/>
        <w:ind w:firstLine="540"/>
        <w:jc w:val="both"/>
      </w:pPr>
      <w:r>
        <w:rPr>
          <w:sz w:val="20"/>
        </w:rPr>
        <w:t xml:space="preserve">2.2. Обеспечить выполнение плана мероприятий, достижение ключевых показателей по содействию развитию конкуренции в Кемеровской области - Кузбассе и представление в Министерство экономического развития Кузбасса:</w:t>
      </w:r>
    </w:p>
    <w:p>
      <w:pPr>
        <w:pStyle w:val="0"/>
        <w:jc w:val="both"/>
      </w:pPr>
      <w:r>
        <w:rPr>
          <w:sz w:val="20"/>
        </w:rPr>
        <w:t xml:space="preserve">(в ред. распоряжений Губернатора Кемеровской области - Кузбасса от 12.02.2020 </w:t>
      </w:r>
      <w:hyperlink w:history="0" r:id="rId17" w:tooltip="Распоряжение Губернатора Кемеровской области - Кузбасса от 12.02.2020 N 9-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9-рг</w:t>
        </w:r>
      </w:hyperlink>
      <w:r>
        <w:rPr>
          <w:sz w:val="20"/>
        </w:rPr>
        <w:t xml:space="preserve">, от 28.12.2022 </w:t>
      </w:r>
      <w:hyperlink w:history="0" r:id="rId18"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214-рг</w:t>
        </w:r>
      </w:hyperlink>
      <w:r>
        <w:rPr>
          <w:sz w:val="20"/>
        </w:rPr>
        <w:t xml:space="preserve">)</w:t>
      </w:r>
    </w:p>
    <w:p>
      <w:pPr>
        <w:pStyle w:val="0"/>
        <w:spacing w:before="200" w:line-rule="auto"/>
        <w:ind w:firstLine="540"/>
        <w:jc w:val="both"/>
      </w:pPr>
      <w:r>
        <w:rPr>
          <w:sz w:val="20"/>
        </w:rPr>
        <w:t xml:space="preserve">а) ежегодно в срок до 20 января года, следующего за отчетным, информации о ходе выполнения плана мероприятий;</w:t>
      </w:r>
    </w:p>
    <w:p>
      <w:pPr>
        <w:pStyle w:val="0"/>
        <w:spacing w:before="200" w:line-rule="auto"/>
        <w:ind w:firstLine="540"/>
        <w:jc w:val="both"/>
      </w:pPr>
      <w:r>
        <w:rPr>
          <w:sz w:val="20"/>
        </w:rPr>
        <w:t xml:space="preserve">б) ежегодно в срок до 20 января года, следующего за отчетным, предложений по внесению изменений в перечень товарных рынков по развитию конкуренции в Кемеровской области - Кузбассе.</w:t>
      </w:r>
    </w:p>
    <w:p>
      <w:pPr>
        <w:pStyle w:val="0"/>
        <w:spacing w:before="200" w:line-rule="auto"/>
        <w:ind w:firstLine="540"/>
        <w:jc w:val="both"/>
      </w:pPr>
      <w:r>
        <w:rPr>
          <w:sz w:val="20"/>
        </w:rPr>
        <w:t xml:space="preserve">2.3. Определить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за разработку и реализацию плана мероприятий, с внесением соответствующих обязанностей в должностные регламенты и положения об исполнительных органах Кемеровской области - Кузбасса и направлять информацию в Министерство экономического развития Кузбасса ежегодно в срок до 1 февраля года, следующего за отчетным.</w:t>
      </w:r>
    </w:p>
    <w:p>
      <w:pPr>
        <w:pStyle w:val="0"/>
        <w:jc w:val="both"/>
      </w:pPr>
      <w:r>
        <w:rPr>
          <w:sz w:val="20"/>
        </w:rPr>
        <w:t xml:space="preserve">(п. 2.3 в ред. </w:t>
      </w:r>
      <w:hyperlink w:history="0" r:id="rId19"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28.12.2022 N 214-рг)</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Кемеровской области - Кузбасса представлять в Министерство экономического развития Кузбасса:</w:t>
      </w:r>
    </w:p>
    <w:p>
      <w:pPr>
        <w:pStyle w:val="0"/>
        <w:jc w:val="both"/>
      </w:pPr>
      <w:r>
        <w:rPr>
          <w:sz w:val="20"/>
        </w:rPr>
        <w:t xml:space="preserve">(в ред. распоряжений Губернатора Кемеровской области - Кузбасса от 12.02.2020 </w:t>
      </w:r>
      <w:hyperlink w:history="0" r:id="rId20" w:tooltip="Распоряжение Губернатора Кемеровской области - Кузбасса от 12.02.2020 N 9-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9-рг</w:t>
        </w:r>
      </w:hyperlink>
      <w:r>
        <w:rPr>
          <w:sz w:val="20"/>
        </w:rPr>
        <w:t xml:space="preserve">, от 21.12.2020 </w:t>
      </w:r>
      <w:hyperlink w:history="0" r:id="rId21" w:tooltip="Распоряжение Губернатора Кемеровской области - Кузбасса от 21.12.2020 N 192-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192-рг</w:t>
        </w:r>
      </w:hyperlink>
      <w:r>
        <w:rPr>
          <w:sz w:val="20"/>
        </w:rPr>
        <w:t xml:space="preserve">, от 28.12.2022 </w:t>
      </w:r>
      <w:hyperlink w:history="0" r:id="rId22"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214-рг</w:t>
        </w:r>
      </w:hyperlink>
      <w:r>
        <w:rPr>
          <w:sz w:val="20"/>
        </w:rPr>
        <w:t xml:space="preserve">)</w:t>
      </w:r>
    </w:p>
    <w:p>
      <w:pPr>
        <w:pStyle w:val="0"/>
        <w:spacing w:before="200" w:line-rule="auto"/>
        <w:ind w:firstLine="540"/>
        <w:jc w:val="both"/>
      </w:pPr>
      <w:r>
        <w:rPr>
          <w:sz w:val="20"/>
        </w:rPr>
        <w:t xml:space="preserve">3.1. Ежегодно в срок до 1 февраля года, следующего за отчетным, реестр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деятельность в Кемеровской области - Кузбассе.</w:t>
      </w:r>
    </w:p>
    <w:p>
      <w:pPr>
        <w:pStyle w:val="0"/>
        <w:spacing w:before="200" w:line-rule="auto"/>
        <w:ind w:firstLine="540"/>
        <w:jc w:val="both"/>
      </w:pPr>
      <w:r>
        <w:rPr>
          <w:sz w:val="20"/>
        </w:rPr>
        <w:t xml:space="preserve">3.2. Ежегодно в срок до 31 декабря текущего года актуализированные муниципальные планы ("дорожные карты") по содействию развитию конкуренции в Кемеровской области - Кузбассе.</w:t>
      </w:r>
    </w:p>
    <w:p>
      <w:pPr>
        <w:pStyle w:val="0"/>
        <w:jc w:val="both"/>
      </w:pPr>
      <w:r>
        <w:rPr>
          <w:sz w:val="20"/>
        </w:rPr>
        <w:t xml:space="preserve">(в ред. </w:t>
      </w:r>
      <w:hyperlink w:history="0" r:id="rId23" w:tooltip="Распоряжение Губернатора Кемеровской области - Кузбасса от 21.12.2020 N 192-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21.12.2020 N 192-рг)</w:t>
      </w:r>
    </w:p>
    <w:p>
      <w:pPr>
        <w:pStyle w:val="0"/>
        <w:spacing w:before="200" w:line-rule="auto"/>
        <w:ind w:firstLine="540"/>
        <w:jc w:val="both"/>
      </w:pPr>
      <w:r>
        <w:rPr>
          <w:sz w:val="20"/>
        </w:rPr>
        <w:t xml:space="preserve">4. Министерству экономического развития Кузбасса:</w:t>
      </w:r>
    </w:p>
    <w:p>
      <w:pPr>
        <w:pStyle w:val="0"/>
        <w:jc w:val="both"/>
      </w:pPr>
      <w:r>
        <w:rPr>
          <w:sz w:val="20"/>
        </w:rPr>
        <w:t xml:space="preserve">(в ред. </w:t>
      </w:r>
      <w:hyperlink w:history="0" r:id="rId24"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28.12.2022 N 214-рг)</w:t>
      </w:r>
    </w:p>
    <w:p>
      <w:pPr>
        <w:pStyle w:val="0"/>
        <w:spacing w:before="200" w:line-rule="auto"/>
        <w:ind w:firstLine="540"/>
        <w:jc w:val="both"/>
      </w:pPr>
      <w:r>
        <w:rPr>
          <w:sz w:val="20"/>
        </w:rPr>
        <w:t xml:space="preserve">4.1. Осуществлять координацию деятельности исполнительных органов Кемеровской области - Кузбасса и структурных подразделений Администрации Правительства Кузбасса по выполнению плана мероприятий и достижению плановых значений целевых показателей, установленных планом мероприятий.</w:t>
      </w:r>
    </w:p>
    <w:p>
      <w:pPr>
        <w:pStyle w:val="0"/>
        <w:jc w:val="both"/>
      </w:pPr>
      <w:r>
        <w:rPr>
          <w:sz w:val="20"/>
        </w:rPr>
        <w:t xml:space="preserve">(в ред. распоряжений Губернатора Кемеровской области - Кузбасса от 12.02.2020 </w:t>
      </w:r>
      <w:hyperlink w:history="0" r:id="rId25" w:tooltip="Распоряжение Губернатора Кемеровской области - Кузбасса от 12.02.2020 N 9-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9-рг</w:t>
        </w:r>
      </w:hyperlink>
      <w:r>
        <w:rPr>
          <w:sz w:val="20"/>
        </w:rPr>
        <w:t xml:space="preserve">, от 28.12.2022 </w:t>
      </w:r>
      <w:hyperlink w:history="0" r:id="rId26"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N 214-рг</w:t>
        </w:r>
      </w:hyperlink>
      <w:r>
        <w:rPr>
          <w:sz w:val="20"/>
        </w:rPr>
        <w:t xml:space="preserve">)</w:t>
      </w:r>
    </w:p>
    <w:p>
      <w:pPr>
        <w:pStyle w:val="0"/>
        <w:spacing w:before="200" w:line-rule="auto"/>
        <w:ind w:firstLine="540"/>
        <w:jc w:val="both"/>
      </w:pPr>
      <w:r>
        <w:rPr>
          <w:sz w:val="20"/>
        </w:rPr>
        <w:t xml:space="preserve">4.2. Ежегодно в срок до 10 марта года, следующего за отчетным, направлять доклад в Министерство экономического развития Российской Федерации.</w:t>
      </w:r>
    </w:p>
    <w:p>
      <w:pPr>
        <w:pStyle w:val="0"/>
        <w:spacing w:before="200" w:line-rule="auto"/>
        <w:ind w:firstLine="540"/>
        <w:jc w:val="both"/>
      </w:pPr>
      <w:r>
        <w:rPr>
          <w:sz w:val="20"/>
        </w:rPr>
        <w:t xml:space="preserve">4.3. Размещать информацию о деятельности по содействию развитию конкуренции в Кемеровской области - Кузбассе на официальном сайте Администрации Правительства Кузбасса в информационно-телекоммуникационной сети "Интернет".</w:t>
      </w:r>
    </w:p>
    <w:p>
      <w:pPr>
        <w:pStyle w:val="0"/>
        <w:jc w:val="both"/>
      </w:pPr>
      <w:r>
        <w:rPr>
          <w:sz w:val="20"/>
        </w:rPr>
        <w:t xml:space="preserve">(в ред. </w:t>
      </w:r>
      <w:hyperlink w:history="0" r:id="rId27" w:tooltip="Распоряжение Губернатора Кемеровской области - Кузбасса от 12.02.2020 N 9-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12.02.2020 N 9-рг)</w:t>
      </w:r>
    </w:p>
    <w:p>
      <w:pPr>
        <w:pStyle w:val="0"/>
        <w:spacing w:before="200" w:line-rule="auto"/>
        <w:ind w:firstLine="540"/>
        <w:jc w:val="both"/>
      </w:pPr>
      <w:r>
        <w:rPr>
          <w:sz w:val="20"/>
        </w:rPr>
        <w:t xml:space="preserve">5. Признать утратившими силу распоряжения Губернатора Кемеровской области:</w:t>
      </w:r>
    </w:p>
    <w:p>
      <w:pPr>
        <w:pStyle w:val="0"/>
        <w:spacing w:before="200" w:line-rule="auto"/>
        <w:ind w:firstLine="540"/>
        <w:jc w:val="both"/>
      </w:pPr>
      <w:r>
        <w:rPr>
          <w:sz w:val="20"/>
        </w:rPr>
        <w:t xml:space="preserve">от 23.11.2016 </w:t>
      </w:r>
      <w:hyperlink w:history="0" r:id="rId28" w:tooltip="Распоряжение Губернатора Кемеровской области от 23.11.2016 N 98-рг (ред. от 15.09.2017) &quot;О внедрении Стандарта развития конкуренции в Кемеровской области&quot; ------------ Утратил силу или отменен {КонсультантПлюс}">
        <w:r>
          <w:rPr>
            <w:sz w:val="20"/>
            <w:color w:val="0000ff"/>
          </w:rPr>
          <w:t xml:space="preserve">N 98-рг</w:t>
        </w:r>
      </w:hyperlink>
      <w:r>
        <w:rPr>
          <w:sz w:val="20"/>
        </w:rPr>
        <w:t xml:space="preserve"> "О внедрении Стандарта развития конкуренции в Кемеровской области";</w:t>
      </w:r>
    </w:p>
    <w:p>
      <w:pPr>
        <w:pStyle w:val="0"/>
        <w:spacing w:before="200" w:line-rule="auto"/>
        <w:ind w:firstLine="540"/>
        <w:jc w:val="both"/>
      </w:pPr>
      <w:r>
        <w:rPr>
          <w:sz w:val="20"/>
        </w:rPr>
        <w:t xml:space="preserve">от 15.09.2017 </w:t>
      </w:r>
      <w:hyperlink w:history="0" r:id="rId29" w:tooltip="Распоряжение Губернатора Кемеровской области от 15.09.2017 N 63-рг &quot;О внесении изменений в распоряжение Губернатора Кемеровской области от 23.11.2016 N 98-рг &quot;О внедрении Стандарта развития конкуренции в Кемеровской области&quot; ------------ Утратил силу или отменен {КонсультантПлюс}">
        <w:r>
          <w:rPr>
            <w:sz w:val="20"/>
            <w:color w:val="0000ff"/>
          </w:rPr>
          <w:t xml:space="preserve">N 63-рг</w:t>
        </w:r>
      </w:hyperlink>
      <w:r>
        <w:rPr>
          <w:sz w:val="20"/>
        </w:rPr>
        <w:t xml:space="preserve"> "О внесении изменений в распоряжение Губернатора Кемеровской области от 23.11.2016 N 98-рг "О внедрении Стандарта развития конкуренции в Кемеровской области".</w:t>
      </w:r>
    </w:p>
    <w:p>
      <w:pPr>
        <w:pStyle w:val="0"/>
        <w:spacing w:before="200" w:line-rule="auto"/>
        <w:ind w:firstLine="540"/>
        <w:jc w:val="both"/>
      </w:pPr>
      <w:r>
        <w:rPr>
          <w:sz w:val="20"/>
        </w:rPr>
        <w:t xml:space="preserve">6. Настоящее распоряжение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7. Контроль за исполнением настоящего распоряжения возложить на заместителя председателя Правительства Кемеровской области - Кузбасса - министра промышленности и торговли Кузбасса Старосвета Л.В.</w:t>
      </w:r>
    </w:p>
    <w:p>
      <w:pPr>
        <w:pStyle w:val="0"/>
        <w:jc w:val="both"/>
      </w:pPr>
      <w:r>
        <w:rPr>
          <w:sz w:val="20"/>
        </w:rPr>
        <w:t xml:space="preserve">(п. 7 в ред. </w:t>
      </w:r>
      <w:hyperlink w:history="0" r:id="rId30"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rPr>
        <w:t xml:space="preserve"> Губернатора Кемеровской области - Кузбасса от 28.12.2022 N 214-рг)</w:t>
      </w:r>
    </w:p>
    <w:p>
      <w:pPr>
        <w:pStyle w:val="0"/>
        <w:spacing w:before="200" w:line-rule="auto"/>
        <w:ind w:firstLine="540"/>
        <w:jc w:val="both"/>
      </w:pPr>
      <w:r>
        <w:rPr>
          <w:sz w:val="20"/>
        </w:rPr>
        <w:t xml:space="preserve">8. Настоящее распоряжение вступает в силу со дня подписания.</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Кемеровской области - Кузбасса</w:t>
      </w:r>
    </w:p>
    <w:p>
      <w:pPr>
        <w:pStyle w:val="0"/>
        <w:jc w:val="right"/>
      </w:pPr>
      <w:r>
        <w:rPr>
          <w:sz w:val="20"/>
        </w:rPr>
        <w:t xml:space="preserve">В.Н.ТЕЛЕГИН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Кемеровской области - Кузбасса</w:t>
      </w:r>
    </w:p>
    <w:p>
      <w:pPr>
        <w:pStyle w:val="0"/>
        <w:jc w:val="right"/>
      </w:pPr>
      <w:r>
        <w:rPr>
          <w:sz w:val="20"/>
        </w:rPr>
        <w:t xml:space="preserve">12 декабря 2019 г. N 118-рг</w:t>
      </w:r>
    </w:p>
    <w:p>
      <w:pPr>
        <w:pStyle w:val="0"/>
        <w:jc w:val="both"/>
      </w:pPr>
      <w:r>
        <w:rPr>
          <w:sz w:val="20"/>
        </w:rPr>
      </w:r>
    </w:p>
    <w:bookmarkStart w:id="64" w:name="P64"/>
    <w:bookmarkEnd w:id="64"/>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КЕМЕРОВСКОЙ ОБЛАСТИ - КУЗБАССЕ НА ПЕРИОД</w:t>
      </w:r>
    </w:p>
    <w:p>
      <w:pPr>
        <w:pStyle w:val="2"/>
        <w:jc w:val="center"/>
      </w:pPr>
      <w:r>
        <w:rPr>
          <w:sz w:val="20"/>
        </w:rPr>
        <w:t xml:space="preserve">ДО 2026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Распоряжение Губернатора Кемеровской области - Кузбасса от 28.12.2022 N 214-рг &quot;О внесении изменений в распоряжение Губернатора Кемеровской области - Кузбасса от 12.12.2019 N 118-рг &quot;О внедрении стандарта развития конкуренции в Кемеровской области - Кузбассе&quot; {КонсультантПлюс}">
              <w:r>
                <w:rPr>
                  <w:sz w:val="20"/>
                  <w:color w:val="0000ff"/>
                </w:rPr>
                <w:t xml:space="preserve">распоряжения</w:t>
              </w:r>
            </w:hyperlink>
            <w:r>
              <w:rPr>
                <w:sz w:val="20"/>
                <w:color w:val="392c69"/>
              </w:rPr>
              <w:t xml:space="preserve"> Губернатора Кемеровской области - Кузбасса</w:t>
            </w:r>
          </w:p>
          <w:p>
            <w:pPr>
              <w:pStyle w:val="0"/>
              <w:jc w:val="center"/>
            </w:pPr>
            <w:r>
              <w:rPr>
                <w:sz w:val="20"/>
                <w:color w:val="392c69"/>
              </w:rPr>
              <w:t xml:space="preserve">от 28.12.2022 N 214-рг)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Развитие конкуренции на товарных рынках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551"/>
        <w:gridCol w:w="2324"/>
        <w:gridCol w:w="1984"/>
        <w:gridCol w:w="1418"/>
        <w:gridCol w:w="2211"/>
      </w:tblGrid>
      <w:tr>
        <w:tc>
          <w:tcPr>
            <w:tcW w:w="850" w:type="dxa"/>
            <w:vAlign w:val="center"/>
          </w:tcPr>
          <w:p>
            <w:pPr>
              <w:pStyle w:val="0"/>
              <w:jc w:val="center"/>
            </w:pPr>
            <w:r>
              <w:rPr>
                <w:sz w:val="20"/>
              </w:rPr>
              <w:t xml:space="preserve">N п/п</w:t>
            </w:r>
          </w:p>
        </w:tc>
        <w:tc>
          <w:tcPr>
            <w:tcW w:w="2551" w:type="dxa"/>
            <w:vAlign w:val="center"/>
          </w:tcPr>
          <w:p>
            <w:pPr>
              <w:pStyle w:val="0"/>
              <w:jc w:val="center"/>
            </w:pPr>
            <w:r>
              <w:rPr>
                <w:sz w:val="20"/>
              </w:rPr>
              <w:t xml:space="preserve">Наименование мероприятия</w:t>
            </w:r>
          </w:p>
        </w:tc>
        <w:tc>
          <w:tcPr>
            <w:tcW w:w="2324" w:type="dxa"/>
            <w:vAlign w:val="center"/>
          </w:tcPr>
          <w:p>
            <w:pPr>
              <w:pStyle w:val="0"/>
              <w:jc w:val="center"/>
            </w:pPr>
            <w:r>
              <w:rPr>
                <w:sz w:val="20"/>
              </w:rPr>
              <w:t xml:space="preserve">Цель мероприятия</w:t>
            </w:r>
          </w:p>
        </w:tc>
        <w:tc>
          <w:tcPr>
            <w:tcW w:w="1984" w:type="dxa"/>
            <w:vAlign w:val="center"/>
          </w:tcPr>
          <w:p>
            <w:pPr>
              <w:pStyle w:val="0"/>
              <w:jc w:val="center"/>
            </w:pPr>
            <w:r>
              <w:rPr>
                <w:sz w:val="20"/>
              </w:rPr>
              <w:t xml:space="preserve">Значение ключевого показателя </w:t>
            </w:r>
            <w:hyperlink w:history="0" w:anchor="P2199" w:tooltip="&lt;*****&gt; Значение и перечень ключевых показателей определены распоряжением Губернатора Кемеровской области - Кузбасса от 12.07.2019 N 73-рг &quot;О перечне товарных рынков по развитию конкуренции в Кемеровской области - Кузбассе&quot;.">
              <w:r>
                <w:rPr>
                  <w:sz w:val="20"/>
                  <w:color w:val="0000ff"/>
                </w:rPr>
                <w:t xml:space="preserve">&lt;*****&gt;</w:t>
              </w:r>
            </w:hyperlink>
          </w:p>
        </w:tc>
        <w:tc>
          <w:tcPr>
            <w:tcW w:w="1418" w:type="dxa"/>
            <w:vAlign w:val="center"/>
          </w:tcPr>
          <w:p>
            <w:pPr>
              <w:pStyle w:val="0"/>
              <w:jc w:val="center"/>
            </w:pPr>
            <w:r>
              <w:rPr>
                <w:sz w:val="20"/>
              </w:rPr>
              <w:t xml:space="preserve">Срок реализации</w:t>
            </w:r>
          </w:p>
        </w:tc>
        <w:tc>
          <w:tcPr>
            <w:tcW w:w="2211" w:type="dxa"/>
            <w:vAlign w:val="center"/>
          </w:tcPr>
          <w:p>
            <w:pPr>
              <w:pStyle w:val="0"/>
              <w:jc w:val="center"/>
            </w:pPr>
            <w:r>
              <w:rPr>
                <w:sz w:val="20"/>
              </w:rPr>
              <w:t xml:space="preserve">Ответственные исполнители</w:t>
            </w:r>
          </w:p>
        </w:tc>
      </w:tr>
      <w:tr>
        <w:tc>
          <w:tcPr>
            <w:tcW w:w="850" w:type="dxa"/>
          </w:tcPr>
          <w:p>
            <w:pPr>
              <w:pStyle w:val="0"/>
              <w:jc w:val="center"/>
            </w:pPr>
            <w:r>
              <w:rPr>
                <w:sz w:val="20"/>
              </w:rPr>
              <w:t xml:space="preserve">1</w:t>
            </w:r>
          </w:p>
        </w:tc>
        <w:tc>
          <w:tcPr>
            <w:tcW w:w="2551" w:type="dxa"/>
          </w:tcPr>
          <w:p>
            <w:pPr>
              <w:pStyle w:val="0"/>
              <w:jc w:val="center"/>
            </w:pPr>
            <w:r>
              <w:rPr>
                <w:sz w:val="20"/>
              </w:rPr>
              <w:t xml:space="preserve">2</w:t>
            </w:r>
          </w:p>
        </w:tc>
        <w:tc>
          <w:tcPr>
            <w:tcW w:w="2324" w:type="dxa"/>
          </w:tcPr>
          <w:p>
            <w:pPr>
              <w:pStyle w:val="0"/>
              <w:jc w:val="center"/>
            </w:pPr>
            <w:r>
              <w:rPr>
                <w:sz w:val="20"/>
              </w:rPr>
              <w:t xml:space="preserve">3</w:t>
            </w:r>
          </w:p>
        </w:tc>
        <w:tc>
          <w:tcPr>
            <w:tcW w:w="1984" w:type="dxa"/>
          </w:tcPr>
          <w:p>
            <w:pPr>
              <w:pStyle w:val="0"/>
              <w:jc w:val="center"/>
            </w:pPr>
            <w:r>
              <w:rPr>
                <w:sz w:val="20"/>
              </w:rPr>
              <w:t xml:space="preserve">4</w:t>
            </w:r>
          </w:p>
        </w:tc>
        <w:tc>
          <w:tcPr>
            <w:tcW w:w="1418" w:type="dxa"/>
          </w:tcPr>
          <w:p>
            <w:pPr>
              <w:pStyle w:val="0"/>
              <w:jc w:val="center"/>
            </w:pPr>
            <w:r>
              <w:rPr>
                <w:sz w:val="20"/>
              </w:rPr>
              <w:t xml:space="preserve">5</w:t>
            </w:r>
          </w:p>
        </w:tc>
        <w:tc>
          <w:tcPr>
            <w:tcW w:w="2211" w:type="dxa"/>
          </w:tcPr>
          <w:p>
            <w:pPr>
              <w:pStyle w:val="0"/>
              <w:jc w:val="center"/>
            </w:pPr>
            <w:r>
              <w:rPr>
                <w:sz w:val="20"/>
              </w:rPr>
              <w:t xml:space="preserve">6</w:t>
            </w:r>
          </w:p>
        </w:tc>
      </w:tr>
      <w:tr>
        <w:tc>
          <w:tcPr>
            <w:tcW w:w="850" w:type="dxa"/>
          </w:tcPr>
          <w:p>
            <w:pPr>
              <w:pStyle w:val="0"/>
              <w:outlineLvl w:val="2"/>
              <w:jc w:val="center"/>
            </w:pPr>
            <w:r>
              <w:rPr>
                <w:sz w:val="20"/>
              </w:rPr>
              <w:t xml:space="preserve">1</w:t>
            </w:r>
          </w:p>
        </w:tc>
        <w:tc>
          <w:tcPr>
            <w:gridSpan w:val="5"/>
            <w:tcW w:w="10488" w:type="dxa"/>
          </w:tcPr>
          <w:p>
            <w:pPr>
              <w:pStyle w:val="0"/>
              <w:jc w:val="center"/>
            </w:pPr>
            <w:r>
              <w:rPr>
                <w:sz w:val="20"/>
              </w:rPr>
              <w:t xml:space="preserve">Агропромышленный комплекс</w:t>
            </w:r>
          </w:p>
        </w:tc>
      </w:tr>
      <w:tr>
        <w:tc>
          <w:tcPr>
            <w:tcW w:w="850" w:type="dxa"/>
          </w:tcPr>
          <w:p>
            <w:pPr>
              <w:pStyle w:val="0"/>
              <w:jc w:val="center"/>
            </w:pPr>
            <w:r>
              <w:rPr>
                <w:sz w:val="20"/>
              </w:rPr>
              <w:t xml:space="preserve">1.1</w:t>
            </w:r>
          </w:p>
        </w:tc>
        <w:tc>
          <w:tcPr>
            <w:gridSpan w:val="5"/>
            <w:tcW w:w="10488" w:type="dxa"/>
          </w:tcPr>
          <w:p>
            <w:pPr>
              <w:pStyle w:val="0"/>
            </w:pPr>
            <w:r>
              <w:rPr>
                <w:sz w:val="20"/>
              </w:rPr>
              <w:t xml:space="preserve">Рынок переработки водных биоресурсов</w:t>
            </w:r>
          </w:p>
        </w:tc>
      </w:tr>
      <w:tr>
        <w:tc>
          <w:tcPr>
            <w:tcW w:w="850" w:type="dxa"/>
          </w:tcPr>
          <w:p>
            <w:pPr>
              <w:pStyle w:val="0"/>
            </w:pPr>
            <w:r>
              <w:rPr>
                <w:sz w:val="20"/>
              </w:rPr>
            </w:r>
          </w:p>
        </w:tc>
        <w:tc>
          <w:tcPr>
            <w:gridSpan w:val="5"/>
            <w:tcW w:w="10488" w:type="dxa"/>
          </w:tcPr>
          <w:p>
            <w:pPr>
              <w:pStyle w:val="0"/>
            </w:pPr>
            <w:r>
              <w:rPr>
                <w:sz w:val="20"/>
              </w:rPr>
              <w:t xml:space="preserve">По состоянию на 01.01.2022 в Кемеровской области - Кузбассе представлено 15 товаропроизводителей рыбной пищевой продукции. Производство рыбной продукции в год составляет 1 903,5 тонны и пресервов рыбных - 316,67 тыс. усл. банок. Для производства продукции используется в большем объеме завезенное сырье. Одним из ведущих переработчиков рыбной продукции и мороженых деликатесов в Кузбассе является ООО "Астронотус". Товарный знак предприятия зарегистрирован в Роспатенте. ООО "Астронотус" перерабатывает в год около 500 тонн рыбного сырья и производит более 70 наименований высокотехнологичных рыбопродуктов объемом около 30% от общего объема производимой в регионе рыбной продукции. Отличное качество подтверждается многочисленными дипломами и медалями международных, региональных, областных, городских выставок и конкурсов. Продукция ООО "Астронотус" вошла в число 100 лучших товаров России, признана лучшей на конкурсах "Лучшие товары и услуги Кузбасса", "Брэнд Кузбасса".</w:t>
            </w:r>
          </w:p>
          <w:p>
            <w:pPr>
              <w:pStyle w:val="0"/>
            </w:pPr>
            <w:r>
              <w:rPr>
                <w:sz w:val="20"/>
              </w:rPr>
              <w:t xml:space="preserve">Проблемы: недостаточные темпы роста развития рынка; низкая загрузка производственных мощностей; нехватка сырья от рыбодобывающих компаний; отсутствие государственной поддержки и возможности модернизации производства по причине нехватки оборотных средств</w:t>
            </w:r>
          </w:p>
        </w:tc>
      </w:tr>
      <w:tr>
        <w:tc>
          <w:tcPr>
            <w:tcW w:w="850" w:type="dxa"/>
          </w:tcPr>
          <w:p>
            <w:pPr>
              <w:pStyle w:val="0"/>
              <w:jc w:val="center"/>
            </w:pPr>
            <w:r>
              <w:rPr>
                <w:sz w:val="20"/>
              </w:rPr>
              <w:t xml:space="preserve">1.1.1</w:t>
            </w:r>
          </w:p>
        </w:tc>
        <w:tc>
          <w:tcPr>
            <w:tcW w:w="2551" w:type="dxa"/>
          </w:tcPr>
          <w:p>
            <w:pPr>
              <w:pStyle w:val="0"/>
            </w:pPr>
            <w:r>
              <w:rPr>
                <w:sz w:val="20"/>
              </w:rPr>
              <w:t xml:space="preserve">Содействие в привлечении предприятий к участию в закупочных сессиях, проводимых торговыми сетями</w:t>
            </w:r>
          </w:p>
        </w:tc>
        <w:tc>
          <w:tcPr>
            <w:tcW w:w="2324" w:type="dxa"/>
          </w:tcPr>
          <w:p>
            <w:pPr>
              <w:pStyle w:val="0"/>
            </w:pPr>
            <w:r>
              <w:rPr>
                <w:sz w:val="20"/>
              </w:rPr>
              <w:t xml:space="preserve">Создание условий для развития рынка; недопущение снижения количества организаций частной формы на рынке;</w:t>
            </w:r>
          </w:p>
          <w:p>
            <w:pPr>
              <w:pStyle w:val="0"/>
            </w:pPr>
            <w:r>
              <w:rPr>
                <w:sz w:val="20"/>
              </w:rPr>
              <w:t xml:space="preserve">увеличение объемов производства</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сельского хозяйства и перерабатывающей промышленности Кузбасса, Министерство промышленности и торговли Кузбасса, органы местного самоуправления (по согласованию)</w:t>
            </w:r>
          </w:p>
        </w:tc>
      </w:tr>
      <w:tr>
        <w:tc>
          <w:tcPr>
            <w:tcW w:w="850" w:type="dxa"/>
          </w:tcPr>
          <w:p>
            <w:pPr>
              <w:pStyle w:val="0"/>
              <w:jc w:val="center"/>
            </w:pPr>
            <w:r>
              <w:rPr>
                <w:sz w:val="20"/>
              </w:rPr>
              <w:t xml:space="preserve">1.1.2</w:t>
            </w:r>
          </w:p>
        </w:tc>
        <w:tc>
          <w:tcPr>
            <w:tcW w:w="2551" w:type="dxa"/>
          </w:tcPr>
          <w:p>
            <w:pPr>
              <w:pStyle w:val="0"/>
            </w:pPr>
            <w:r>
              <w:rPr>
                <w:sz w:val="20"/>
              </w:rPr>
              <w:t xml:space="preserve">Создание возможностей для участия предприятий, занимающихся переработкой водных биоресурсов, в международных и региональных выставках, ярмарках, конкурсах</w:t>
            </w:r>
          </w:p>
        </w:tc>
        <w:tc>
          <w:tcPr>
            <w:tcW w:w="2324" w:type="dxa"/>
          </w:tcPr>
          <w:p>
            <w:pPr>
              <w:pStyle w:val="0"/>
            </w:pPr>
            <w:r>
              <w:rPr>
                <w:sz w:val="20"/>
              </w:rPr>
              <w:t xml:space="preserve">Популяризация продукции и развитие каналов сбыта продукции местного производства</w:t>
            </w:r>
          </w:p>
        </w:tc>
        <w:tc>
          <w:tcPr>
            <w:vMerge w:val="continue"/>
          </w:tcPr>
          <w:p/>
        </w:tc>
        <w:tc>
          <w:tcPr>
            <w:vMerge w:val="continue"/>
          </w:tcP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jc w:val="center"/>
            </w:pPr>
            <w:r>
              <w:rPr>
                <w:sz w:val="20"/>
              </w:rPr>
              <w:t xml:space="preserve">1.2</w:t>
            </w:r>
          </w:p>
        </w:tc>
        <w:tc>
          <w:tcPr>
            <w:gridSpan w:val="5"/>
            <w:tcW w:w="10488" w:type="dxa"/>
          </w:tcPr>
          <w:p>
            <w:pPr>
              <w:pStyle w:val="0"/>
            </w:pPr>
            <w:r>
              <w:rPr>
                <w:sz w:val="20"/>
              </w:rPr>
              <w:t xml:space="preserve">Рынок племенного животноводства</w:t>
            </w:r>
          </w:p>
        </w:tc>
      </w:tr>
      <w:tr>
        <w:tc>
          <w:tcPr>
            <w:tcW w:w="850" w:type="dxa"/>
          </w:tcPr>
          <w:p>
            <w:pPr>
              <w:pStyle w:val="0"/>
            </w:pPr>
            <w:r>
              <w:rPr>
                <w:sz w:val="20"/>
              </w:rPr>
            </w:r>
          </w:p>
        </w:tc>
        <w:tc>
          <w:tcPr>
            <w:gridSpan w:val="5"/>
            <w:tcW w:w="10488" w:type="dxa"/>
          </w:tcPr>
          <w:p>
            <w:pPr>
              <w:pStyle w:val="0"/>
            </w:pPr>
            <w:r>
              <w:rPr>
                <w:sz w:val="20"/>
              </w:rPr>
              <w:t xml:space="preserve">Совершенствование племенной работы, формирование современной системы племенного животноводства, снижение импортозависимости по генетическим ресурсам в отрасли, а также обеспечение продовольственной безопасности нашей страны - главные цели развития племенного животноводства. В 2022 году на поддержку племенного животноводства было выделено 112,8 млн рублей, в том числе из федерального бюджета - 89,1 млн рублей, из областного бюджета - 23,7 млн рублей.</w:t>
            </w:r>
          </w:p>
          <w:p>
            <w:pPr>
              <w:pStyle w:val="0"/>
            </w:pPr>
            <w:r>
              <w:rPr>
                <w:sz w:val="20"/>
              </w:rPr>
              <w:t xml:space="preserve">Племенная база Кемеровской области - Кузбасса представлена 12 организациями, одним региональным информационно-селекционным центром РИСЦ. Поголовье племенного крупного рогатого скота составляет 17929 голов, или 24,3% от общего поголовья крупного рогатого скота, в том числе маточное поголовье - 7943 головы. Маточное поголовье племенной птицы - 88700 голов.</w:t>
            </w:r>
          </w:p>
          <w:p>
            <w:pPr>
              <w:pStyle w:val="0"/>
            </w:pPr>
            <w:r>
              <w:rPr>
                <w:sz w:val="20"/>
              </w:rPr>
              <w:t xml:space="preserve">Проблемы: нехватка финансовых ресурсов для развития племенного животноводства; сложности с подтверждением статуса племенного хозяйства; дефицит квалифицированных кадров; необходимость генетического совершенствования поголовья сельскохозяйственных животных, без которого невозможно увеличение производства мяса и молока, обеспечивающего рост рентабельности отрасли</w:t>
            </w:r>
          </w:p>
        </w:tc>
      </w:tr>
      <w:tr>
        <w:tc>
          <w:tcPr>
            <w:tcW w:w="850" w:type="dxa"/>
          </w:tcPr>
          <w:p>
            <w:pPr>
              <w:pStyle w:val="0"/>
              <w:jc w:val="center"/>
            </w:pPr>
            <w:r>
              <w:rPr>
                <w:sz w:val="20"/>
              </w:rPr>
              <w:t xml:space="preserve">1.2.1</w:t>
            </w:r>
          </w:p>
        </w:tc>
        <w:tc>
          <w:tcPr>
            <w:tcW w:w="2551" w:type="dxa"/>
          </w:tcPr>
          <w:p>
            <w:pPr>
              <w:pStyle w:val="0"/>
            </w:pPr>
            <w:r>
              <w:rPr>
                <w:sz w:val="20"/>
              </w:rPr>
              <w:t xml:space="preserve">Стимулирование и оказание содействия в создании племенных организаций</w:t>
            </w:r>
          </w:p>
        </w:tc>
        <w:tc>
          <w:tcPr>
            <w:tcW w:w="2324" w:type="dxa"/>
          </w:tcPr>
          <w:p>
            <w:pPr>
              <w:pStyle w:val="0"/>
            </w:pPr>
            <w:r>
              <w:rPr>
                <w:sz w:val="20"/>
              </w:rPr>
              <w:t xml:space="preserve">Создание условий для развития рынка; повышение финансирования племенного животноводства;</w:t>
            </w:r>
          </w:p>
          <w:p>
            <w:pPr>
              <w:pStyle w:val="0"/>
            </w:pPr>
            <w:r>
              <w:rPr>
                <w:sz w:val="20"/>
              </w:rPr>
              <w:t xml:space="preserve">увеличение количества частных племенных животноводческих хозяйств</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сельского хозяйства и перерабатывающей промышленности Кузбасса, органы местного самоуправления (по согласованию)</w:t>
            </w:r>
          </w:p>
        </w:tc>
      </w:tr>
      <w:tr>
        <w:tc>
          <w:tcPr>
            <w:tcW w:w="850" w:type="dxa"/>
          </w:tcPr>
          <w:p>
            <w:pPr>
              <w:pStyle w:val="0"/>
              <w:jc w:val="center"/>
            </w:pPr>
            <w:r>
              <w:rPr>
                <w:sz w:val="20"/>
              </w:rPr>
              <w:t xml:space="preserve">1.2.2</w:t>
            </w:r>
          </w:p>
        </w:tc>
        <w:tc>
          <w:tcPr>
            <w:tcW w:w="2551" w:type="dxa"/>
          </w:tcPr>
          <w:p>
            <w:pPr>
              <w:pStyle w:val="0"/>
            </w:pPr>
            <w:r>
              <w:rPr>
                <w:sz w:val="20"/>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2324" w:type="dxa"/>
          </w:tcPr>
          <w:p>
            <w:pPr>
              <w:pStyle w:val="0"/>
            </w:pPr>
            <w:r>
              <w:rPr>
                <w:sz w:val="20"/>
              </w:rPr>
              <w:t xml:space="preserve">Обеспечение организационно-методической поддержки предпринимателей</w:t>
            </w:r>
          </w:p>
        </w:tc>
        <w:tc>
          <w:tcPr>
            <w:vMerge w:val="continue"/>
          </w:tcPr>
          <w:p/>
        </w:tc>
        <w:tc>
          <w:tcPr>
            <w:vMerge w:val="continue"/>
          </w:tcPr>
          <w:p/>
        </w:tc>
        <w:tc>
          <w:tcPr>
            <w:tcW w:w="2211" w:type="dxa"/>
          </w:tcPr>
          <w:p>
            <w:pPr>
              <w:pStyle w:val="0"/>
            </w:pPr>
            <w:r>
              <w:rPr>
                <w:sz w:val="20"/>
              </w:rPr>
              <w:t xml:space="preserve">Министерство сельского хозяйства и перерабатывающей промышленности Кузбасса, органы местного самоуправления (по согласованию)</w:t>
            </w:r>
          </w:p>
        </w:tc>
      </w:tr>
      <w:tr>
        <w:tc>
          <w:tcPr>
            <w:tcW w:w="850" w:type="dxa"/>
          </w:tcPr>
          <w:p>
            <w:pPr>
              <w:pStyle w:val="0"/>
              <w:jc w:val="center"/>
            </w:pPr>
            <w:r>
              <w:rPr>
                <w:sz w:val="20"/>
              </w:rPr>
              <w:t xml:space="preserve">1.2.3</w:t>
            </w:r>
          </w:p>
        </w:tc>
        <w:tc>
          <w:tcPr>
            <w:tcW w:w="2551" w:type="dxa"/>
          </w:tcPr>
          <w:p>
            <w:pPr>
              <w:pStyle w:val="0"/>
            </w:pPr>
            <w:r>
              <w:rPr>
                <w:sz w:val="20"/>
              </w:rPr>
              <w:t xml:space="preserve">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2324" w:type="dxa"/>
          </w:tcPr>
          <w:p>
            <w:pPr>
              <w:pStyle w:val="0"/>
            </w:pPr>
            <w:r>
              <w:rPr>
                <w:sz w:val="20"/>
              </w:rPr>
              <w:t xml:space="preserve">Прирост племенного маточного поголовья сельскохозяйственных животных и птицы</w:t>
            </w:r>
          </w:p>
        </w:tc>
        <w:tc>
          <w:tcPr>
            <w:vMerge w:val="continue"/>
          </w:tcPr>
          <w:p/>
        </w:tc>
        <w:tc>
          <w:tcPr>
            <w:vMerge w:val="continue"/>
          </w:tcP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vMerge w:val="restart"/>
          </w:tcPr>
          <w:p>
            <w:pPr>
              <w:pStyle w:val="0"/>
              <w:jc w:val="center"/>
            </w:pPr>
            <w:r>
              <w:rPr>
                <w:sz w:val="20"/>
              </w:rPr>
              <w:t xml:space="preserve">1.3</w:t>
            </w:r>
          </w:p>
        </w:tc>
        <w:tc>
          <w:tcPr>
            <w:gridSpan w:val="5"/>
            <w:tcW w:w="10488" w:type="dxa"/>
          </w:tcPr>
          <w:p>
            <w:pPr>
              <w:pStyle w:val="0"/>
            </w:pPr>
            <w:r>
              <w:rPr>
                <w:sz w:val="20"/>
              </w:rPr>
              <w:t xml:space="preserve">Рынок семеноводства</w:t>
            </w:r>
          </w:p>
        </w:tc>
      </w:tr>
      <w:tr>
        <w:tc>
          <w:tcPr>
            <w:vMerge w:val="continue"/>
          </w:tcPr>
          <w:p/>
        </w:tc>
        <w:tc>
          <w:tcPr>
            <w:gridSpan w:val="5"/>
            <w:tcW w:w="10488" w:type="dxa"/>
          </w:tcPr>
          <w:p>
            <w:pPr>
              <w:pStyle w:val="0"/>
            </w:pPr>
            <w:r>
              <w:rPr>
                <w:sz w:val="20"/>
              </w:rPr>
              <w:t xml:space="preserve">На 01.01.2022 в Кемеровской области - Кузбассе 9 семеноводческих организаций. Семеноводческие предприятия Кузбасса специализируются на выращивании различных сельскохозяйственных культур:</w:t>
            </w:r>
          </w:p>
          <w:p>
            <w:pPr>
              <w:pStyle w:val="0"/>
            </w:pPr>
            <w:r>
              <w:rPr>
                <w:sz w:val="20"/>
              </w:rPr>
              <w:t xml:space="preserve">6 предприятий аккредитованы на возделывание и получение семян зерновых, зернобобовых культур и технических культур;</w:t>
            </w:r>
          </w:p>
          <w:p>
            <w:pPr>
              <w:pStyle w:val="0"/>
            </w:pPr>
            <w:r>
              <w:rPr>
                <w:sz w:val="20"/>
              </w:rPr>
              <w:t xml:space="preserve">3 предприятия аккредитованы на возделывание и получение семян зерновых, зернобобовых культур, технических культур и картофеля.</w:t>
            </w:r>
          </w:p>
          <w:p>
            <w:pPr>
              <w:pStyle w:val="0"/>
            </w:pPr>
            <w:r>
              <w:rPr>
                <w:sz w:val="20"/>
              </w:rPr>
              <w:t xml:space="preserve">Площадь пашни составляет 122,9 тыс. га, или 11,3% от общей площади пашни, обрабатываемой в Кузбассе.</w:t>
            </w:r>
          </w:p>
          <w:p>
            <w:pPr>
              <w:pStyle w:val="0"/>
            </w:pPr>
            <w:r>
              <w:rPr>
                <w:sz w:val="20"/>
              </w:rPr>
              <w:t xml:space="preserve">Для получения продукции сельскохозяйственного производства в 2022 году указанные предприятия сертифицировали и реализовали 5794 тонны семян сельскохозяйственных растений, в том числе по категориям: оригинальных - 430 тонн, элитных - 3729 тонн, репродукционных - 1635 тонн. Сельхозтоваропроизводители Кузбасса, в том числе семеноводческие предприятия, на поддержку сельскохозяйственного производства по отдельным подотраслям растениеводства и животноводства получают следующие виды государственной поддержки из бюджетов всех уровней (федеральный и областной):</w:t>
            </w:r>
          </w:p>
          <w:p>
            <w:pPr>
              <w:pStyle w:val="0"/>
            </w:pPr>
            <w:r>
              <w:rPr>
                <w:sz w:val="20"/>
              </w:rPr>
              <w:t xml:space="preserve">возмещение части затрат на проведение агротехнологических работ по ставке на 1 га посевной площади, занятой зерновыми, зернобобовыми, масличными (кроме рапса и сои), кормовыми сельскохозяйственными культурами, картофелем и овощами открытого грунта;</w:t>
            </w:r>
          </w:p>
          <w:p>
            <w:pPr>
              <w:pStyle w:val="0"/>
            </w:pPr>
            <w:r>
              <w:rPr>
                <w:sz w:val="20"/>
              </w:rPr>
              <w:t xml:space="preserve">на поддержку элитного семеноводства;</w:t>
            </w:r>
          </w:p>
          <w:p>
            <w:pPr>
              <w:pStyle w:val="0"/>
            </w:pPr>
            <w:r>
              <w:rPr>
                <w:sz w:val="20"/>
              </w:rPr>
              <w:t xml:space="preserve">на возмещение части затрат на уплату страховых премий по договорам сельскохозяйственного страхования в области растениеводства.</w:t>
            </w:r>
          </w:p>
          <w:p>
            <w:pPr>
              <w:pStyle w:val="0"/>
            </w:pPr>
            <w:r>
              <w:rPr>
                <w:sz w:val="20"/>
              </w:rPr>
              <w:t xml:space="preserve">По данным направлениям в 2022 году было выделено 137,5 млн рублей и выплачено 125,4 млн рублей, в том числе на возмещение части затрат на посев приобретенных элитных семян 31,463 млн рублей.</w:t>
            </w:r>
          </w:p>
          <w:p>
            <w:pPr>
              <w:pStyle w:val="0"/>
            </w:pPr>
            <w:r>
              <w:rPr>
                <w:sz w:val="20"/>
              </w:rPr>
              <w:t xml:space="preserve">В рамках развития подотраслей агропромышленного комплекса на возмещение части затрат на проведение сезонных полевых работ из областного бюджета выплачено 25,0 млн рублей.</w:t>
            </w:r>
          </w:p>
          <w:p>
            <w:pPr>
              <w:pStyle w:val="0"/>
            </w:pPr>
            <w:r>
              <w:rPr>
                <w:sz w:val="20"/>
              </w:rPr>
              <w:t xml:space="preserve">Проблемы: низкая товарность семян, обусловленная отсутствием средств у сельхозтоваропроизводителей для закупки высококачественного посевного материала; отсутствие необходимой материально-технической базы для внутрихозяйственного выращивания семян; дефицит квалифицированных кадров; недостаточное использование удобрений и средств защиты растений</w:t>
            </w:r>
          </w:p>
        </w:tc>
      </w:tr>
      <w:tr>
        <w:tc>
          <w:tcPr>
            <w:tcW w:w="850" w:type="dxa"/>
          </w:tcPr>
          <w:p>
            <w:pPr>
              <w:pStyle w:val="0"/>
              <w:jc w:val="center"/>
            </w:pPr>
            <w:r>
              <w:rPr>
                <w:sz w:val="20"/>
              </w:rPr>
              <w:t xml:space="preserve">1.3.1</w:t>
            </w:r>
          </w:p>
        </w:tc>
        <w:tc>
          <w:tcPr>
            <w:tcW w:w="2551" w:type="dxa"/>
          </w:tcPr>
          <w:p>
            <w:pPr>
              <w:pStyle w:val="0"/>
            </w:pPr>
            <w:r>
              <w:rPr>
                <w:sz w:val="20"/>
              </w:rPr>
              <w:t xml:space="preserve">Аккредитация семеноводческих хозяйств</w:t>
            </w:r>
          </w:p>
        </w:tc>
        <w:tc>
          <w:tcPr>
            <w:tcW w:w="2324" w:type="dxa"/>
            <w:vMerge w:val="restart"/>
          </w:tcPr>
          <w:p>
            <w:pPr>
              <w:pStyle w:val="0"/>
            </w:pPr>
            <w:r>
              <w:rPr>
                <w:sz w:val="20"/>
              </w:rPr>
              <w:t xml:space="preserve">Создание условий для развития рынка; увеличение количества частных организаций на рынке семеноводства.</w:t>
            </w:r>
          </w:p>
          <w:p>
            <w:pPr>
              <w:pStyle w:val="0"/>
            </w:pPr>
            <w:r>
              <w:rPr>
                <w:sz w:val="20"/>
              </w:rPr>
              <w:t xml:space="preserve">Включение рекомендованных сортов в Государственный реестр селекционных достижений, допущенных к использованию</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jc w:val="center"/>
            </w:pPr>
            <w:r>
              <w:rPr>
                <w:sz w:val="20"/>
              </w:rPr>
              <w:t xml:space="preserve">1.3.2</w:t>
            </w:r>
          </w:p>
        </w:tc>
        <w:tc>
          <w:tcPr>
            <w:tcW w:w="2551" w:type="dxa"/>
          </w:tcPr>
          <w:p>
            <w:pPr>
              <w:pStyle w:val="0"/>
            </w:pPr>
            <w:r>
              <w:rPr>
                <w:sz w:val="20"/>
              </w:rPr>
              <w:t xml:space="preserve">Проведение испытаний перспективных сортов сельскохозяйственных культур на хозяйственную полезность методом проведения мелкоделяночных испытаний</w:t>
            </w:r>
          </w:p>
        </w:tc>
        <w:tc>
          <w:tcPr>
            <w:vMerge w:val="continue"/>
          </w:tcPr>
          <w:p/>
        </w:tc>
        <w:tc>
          <w:tcPr>
            <w:vMerge w:val="continue"/>
          </w:tcPr>
          <w:p/>
        </w:tc>
        <w:tc>
          <w:tcPr>
            <w:vMerge w:val="continue"/>
          </w:tcP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jc w:val="center"/>
            </w:pPr>
            <w:r>
              <w:rPr>
                <w:sz w:val="20"/>
              </w:rPr>
              <w:t xml:space="preserve">1.3.3</w:t>
            </w:r>
          </w:p>
        </w:tc>
        <w:tc>
          <w:tcPr>
            <w:tcW w:w="2551" w:type="dxa"/>
          </w:tcPr>
          <w:p>
            <w:pPr>
              <w:pStyle w:val="0"/>
            </w:pPr>
            <w:r>
              <w:rPr>
                <w:sz w:val="20"/>
              </w:rPr>
              <w:t xml:space="preserve">Субсидирование приобретения и высева элитных семян</w:t>
            </w:r>
          </w:p>
        </w:tc>
        <w:tc>
          <w:tcPr>
            <w:tcW w:w="2324" w:type="dxa"/>
          </w:tcPr>
          <w:p>
            <w:pPr>
              <w:pStyle w:val="0"/>
            </w:pPr>
            <w:r>
              <w:rPr>
                <w:sz w:val="20"/>
              </w:rPr>
              <w:t xml:space="preserve">Сохранение количества частных организаций на рынке семеноводства сельскохозяйственных культур и развитие внутрихозяйственного семеноводства</w:t>
            </w:r>
          </w:p>
        </w:tc>
        <w:tc>
          <w:tcPr>
            <w:vMerge w:val="continue"/>
          </w:tcPr>
          <w:p/>
        </w:tc>
        <w:tc>
          <w:tcPr>
            <w:vMerge w:val="continue"/>
          </w:tcP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jc w:val="center"/>
            </w:pPr>
            <w:r>
              <w:rPr>
                <w:sz w:val="20"/>
              </w:rPr>
              <w:t xml:space="preserve">1.4</w:t>
            </w:r>
          </w:p>
        </w:tc>
        <w:tc>
          <w:tcPr>
            <w:gridSpan w:val="5"/>
            <w:tcW w:w="10488" w:type="dxa"/>
          </w:tcPr>
          <w:p>
            <w:pPr>
              <w:pStyle w:val="0"/>
            </w:pPr>
            <w:r>
              <w:rPr>
                <w:sz w:val="20"/>
              </w:rPr>
              <w:t xml:space="preserve">Рынок товарной аквакультуры</w:t>
            </w:r>
          </w:p>
        </w:tc>
      </w:tr>
      <w:tr>
        <w:tc>
          <w:tcPr>
            <w:tcW w:w="850" w:type="dxa"/>
          </w:tcPr>
          <w:p>
            <w:pPr>
              <w:pStyle w:val="0"/>
            </w:pPr>
            <w:r>
              <w:rPr>
                <w:sz w:val="20"/>
              </w:rPr>
            </w:r>
          </w:p>
        </w:tc>
        <w:tc>
          <w:tcPr>
            <w:gridSpan w:val="5"/>
            <w:tcW w:w="10488" w:type="dxa"/>
          </w:tcPr>
          <w:p>
            <w:pPr>
              <w:pStyle w:val="0"/>
            </w:pPr>
            <w:r>
              <w:rPr>
                <w:sz w:val="20"/>
              </w:rPr>
              <w:t xml:space="preserve">На 01.01.2022 в Кузбассе работают 2 индустриальных (ООО "Беловское рыбное хозяйство и ООО "СИГ") и 40 прудовых рыбоводных хозяйств. Под товарное рыбоводство передано в пользование 66 рыбоводных участков. Основными объектами выращивания являются: толстолобик, карп, канальный сом, белый амур, форель, осетр, веслонос. Самым крупным индустриальным хозяйством не только в Кемеровской области - Кузбассе, но и во всей Западной Сибири является ООО "Беловское рыбное хозяйство". Из прудовых хозяйств наиболее крупные: ООО "Ягуновское рыбное хозяйство", ООО "Фермерское хозяйство Клецова" и ООО "Западно-Сибирское рыбное хозяйство". Две организации занимаются выращиванием мальков: ООО "Беловское рыбное хозяйство", ООО "Западно-Сибирское рыбное хозяйство". Указанные организации выращивают щуку, плотву, белого амура, толстолобика, карпа, форель, хариуса, тайменя. Рыбоводные хозяйства являются в Кузбассе предприятиями, которые осуществляют поставку на рынок разнообразной, высококачественной живой товарной рыбы круглый год. Участвуют в благотворительных акциях по оказанию помощи малоимущим многодетным семьям, сельскохозяйственных ярмарках, выставках по продаже рыбы в живом виде.</w:t>
            </w:r>
          </w:p>
          <w:p>
            <w:pPr>
              <w:pStyle w:val="0"/>
            </w:pPr>
            <w:r>
              <w:rPr>
                <w:sz w:val="20"/>
              </w:rPr>
              <w:t xml:space="preserve">Проблемы: недостаточные темпы роста развития рынка товарной аквакультуры; высокая степень износа основных производственных фондов; дефицит инвестиционных ресурсов; высокая стоимость рыбопосадочного материала; низкий потребительский спрос на живую рыбу</w:t>
            </w:r>
          </w:p>
        </w:tc>
      </w:tr>
      <w:tr>
        <w:tc>
          <w:tcPr>
            <w:tcW w:w="850" w:type="dxa"/>
          </w:tcPr>
          <w:p>
            <w:pPr>
              <w:pStyle w:val="0"/>
              <w:jc w:val="center"/>
            </w:pPr>
            <w:r>
              <w:rPr>
                <w:sz w:val="20"/>
              </w:rPr>
              <w:t xml:space="preserve">1.4.1</w:t>
            </w:r>
          </w:p>
        </w:tc>
        <w:tc>
          <w:tcPr>
            <w:tcW w:w="2551" w:type="dxa"/>
          </w:tcPr>
          <w:p>
            <w:pPr>
              <w:pStyle w:val="0"/>
            </w:pPr>
            <w:r>
              <w:rPr>
                <w:sz w:val="20"/>
              </w:rPr>
              <w:t xml:space="preserve">Оказание государственной поддержки на производство товарной рыбы</w:t>
            </w:r>
          </w:p>
        </w:tc>
        <w:tc>
          <w:tcPr>
            <w:tcW w:w="2324" w:type="dxa"/>
          </w:tcPr>
          <w:p>
            <w:pPr>
              <w:pStyle w:val="0"/>
            </w:pPr>
            <w:r>
              <w:rPr>
                <w:sz w:val="20"/>
              </w:rPr>
              <w:t xml:space="preserve">Создание условий для развития рынка; недопущение снижения количества организаций частной формы на рынке;</w:t>
            </w:r>
          </w:p>
          <w:p>
            <w:pPr>
              <w:pStyle w:val="0"/>
            </w:pPr>
            <w:r>
              <w:rPr>
                <w:sz w:val="20"/>
              </w:rPr>
              <w:t xml:space="preserve">увеличение объемов производства</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jc w:val="center"/>
            </w:pPr>
            <w:r>
              <w:rPr>
                <w:sz w:val="20"/>
              </w:rPr>
              <w:t xml:space="preserve">1.4.2</w:t>
            </w:r>
          </w:p>
        </w:tc>
        <w:tc>
          <w:tcPr>
            <w:tcW w:w="2551" w:type="dxa"/>
          </w:tcPr>
          <w:p>
            <w:pPr>
              <w:pStyle w:val="0"/>
            </w:pPr>
            <w:r>
              <w:rPr>
                <w:sz w:val="20"/>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2324" w:type="dxa"/>
          </w:tcPr>
          <w:p>
            <w:pPr>
              <w:pStyle w:val="0"/>
            </w:pPr>
            <w:r>
              <w:rPr>
                <w:sz w:val="20"/>
              </w:rPr>
              <w:t xml:space="preserve">Расширение рынка сбыта продукции, развитие торговли рыбной продукцией</w:t>
            </w:r>
          </w:p>
        </w:tc>
        <w:tc>
          <w:tcPr>
            <w:vMerge w:val="continue"/>
          </w:tcPr>
          <w:p/>
        </w:tc>
        <w:tc>
          <w:tcPr>
            <w:vMerge w:val="continue"/>
          </w:tcPr>
          <w:p/>
        </w:tc>
        <w:tc>
          <w:tcPr>
            <w:tcW w:w="2211" w:type="dxa"/>
          </w:tcPr>
          <w:p>
            <w:pPr>
              <w:pStyle w:val="0"/>
            </w:pPr>
            <w:r>
              <w:rPr>
                <w:sz w:val="20"/>
              </w:rPr>
              <w:t xml:space="preserve">Министерство сельского хозяйства и перерабатывающей промышленности Кузбасса, органы местного самоуправления (по согласованию)</w:t>
            </w:r>
          </w:p>
        </w:tc>
      </w:tr>
      <w:tr>
        <w:tc>
          <w:tcPr>
            <w:tcW w:w="850" w:type="dxa"/>
          </w:tcPr>
          <w:p>
            <w:pPr>
              <w:pStyle w:val="0"/>
              <w:jc w:val="center"/>
            </w:pPr>
            <w:r>
              <w:rPr>
                <w:sz w:val="20"/>
              </w:rPr>
              <w:t xml:space="preserve">1.5</w:t>
            </w:r>
          </w:p>
        </w:tc>
        <w:tc>
          <w:tcPr>
            <w:gridSpan w:val="5"/>
            <w:tcW w:w="10488" w:type="dxa"/>
          </w:tcPr>
          <w:p>
            <w:pPr>
              <w:pStyle w:val="0"/>
            </w:pPr>
            <w:r>
              <w:rPr>
                <w:sz w:val="20"/>
              </w:rPr>
              <w:t xml:space="preserve">Рынок стимулирования производства сельскохозяйственной продукции</w:t>
            </w:r>
          </w:p>
        </w:tc>
      </w:tr>
      <w:tr>
        <w:tc>
          <w:tcPr>
            <w:tcW w:w="850" w:type="dxa"/>
          </w:tcPr>
          <w:p>
            <w:pPr>
              <w:pStyle w:val="0"/>
            </w:pPr>
            <w:r>
              <w:rPr>
                <w:sz w:val="20"/>
              </w:rPr>
            </w:r>
          </w:p>
        </w:tc>
        <w:tc>
          <w:tcPr>
            <w:gridSpan w:val="5"/>
            <w:tcW w:w="10488" w:type="dxa"/>
          </w:tcPr>
          <w:p>
            <w:pPr>
              <w:pStyle w:val="0"/>
            </w:pPr>
            <w:r>
              <w:rPr>
                <w:sz w:val="20"/>
              </w:rPr>
              <w:t xml:space="preserve">Основная задача развития сельского хозяйства состоит в обеспечении продовольственной независимости в параметрах, заданных Доктриной продовольственной безопасности Российской Федерации, повышении конкурентоспособности сельскохозяйственной продукции на внутреннем и внешнем рынках. С целью наращивания объемов производства основной сельскохозяйственной продукции в Кузбассе разработаны новые механизмы поддержки сельскохозяйственных товаропроизводителей и запланированы увеличения объемов государственной поддержки по отдельным направлениям (мероприятиям)</w:t>
            </w:r>
          </w:p>
        </w:tc>
      </w:tr>
      <w:tr>
        <w:tc>
          <w:tcPr>
            <w:tcW w:w="850" w:type="dxa"/>
          </w:tcPr>
          <w:p>
            <w:pPr>
              <w:pStyle w:val="0"/>
              <w:jc w:val="center"/>
            </w:pPr>
            <w:r>
              <w:rPr>
                <w:sz w:val="20"/>
              </w:rPr>
              <w:t xml:space="preserve">1.5.1</w:t>
            </w:r>
          </w:p>
        </w:tc>
        <w:tc>
          <w:tcPr>
            <w:tcW w:w="2551" w:type="dxa"/>
          </w:tcPr>
          <w:p>
            <w:pPr>
              <w:pStyle w:val="0"/>
            </w:pPr>
            <w:r>
              <w:rPr>
                <w:sz w:val="20"/>
              </w:rPr>
              <w:t xml:space="preserve">Оказание содействия сельскохозяйственным товаропроизводителям в получении субсидии в рамках федерального </w:t>
            </w:r>
            <w:hyperlink w:history="0" r:id="rId34"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w:t>
            </w:r>
          </w:p>
        </w:tc>
        <w:tc>
          <w:tcPr>
            <w:tcW w:w="2324" w:type="dxa"/>
          </w:tcPr>
          <w:p>
            <w:pPr>
              <w:pStyle w:val="0"/>
            </w:pPr>
            <w:r>
              <w:rPr>
                <w:sz w:val="20"/>
              </w:rPr>
              <w:t xml:space="preserve">Стимулирование увеличения объемов производства картофеля и овощей открытого грунта в сельскохозяйственных организациях и крестьянских (фермерских) хозяйствах</w:t>
            </w:r>
          </w:p>
        </w:tc>
        <w:tc>
          <w:tcPr>
            <w:tcW w:w="1984" w:type="dxa"/>
          </w:tcPr>
          <w:p>
            <w:pPr>
              <w:pStyle w:val="0"/>
            </w:pPr>
            <w:r>
              <w:rPr>
                <w:sz w:val="20"/>
              </w:rPr>
              <w:t xml:space="preserve">Объем производства картофеля:</w:t>
            </w:r>
          </w:p>
          <w:p>
            <w:pPr>
              <w:pStyle w:val="0"/>
            </w:pPr>
            <w:r>
              <w:rPr>
                <w:sz w:val="20"/>
              </w:rPr>
              <w:t xml:space="preserve">2023 год - 71,04 тыс. тонн</w:t>
            </w:r>
          </w:p>
          <w:p>
            <w:pPr>
              <w:pStyle w:val="0"/>
            </w:pPr>
            <w:r>
              <w:rPr>
                <w:sz w:val="20"/>
              </w:rPr>
              <w:t xml:space="preserve">2024 год - 71,75 тыс. тонн</w:t>
            </w:r>
          </w:p>
          <w:p>
            <w:pPr>
              <w:pStyle w:val="0"/>
            </w:pPr>
            <w:r>
              <w:rPr>
                <w:sz w:val="20"/>
              </w:rPr>
              <w:t xml:space="preserve">2025 год - 72,109 тыс. тонн.</w:t>
            </w:r>
          </w:p>
          <w:p>
            <w:pPr>
              <w:pStyle w:val="0"/>
            </w:pPr>
            <w:r>
              <w:rPr>
                <w:sz w:val="20"/>
              </w:rPr>
              <w:t xml:space="preserve">Объем производства овощей открытого грунта:</w:t>
            </w:r>
          </w:p>
          <w:p>
            <w:pPr>
              <w:pStyle w:val="0"/>
            </w:pPr>
            <w:r>
              <w:rPr>
                <w:sz w:val="20"/>
              </w:rPr>
              <w:t xml:space="preserve">2023 год - 10,65 тыс. тонн</w:t>
            </w:r>
          </w:p>
          <w:p>
            <w:pPr>
              <w:pStyle w:val="0"/>
            </w:pPr>
            <w:r>
              <w:rPr>
                <w:sz w:val="20"/>
              </w:rPr>
              <w:t xml:space="preserve">2024 год - 10,701 тыс. тонн</w:t>
            </w:r>
          </w:p>
          <w:p>
            <w:pPr>
              <w:pStyle w:val="0"/>
            </w:pPr>
            <w:r>
              <w:rPr>
                <w:sz w:val="20"/>
              </w:rPr>
              <w:t xml:space="preserve">2025 год - 10,754 тыс. тонн</w:t>
            </w:r>
          </w:p>
        </w:tc>
        <w:tc>
          <w:tcPr>
            <w:tcW w:w="1418" w:type="dxa"/>
          </w:tcPr>
          <w:p>
            <w:pPr>
              <w:pStyle w:val="0"/>
              <w:jc w:val="center"/>
            </w:pPr>
            <w:r>
              <w:rPr>
                <w:sz w:val="20"/>
              </w:rPr>
              <w:t xml:space="preserve">2023 - 2025 годы</w:t>
            </w: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vMerge w:val="restart"/>
          </w:tcPr>
          <w:p>
            <w:pPr>
              <w:pStyle w:val="0"/>
              <w:jc w:val="center"/>
            </w:pPr>
            <w:r>
              <w:rPr>
                <w:sz w:val="20"/>
              </w:rPr>
              <w:t xml:space="preserve">1.5.2</w:t>
            </w:r>
          </w:p>
        </w:tc>
        <w:tc>
          <w:tcPr>
            <w:tcW w:w="2551" w:type="dxa"/>
            <w:tcBorders>
              <w:bottom w:val="nil"/>
            </w:tcBorders>
          </w:tcPr>
          <w:p>
            <w:pPr>
              <w:pStyle w:val="0"/>
            </w:pPr>
            <w:r>
              <w:rPr>
                <w:sz w:val="20"/>
              </w:rPr>
              <w:t xml:space="preserve">В рамках подпрограммы "Развитие подотраслей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мероприятия:</w:t>
            </w:r>
          </w:p>
          <w:p>
            <w:pPr>
              <w:pStyle w:val="0"/>
            </w:pPr>
            <w:r>
              <w:rPr>
                <w:sz w:val="20"/>
              </w:rPr>
              <w:t xml:space="preserve">"Возмещение производителям зерновых культур части затрат на производство и реализацию зерновых культур"</w:t>
            </w:r>
          </w:p>
        </w:tc>
        <w:tc>
          <w:tcPr>
            <w:tcW w:w="2324" w:type="dxa"/>
            <w:tcBorders>
              <w:bottom w:val="nil"/>
            </w:tcBorders>
          </w:tcPr>
          <w:p>
            <w:pPr>
              <w:pStyle w:val="0"/>
            </w:pPr>
            <w:r>
              <w:rPr>
                <w:sz w:val="20"/>
              </w:rPr>
              <w:t xml:space="preserve">Стимулирование увеличения объемов производства зерна и молока в сельскохозяйственных организациях и крестьянских (фермерских) хозяйствах</w:t>
            </w:r>
          </w:p>
        </w:tc>
        <w:tc>
          <w:tcPr>
            <w:tcW w:w="1984" w:type="dxa"/>
            <w:tcBorders>
              <w:bottom w:val="nil"/>
            </w:tcBorders>
          </w:tcPr>
          <w:p>
            <w:pPr>
              <w:pStyle w:val="0"/>
            </w:pPr>
            <w:r>
              <w:rPr>
                <w:sz w:val="20"/>
              </w:rPr>
              <w:t xml:space="preserve">Объем реализации зерновых культур:</w:t>
            </w:r>
          </w:p>
          <w:p>
            <w:pPr>
              <w:pStyle w:val="0"/>
            </w:pPr>
            <w:r>
              <w:rPr>
                <w:sz w:val="20"/>
              </w:rPr>
              <w:t xml:space="preserve">факт:</w:t>
            </w:r>
          </w:p>
          <w:p>
            <w:pPr>
              <w:pStyle w:val="0"/>
            </w:pPr>
            <w:r>
              <w:rPr>
                <w:sz w:val="20"/>
              </w:rPr>
              <w:t xml:space="preserve">2021 год - 549,4 тыс. тонн;</w:t>
            </w:r>
          </w:p>
          <w:p>
            <w:pPr>
              <w:pStyle w:val="0"/>
            </w:pPr>
            <w:r>
              <w:rPr>
                <w:sz w:val="20"/>
              </w:rPr>
              <w:t xml:space="preserve">план:</w:t>
            </w:r>
          </w:p>
          <w:p>
            <w:pPr>
              <w:pStyle w:val="0"/>
            </w:pPr>
            <w:r>
              <w:rPr>
                <w:sz w:val="20"/>
              </w:rPr>
              <w:t xml:space="preserve">2022 год - 366,2 тыс. тонн</w:t>
            </w:r>
          </w:p>
          <w:p>
            <w:pPr>
              <w:pStyle w:val="0"/>
            </w:pPr>
            <w:r>
              <w:rPr>
                <w:sz w:val="20"/>
              </w:rPr>
              <w:t xml:space="preserve">2023 год - 320,2 тыс. тонн</w:t>
            </w:r>
          </w:p>
          <w:p>
            <w:pPr>
              <w:pStyle w:val="0"/>
            </w:pPr>
            <w:r>
              <w:rPr>
                <w:sz w:val="20"/>
              </w:rPr>
              <w:t xml:space="preserve">2024 год - 340 тыс. тонн</w:t>
            </w:r>
          </w:p>
          <w:p>
            <w:pPr>
              <w:pStyle w:val="0"/>
            </w:pPr>
            <w:r>
              <w:rPr>
                <w:sz w:val="20"/>
              </w:rPr>
              <w:t xml:space="preserve">2025 год - 360 тыс. тонн</w:t>
            </w:r>
          </w:p>
        </w:tc>
        <w:tc>
          <w:tcPr>
            <w:tcW w:w="1418" w:type="dxa"/>
            <w:tcBorders>
              <w:bottom w:val="nil"/>
            </w:tcBorders>
          </w:tcPr>
          <w:p>
            <w:pPr>
              <w:pStyle w:val="0"/>
              <w:jc w:val="center"/>
            </w:pPr>
            <w:r>
              <w:rPr>
                <w:sz w:val="20"/>
              </w:rPr>
              <w:t xml:space="preserve">2021 - 2025 годы</w:t>
            </w:r>
          </w:p>
        </w:tc>
        <w:tc>
          <w:tcPr>
            <w:tcW w:w="2211" w:type="dxa"/>
            <w:vMerge w:val="restart"/>
          </w:tcPr>
          <w:p>
            <w:pPr>
              <w:pStyle w:val="0"/>
            </w:pPr>
            <w:r>
              <w:rPr>
                <w:sz w:val="20"/>
              </w:rPr>
              <w:t xml:space="preserve">Министерство сельского хозяйства и перерабатывающей промышленности Кузбасса</w:t>
            </w:r>
          </w:p>
        </w:tc>
      </w:tr>
      <w:tr>
        <w:tc>
          <w:tcPr>
            <w:vMerge w:val="continue"/>
          </w:tcPr>
          <w:p/>
        </w:tc>
        <w:tc>
          <w:tcPr>
            <w:tcW w:w="2551" w:type="dxa"/>
            <w:tcBorders>
              <w:top w:val="nil"/>
            </w:tcBorders>
          </w:tcPr>
          <w:p>
            <w:pPr>
              <w:pStyle w:val="0"/>
            </w:pPr>
            <w:r>
              <w:rPr>
                <w:sz w:val="20"/>
              </w:rPr>
              <w:t xml:space="preserve">"Стимулирование производства молока"</w:t>
            </w:r>
          </w:p>
        </w:tc>
        <w:tc>
          <w:tcPr>
            <w:tcW w:w="2324" w:type="dxa"/>
            <w:tcBorders>
              <w:top w:val="nil"/>
            </w:tcBorders>
          </w:tcPr>
          <w:p>
            <w:pPr>
              <w:pStyle w:val="0"/>
            </w:pPr>
            <w:r>
              <w:rPr>
                <w:sz w:val="20"/>
              </w:rPr>
            </w:r>
          </w:p>
        </w:tc>
        <w:tc>
          <w:tcPr>
            <w:tcW w:w="1984" w:type="dxa"/>
            <w:tcBorders>
              <w:top w:val="nil"/>
            </w:tcBorders>
          </w:tcPr>
          <w:p>
            <w:pPr>
              <w:pStyle w:val="0"/>
            </w:pPr>
            <w:r>
              <w:rPr>
                <w:sz w:val="20"/>
              </w:rPr>
              <w:t xml:space="preserve">Объем реализованного молока:</w:t>
            </w:r>
          </w:p>
          <w:p>
            <w:pPr>
              <w:pStyle w:val="0"/>
            </w:pPr>
            <w:r>
              <w:rPr>
                <w:sz w:val="20"/>
              </w:rPr>
              <w:t xml:space="preserve">2023 год - 51 тыс. тонн</w:t>
            </w:r>
          </w:p>
          <w:p>
            <w:pPr>
              <w:pStyle w:val="0"/>
            </w:pPr>
            <w:r>
              <w:rPr>
                <w:sz w:val="20"/>
              </w:rPr>
              <w:t xml:space="preserve">2024 год - 52 тыс. тонн</w:t>
            </w:r>
          </w:p>
          <w:p>
            <w:pPr>
              <w:pStyle w:val="0"/>
            </w:pPr>
            <w:r>
              <w:rPr>
                <w:sz w:val="20"/>
              </w:rPr>
              <w:t xml:space="preserve">2025 год - 53 тыс. тонн</w:t>
            </w:r>
          </w:p>
        </w:tc>
        <w:tc>
          <w:tcPr>
            <w:tcW w:w="1418" w:type="dxa"/>
            <w:tcBorders>
              <w:top w:val="nil"/>
            </w:tcBorders>
          </w:tcPr>
          <w:p>
            <w:pPr>
              <w:pStyle w:val="0"/>
              <w:jc w:val="center"/>
            </w:pPr>
            <w:r>
              <w:rPr>
                <w:sz w:val="20"/>
              </w:rPr>
              <w:t xml:space="preserve">2023 - 2025 годы</w:t>
            </w:r>
          </w:p>
        </w:tc>
        <w:tc>
          <w:tcPr>
            <w:vMerge w:val="continue"/>
          </w:tcPr>
          <w:p/>
        </w:tc>
      </w:tr>
      <w:tr>
        <w:tc>
          <w:tcPr>
            <w:tcW w:w="850" w:type="dxa"/>
          </w:tcPr>
          <w:p>
            <w:pPr>
              <w:pStyle w:val="0"/>
              <w:jc w:val="center"/>
            </w:pPr>
            <w:r>
              <w:rPr>
                <w:sz w:val="20"/>
              </w:rPr>
              <w:t xml:space="preserve">1.5.3</w:t>
            </w:r>
          </w:p>
        </w:tc>
        <w:tc>
          <w:tcPr>
            <w:tcW w:w="2551" w:type="dxa"/>
          </w:tcPr>
          <w:p>
            <w:pPr>
              <w:pStyle w:val="0"/>
            </w:pPr>
            <w:r>
              <w:rPr>
                <w:sz w:val="20"/>
              </w:rPr>
              <w:t xml:space="preserve">Реализация отраслевой целевой программы "Развитие молочного скотоводства и увеличение производства молока в Кемеровской области - Кузбассе на 2023 - 2025 годы"</w:t>
            </w:r>
          </w:p>
        </w:tc>
        <w:tc>
          <w:tcPr>
            <w:tcW w:w="2324" w:type="dxa"/>
          </w:tcPr>
          <w:p>
            <w:pPr>
              <w:pStyle w:val="0"/>
            </w:pPr>
            <w:r>
              <w:rPr>
                <w:sz w:val="20"/>
              </w:rPr>
              <w:t xml:space="preserve">Обеспечение условий для повышения интенсификации производства молока на действующих предприятиях, повышение молочной продуктивности, создание условий для реализации инвестиционных проектов в молочном скотоводстве</w:t>
            </w:r>
          </w:p>
        </w:tc>
        <w:tc>
          <w:tcPr>
            <w:tcW w:w="1984" w:type="dxa"/>
          </w:tcPr>
          <w:p>
            <w:pPr>
              <w:pStyle w:val="0"/>
            </w:pPr>
            <w:r>
              <w:rPr>
                <w:sz w:val="20"/>
              </w:rPr>
              <w:t xml:space="preserve">Дополнительный объем производства молока:</w:t>
            </w:r>
          </w:p>
          <w:p>
            <w:pPr>
              <w:pStyle w:val="0"/>
            </w:pPr>
            <w:r>
              <w:rPr>
                <w:sz w:val="20"/>
              </w:rPr>
              <w:t xml:space="preserve">2023 год - 2 тыс. тонн</w:t>
            </w:r>
          </w:p>
          <w:p>
            <w:pPr>
              <w:pStyle w:val="0"/>
            </w:pPr>
            <w:r>
              <w:rPr>
                <w:sz w:val="20"/>
              </w:rPr>
              <w:t xml:space="preserve">2024 год - 4 тыс. тонн</w:t>
            </w:r>
          </w:p>
          <w:p>
            <w:pPr>
              <w:pStyle w:val="0"/>
            </w:pPr>
            <w:r>
              <w:rPr>
                <w:sz w:val="20"/>
              </w:rPr>
              <w:t xml:space="preserve">2025 год - 16 тыс. тонн</w:t>
            </w:r>
          </w:p>
        </w:tc>
        <w:tc>
          <w:tcPr>
            <w:tcW w:w="1418" w:type="dxa"/>
          </w:tcPr>
          <w:p>
            <w:pPr>
              <w:pStyle w:val="0"/>
              <w:jc w:val="center"/>
            </w:pPr>
            <w:r>
              <w:rPr>
                <w:sz w:val="20"/>
              </w:rPr>
              <w:t xml:space="preserve">2023 - 2025 годы</w:t>
            </w:r>
          </w:p>
        </w:tc>
        <w:tc>
          <w:tcPr>
            <w:tcW w:w="2211"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outlineLvl w:val="2"/>
              <w:jc w:val="center"/>
            </w:pPr>
            <w:r>
              <w:rPr>
                <w:sz w:val="20"/>
              </w:rPr>
              <w:t xml:space="preserve">2</w:t>
            </w:r>
          </w:p>
        </w:tc>
        <w:tc>
          <w:tcPr>
            <w:gridSpan w:val="5"/>
            <w:tcW w:w="10488" w:type="dxa"/>
          </w:tcPr>
          <w:p>
            <w:pPr>
              <w:pStyle w:val="0"/>
              <w:jc w:val="center"/>
            </w:pPr>
            <w:r>
              <w:rPr>
                <w:sz w:val="20"/>
              </w:rPr>
              <w:t xml:space="preserve">Информационные технологии</w:t>
            </w:r>
          </w:p>
        </w:tc>
      </w:tr>
      <w:tr>
        <w:tc>
          <w:tcPr>
            <w:tcW w:w="850" w:type="dxa"/>
          </w:tcPr>
          <w:p>
            <w:pPr>
              <w:pStyle w:val="0"/>
              <w:jc w:val="center"/>
            </w:pPr>
            <w:r>
              <w:rPr>
                <w:sz w:val="20"/>
              </w:rPr>
              <w:t xml:space="preserve">2.1</w:t>
            </w:r>
          </w:p>
        </w:tc>
        <w:tc>
          <w:tcPr>
            <w:gridSpan w:val="5"/>
            <w:tcW w:w="10488" w:type="dxa"/>
          </w:tcPr>
          <w:p>
            <w:pPr>
              <w:pStyle w:val="0"/>
            </w:pPr>
            <w:r>
              <w:rPr>
                <w:sz w:val="20"/>
              </w:rPr>
              <w:t xml:space="preserve">Рынок услуг связи, в том числе услуг по предоставлению широкополосного доступа к информационно-телекоммуникационной сети "Интернет"</w:t>
            </w:r>
          </w:p>
        </w:tc>
      </w:tr>
      <w:tr>
        <w:tc>
          <w:tcPr>
            <w:tcW w:w="850" w:type="dxa"/>
          </w:tcPr>
          <w:p>
            <w:pPr>
              <w:pStyle w:val="0"/>
            </w:pPr>
            <w:r>
              <w:rPr>
                <w:sz w:val="20"/>
              </w:rPr>
            </w:r>
          </w:p>
        </w:tc>
        <w:tc>
          <w:tcPr>
            <w:gridSpan w:val="5"/>
            <w:tcW w:w="10488" w:type="dxa"/>
          </w:tcPr>
          <w:p>
            <w:pPr>
              <w:pStyle w:val="0"/>
            </w:pPr>
            <w:r>
              <w:rPr>
                <w:sz w:val="20"/>
              </w:rPr>
              <w:t xml:space="preserve">В Кемеровской области - Кузбассе мобильную связь предоставляют 4 оператора: ПАО "ВымпелКом", ПАО "Мобильные ТелеСистемы", ПАО "МегаФон", ООО "Т2 Мобайл". На 01.01.2022 общее количество абонентов данных сетей составляет более 4,5 млн человек. Зоны действия базовых станций операторов сотовой связи охватывают более 93% территории населенных пунктов области. В Кемеровской области - Кузбассе запущена сеть четвертого поколения мобильной связи 4G. Перспективы развития сети ПРТС: расширение зоны покрытия 4G и внедрение технологии 5G. В настоящее время технология 5G периодически проверяется операторами связи в демонстрационном режиме на различных площадках, например, на выставке "Уголь России и майнинг 2022".</w:t>
            </w:r>
          </w:p>
          <w:p>
            <w:pPr>
              <w:pStyle w:val="0"/>
            </w:pPr>
            <w:r>
              <w:rPr>
                <w:sz w:val="20"/>
              </w:rPr>
              <w:t xml:space="preserve">В Кузбассе насчитывается 60 операторов связи, имеющих лицензии на предоставление телематических услуг (доступ к информационно-телекоммуникационной сети "Интернет"). Тарифы на услуги широкополосного доступа в информационно-телекоммуникационной сети "Интернет" в Кемеровской области - Кузбассе находятся в среднем ценовом сегменте по России. В рамках федерального проекта "Устранение цифрового неравенства 2.0" компания ПАО "Ростелеком" приступила к строительству сетей мобильной связи 4G (LTE) в малых населенных пунктах с численностью от 100 до 500 человек. В 2021 году подключено 25 населенных пунктов.</w:t>
            </w:r>
          </w:p>
          <w:p>
            <w:pPr>
              <w:pStyle w:val="0"/>
            </w:pPr>
            <w:r>
              <w:rPr>
                <w:sz w:val="20"/>
              </w:rPr>
              <w:t xml:space="preserve">Благодаря развитию универсальных услуг связи в сельской местности цифровое неравенство в Кемеровской области - Кузбассе между городом и селом уменьшается. На территории Кузбасса построена волоконно-оптическая линия связи, соединяющая все муниципальные образования Кемеровской области - Кузбасса. Данная сеть связи позволяет операторам связи развивать собственную инфраструктуру для предоставления всего спектра услуг связи населению и организациям.</w:t>
            </w:r>
          </w:p>
          <w:p>
            <w:pPr>
              <w:pStyle w:val="0"/>
            </w:pPr>
            <w:r>
              <w:rPr>
                <w:sz w:val="20"/>
              </w:rPr>
              <w:t xml:space="preserve">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r>
      <w:tr>
        <w:tc>
          <w:tcPr>
            <w:tcW w:w="850" w:type="dxa"/>
          </w:tcPr>
          <w:p>
            <w:pPr>
              <w:pStyle w:val="0"/>
              <w:jc w:val="center"/>
            </w:pPr>
            <w:r>
              <w:rPr>
                <w:sz w:val="20"/>
              </w:rPr>
              <w:t xml:space="preserve">2.1.1</w:t>
            </w:r>
          </w:p>
        </w:tc>
        <w:tc>
          <w:tcPr>
            <w:tcW w:w="2551" w:type="dxa"/>
          </w:tcPr>
          <w:p>
            <w:pPr>
              <w:pStyle w:val="0"/>
            </w:pPr>
            <w:r>
              <w:rPr>
                <w:sz w:val="20"/>
              </w:rPr>
              <w:t xml:space="preserve">Создание условий для развития услуг по предоставлению доступа в информационно-телекоммуникационную сеть "Интернет"</w:t>
            </w:r>
          </w:p>
        </w:tc>
        <w:tc>
          <w:tcPr>
            <w:tcW w:w="2324" w:type="dxa"/>
            <w:vMerge w:val="restart"/>
          </w:tcPr>
          <w:p>
            <w:pPr>
              <w:pStyle w:val="0"/>
            </w:pPr>
            <w:r>
              <w:rPr>
                <w:sz w:val="20"/>
              </w:rPr>
              <w:t xml:space="preserve">Создание условий для развития конкуренции на рынке услуг связи, в том числе создание условий для развития конкуренции на рынке услуг широкополосного доступа в информационно-телекоммуникационной сети "Интернет" в малых населенных пунктах Кемеровской области - Кузбасса</w:t>
            </w:r>
          </w:p>
        </w:tc>
        <w:tc>
          <w:tcPr>
            <w:tcW w:w="1984" w:type="dxa"/>
            <w:vMerge w:val="restart"/>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w:t>
            </w:r>
          </w:p>
          <w:p>
            <w:pPr>
              <w:pStyle w:val="0"/>
            </w:pPr>
            <w:r>
              <w:rPr>
                <w:sz w:val="20"/>
              </w:rPr>
              <w:t xml:space="preserve">факт:</w:t>
            </w:r>
          </w:p>
          <w:p>
            <w:pPr>
              <w:pStyle w:val="0"/>
            </w:pPr>
            <w:r>
              <w:rPr>
                <w:sz w:val="20"/>
              </w:rPr>
              <w:t xml:space="preserve">2018 года - 1% 2019 года - 7% 2020 года - 14%</w:t>
            </w:r>
          </w:p>
          <w:p>
            <w:pPr>
              <w:pStyle w:val="0"/>
            </w:pPr>
            <w:r>
              <w:rPr>
                <w:sz w:val="20"/>
              </w:rPr>
              <w:t xml:space="preserve">2021 года - 15%;</w:t>
            </w:r>
          </w:p>
          <w:p>
            <w:pPr>
              <w:pStyle w:val="0"/>
            </w:pPr>
            <w:r>
              <w:rPr>
                <w:sz w:val="20"/>
              </w:rPr>
              <w:t xml:space="preserve">план:</w:t>
            </w:r>
          </w:p>
          <w:p>
            <w:pPr>
              <w:pStyle w:val="0"/>
            </w:pPr>
            <w:r>
              <w:rPr>
                <w:sz w:val="20"/>
              </w:rPr>
              <w:t xml:space="preserve">2022 года - 16%</w:t>
            </w:r>
          </w:p>
          <w:p>
            <w:pPr>
              <w:pStyle w:val="0"/>
            </w:pPr>
            <w:r>
              <w:rPr>
                <w:sz w:val="20"/>
              </w:rPr>
              <w:t xml:space="preserve">2023 года - 17%</w:t>
            </w:r>
          </w:p>
          <w:p>
            <w:pPr>
              <w:pStyle w:val="0"/>
            </w:pPr>
            <w:r>
              <w:rPr>
                <w:sz w:val="20"/>
              </w:rPr>
              <w:t xml:space="preserve">2024 года - 18%</w:t>
            </w:r>
          </w:p>
          <w:p>
            <w:pPr>
              <w:pStyle w:val="0"/>
            </w:pPr>
            <w:r>
              <w:rPr>
                <w:sz w:val="20"/>
              </w:rPr>
              <w:t xml:space="preserve">2025 года - 20%.</w:t>
            </w:r>
          </w:p>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Постоянно</w:t>
            </w:r>
          </w:p>
        </w:tc>
        <w:tc>
          <w:tcPr>
            <w:tcW w:w="2211" w:type="dxa"/>
          </w:tcPr>
          <w:p>
            <w:pPr>
              <w:pStyle w:val="0"/>
            </w:pPr>
            <w:r>
              <w:rPr>
                <w:sz w:val="20"/>
              </w:rPr>
              <w:t xml:space="preserve">Министерство цифрового развития и связи Кузбасса, органы местного самоуправления (по согласованию)</w:t>
            </w:r>
          </w:p>
        </w:tc>
      </w:tr>
      <w:tr>
        <w:tc>
          <w:tcPr>
            <w:tcW w:w="850" w:type="dxa"/>
          </w:tcPr>
          <w:p>
            <w:pPr>
              <w:pStyle w:val="0"/>
              <w:jc w:val="center"/>
            </w:pPr>
            <w:r>
              <w:rPr>
                <w:sz w:val="20"/>
              </w:rPr>
              <w:t xml:space="preserve">2.1.2</w:t>
            </w:r>
          </w:p>
        </w:tc>
        <w:tc>
          <w:tcPr>
            <w:tcW w:w="2551" w:type="dxa"/>
          </w:tcPr>
          <w:p>
            <w:pPr>
              <w:pStyle w:val="0"/>
            </w:pPr>
            <w:r>
              <w:rPr>
                <w:sz w:val="20"/>
              </w:rPr>
              <w:t xml:space="preserve">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vMerge w:val="continue"/>
          </w:tcPr>
          <w:p/>
        </w:tc>
        <w:tc>
          <w:tcPr>
            <w:vMerge w:val="continue"/>
          </w:tcPr>
          <w:p/>
        </w:tc>
        <w:tc>
          <w:tcPr>
            <w:vMerge w:val="continue"/>
          </w:tcPr>
          <w:p/>
        </w:tc>
        <w:tc>
          <w:tcPr>
            <w:tcW w:w="2211" w:type="dxa"/>
          </w:tcPr>
          <w:p>
            <w:pPr>
              <w:pStyle w:val="0"/>
            </w:pPr>
            <w:r>
              <w:rPr>
                <w:sz w:val="20"/>
              </w:rPr>
              <w:t xml:space="preserve">Комитет по управлению государственным имуществом Кузбасса, органы местного самоуправления (по согласованию)</w:t>
            </w:r>
          </w:p>
        </w:tc>
      </w:tr>
      <w:tr>
        <w:tc>
          <w:tcPr>
            <w:tcW w:w="850" w:type="dxa"/>
          </w:tcPr>
          <w:p>
            <w:pPr>
              <w:pStyle w:val="0"/>
              <w:jc w:val="center"/>
            </w:pPr>
            <w:r>
              <w:rPr>
                <w:sz w:val="20"/>
              </w:rPr>
              <w:t xml:space="preserve">2.1.3</w:t>
            </w:r>
          </w:p>
        </w:tc>
        <w:tc>
          <w:tcPr>
            <w:tcW w:w="2551" w:type="dxa"/>
          </w:tcPr>
          <w:p>
            <w:pPr>
              <w:pStyle w:val="0"/>
            </w:pPr>
            <w:r>
              <w:rPr>
                <w:sz w:val="20"/>
              </w:rPr>
              <w:t xml:space="preserve">Включение унитарных предприятий, осуществляющих деятельность на рынке услуг связи, в план-график по реорганизации/ликвидации унитарных предприятий;</w:t>
            </w:r>
          </w:p>
          <w:p>
            <w:pPr>
              <w:pStyle w:val="0"/>
            </w:pPr>
            <w:r>
              <w:rPr>
                <w:sz w:val="20"/>
              </w:rPr>
              <w:t xml:space="preserve">проведение анализа деятельности предприятий, инвентаризация имущества, определение затрат на реорганизацию\ликвидацию;</w:t>
            </w:r>
          </w:p>
          <w:p>
            <w:pPr>
              <w:pStyle w:val="0"/>
            </w:pPr>
            <w:r>
              <w:rPr>
                <w:sz w:val="20"/>
              </w:rPr>
              <w:t xml:space="preserve">включение предприятий в программу приватизации</w:t>
            </w:r>
          </w:p>
        </w:tc>
        <w:tc>
          <w:tcPr>
            <w:vMerge w:val="continue"/>
          </w:tcPr>
          <w:p/>
        </w:tc>
        <w:tc>
          <w:tcPr>
            <w:vMerge w:val="continue"/>
          </w:tcPr>
          <w:p/>
        </w:tc>
        <w:tc>
          <w:tcPr>
            <w:tcW w:w="1418" w:type="dxa"/>
          </w:tcPr>
          <w:p>
            <w:pPr>
              <w:pStyle w:val="0"/>
              <w:jc w:val="center"/>
            </w:pPr>
            <w:r>
              <w:rPr>
                <w:sz w:val="20"/>
              </w:rPr>
              <w:t xml:space="preserve">2022 - 2025 годы</w:t>
            </w:r>
          </w:p>
        </w:tc>
        <w:tc>
          <w:tcPr>
            <w:tcW w:w="2211" w:type="dxa"/>
          </w:tcPr>
          <w:p>
            <w:pPr>
              <w:pStyle w:val="0"/>
            </w:pPr>
            <w:r>
              <w:rPr>
                <w:sz w:val="20"/>
              </w:rPr>
              <w:t xml:space="preserve">Комитет по управлению государственным имуществом Кузбасса, 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органы местного самоуправления (по согласованию)</w:t>
            </w:r>
          </w:p>
        </w:tc>
      </w:tr>
      <w:tr>
        <w:tc>
          <w:tcPr>
            <w:tcW w:w="850" w:type="dxa"/>
          </w:tcPr>
          <w:p>
            <w:pPr>
              <w:pStyle w:val="0"/>
              <w:jc w:val="center"/>
            </w:pPr>
            <w:r>
              <w:rPr>
                <w:sz w:val="20"/>
              </w:rPr>
              <w:t xml:space="preserve">2.2</w:t>
            </w:r>
          </w:p>
        </w:tc>
        <w:tc>
          <w:tcPr>
            <w:gridSpan w:val="5"/>
            <w:tcW w:w="10488" w:type="dxa"/>
          </w:tcPr>
          <w:p>
            <w:pPr>
              <w:pStyle w:val="0"/>
            </w:pPr>
            <w:r>
              <w:rPr>
                <w:sz w:val="20"/>
              </w:rPr>
              <w:t xml:space="preserve">Рынок IT</w:t>
            </w:r>
          </w:p>
        </w:tc>
      </w:tr>
      <w:tr>
        <w:tc>
          <w:tcPr>
            <w:tcW w:w="850" w:type="dxa"/>
          </w:tcPr>
          <w:p>
            <w:pPr>
              <w:pStyle w:val="0"/>
            </w:pPr>
            <w:r>
              <w:rPr>
                <w:sz w:val="20"/>
              </w:rPr>
            </w:r>
          </w:p>
        </w:tc>
        <w:tc>
          <w:tcPr>
            <w:gridSpan w:val="5"/>
            <w:tcW w:w="10488" w:type="dxa"/>
          </w:tcPr>
          <w:p>
            <w:pPr>
              <w:pStyle w:val="0"/>
            </w:pPr>
            <w:r>
              <w:rPr>
                <w:sz w:val="20"/>
              </w:rPr>
              <w:t xml:space="preserve">Информационные технологии вносят огромный вклад в повышение эффективности большинства бизнес-процессов и являются важнейшим источником конкурентного преимущества компаний на рынке. В регионе IT-рынок представлен в основном продуктами и услугами, разработанными IT-компаниями других субъектов Российской Федерации или за рубежом.</w:t>
            </w:r>
          </w:p>
          <w:p>
            <w:pPr>
              <w:pStyle w:val="0"/>
            </w:pPr>
            <w:r>
              <w:rPr>
                <w:sz w:val="20"/>
              </w:rPr>
              <w:t xml:space="preserve">По состоянию на 01.01.2022 в IT-отрасли Кузбасса функционируют порядка 178 организаций. Доля хозяйствующих субъектов частной формы собственности 99%. Основной вид деятельности 40% организаций - разработка программного обеспечения (выборка сгенерирована на основе данных системы СПАРК).</w:t>
            </w:r>
          </w:p>
          <w:p>
            <w:pPr>
              <w:pStyle w:val="0"/>
            </w:pPr>
            <w:r>
              <w:rPr>
                <w:sz w:val="20"/>
              </w:rPr>
              <w:t xml:space="preserve">В Кузбассе удельный вес организаций сектора информационных и коммуникационных технологий в общем числе организаций незначителен, численность занятых в нем работников в общей численности занятого населения не превышает 1%. На протяжении последних лет доля сектора IT в общем объеме инвестиций и объеме произведенных товаров, работ, услуг остается незначительной. В связи с этим IT-сектор Кузбасса как отдельная отрасль экономики не сформирована.</w:t>
            </w:r>
          </w:p>
          <w:p>
            <w:pPr>
              <w:pStyle w:val="0"/>
            </w:pPr>
            <w:r>
              <w:rPr>
                <w:sz w:val="20"/>
              </w:rPr>
              <w:t xml:space="preserve">В силу сложившейся экономической специфики региона развитие IT-рынка Кузбасса характеризуется следующими особенностями:</w:t>
            </w:r>
          </w:p>
          <w:p>
            <w:pPr>
              <w:pStyle w:val="0"/>
            </w:pPr>
            <w:r>
              <w:rPr>
                <w:sz w:val="20"/>
              </w:rPr>
              <w:t xml:space="preserve">"лоскутная автоматизация" - наличие разнородных информационных ресурсов и систем исполнительных органов Кемеровской области - Кузбасса, не обладающих единым управлением и возможностью оперативного информационного взаимодействия;</w:t>
            </w:r>
          </w:p>
          <w:p>
            <w:pPr>
              <w:pStyle w:val="0"/>
            </w:pPr>
            <w:r>
              <w:rPr>
                <w:sz w:val="20"/>
              </w:rPr>
              <w:t xml:space="preserve">уровень развития информационно-коммуникационной инфраструктуры не в полном объеме обеспечивает эффективное информационное взаимодействие населения, организаций и исполнительных органов Кемеровской области - Кузбасса;</w:t>
            </w:r>
          </w:p>
          <w:p>
            <w:pPr>
              <w:pStyle w:val="0"/>
            </w:pPr>
            <w:r>
              <w:rPr>
                <w:sz w:val="20"/>
              </w:rPr>
              <w:t xml:space="preserve">в исполнительных органах Кемеровской области - Кузбасса и органах местного самоуправления затруднен процесс укомплектования IT-специалистами, что связано с проблемами подготовки профессиональных кадров, с оттоком имеющихся специалистов и низкой престижностью системы госслужбы;</w:t>
            </w:r>
          </w:p>
          <w:p>
            <w:pPr>
              <w:pStyle w:val="0"/>
            </w:pPr>
            <w:r>
              <w:rPr>
                <w:sz w:val="20"/>
              </w:rPr>
              <w:t xml:space="preserve">преобразование IT-инфраструктуры с целью реализации государственной экономической политики импортозамещения (переход на преимущественное использование российского программного обеспечения и отечественных IT-продуктов; во всех исполнительных органах Кемеровской области - Кузбасса и органах местного самоуправления используются справочно-правовые системы и средства антивирусной защиты российского происхождения; в 2019 году произошел переход Администрации Правительства Кузбасса на отечественную систему электронного документооборота);</w:t>
            </w:r>
          </w:p>
          <w:p>
            <w:pPr>
              <w:pStyle w:val="0"/>
            </w:pPr>
            <w:r>
              <w:rPr>
                <w:sz w:val="20"/>
              </w:rPr>
              <w:t xml:space="preserve">региональный рынок IT-услуг подвержен значительному влиянию государственных вложений в обновление IT-инфраструктуры региона для создания единого информационного пространства.</w:t>
            </w:r>
          </w:p>
          <w:p>
            <w:pPr>
              <w:pStyle w:val="0"/>
            </w:pPr>
            <w:r>
              <w:rPr>
                <w:sz w:val="20"/>
              </w:rPr>
              <w:t xml:space="preserve">Проблемы: дефицит квалифицированных кадров; ограниченные финансовые ресурсы для реализации проектов, направленных на внедрение новых цифровых решений, либо проектов по развитию</w:t>
            </w:r>
          </w:p>
        </w:tc>
      </w:tr>
      <w:tr>
        <w:tc>
          <w:tcPr>
            <w:tcW w:w="850" w:type="dxa"/>
          </w:tcPr>
          <w:p>
            <w:pPr>
              <w:pStyle w:val="0"/>
              <w:jc w:val="center"/>
            </w:pPr>
            <w:r>
              <w:rPr>
                <w:sz w:val="20"/>
              </w:rPr>
              <w:t xml:space="preserve">2.2.1</w:t>
            </w:r>
          </w:p>
        </w:tc>
        <w:tc>
          <w:tcPr>
            <w:tcW w:w="2551" w:type="dxa"/>
          </w:tcPr>
          <w:p>
            <w:pPr>
              <w:pStyle w:val="0"/>
            </w:pPr>
            <w:r>
              <w:rPr>
                <w:sz w:val="20"/>
              </w:rPr>
              <w:t xml:space="preserve">Внедрение и применение цифровых технологий и платформенных решений в сферах государственного управления и оказания государственных и муниципальных услуг</w:t>
            </w:r>
          </w:p>
        </w:tc>
        <w:tc>
          <w:tcPr>
            <w:tcW w:w="2324" w:type="dxa"/>
            <w:vMerge w:val="restart"/>
          </w:tcPr>
          <w:p>
            <w:pPr>
              <w:pStyle w:val="0"/>
            </w:pPr>
            <w:r>
              <w:rPr>
                <w:sz w:val="20"/>
              </w:rPr>
              <w:t xml:space="preserve">Содействие в развитии IT-рынка за счет внедрения и совершенствования цифровых сервисов и решений</w:t>
            </w:r>
          </w:p>
        </w:tc>
        <w:tc>
          <w:tcPr>
            <w:tcW w:w="1984" w:type="dxa"/>
            <w:vMerge w:val="restart"/>
          </w:tcPr>
          <w:p>
            <w:pPr>
              <w:pStyle w:val="0"/>
            </w:pPr>
            <w:r>
              <w:rPr>
                <w:sz w:val="20"/>
              </w:rPr>
              <w:t xml:space="preserve">Факт:</w:t>
            </w:r>
          </w:p>
          <w:p>
            <w:pPr>
              <w:pStyle w:val="0"/>
            </w:pPr>
            <w:r>
              <w:rPr>
                <w:sz w:val="20"/>
              </w:rPr>
              <w:t xml:space="preserve">2021 год - 97%;</w:t>
            </w:r>
          </w:p>
          <w:p>
            <w:pPr>
              <w:pStyle w:val="0"/>
            </w:pPr>
            <w:r>
              <w:rPr>
                <w:sz w:val="20"/>
              </w:rPr>
              <w:t xml:space="preserve">план:</w:t>
            </w:r>
          </w:p>
          <w:p>
            <w:pPr>
              <w:pStyle w:val="0"/>
            </w:pPr>
            <w:r>
              <w:rPr>
                <w:sz w:val="20"/>
              </w:rPr>
              <w:t xml:space="preserve">2022 год - 55% </w:t>
            </w:r>
            <w:hyperlink w:history="0" w:anchor="P2188" w:tooltip="&lt;**&gt; В 2022 году перечень массовых социально значимых государственных и муниципальных услуг был существенно дополнен новыми услугами. В связи с этим 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в 2022 году, в сравнении с 2021 годом снизилась.">
              <w:r>
                <w:rPr>
                  <w:sz w:val="20"/>
                  <w:color w:val="0000ff"/>
                </w:rPr>
                <w:t xml:space="preserve">&lt;**&gt;</w:t>
              </w:r>
            </w:hyperlink>
          </w:p>
          <w:p>
            <w:pPr>
              <w:pStyle w:val="0"/>
            </w:pPr>
            <w:r>
              <w:rPr>
                <w:sz w:val="20"/>
              </w:rPr>
              <w:t xml:space="preserve">2023 год - 75%</w:t>
            </w:r>
          </w:p>
          <w:p>
            <w:pPr>
              <w:pStyle w:val="0"/>
            </w:pPr>
            <w:r>
              <w:rPr>
                <w:sz w:val="20"/>
              </w:rPr>
              <w:t xml:space="preserve">2024 год - 95%</w:t>
            </w:r>
          </w:p>
          <w:p>
            <w:pPr>
              <w:pStyle w:val="0"/>
            </w:pPr>
            <w:r>
              <w:rPr>
                <w:sz w:val="20"/>
              </w:rPr>
              <w:t xml:space="preserve">2025 год - 95%</w:t>
            </w:r>
          </w:p>
        </w:tc>
        <w:tc>
          <w:tcPr>
            <w:tcW w:w="1418" w:type="dxa"/>
            <w:vMerge w:val="restart"/>
          </w:tcPr>
          <w:p>
            <w:pPr>
              <w:pStyle w:val="0"/>
              <w:jc w:val="center"/>
            </w:pPr>
            <w:r>
              <w:rPr>
                <w:sz w:val="20"/>
              </w:rPr>
              <w:t xml:space="preserve">2021 - 2025 годы</w:t>
            </w:r>
          </w:p>
        </w:tc>
        <w:tc>
          <w:tcPr>
            <w:tcW w:w="2211" w:type="dxa"/>
            <w:vMerge w:val="restart"/>
          </w:tcPr>
          <w:p>
            <w:pPr>
              <w:pStyle w:val="0"/>
            </w:pPr>
            <w:r>
              <w:rPr>
                <w:sz w:val="20"/>
              </w:rPr>
              <w:t xml:space="preserve">Министерство цифрового развития и связи Кузбасса</w:t>
            </w:r>
          </w:p>
        </w:tc>
      </w:tr>
      <w:tr>
        <w:tc>
          <w:tcPr>
            <w:tcW w:w="850" w:type="dxa"/>
          </w:tcPr>
          <w:p>
            <w:pPr>
              <w:pStyle w:val="0"/>
              <w:jc w:val="center"/>
            </w:pPr>
            <w:r>
              <w:rPr>
                <w:sz w:val="20"/>
              </w:rPr>
              <w:t xml:space="preserve">2.2.2</w:t>
            </w:r>
          </w:p>
        </w:tc>
        <w:tc>
          <w:tcPr>
            <w:tcW w:w="2551" w:type="dxa"/>
          </w:tcPr>
          <w:p>
            <w:pPr>
              <w:pStyle w:val="0"/>
            </w:pPr>
            <w:r>
              <w:rPr>
                <w:sz w:val="20"/>
              </w:rPr>
              <w:t xml:space="preserve">Информирование и популяризация цифровых государственных и муниципальных услуг, функций и сервисов</w:t>
            </w: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2.2.3</w:t>
            </w:r>
          </w:p>
        </w:tc>
        <w:tc>
          <w:tcPr>
            <w:tcW w:w="2551" w:type="dxa"/>
          </w:tcPr>
          <w:p>
            <w:pPr>
              <w:pStyle w:val="0"/>
            </w:pPr>
            <w:r>
              <w:rPr>
                <w:sz w:val="20"/>
              </w:rPr>
              <w:t xml:space="preserve">Обеспечение предоставления мер поддержки ИТ-компаниям</w:t>
            </w:r>
          </w:p>
        </w:tc>
        <w:tc>
          <w:tcPr>
            <w:vMerge w:val="continue"/>
          </w:tcPr>
          <w:p/>
        </w:tc>
        <w:tc>
          <w:tcPr>
            <w:tcW w:w="1984" w:type="dxa"/>
          </w:tcPr>
          <w:p>
            <w:pPr>
              <w:pStyle w:val="0"/>
            </w:pPr>
            <w:r>
              <w:rPr>
                <w:sz w:val="20"/>
              </w:rPr>
              <w:t xml:space="preserve">Факт:</w:t>
            </w:r>
          </w:p>
          <w:p>
            <w:pPr>
              <w:pStyle w:val="0"/>
            </w:pPr>
            <w:r>
              <w:rPr>
                <w:sz w:val="20"/>
              </w:rPr>
              <w:t xml:space="preserve">2021 год - 47,8%;</w:t>
            </w:r>
          </w:p>
          <w:p>
            <w:pPr>
              <w:pStyle w:val="0"/>
            </w:pPr>
            <w:r>
              <w:rPr>
                <w:sz w:val="20"/>
              </w:rPr>
              <w:t xml:space="preserve">план:</w:t>
            </w:r>
          </w:p>
          <w:p>
            <w:pPr>
              <w:pStyle w:val="0"/>
            </w:pPr>
            <w:r>
              <w:rPr>
                <w:sz w:val="20"/>
              </w:rPr>
              <w:t xml:space="preserve">2022 год - 50%</w:t>
            </w:r>
          </w:p>
          <w:p>
            <w:pPr>
              <w:pStyle w:val="0"/>
            </w:pPr>
            <w:r>
              <w:rPr>
                <w:sz w:val="20"/>
              </w:rPr>
              <w:t xml:space="preserve">2023 год - 70%</w:t>
            </w:r>
          </w:p>
          <w:p>
            <w:pPr>
              <w:pStyle w:val="0"/>
            </w:pPr>
            <w:r>
              <w:rPr>
                <w:sz w:val="20"/>
              </w:rPr>
              <w:t xml:space="preserve">2024 год - 80%</w:t>
            </w:r>
          </w:p>
          <w:p>
            <w:pPr>
              <w:pStyle w:val="0"/>
            </w:pPr>
            <w:r>
              <w:rPr>
                <w:sz w:val="20"/>
              </w:rPr>
              <w:t xml:space="preserve">2025 год - 90%</w:t>
            </w:r>
          </w:p>
        </w:tc>
        <w:tc>
          <w:tcPr>
            <w:tcW w:w="1418" w:type="dxa"/>
          </w:tcPr>
          <w:p>
            <w:pPr>
              <w:pStyle w:val="0"/>
              <w:jc w:val="center"/>
            </w:pPr>
            <w:r>
              <w:rPr>
                <w:sz w:val="20"/>
              </w:rPr>
              <w:t xml:space="preserve">2021 - 2025 годы</w:t>
            </w:r>
          </w:p>
        </w:tc>
        <w:tc>
          <w:tcPr>
            <w:tcW w:w="2211" w:type="dxa"/>
          </w:tcPr>
          <w:p>
            <w:pPr>
              <w:pStyle w:val="0"/>
            </w:pPr>
            <w:r>
              <w:rPr>
                <w:sz w:val="20"/>
              </w:rPr>
              <w:t xml:space="preserve">Министерство цифрового развития и связи Кузбасса</w:t>
            </w:r>
          </w:p>
        </w:tc>
      </w:tr>
      <w:tr>
        <w:tc>
          <w:tcPr>
            <w:tcW w:w="850" w:type="dxa"/>
          </w:tcPr>
          <w:p>
            <w:pPr>
              <w:pStyle w:val="0"/>
              <w:outlineLvl w:val="2"/>
              <w:jc w:val="center"/>
            </w:pPr>
            <w:r>
              <w:rPr>
                <w:sz w:val="20"/>
              </w:rPr>
              <w:t xml:space="preserve">3</w:t>
            </w:r>
          </w:p>
        </w:tc>
        <w:tc>
          <w:tcPr>
            <w:gridSpan w:val="5"/>
            <w:tcW w:w="10488" w:type="dxa"/>
          </w:tcPr>
          <w:p>
            <w:pPr>
              <w:pStyle w:val="0"/>
              <w:jc w:val="center"/>
            </w:pPr>
            <w:r>
              <w:rPr>
                <w:sz w:val="20"/>
              </w:rPr>
              <w:t xml:space="preserve">Сфера обращения с твердыми коммунальными отходами</w:t>
            </w:r>
          </w:p>
        </w:tc>
      </w:tr>
      <w:tr>
        <w:tc>
          <w:tcPr>
            <w:tcW w:w="850" w:type="dxa"/>
          </w:tcPr>
          <w:p>
            <w:pPr>
              <w:pStyle w:val="0"/>
            </w:pPr>
            <w:r>
              <w:rPr>
                <w:sz w:val="20"/>
              </w:rPr>
            </w:r>
          </w:p>
        </w:tc>
        <w:tc>
          <w:tcPr>
            <w:gridSpan w:val="5"/>
            <w:tcW w:w="10488" w:type="dxa"/>
          </w:tcPr>
          <w:p>
            <w:pPr>
              <w:pStyle w:val="0"/>
            </w:pPr>
            <w:r>
              <w:rPr>
                <w:sz w:val="20"/>
              </w:rPr>
              <w:t xml:space="preserve">Рынок услуг по сбору и транспортированию твердых коммунальных отходов</w:t>
            </w:r>
          </w:p>
        </w:tc>
      </w:tr>
      <w:tr>
        <w:tc>
          <w:tcPr>
            <w:tcW w:w="850" w:type="dxa"/>
          </w:tcPr>
          <w:p>
            <w:pPr>
              <w:pStyle w:val="0"/>
            </w:pPr>
            <w:r>
              <w:rPr>
                <w:sz w:val="20"/>
              </w:rPr>
            </w:r>
          </w:p>
        </w:tc>
        <w:tc>
          <w:tcPr>
            <w:gridSpan w:val="5"/>
            <w:tcW w:w="10488" w:type="dxa"/>
          </w:tcPr>
          <w:p>
            <w:pPr>
              <w:pStyle w:val="0"/>
            </w:pPr>
            <w:hyperlink w:history="0" r:id="rId35" w:tooltip="Постановление Коллегии Администрации Кемеровской области от 26.09.2016 N 367 (ред. от 19.10.2022) &quot;Об утверждении территориальной схемы обращения с отходами производства и потребления, в том числе с твердыми коммунальными отходами, Кемеровской области - Кузбасса&quot; {КонсультантПлюс}">
              <w:r>
                <w:rPr>
                  <w:sz w:val="20"/>
                  <w:color w:val="0000ff"/>
                </w:rPr>
                <w:t xml:space="preserve">Постановлением</w:t>
              </w:r>
            </w:hyperlink>
            <w:r>
              <w:rPr>
                <w:sz w:val="20"/>
              </w:rPr>
              <w:t xml:space="preserve"> Коллегии Администрации Кемеровской области от 26.09.2016 N 367 утверждена территориальная схема обращения с отходами производства и потребления, в том числе с твердыми коммунальными отходами, Кемеровской области - Кузбасса (далее - территориальная схема).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Кемеровской области - Кузбасса. Территориальной схемой предусмотрено деление Кемеровской области - Кузбасса на две зоны деятельности региональных операторов по обращению с ТКО - Юг и Север. В настоящее время выбранные региональные операторы по обращению с ТКО работают в обеих зонах Кузбасса: с 01.07.2018 в зоне Юг ООО "Экологические технологии"; с 01.07.2019 в зоне Север ООО "Чистый город Кемерово".</w:t>
            </w:r>
          </w:p>
          <w:p>
            <w:pPr>
              <w:pStyle w:val="0"/>
            </w:pPr>
            <w:r>
              <w:rPr>
                <w:sz w:val="20"/>
              </w:rPr>
              <w:t xml:space="preserve">Проблемы: высокие требования к лицензированию отдельных видов деятельности; экологические ограничения; 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r>
      <w:tr>
        <w:tc>
          <w:tcPr>
            <w:tcW w:w="850" w:type="dxa"/>
          </w:tcPr>
          <w:p>
            <w:pPr>
              <w:pStyle w:val="0"/>
            </w:pPr>
            <w:r>
              <w:rPr>
                <w:sz w:val="20"/>
              </w:rPr>
            </w:r>
          </w:p>
        </w:tc>
        <w:tc>
          <w:tcPr>
            <w:tcW w:w="2551" w:type="dxa"/>
          </w:tcPr>
          <w:p>
            <w:pPr>
              <w:pStyle w:val="0"/>
            </w:pPr>
            <w:r>
              <w:rPr>
                <w:sz w:val="20"/>
              </w:rPr>
              <w:t xml:space="preserve">Проведение конкурсного отбора региональных операторов по обращению с твердыми коммунальными отходами в соответствии с </w:t>
            </w:r>
            <w:hyperlink w:history="0" r:id="rId36" w:tooltip="Федеральный закон от 24.06.1998 N 89-ФЗ (ред. от 19.12.2022) &quot;Об отходах производства и потребления&quot; (с изм. и доп., вступ. в силу с 06.01.2023) ------------ Недействующая редакция {КонсультантПлюс}">
              <w:r>
                <w:rPr>
                  <w:sz w:val="20"/>
                  <w:color w:val="0000ff"/>
                </w:rPr>
                <w:t xml:space="preserve">пунктом 4 статьи 24.6</w:t>
              </w:r>
            </w:hyperlink>
            <w:r>
              <w:rPr>
                <w:sz w:val="20"/>
              </w:rPr>
              <w:t xml:space="preserve"> Федерального закона от 24.06.98 N 89-ФЗ "Об отходах производства и потребления" (один раз в 10 лет)</w:t>
            </w:r>
          </w:p>
        </w:tc>
        <w:tc>
          <w:tcPr>
            <w:tcW w:w="2324" w:type="dxa"/>
          </w:tcPr>
          <w:p>
            <w:pPr>
              <w:pStyle w:val="0"/>
            </w:pPr>
            <w:r>
              <w:rPr>
                <w:sz w:val="20"/>
              </w:rPr>
              <w:t xml:space="preserve">Развитие рынка услуг по сбору и транспортированию твердых коммунальных отходов. Увеличение количества организаций частной формы собственности в сфере услуг по сбору и транспортированию твердых коммунальных отходов</w:t>
            </w:r>
          </w:p>
        </w:tc>
        <w:tc>
          <w:tcPr>
            <w:tcW w:w="1984" w:type="dxa"/>
          </w:tcPr>
          <w:p>
            <w:pPr>
              <w:pStyle w:val="0"/>
            </w:pPr>
            <w:r>
              <w:rPr>
                <w:sz w:val="20"/>
              </w:rPr>
              <w:t xml:space="preserve">Факт:</w:t>
            </w:r>
          </w:p>
          <w:p>
            <w:pPr>
              <w:pStyle w:val="0"/>
            </w:pPr>
            <w:r>
              <w:rPr>
                <w:sz w:val="20"/>
              </w:rPr>
              <w:t xml:space="preserve">2018 год - 88%</w:t>
            </w:r>
          </w:p>
          <w:p>
            <w:pPr>
              <w:pStyle w:val="0"/>
            </w:pPr>
            <w:r>
              <w:rPr>
                <w:sz w:val="20"/>
              </w:rPr>
              <w:t xml:space="preserve">2019 год - 89%</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418" w:type="dxa"/>
          </w:tcPr>
          <w:p>
            <w:pPr>
              <w:pStyle w:val="0"/>
              <w:jc w:val="center"/>
            </w:pPr>
            <w:r>
              <w:rPr>
                <w:sz w:val="20"/>
              </w:rPr>
              <w:t xml:space="preserve">2018 - 2028 годы</w:t>
            </w:r>
          </w:p>
        </w:tc>
        <w:tc>
          <w:tcPr>
            <w:tcW w:w="2211" w:type="dxa"/>
          </w:tcPr>
          <w:p>
            <w:pPr>
              <w:pStyle w:val="0"/>
            </w:pPr>
            <w:r>
              <w:rPr>
                <w:sz w:val="20"/>
              </w:rPr>
              <w:t xml:space="preserve">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outlineLvl w:val="2"/>
              <w:jc w:val="center"/>
            </w:pPr>
            <w:r>
              <w:rPr>
                <w:sz w:val="20"/>
              </w:rPr>
              <w:t xml:space="preserve">4</w:t>
            </w:r>
          </w:p>
        </w:tc>
        <w:tc>
          <w:tcPr>
            <w:gridSpan w:val="5"/>
            <w:tcW w:w="10488" w:type="dxa"/>
          </w:tcPr>
          <w:p>
            <w:pPr>
              <w:pStyle w:val="0"/>
              <w:jc w:val="center"/>
            </w:pPr>
            <w:r>
              <w:rPr>
                <w:sz w:val="20"/>
              </w:rPr>
              <w:t xml:space="preserve">Природные ресурсы</w:t>
            </w:r>
          </w:p>
        </w:tc>
      </w:tr>
      <w:tr>
        <w:tc>
          <w:tcPr>
            <w:tcW w:w="850" w:type="dxa"/>
          </w:tcPr>
          <w:p>
            <w:pPr>
              <w:pStyle w:val="0"/>
            </w:pPr>
            <w:r>
              <w:rPr>
                <w:sz w:val="20"/>
              </w:rPr>
            </w:r>
          </w:p>
        </w:tc>
        <w:tc>
          <w:tcPr>
            <w:gridSpan w:val="5"/>
            <w:tcW w:w="10488" w:type="dxa"/>
          </w:tcPr>
          <w:p>
            <w:pPr>
              <w:pStyle w:val="0"/>
            </w:pPr>
            <w:r>
              <w:rPr>
                <w:sz w:val="20"/>
              </w:rPr>
              <w:t xml:space="preserve">Рынок добычи общераспространенных полезных ископаемых на участках недр местного значения</w:t>
            </w:r>
          </w:p>
        </w:tc>
      </w:tr>
      <w:tr>
        <w:tc>
          <w:tcPr>
            <w:tcW w:w="850" w:type="dxa"/>
          </w:tcPr>
          <w:p>
            <w:pPr>
              <w:pStyle w:val="0"/>
            </w:pPr>
            <w:r>
              <w:rPr>
                <w:sz w:val="20"/>
              </w:rPr>
            </w:r>
          </w:p>
        </w:tc>
        <w:tc>
          <w:tcPr>
            <w:gridSpan w:val="5"/>
            <w:tcW w:w="10488" w:type="dxa"/>
          </w:tcPr>
          <w:p>
            <w:pPr>
              <w:pStyle w:val="0"/>
            </w:pPr>
            <w:r>
              <w:rPr>
                <w:sz w:val="20"/>
              </w:rPr>
              <w:t xml:space="preserve">По состоянию на 01.10.2022 на территории Кемеровской области - Кузбасса действуют 114 лицензий на пользование недрами с целью добычи общераспространенных полезных ископаемых, в основном минерального сырья для строительных целей: кирпичных глин, строительного камня, песка, песчано-гравийных смесей. Владельцами являются организации частной формы собственности (87 организаций). Проблемы: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 низкий уровень использования существующего сырья местными производителями</w:t>
            </w:r>
          </w:p>
        </w:tc>
      </w:tr>
      <w:tr>
        <w:tc>
          <w:tcPr>
            <w:tcW w:w="850" w:type="dxa"/>
          </w:tcPr>
          <w:p>
            <w:pPr>
              <w:pStyle w:val="0"/>
              <w:jc w:val="center"/>
            </w:pPr>
            <w:r>
              <w:rPr>
                <w:sz w:val="20"/>
              </w:rPr>
              <w:t xml:space="preserve">4.1</w:t>
            </w:r>
          </w:p>
        </w:tc>
        <w:tc>
          <w:tcPr>
            <w:tcW w:w="2551" w:type="dxa"/>
          </w:tcPr>
          <w:p>
            <w:pPr>
              <w:pStyle w:val="0"/>
            </w:pPr>
            <w:r>
              <w:rPr>
                <w:sz w:val="20"/>
              </w:rPr>
              <w:t xml:space="preserve">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tcW w:w="2324" w:type="dxa"/>
          </w:tcPr>
          <w:p>
            <w:pPr>
              <w:pStyle w:val="0"/>
            </w:pPr>
            <w:r>
              <w:rPr>
                <w:sz w:val="20"/>
              </w:rPr>
              <w:t xml:space="preserve">Недопущение снижения объемов добычи общераспространенных полезных ископаемых и количества организаций частной формы собственности</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природных ресурсов и экологии Кузбасса</w:t>
            </w:r>
          </w:p>
        </w:tc>
      </w:tr>
      <w:tr>
        <w:tc>
          <w:tcPr>
            <w:tcW w:w="850" w:type="dxa"/>
          </w:tcPr>
          <w:p>
            <w:pPr>
              <w:pStyle w:val="0"/>
              <w:jc w:val="center"/>
            </w:pPr>
            <w:r>
              <w:rPr>
                <w:sz w:val="20"/>
              </w:rPr>
              <w:t xml:space="preserve">4.2</w:t>
            </w:r>
          </w:p>
        </w:tc>
        <w:tc>
          <w:tcPr>
            <w:tcW w:w="2551" w:type="dxa"/>
          </w:tcPr>
          <w:p>
            <w:pPr>
              <w:pStyle w:val="0"/>
            </w:pPr>
            <w:r>
              <w:rPr>
                <w:sz w:val="20"/>
              </w:rPr>
              <w:t xml:space="preserve">Обеспечение опубликования на сайтах исполнительных органов Кемеровской области - Кузбасса в информационно-телекоммуникационной сети "Интернет" и на официальном сайте торгов </w:t>
            </w:r>
            <w:r>
              <w:rPr>
                <w:sz w:val="20"/>
              </w:rPr>
              <w:t xml:space="preserve">torgi.gov.ru</w:t>
            </w:r>
            <w:r>
              <w:rPr>
                <w:sz w:val="20"/>
              </w:rPr>
              <w:t xml:space="preserve"> информации о проведении аукционов на право пользования участками недр местного значения в электронной форме</w:t>
            </w:r>
          </w:p>
        </w:tc>
        <w:tc>
          <w:tcPr>
            <w:tcW w:w="2324" w:type="dxa"/>
          </w:tcPr>
          <w:p>
            <w:pPr>
              <w:pStyle w:val="0"/>
            </w:pPr>
            <w:r>
              <w:rPr>
                <w:sz w:val="20"/>
              </w:rPr>
              <w:t xml:space="preserve">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vMerge w:val="continue"/>
          </w:tcPr>
          <w:p/>
        </w:tc>
        <w:tc>
          <w:tcPr>
            <w:vMerge w:val="continue"/>
          </w:tcPr>
          <w:p/>
        </w:tc>
        <w:tc>
          <w:tcPr>
            <w:tcW w:w="2211" w:type="dxa"/>
          </w:tcPr>
          <w:p>
            <w:pPr>
              <w:pStyle w:val="0"/>
            </w:pPr>
            <w:r>
              <w:rPr>
                <w:sz w:val="20"/>
              </w:rPr>
              <w:t xml:space="preserve">Министерство природных ресурсов и экологии Кузбасса</w:t>
            </w:r>
          </w:p>
        </w:tc>
      </w:tr>
      <w:tr>
        <w:tc>
          <w:tcPr>
            <w:tcW w:w="850" w:type="dxa"/>
          </w:tcPr>
          <w:p>
            <w:pPr>
              <w:pStyle w:val="0"/>
              <w:outlineLvl w:val="2"/>
              <w:jc w:val="center"/>
            </w:pPr>
            <w:r>
              <w:rPr>
                <w:sz w:val="20"/>
              </w:rPr>
              <w:t xml:space="preserve">5</w:t>
            </w:r>
          </w:p>
        </w:tc>
        <w:tc>
          <w:tcPr>
            <w:gridSpan w:val="5"/>
            <w:tcW w:w="10488" w:type="dxa"/>
          </w:tcPr>
          <w:p>
            <w:pPr>
              <w:pStyle w:val="0"/>
              <w:jc w:val="center"/>
            </w:pPr>
            <w:r>
              <w:rPr>
                <w:sz w:val="20"/>
              </w:rPr>
              <w:t xml:space="preserve">Электроэнергетика</w:t>
            </w:r>
          </w:p>
        </w:tc>
      </w:tr>
      <w:tr>
        <w:tc>
          <w:tcPr>
            <w:tcW w:w="850" w:type="dxa"/>
          </w:tcPr>
          <w:p>
            <w:pPr>
              <w:pStyle w:val="0"/>
              <w:jc w:val="center"/>
            </w:pPr>
            <w:r>
              <w:rPr>
                <w:sz w:val="20"/>
              </w:rPr>
              <w:t xml:space="preserve">5.1</w:t>
            </w:r>
          </w:p>
        </w:tc>
        <w:tc>
          <w:tcPr>
            <w:gridSpan w:val="5"/>
            <w:tcW w:w="10488" w:type="dxa"/>
          </w:tcPr>
          <w:p>
            <w:pPr>
              <w:pStyle w:val="0"/>
            </w:pPr>
            <w:r>
              <w:rPr>
                <w:sz w:val="20"/>
              </w:rPr>
              <w:t xml:space="preserve">Рынок купли-продажи электрической энергии (мощности) на розничном рынке электрической энергии (мощности)</w:t>
            </w:r>
          </w:p>
        </w:tc>
      </w:tr>
      <w:tr>
        <w:tc>
          <w:tcPr>
            <w:tcW w:w="850" w:type="dxa"/>
          </w:tcPr>
          <w:p>
            <w:pPr>
              <w:pStyle w:val="0"/>
            </w:pPr>
            <w:r>
              <w:rPr>
                <w:sz w:val="20"/>
              </w:rPr>
            </w:r>
          </w:p>
        </w:tc>
        <w:tc>
          <w:tcPr>
            <w:gridSpan w:val="5"/>
            <w:tcW w:w="10488" w:type="dxa"/>
          </w:tcPr>
          <w:p>
            <w:pPr>
              <w:pStyle w:val="0"/>
            </w:pPr>
            <w:r>
              <w:rPr>
                <w:sz w:val="20"/>
              </w:rPr>
              <w:t xml:space="preserve">По состоянию на 01.01.2022 в Кемеровской области - Кузбассе осуществляли деятельность на розничном рынке электрической энергии (мощности) 26 энергосбытовых организаций, в том числе 2 гарантирующих поставщика. Все указанные энергосбытовые организации Кемеровской области - Кузбасса относятся к хозяйствующим субъектам с частной формой собственности.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итогам 2021 года электропотребление потребителями Кемеровской области - Кузбасса составило 31 481,65 млн кВт. ч, что на 0,6% выше показателей 2020 года (31 293,3 млн кВт. ч). Имеет место незначительное увеличение электропотребления региона. Проблема: низкая конкуренция на рынке, доминирование одного предприятия</w:t>
            </w:r>
          </w:p>
        </w:tc>
      </w:tr>
      <w:tr>
        <w:tc>
          <w:tcPr>
            <w:tcW w:w="850" w:type="dxa"/>
          </w:tcPr>
          <w:p>
            <w:pPr>
              <w:pStyle w:val="0"/>
              <w:jc w:val="center"/>
            </w:pPr>
            <w:r>
              <w:rPr>
                <w:sz w:val="20"/>
              </w:rPr>
              <w:t xml:space="preserve">5.1.1</w:t>
            </w:r>
          </w:p>
        </w:tc>
        <w:tc>
          <w:tcPr>
            <w:tcW w:w="2551" w:type="dxa"/>
          </w:tcPr>
          <w:p>
            <w:pPr>
              <w:pStyle w:val="0"/>
            </w:pPr>
            <w:r>
              <w:rPr>
                <w:sz w:val="20"/>
              </w:rPr>
              <w:t xml:space="preserve">Осуществление контроля в части соблюдения стандартов раскрытия информации энергосберегающими, энергосбытовыми организациями и гарантирующими поставщиками</w:t>
            </w:r>
          </w:p>
        </w:tc>
        <w:tc>
          <w:tcPr>
            <w:tcW w:w="2324" w:type="dxa"/>
          </w:tcPr>
          <w:p>
            <w:pPr>
              <w:pStyle w:val="0"/>
            </w:pPr>
            <w:r>
              <w:rPr>
                <w:sz w:val="20"/>
              </w:rPr>
              <w:t xml:space="preserve">Доступность потребителям информации о компаниях</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tcPr>
          <w:p>
            <w:pPr>
              <w:pStyle w:val="0"/>
              <w:jc w:val="center"/>
            </w:pPr>
            <w:r>
              <w:rPr>
                <w:sz w:val="20"/>
              </w:rPr>
              <w:t xml:space="preserve">Постоянно</w:t>
            </w:r>
          </w:p>
        </w:tc>
        <w:tc>
          <w:tcPr>
            <w:tcW w:w="2211" w:type="dxa"/>
          </w:tcPr>
          <w:p>
            <w:pPr>
              <w:pStyle w:val="0"/>
            </w:pPr>
            <w:r>
              <w:rPr>
                <w:sz w:val="20"/>
              </w:rPr>
              <w:t xml:space="preserve">Региональная энергетическая комиссия Кузбасса</w:t>
            </w:r>
          </w:p>
        </w:tc>
      </w:tr>
      <w:tr>
        <w:tc>
          <w:tcPr>
            <w:tcW w:w="850" w:type="dxa"/>
          </w:tcPr>
          <w:p>
            <w:pPr>
              <w:pStyle w:val="0"/>
              <w:jc w:val="center"/>
            </w:pPr>
            <w:r>
              <w:rPr>
                <w:sz w:val="20"/>
              </w:rPr>
              <w:t xml:space="preserve">5.1.2</w:t>
            </w:r>
          </w:p>
        </w:tc>
        <w:tc>
          <w:tcPr>
            <w:tcW w:w="2551" w:type="dxa"/>
          </w:tcPr>
          <w:p>
            <w:pPr>
              <w:pStyle w:val="0"/>
            </w:pPr>
            <w:r>
              <w:rPr>
                <w:sz w:val="20"/>
              </w:rPr>
              <w:t xml:space="preserve">Передача неэффективных энергосбытовых объектов частным операторам на основе концессионных соглашений</w:t>
            </w:r>
          </w:p>
        </w:tc>
        <w:tc>
          <w:tcPr>
            <w:tcW w:w="2324" w:type="dxa"/>
          </w:tcPr>
          <w:p>
            <w:pPr>
              <w:pStyle w:val="0"/>
            </w:pPr>
            <w:r>
              <w:rPr>
                <w:sz w:val="20"/>
              </w:rPr>
              <w:t xml:space="preserve">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vMerge w:val="continue"/>
          </w:tcPr>
          <w:p/>
        </w:tc>
        <w:tc>
          <w:tcPr>
            <w:tcW w:w="1418" w:type="dxa"/>
          </w:tcPr>
          <w:p>
            <w:pPr>
              <w:pStyle w:val="0"/>
              <w:jc w:val="center"/>
            </w:pPr>
            <w:r>
              <w:rPr>
                <w:sz w:val="20"/>
              </w:rPr>
              <w:t xml:space="preserve">2018 - 2025 годы</w:t>
            </w:r>
          </w:p>
        </w:tc>
        <w:tc>
          <w:tcPr>
            <w:tcW w:w="2211" w:type="dxa"/>
          </w:tcPr>
          <w:p>
            <w:pPr>
              <w:pStyle w:val="0"/>
            </w:pPr>
            <w:r>
              <w:rPr>
                <w:sz w:val="20"/>
              </w:rPr>
              <w:t xml:space="preserve">Департамент электроэнергетики Администрации Правительства Кузбасса, органы местного самоуправления (по согласованию)</w:t>
            </w:r>
          </w:p>
        </w:tc>
      </w:tr>
      <w:tr>
        <w:tc>
          <w:tcPr>
            <w:tcW w:w="850" w:type="dxa"/>
          </w:tcPr>
          <w:p>
            <w:pPr>
              <w:pStyle w:val="0"/>
              <w:jc w:val="center"/>
            </w:pPr>
            <w:r>
              <w:rPr>
                <w:sz w:val="20"/>
              </w:rPr>
              <w:t xml:space="preserve">5.2</w:t>
            </w:r>
          </w:p>
        </w:tc>
        <w:tc>
          <w:tcPr>
            <w:gridSpan w:val="5"/>
            <w:tcW w:w="10488" w:type="dxa"/>
          </w:tcPr>
          <w:p>
            <w:pPr>
              <w:pStyle w:val="0"/>
            </w:pPr>
            <w:r>
              <w:rPr>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tcW w:w="850" w:type="dxa"/>
          </w:tcPr>
          <w:p>
            <w:pPr>
              <w:pStyle w:val="0"/>
            </w:pPr>
            <w:r>
              <w:rPr>
                <w:sz w:val="20"/>
              </w:rPr>
            </w:r>
          </w:p>
        </w:tc>
        <w:tc>
          <w:tcPr>
            <w:gridSpan w:val="5"/>
            <w:tcW w:w="10488" w:type="dxa"/>
          </w:tcPr>
          <w:p>
            <w:pPr>
              <w:pStyle w:val="0"/>
            </w:pPr>
            <w:r>
              <w:rPr>
                <w:sz w:val="20"/>
              </w:rPr>
              <w:t xml:space="preserve">По состоянию на 01.01.2022 в Кемеровской области - Кузбассе осуществляли деятельность на розничном рынке электрической энергии (мощности) 4 производителя электрической энергии (мощности), к которым относятся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Электрическая энергия (мощность) на розничных рынках продается производителем электрической энергии (мощности) на розничном рынке по свободным нерегулируемым ценам. Все производители электрической энергии (мощности) Кузбасса относятся к хозяйствующим субъектам с частной формой собственности. Проблема: высокая стоимость энергоресурсов для потребителей</w:t>
            </w:r>
          </w:p>
        </w:tc>
      </w:tr>
      <w:tr>
        <w:tc>
          <w:tcPr>
            <w:tcW w:w="850" w:type="dxa"/>
          </w:tcPr>
          <w:p>
            <w:pPr>
              <w:pStyle w:val="0"/>
              <w:jc w:val="center"/>
            </w:pPr>
            <w:r>
              <w:rPr>
                <w:sz w:val="20"/>
              </w:rPr>
              <w:t xml:space="preserve">5.2.1</w:t>
            </w:r>
          </w:p>
        </w:tc>
        <w:tc>
          <w:tcPr>
            <w:tcW w:w="2551" w:type="dxa"/>
          </w:tcPr>
          <w:p>
            <w:pPr>
              <w:pStyle w:val="0"/>
            </w:pPr>
            <w:r>
              <w:rPr>
                <w:sz w:val="20"/>
              </w:rPr>
              <w:t xml:space="preserve">Поддержка инвестиционных проектов, направленных на внедрение новых современных технологий, в том числе энергосберегающих</w:t>
            </w:r>
          </w:p>
        </w:tc>
        <w:tc>
          <w:tcPr>
            <w:tcW w:w="2324" w:type="dxa"/>
            <w:vMerge w:val="restart"/>
          </w:tcPr>
          <w:p>
            <w:pPr>
              <w:pStyle w:val="0"/>
            </w:pPr>
            <w:r>
              <w:rPr>
                <w:sz w:val="20"/>
              </w:rPr>
              <w:t xml:space="preserve">Создание условий для развития конкуренции на данном рынке;</w:t>
            </w:r>
          </w:p>
          <w:p>
            <w:pPr>
              <w:pStyle w:val="0"/>
            </w:pPr>
            <w:r>
              <w:rPr>
                <w:sz w:val="20"/>
              </w:rPr>
              <w:t xml:space="preserve">повышение конкурентоспособности и обеспечение устойчивого развития энергетической отрасли на базе новых современных технологий;</w:t>
            </w:r>
          </w:p>
          <w:p>
            <w:pPr>
              <w:pStyle w:val="0"/>
            </w:pPr>
            <w:r>
              <w:rPr>
                <w:sz w:val="20"/>
              </w:rPr>
              <w:t xml:space="preserve">внедрение энергосберегающих технологий</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Департамент электроэнергетики Администрации Правительства Кузбасса, органы местного самоуправления (по согласованию)</w:t>
            </w:r>
          </w:p>
        </w:tc>
      </w:tr>
      <w:tr>
        <w:tc>
          <w:tcPr>
            <w:tcW w:w="850" w:type="dxa"/>
          </w:tcPr>
          <w:p>
            <w:pPr>
              <w:pStyle w:val="0"/>
              <w:jc w:val="center"/>
            </w:pPr>
            <w:r>
              <w:rPr>
                <w:sz w:val="20"/>
              </w:rPr>
              <w:t xml:space="preserve">5.2.2</w:t>
            </w:r>
          </w:p>
        </w:tc>
        <w:tc>
          <w:tcPr>
            <w:tcW w:w="2551" w:type="dxa"/>
          </w:tcPr>
          <w:p>
            <w:pPr>
              <w:pStyle w:val="0"/>
            </w:pPr>
            <w:r>
              <w:rPr>
                <w:sz w:val="20"/>
              </w:rPr>
              <w:t xml:space="preserve">Приватизация организаций с государственным участием, осуществляющих производство электроэнергии</w:t>
            </w:r>
          </w:p>
        </w:tc>
        <w:tc>
          <w:tcPr>
            <w:vMerge w:val="continue"/>
          </w:tcPr>
          <w:p/>
        </w:tc>
        <w:tc>
          <w:tcPr>
            <w:vMerge w:val="continue"/>
          </w:tcPr>
          <w:p/>
        </w:tc>
        <w:tc>
          <w:tcPr>
            <w:vMerge w:val="continue"/>
          </w:tcPr>
          <w:p/>
        </w:tc>
        <w:tc>
          <w:tcPr>
            <w:tcW w:w="2211" w:type="dxa"/>
          </w:tcPr>
          <w:p>
            <w:pPr>
              <w:pStyle w:val="0"/>
            </w:pPr>
            <w:r>
              <w:rPr>
                <w:sz w:val="20"/>
              </w:rPr>
              <w:t xml:space="preserve">Комитет по управлению государственным имуществом Кузбасса, органы местного самоуправления (по согласованию)</w:t>
            </w:r>
          </w:p>
        </w:tc>
      </w:tr>
      <w:tr>
        <w:tc>
          <w:tcPr>
            <w:tcW w:w="850" w:type="dxa"/>
          </w:tcPr>
          <w:p>
            <w:pPr>
              <w:pStyle w:val="0"/>
              <w:outlineLvl w:val="2"/>
              <w:jc w:val="center"/>
            </w:pPr>
            <w:r>
              <w:rPr>
                <w:sz w:val="20"/>
              </w:rPr>
              <w:t xml:space="preserve">6</w:t>
            </w:r>
          </w:p>
        </w:tc>
        <w:tc>
          <w:tcPr>
            <w:gridSpan w:val="5"/>
            <w:tcW w:w="10488" w:type="dxa"/>
          </w:tcPr>
          <w:p>
            <w:pPr>
              <w:pStyle w:val="0"/>
              <w:jc w:val="center"/>
            </w:pPr>
            <w:r>
              <w:rPr>
                <w:sz w:val="20"/>
              </w:rPr>
              <w:t xml:space="preserve">Сфера транспорта</w:t>
            </w:r>
          </w:p>
        </w:tc>
      </w:tr>
      <w:tr>
        <w:tc>
          <w:tcPr>
            <w:tcW w:w="850" w:type="dxa"/>
          </w:tcPr>
          <w:p>
            <w:pPr>
              <w:pStyle w:val="0"/>
              <w:jc w:val="center"/>
            </w:pPr>
            <w:r>
              <w:rPr>
                <w:sz w:val="20"/>
              </w:rPr>
              <w:t xml:space="preserve">6.1</w:t>
            </w:r>
          </w:p>
        </w:tc>
        <w:tc>
          <w:tcPr>
            <w:gridSpan w:val="5"/>
            <w:tcW w:w="10488" w:type="dxa"/>
          </w:tcPr>
          <w:p>
            <w:pPr>
              <w:pStyle w:val="0"/>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r>
      <w:tr>
        <w:tc>
          <w:tcPr>
            <w:tcW w:w="850" w:type="dxa"/>
          </w:tcPr>
          <w:p>
            <w:pPr>
              <w:pStyle w:val="0"/>
            </w:pPr>
            <w:r>
              <w:rPr>
                <w:sz w:val="20"/>
              </w:rPr>
            </w:r>
          </w:p>
        </w:tc>
        <w:tc>
          <w:tcPr>
            <w:gridSpan w:val="5"/>
            <w:tcW w:w="10488" w:type="dxa"/>
          </w:tcPr>
          <w:p>
            <w:pPr>
              <w:pStyle w:val="0"/>
            </w:pPr>
            <w:r>
              <w:rPr>
                <w:sz w:val="20"/>
              </w:rPr>
              <w:t xml:space="preserve">По состоянию на 01.01.2022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автобусных маршрутах составляет 55%. Сохранение показателя по сравнению с аналогичным периодом прошлого года объясняется тем, что в Кемеровской области - Кузбассе устойчивая система транспортного обслуживания населения, при которой жители в полном объеме обеспечены транспортными услугами с предоставлением мер социальной поддержки на проезд. В текущей ситуации индивидуальные предприниматели не рассматривают вопросы открытия новых маршрутов. Доля рейсов, осуществляемых негосударственными перевозчиками по регулярным межмуниципальным автобусным маршрутам, от общего количества рейсов по регулярным межмуниципальным автобусным маршрутам составила 22,1%. Проблема: 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tc>
          <w:tcPr>
            <w:tcW w:w="850" w:type="dxa"/>
          </w:tcPr>
          <w:p>
            <w:pPr>
              <w:pStyle w:val="0"/>
              <w:jc w:val="center"/>
            </w:pPr>
            <w:r>
              <w:rPr>
                <w:sz w:val="20"/>
              </w:rPr>
              <w:t xml:space="preserve">6.1.1</w:t>
            </w:r>
          </w:p>
        </w:tc>
        <w:tc>
          <w:tcPr>
            <w:tcW w:w="2551" w:type="dxa"/>
          </w:tcPr>
          <w:p>
            <w:pPr>
              <w:pStyle w:val="0"/>
            </w:pPr>
            <w:r>
              <w:rPr>
                <w:sz w:val="20"/>
              </w:rPr>
              <w:t xml:space="preserve">Ведение и поддержание в актуальном состоянии реестра межмуниципальных маршрутов регулярных перевозок</w:t>
            </w:r>
          </w:p>
        </w:tc>
        <w:tc>
          <w:tcPr>
            <w:tcW w:w="2324" w:type="dxa"/>
            <w:vMerge w:val="restart"/>
          </w:tcPr>
          <w:p>
            <w:pPr>
              <w:pStyle w:val="0"/>
            </w:pPr>
            <w:r>
              <w:rPr>
                <w:sz w:val="20"/>
              </w:rPr>
              <w:t xml:space="preserve">Создание условий для увеличения числа частных перевозчиков на данном рынке.</w:t>
            </w:r>
          </w:p>
          <w:p>
            <w:pPr>
              <w:pStyle w:val="0"/>
            </w:pPr>
            <w:r>
              <w:rPr>
                <w:sz w:val="20"/>
              </w:rPr>
              <w:t xml:space="preserve">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1984" w:type="dxa"/>
            <w:vMerge w:val="restart"/>
          </w:tcPr>
          <w:p>
            <w:pPr>
              <w:pStyle w:val="0"/>
            </w:pPr>
            <w:r>
              <w:rPr>
                <w:sz w:val="20"/>
              </w:rPr>
              <w:t xml:space="preserve">Факт:</w:t>
            </w:r>
          </w:p>
          <w:p>
            <w:pPr>
              <w:pStyle w:val="0"/>
            </w:pPr>
            <w:r>
              <w:rPr>
                <w:sz w:val="20"/>
              </w:rPr>
              <w:t xml:space="preserve">2019 год - 26,2%</w:t>
            </w:r>
          </w:p>
          <w:p>
            <w:pPr>
              <w:pStyle w:val="0"/>
            </w:pPr>
            <w:r>
              <w:rPr>
                <w:sz w:val="20"/>
              </w:rPr>
              <w:t xml:space="preserve">2020 год - 17,0%</w:t>
            </w:r>
          </w:p>
          <w:p>
            <w:pPr>
              <w:pStyle w:val="0"/>
            </w:pPr>
            <w:r>
              <w:rPr>
                <w:sz w:val="20"/>
              </w:rPr>
              <w:t xml:space="preserve">2021 год - 22,1%;</w:t>
            </w:r>
          </w:p>
          <w:p>
            <w:pPr>
              <w:pStyle w:val="0"/>
            </w:pPr>
            <w:r>
              <w:rPr>
                <w:sz w:val="20"/>
              </w:rPr>
              <w:t xml:space="preserve">план:</w:t>
            </w:r>
          </w:p>
          <w:p>
            <w:pPr>
              <w:pStyle w:val="0"/>
            </w:pPr>
            <w:r>
              <w:rPr>
                <w:sz w:val="20"/>
              </w:rPr>
              <w:t xml:space="preserve">2022 год - 25%</w:t>
            </w:r>
          </w:p>
          <w:p>
            <w:pPr>
              <w:pStyle w:val="0"/>
            </w:pPr>
            <w:r>
              <w:rPr>
                <w:sz w:val="20"/>
              </w:rPr>
              <w:t xml:space="preserve">2023 год - 27%</w:t>
            </w:r>
          </w:p>
          <w:p>
            <w:pPr>
              <w:pStyle w:val="0"/>
            </w:pPr>
            <w:r>
              <w:rPr>
                <w:sz w:val="20"/>
              </w:rPr>
              <w:t xml:space="preserve">2024 год - 29%</w:t>
            </w:r>
          </w:p>
          <w:p>
            <w:pPr>
              <w:pStyle w:val="0"/>
            </w:pPr>
            <w:r>
              <w:rPr>
                <w:sz w:val="20"/>
              </w:rPr>
              <w:t xml:space="preserve">2025 год - 30%</w:t>
            </w:r>
          </w:p>
        </w:tc>
        <w:tc>
          <w:tcPr>
            <w:tcW w:w="1418" w:type="dxa"/>
          </w:tcPr>
          <w:p>
            <w:pPr>
              <w:pStyle w:val="0"/>
              <w:jc w:val="center"/>
            </w:pPr>
            <w:r>
              <w:rPr>
                <w:sz w:val="20"/>
              </w:rPr>
              <w:t xml:space="preserve">Постоянно</w:t>
            </w:r>
          </w:p>
        </w:tc>
        <w:tc>
          <w:tcPr>
            <w:tcW w:w="2211" w:type="dxa"/>
          </w:tcPr>
          <w:p>
            <w:pPr>
              <w:pStyle w:val="0"/>
            </w:pPr>
            <w:r>
              <w:rPr>
                <w:sz w:val="20"/>
              </w:rPr>
              <w:t xml:space="preserve">Министерство транспорта Кузбасса, органы местного самоуправления (по согласованию)</w:t>
            </w:r>
          </w:p>
        </w:tc>
      </w:tr>
      <w:tr>
        <w:tc>
          <w:tcPr>
            <w:tcW w:w="850" w:type="dxa"/>
          </w:tcPr>
          <w:p>
            <w:pPr>
              <w:pStyle w:val="0"/>
              <w:jc w:val="center"/>
            </w:pPr>
            <w:r>
              <w:rPr>
                <w:sz w:val="20"/>
              </w:rPr>
              <w:t xml:space="preserve">6.1.2</w:t>
            </w:r>
          </w:p>
        </w:tc>
        <w:tc>
          <w:tcPr>
            <w:tcW w:w="2551" w:type="dxa"/>
          </w:tcPr>
          <w:p>
            <w:pPr>
              <w:pStyle w:val="0"/>
            </w:pPr>
            <w:r>
              <w:rPr>
                <w:sz w:val="20"/>
              </w:rPr>
              <w:t xml:space="preserve">Мониторинг пассажиропотока и потребностей региона в корректировке существующей маршрутной сети и организации новых маршрутов</w:t>
            </w:r>
          </w:p>
        </w:tc>
        <w:tc>
          <w:tcPr>
            <w:vMerge w:val="continue"/>
          </w:tcPr>
          <w:p/>
        </w:tc>
        <w:tc>
          <w:tcPr>
            <w:vMerge w:val="continue"/>
          </w:tcPr>
          <w:p/>
        </w:tc>
        <w:tc>
          <w:tcPr>
            <w:tcW w:w="1418" w:type="dxa"/>
          </w:tcPr>
          <w:p>
            <w:pPr>
              <w:pStyle w:val="0"/>
              <w:jc w:val="center"/>
            </w:pPr>
            <w:r>
              <w:rPr>
                <w:sz w:val="20"/>
              </w:rPr>
              <w:t xml:space="preserve">Постоянно</w:t>
            </w:r>
          </w:p>
        </w:tc>
        <w:tc>
          <w:tcPr>
            <w:tcW w:w="2211" w:type="dxa"/>
          </w:tcPr>
          <w:p>
            <w:pPr>
              <w:pStyle w:val="0"/>
            </w:pPr>
            <w:r>
              <w:rPr>
                <w:sz w:val="20"/>
              </w:rPr>
              <w:t xml:space="preserve">Министерство транспорта Кузбасса, органы местного самоуправления (по согласованию)</w:t>
            </w:r>
          </w:p>
        </w:tc>
      </w:tr>
      <w:tr>
        <w:tc>
          <w:tcPr>
            <w:tcW w:w="850" w:type="dxa"/>
          </w:tcPr>
          <w:p>
            <w:pPr>
              <w:pStyle w:val="0"/>
              <w:jc w:val="center"/>
            </w:pPr>
            <w:r>
              <w:rPr>
                <w:sz w:val="20"/>
              </w:rPr>
              <w:t xml:space="preserve">6.2</w:t>
            </w:r>
          </w:p>
        </w:tc>
        <w:tc>
          <w:tcPr>
            <w:gridSpan w:val="5"/>
            <w:tcW w:w="10488" w:type="dxa"/>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r>
      <w:tr>
        <w:tc>
          <w:tcPr>
            <w:tcW w:w="850" w:type="dxa"/>
          </w:tcPr>
          <w:p>
            <w:pPr>
              <w:pStyle w:val="0"/>
            </w:pPr>
            <w:r>
              <w:rPr>
                <w:sz w:val="20"/>
              </w:rPr>
            </w:r>
          </w:p>
        </w:tc>
        <w:tc>
          <w:tcPr>
            <w:gridSpan w:val="5"/>
            <w:tcW w:w="10488" w:type="dxa"/>
          </w:tcPr>
          <w:p>
            <w:pPr>
              <w:pStyle w:val="0"/>
            </w:pPr>
            <w:r>
              <w:rPr>
                <w:sz w:val="20"/>
              </w:rPr>
              <w:t xml:space="preserve">На 01.01.2022 транспортный комплекс Кемеровской области - Кузбасса включает 187 автотранспортных перевозчиков, в том числе 2 муниципальных автотранспортных предприятия и 1 государственное пассажирское автотранспортное предприятие (государственное предприятие Кузбасса "Пассажиравтотранс"), которые обеспечивают потребности населения в совершении поездок как внутри области, так и за ее пределами. Государственные и муниципальные предприятия обслуживают 232 маршрута. Частные перевозчики обслуживают 221 маршрут. Автобусными сообщениями охвачены все города, рабочие поселки и 74,7% сельских населенных пунктов. Определение перевозчиков для оказания транспортных услуг по регулируемым тарифам осуществляется в соответствии с Федеральным </w:t>
            </w:r>
            <w:hyperlink w:history="0" r:id="rId3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Кроме того, в области принят ряд нормативных правовых актов, регулирующих вопросы организации регулярных перевозок. Проблема: 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tc>
          <w:tcPr>
            <w:tcW w:w="850" w:type="dxa"/>
          </w:tcPr>
          <w:p>
            <w:pPr>
              <w:pStyle w:val="0"/>
              <w:jc w:val="center"/>
            </w:pPr>
            <w:r>
              <w:rPr>
                <w:sz w:val="20"/>
              </w:rPr>
              <w:t xml:space="preserve">6.2.1</w:t>
            </w:r>
          </w:p>
        </w:tc>
        <w:tc>
          <w:tcPr>
            <w:tcW w:w="2551" w:type="dxa"/>
          </w:tcPr>
          <w:p>
            <w:pPr>
              <w:pStyle w:val="0"/>
            </w:pPr>
            <w:r>
              <w:rPr>
                <w:sz w:val="20"/>
              </w:rPr>
              <w:t xml:space="preserve">Ведение и поддержание в актуальном состоянии реестра муниципальных маршрутов регулярных перевозок</w:t>
            </w:r>
          </w:p>
        </w:tc>
        <w:tc>
          <w:tcPr>
            <w:tcW w:w="2324" w:type="dxa"/>
            <w:vMerge w:val="restart"/>
          </w:tcPr>
          <w:p>
            <w:pPr>
              <w:pStyle w:val="0"/>
            </w:pPr>
            <w:r>
              <w:rPr>
                <w:sz w:val="20"/>
              </w:rPr>
              <w:t xml:space="preserve">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1984" w:type="dxa"/>
            <w:vMerge w:val="restart"/>
          </w:tcPr>
          <w:p>
            <w:pPr>
              <w:pStyle w:val="0"/>
            </w:pPr>
            <w:r>
              <w:rPr>
                <w:sz w:val="20"/>
              </w:rPr>
              <w:t xml:space="preserve">Факт:</w:t>
            </w:r>
          </w:p>
          <w:p>
            <w:pPr>
              <w:pStyle w:val="0"/>
            </w:pPr>
            <w:r>
              <w:rPr>
                <w:sz w:val="20"/>
              </w:rPr>
              <w:t xml:space="preserve">2019 год - 18,8%</w:t>
            </w:r>
          </w:p>
          <w:p>
            <w:pPr>
              <w:pStyle w:val="0"/>
            </w:pPr>
            <w:r>
              <w:rPr>
                <w:sz w:val="20"/>
              </w:rPr>
              <w:t xml:space="preserve">2020 год - 42,7%</w:t>
            </w:r>
          </w:p>
          <w:p>
            <w:pPr>
              <w:pStyle w:val="0"/>
            </w:pPr>
            <w:r>
              <w:rPr>
                <w:sz w:val="20"/>
              </w:rPr>
              <w:t xml:space="preserve">2021 год - 54,2%;</w:t>
            </w:r>
          </w:p>
          <w:p>
            <w:pPr>
              <w:pStyle w:val="0"/>
            </w:pPr>
            <w:r>
              <w:rPr>
                <w:sz w:val="20"/>
              </w:rPr>
              <w:t xml:space="preserve">план:</w:t>
            </w:r>
          </w:p>
          <w:p>
            <w:pPr>
              <w:pStyle w:val="0"/>
            </w:pPr>
            <w:r>
              <w:rPr>
                <w:sz w:val="20"/>
              </w:rPr>
              <w:t xml:space="preserve">2022 год - 55,0%</w:t>
            </w:r>
          </w:p>
          <w:p>
            <w:pPr>
              <w:pStyle w:val="0"/>
            </w:pPr>
            <w:r>
              <w:rPr>
                <w:sz w:val="20"/>
              </w:rPr>
              <w:t xml:space="preserve">2023 год - 56,0%</w:t>
            </w:r>
          </w:p>
          <w:p>
            <w:pPr>
              <w:pStyle w:val="0"/>
            </w:pPr>
            <w:r>
              <w:rPr>
                <w:sz w:val="20"/>
              </w:rPr>
              <w:t xml:space="preserve">2024 год - 57,0%</w:t>
            </w:r>
          </w:p>
          <w:p>
            <w:pPr>
              <w:pStyle w:val="0"/>
            </w:pPr>
            <w:r>
              <w:rPr>
                <w:sz w:val="20"/>
              </w:rPr>
              <w:t xml:space="preserve">2025 год - 58,0%</w:t>
            </w:r>
          </w:p>
        </w:tc>
        <w:tc>
          <w:tcPr>
            <w:tcW w:w="1418" w:type="dxa"/>
            <w:vMerge w:val="restart"/>
          </w:tcPr>
          <w:p>
            <w:pPr>
              <w:pStyle w:val="0"/>
              <w:jc w:val="center"/>
            </w:pPr>
            <w:r>
              <w:rPr>
                <w:sz w:val="20"/>
              </w:rPr>
              <w:t xml:space="preserve">Постоянно</w:t>
            </w:r>
          </w:p>
        </w:tc>
        <w:tc>
          <w:tcPr>
            <w:tcW w:w="2211" w:type="dxa"/>
            <w:vMerge w:val="restart"/>
          </w:tcPr>
          <w:p>
            <w:pPr>
              <w:pStyle w:val="0"/>
            </w:pPr>
            <w:r>
              <w:rPr>
                <w:sz w:val="20"/>
              </w:rPr>
              <w:t xml:space="preserve">Министерство транспорта Кузбасса, органы местного самоуправления (по согласованию)</w:t>
            </w:r>
          </w:p>
        </w:tc>
      </w:tr>
      <w:tr>
        <w:tc>
          <w:tcPr>
            <w:tcW w:w="850" w:type="dxa"/>
          </w:tcPr>
          <w:p>
            <w:pPr>
              <w:pStyle w:val="0"/>
              <w:jc w:val="center"/>
            </w:pPr>
            <w:r>
              <w:rPr>
                <w:sz w:val="20"/>
              </w:rPr>
              <w:t xml:space="preserve">6.2.2</w:t>
            </w:r>
          </w:p>
        </w:tc>
        <w:tc>
          <w:tcPr>
            <w:tcW w:w="2551" w:type="dxa"/>
          </w:tcPr>
          <w:p>
            <w:pPr>
              <w:pStyle w:val="0"/>
            </w:pPr>
            <w:r>
              <w:rPr>
                <w:sz w:val="20"/>
              </w:rPr>
              <w:t xml:space="preserve">Мониторинг пассажиропотока и потребностей региона в корректировке существующей маршрутной сети, организации новых маршрутов, относящихся к компетенции Министерства транспорта Кузбасса</w:t>
            </w: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6.2.3</w:t>
            </w:r>
          </w:p>
        </w:tc>
        <w:tc>
          <w:tcPr>
            <w:tcW w:w="2551" w:type="dxa"/>
          </w:tcPr>
          <w:p>
            <w:pPr>
              <w:pStyle w:val="0"/>
            </w:pPr>
            <w:r>
              <w:rPr>
                <w:sz w:val="20"/>
              </w:rPr>
              <w:t xml:space="preserve">Проведение открытых аукционов в электронной форме в рамках Федерального </w:t>
            </w:r>
            <w:hyperlink w:history="0" r:id="rId3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соблюдением установленных принципов открытости, прозрачности и создания равных условий для обеспечения конкуренции между участниками закупок</w:t>
            </w: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6.3</w:t>
            </w:r>
          </w:p>
        </w:tc>
        <w:tc>
          <w:tcPr>
            <w:gridSpan w:val="5"/>
            <w:tcW w:w="10488" w:type="dxa"/>
          </w:tcPr>
          <w:p>
            <w:pPr>
              <w:pStyle w:val="0"/>
            </w:pPr>
            <w:r>
              <w:rPr>
                <w:sz w:val="20"/>
              </w:rPr>
              <w:t xml:space="preserve">Рынок оказания услуг по перевозке пассажиров и багажа легковым такси на территории Кемеровской области - Кузбасса</w:t>
            </w:r>
          </w:p>
        </w:tc>
      </w:tr>
      <w:tr>
        <w:tc>
          <w:tcPr>
            <w:tcW w:w="850" w:type="dxa"/>
          </w:tcPr>
          <w:p>
            <w:pPr>
              <w:pStyle w:val="0"/>
            </w:pPr>
            <w:r>
              <w:rPr>
                <w:sz w:val="20"/>
              </w:rPr>
            </w:r>
          </w:p>
        </w:tc>
        <w:tc>
          <w:tcPr>
            <w:gridSpan w:val="5"/>
            <w:tcW w:w="10488" w:type="dxa"/>
          </w:tcPr>
          <w:p>
            <w:pPr>
              <w:pStyle w:val="0"/>
            </w:pPr>
            <w:r>
              <w:rPr>
                <w:sz w:val="20"/>
              </w:rPr>
              <w:t xml:space="preserve">С момента вступления в силу Федерального </w:t>
            </w:r>
            <w:hyperlink w:history="0" r:id="rId3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 "О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Министерством транспорта Кузбасса выдано 24 607 разрешений, из них действующих - 1 993 разрешения. Количество действующих юридических лиц и индивидуальных предпринимателей, получивших разрешения на осуществление деятельности по перевозке пассажиров и багажа легковым такси, - 217. На сегодняшний день доля организаций частной формы собственности на указанном рынке составляет 99,5%. Проблема: значительная доля нелегальных перевозчиков; низкое качество оказываемых услуг по перевозке пассажиров и багажа легковым такси</w:t>
            </w:r>
          </w:p>
        </w:tc>
      </w:tr>
      <w:tr>
        <w:tc>
          <w:tcPr>
            <w:tcW w:w="850" w:type="dxa"/>
          </w:tcPr>
          <w:p>
            <w:pPr>
              <w:pStyle w:val="0"/>
              <w:jc w:val="center"/>
            </w:pPr>
            <w:r>
              <w:rPr>
                <w:sz w:val="20"/>
              </w:rPr>
              <w:t xml:space="preserve">6.3.1</w:t>
            </w:r>
          </w:p>
        </w:tc>
        <w:tc>
          <w:tcPr>
            <w:tcW w:w="2551" w:type="dxa"/>
          </w:tcPr>
          <w:p>
            <w:pPr>
              <w:pStyle w:val="0"/>
            </w:pPr>
            <w:r>
              <w:rPr>
                <w:sz w:val="20"/>
              </w:rPr>
              <w:t xml:space="preserve">Оптимизация сроков оказания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 Внесение соответствующих изменений в нормативные правовые акты, регламентирующие оказание государственной услуги по выдаче, переоформлению разрешения на осуществление деятельности по перевозке пассажиров и багажа легковым такси</w:t>
            </w:r>
          </w:p>
        </w:tc>
        <w:tc>
          <w:tcPr>
            <w:tcW w:w="2324" w:type="dxa"/>
            <w:vMerge w:val="restart"/>
          </w:tcPr>
          <w:p>
            <w:pPr>
              <w:pStyle w:val="0"/>
            </w:pPr>
            <w:r>
              <w:rPr>
                <w:sz w:val="20"/>
              </w:rPr>
              <w:t xml:space="preserve">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 Развитие добросовестной конкуренции на данном рынке</w:t>
            </w:r>
          </w:p>
        </w:tc>
        <w:tc>
          <w:tcPr>
            <w:tcW w:w="1984" w:type="dxa"/>
            <w:vMerge w:val="restart"/>
          </w:tcPr>
          <w:p>
            <w:pPr>
              <w:pStyle w:val="0"/>
            </w:pPr>
            <w:r>
              <w:rPr>
                <w:sz w:val="20"/>
              </w:rPr>
              <w:t xml:space="preserve">Факт:</w:t>
            </w:r>
          </w:p>
          <w:p>
            <w:pPr>
              <w:pStyle w:val="0"/>
            </w:pPr>
            <w:r>
              <w:rPr>
                <w:sz w:val="20"/>
              </w:rPr>
              <w:t xml:space="preserve">2019 год - 99,81%</w:t>
            </w:r>
          </w:p>
          <w:p>
            <w:pPr>
              <w:pStyle w:val="0"/>
            </w:pPr>
            <w:r>
              <w:rPr>
                <w:sz w:val="20"/>
              </w:rPr>
              <w:t xml:space="preserve">2020 год - 99,82%</w:t>
            </w:r>
          </w:p>
          <w:p>
            <w:pPr>
              <w:pStyle w:val="0"/>
            </w:pPr>
            <w:r>
              <w:rPr>
                <w:sz w:val="20"/>
              </w:rPr>
              <w:t xml:space="preserve">2021 год - 99,5%;</w:t>
            </w:r>
          </w:p>
          <w:p>
            <w:pPr>
              <w:pStyle w:val="0"/>
            </w:pPr>
            <w:r>
              <w:rPr>
                <w:sz w:val="20"/>
              </w:rPr>
              <w:t xml:space="preserve">план:</w:t>
            </w:r>
          </w:p>
          <w:p>
            <w:pPr>
              <w:pStyle w:val="0"/>
            </w:pPr>
            <w:r>
              <w:rPr>
                <w:sz w:val="20"/>
              </w:rPr>
              <w:t xml:space="preserve">2022 год - 99,7%</w:t>
            </w:r>
          </w:p>
          <w:p>
            <w:pPr>
              <w:pStyle w:val="0"/>
            </w:pPr>
            <w:r>
              <w:rPr>
                <w:sz w:val="20"/>
              </w:rPr>
              <w:t xml:space="preserve">2023 год - 99,8%</w:t>
            </w:r>
          </w:p>
          <w:p>
            <w:pPr>
              <w:pStyle w:val="0"/>
            </w:pPr>
            <w:r>
              <w:rPr>
                <w:sz w:val="20"/>
              </w:rPr>
              <w:t xml:space="preserve">2024 год - 99,9%</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транспорта Кузбасса, органы местного самоуправления (по согласованию)</w:t>
            </w:r>
          </w:p>
        </w:tc>
      </w:tr>
      <w:tr>
        <w:tc>
          <w:tcPr>
            <w:tcW w:w="850" w:type="dxa"/>
          </w:tcPr>
          <w:p>
            <w:pPr>
              <w:pStyle w:val="0"/>
              <w:jc w:val="center"/>
            </w:pPr>
            <w:r>
              <w:rPr>
                <w:sz w:val="20"/>
              </w:rPr>
              <w:t xml:space="preserve">6.3.2</w:t>
            </w:r>
          </w:p>
        </w:tc>
        <w:tc>
          <w:tcPr>
            <w:tcW w:w="2551" w:type="dxa"/>
          </w:tcPr>
          <w:p>
            <w:pPr>
              <w:pStyle w:val="0"/>
            </w:pPr>
            <w:r>
              <w:rPr>
                <w:sz w:val="20"/>
              </w:rPr>
              <w:t xml:space="preserve">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w:t>
            </w:r>
          </w:p>
        </w:tc>
        <w:tc>
          <w:tcPr>
            <w:vMerge w:val="continue"/>
          </w:tcPr>
          <w:p/>
        </w:tc>
        <w:tc>
          <w:tcPr>
            <w:vMerge w:val="continue"/>
          </w:tcPr>
          <w:p/>
        </w:tc>
        <w:tc>
          <w:tcPr>
            <w:vMerge w:val="continue"/>
          </w:tcPr>
          <w:p/>
        </w:tc>
        <w:tc>
          <w:tcPr>
            <w:tcW w:w="2211" w:type="dxa"/>
          </w:tcPr>
          <w:p>
            <w:pPr>
              <w:pStyle w:val="0"/>
            </w:pPr>
            <w:r>
              <w:rPr>
                <w:sz w:val="20"/>
              </w:rPr>
              <w:t xml:space="preserve">Министерство транспорта Кузбасса, органы местного самоуправления (по согласованию)</w:t>
            </w:r>
          </w:p>
        </w:tc>
      </w:tr>
      <w:tr>
        <w:tc>
          <w:tcPr>
            <w:tcW w:w="850" w:type="dxa"/>
          </w:tcPr>
          <w:p>
            <w:pPr>
              <w:pStyle w:val="0"/>
              <w:jc w:val="center"/>
            </w:pPr>
            <w:r>
              <w:rPr>
                <w:sz w:val="20"/>
              </w:rPr>
              <w:t xml:space="preserve">6.4</w:t>
            </w:r>
          </w:p>
        </w:tc>
        <w:tc>
          <w:tcPr>
            <w:gridSpan w:val="5"/>
            <w:tcW w:w="10488" w:type="dxa"/>
            <w:vAlign w:val="center"/>
          </w:tcPr>
          <w:p>
            <w:pPr>
              <w:pStyle w:val="0"/>
            </w:pPr>
            <w:r>
              <w:rPr>
                <w:sz w:val="20"/>
              </w:rPr>
              <w:t xml:space="preserve">Рынок оказания услуг по ремонту автотранспортных средств</w:t>
            </w:r>
          </w:p>
        </w:tc>
      </w:tr>
      <w:tr>
        <w:tc>
          <w:tcPr>
            <w:tcW w:w="850" w:type="dxa"/>
          </w:tcPr>
          <w:p>
            <w:pPr>
              <w:pStyle w:val="0"/>
            </w:pPr>
            <w:r>
              <w:rPr>
                <w:sz w:val="20"/>
              </w:rPr>
            </w:r>
          </w:p>
        </w:tc>
        <w:tc>
          <w:tcPr>
            <w:gridSpan w:val="5"/>
            <w:tcW w:w="10488" w:type="dxa"/>
            <w:vAlign w:val="center"/>
          </w:tcPr>
          <w:p>
            <w:pPr>
              <w:pStyle w:val="0"/>
            </w:pPr>
            <w:r>
              <w:rPr>
                <w:sz w:val="20"/>
              </w:rPr>
              <w:t xml:space="preserve">В Кемеровской области - Кузбассе услуги по ремонту и техническому обслуживанию автотранспортных средств в 2021 году предоставляли 952 организации, из них 949 - частной формы собственности. Проблемы: неравномерное распределение организаций по ремонту автотранспортных средств по муниципальным образованиям Кемеровской области - Кузбасса; недостаточный уровень сервиса по ремонту автотранспортных средств; дефицит квалифицированных кадров</w:t>
            </w:r>
          </w:p>
        </w:tc>
      </w:tr>
      <w:tr>
        <w:tc>
          <w:tcPr>
            <w:tcW w:w="850" w:type="dxa"/>
          </w:tcPr>
          <w:p>
            <w:pPr>
              <w:pStyle w:val="0"/>
              <w:jc w:val="center"/>
            </w:pPr>
            <w:r>
              <w:rPr>
                <w:sz w:val="20"/>
              </w:rPr>
              <w:t xml:space="preserve">6.4.1</w:t>
            </w:r>
          </w:p>
        </w:tc>
        <w:tc>
          <w:tcPr>
            <w:tcW w:w="2551" w:type="dxa"/>
          </w:tcPr>
          <w:p>
            <w:pPr>
              <w:pStyle w:val="0"/>
            </w:pPr>
            <w:r>
              <w:rPr>
                <w:sz w:val="20"/>
              </w:rPr>
              <w:t xml:space="preserve">Мониторинг и анализ ситуации в сфере оказания услуг по ремонту автотранспортных средств</w:t>
            </w:r>
          </w:p>
        </w:tc>
        <w:tc>
          <w:tcPr>
            <w:tcW w:w="2324" w:type="dxa"/>
            <w:vMerge w:val="restart"/>
          </w:tcPr>
          <w:p>
            <w:pPr>
              <w:pStyle w:val="0"/>
            </w:pPr>
            <w:r>
              <w:rPr>
                <w:sz w:val="20"/>
              </w:rPr>
              <w:t xml:space="preserve">Создание условий для развития конкуренции на рынке по ремонту автотранспортных средств</w:t>
            </w:r>
          </w:p>
        </w:tc>
        <w:tc>
          <w:tcPr>
            <w:tcW w:w="1984" w:type="dxa"/>
            <w:vMerge w:val="restart"/>
          </w:tcPr>
          <w:p>
            <w:pPr>
              <w:pStyle w:val="0"/>
            </w:pPr>
            <w:r>
              <w:rPr>
                <w:sz w:val="20"/>
              </w:rPr>
              <w:t xml:space="preserve">Факт:</w:t>
            </w:r>
          </w:p>
          <w:p>
            <w:pPr>
              <w:pStyle w:val="0"/>
            </w:pPr>
            <w:r>
              <w:rPr>
                <w:sz w:val="20"/>
              </w:rPr>
              <w:t xml:space="preserve">2018 год - 99%</w:t>
            </w:r>
          </w:p>
          <w:p>
            <w:pPr>
              <w:pStyle w:val="0"/>
            </w:pPr>
            <w:r>
              <w:rPr>
                <w:sz w:val="20"/>
              </w:rPr>
              <w:t xml:space="preserve">2019 год - 99,5%</w:t>
            </w:r>
          </w:p>
          <w:p>
            <w:pPr>
              <w:pStyle w:val="0"/>
            </w:pPr>
            <w:r>
              <w:rPr>
                <w:sz w:val="20"/>
              </w:rPr>
              <w:t xml:space="preserve">2020 год - 99,6%</w:t>
            </w:r>
          </w:p>
          <w:p>
            <w:pPr>
              <w:pStyle w:val="0"/>
            </w:pPr>
            <w:r>
              <w:rPr>
                <w:sz w:val="20"/>
              </w:rPr>
              <w:t xml:space="preserve">2021 год - 99,7%;</w:t>
            </w:r>
          </w:p>
          <w:p>
            <w:pPr>
              <w:pStyle w:val="0"/>
            </w:pPr>
            <w:r>
              <w:rPr>
                <w:sz w:val="20"/>
              </w:rPr>
              <w:t xml:space="preserve">план:</w:t>
            </w:r>
          </w:p>
          <w:p>
            <w:pPr>
              <w:pStyle w:val="0"/>
            </w:pPr>
            <w:r>
              <w:rPr>
                <w:sz w:val="20"/>
              </w:rPr>
              <w:t xml:space="preserve">2022 год - 99,7%</w:t>
            </w:r>
          </w:p>
          <w:p>
            <w:pPr>
              <w:pStyle w:val="0"/>
            </w:pPr>
            <w:r>
              <w:rPr>
                <w:sz w:val="20"/>
              </w:rPr>
              <w:t xml:space="preserve">2023 год - 99,7%</w:t>
            </w:r>
          </w:p>
          <w:p>
            <w:pPr>
              <w:pStyle w:val="0"/>
            </w:pPr>
            <w:r>
              <w:rPr>
                <w:sz w:val="20"/>
              </w:rPr>
              <w:t xml:space="preserve">2024 год - 99,7%</w:t>
            </w:r>
          </w:p>
          <w:p>
            <w:pPr>
              <w:pStyle w:val="0"/>
            </w:pPr>
            <w:r>
              <w:rPr>
                <w:sz w:val="20"/>
              </w:rPr>
              <w:t xml:space="preserve">2025 год - 99,7%</w:t>
            </w: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850" w:type="dxa"/>
          </w:tcPr>
          <w:p>
            <w:pPr>
              <w:pStyle w:val="0"/>
              <w:jc w:val="center"/>
            </w:pPr>
            <w:r>
              <w:rPr>
                <w:sz w:val="20"/>
              </w:rPr>
              <w:t xml:space="preserve">6.4.2</w:t>
            </w:r>
          </w:p>
        </w:tc>
        <w:tc>
          <w:tcPr>
            <w:tcW w:w="2551" w:type="dxa"/>
          </w:tcPr>
          <w:p>
            <w:pPr>
              <w:pStyle w:val="0"/>
            </w:pPr>
            <w:r>
              <w:rPr>
                <w:sz w:val="20"/>
              </w:rPr>
              <w:t xml:space="preserve">Осуществление сбора и обобщения информации об организациях, осуществляющих ремонт автотранспортных средств частной формы собственности, принадлежащих органам местного самоуправления, муниципальным предприятиям и предприятиям автомобильного транспорта (за исключением спецавтотранспорта)</w:t>
            </w:r>
          </w:p>
        </w:tc>
        <w:tc>
          <w:tcPr>
            <w:vMerge w:val="continue"/>
          </w:tcPr>
          <w:p/>
        </w:tc>
        <w:tc>
          <w:tcPr>
            <w:vMerge w:val="continue"/>
          </w:tcPr>
          <w:p/>
        </w:tc>
        <w:tc>
          <w:tcPr>
            <w:tcW w:w="1418" w:type="dxa"/>
          </w:tcPr>
          <w:p>
            <w:pPr>
              <w:pStyle w:val="0"/>
              <w:jc w:val="center"/>
            </w:pPr>
            <w:r>
              <w:rPr>
                <w:sz w:val="20"/>
              </w:rPr>
              <w:t xml:space="preserve">Ежегодно</w:t>
            </w:r>
          </w:p>
        </w:tc>
        <w:tc>
          <w:tcPr>
            <w:tcW w:w="2211"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850" w:type="dxa"/>
          </w:tcPr>
          <w:p>
            <w:pPr>
              <w:pStyle w:val="0"/>
              <w:jc w:val="center"/>
            </w:pPr>
            <w:r>
              <w:rPr>
                <w:sz w:val="20"/>
              </w:rPr>
              <w:t xml:space="preserve">6.5</w:t>
            </w:r>
          </w:p>
        </w:tc>
        <w:tc>
          <w:tcPr>
            <w:gridSpan w:val="5"/>
            <w:tcW w:w="10488" w:type="dxa"/>
          </w:tcPr>
          <w:p>
            <w:pPr>
              <w:pStyle w:val="0"/>
            </w:pPr>
            <w:r>
              <w:rPr>
                <w:sz w:val="20"/>
              </w:rPr>
              <w:t xml:space="preserve">Рынок межрегионального авиасообщения</w:t>
            </w:r>
          </w:p>
        </w:tc>
      </w:tr>
      <w:tr>
        <w:tc>
          <w:tcPr>
            <w:tcW w:w="850" w:type="dxa"/>
          </w:tcPr>
          <w:p>
            <w:pPr>
              <w:pStyle w:val="0"/>
            </w:pPr>
            <w:r>
              <w:rPr>
                <w:sz w:val="20"/>
              </w:rPr>
            </w:r>
          </w:p>
        </w:tc>
        <w:tc>
          <w:tcPr>
            <w:gridSpan w:val="5"/>
            <w:tcW w:w="10488" w:type="dxa"/>
          </w:tcPr>
          <w:p>
            <w:pPr>
              <w:pStyle w:val="0"/>
            </w:pPr>
            <w:r>
              <w:rPr>
                <w:sz w:val="20"/>
              </w:rPr>
              <w:t xml:space="preserve">В 2021 году продолжалось развитие межрегиональной авиационной маршрутной сети. В летний период из аэропортов городов Кемерово и Новокузнецка были организованы авиарейсы в Симферополь, Сочи и Анапу. Из аэропорта города Кемерово выполняются рейсы в Новосибирск, Красноярск, Казань, Абакан, Санкт-Петербург и Екатеринбург. В аэропорту города Кемерово введен в эксплуатацию новый современный аэровокзальный комплекс, который позволил увеличить пропускную способность в два раза: с 200 до 460 пассажиров в час и обеспечил более качественное обслуживание пассажиров. В аэропорту Кемерово реализуется мероприятие "Реконструкция международного аэропорта Кемерово (в части федеральных объектов)", вошедшее в программу социально-экономического развития Кемеровской области - Кузбасса до 2024 года, утвержденную распоряжением Правительства Российской Федерации от 06.03.2021 N 556-р. Проектирование взлетно-посадочной полосы и аэродромной инфраструктуры аэропорта по данному мероприятию началось в 2021 году. Из аэропорта Новокузнецка выполняются рейсы в Новосибирск, Красноярск, Екатеринбург, Санкт-Петербург и Омск. В 2021 году в аэропорту Новокузнецка начались проектирование и подготовительные работы по строительству нового аэровокзального комплекса. Строительство нового терминала позволит увеличить пропускную способность аэропорта с 270 до 630 пассажиров в час. Строительство планируется завершить в 2023 году. С целью привлечения туристов на горнолыжный комплекс Шерегеш, прежде всего из центральной части России, крупнейшие туроператоры страны совместно с авиакомпаниями в зимний период осуществляют дополнительные авиарейсы из Москвы и Санкт-Петербурга в Новокузнецк и обратно. Развитие межрегиональных авиаперевозок, в том числе из центральных регионов России, способствует повышению привлекательности горнолыжного комплекса Шерегеш и всего Кузбасса в целом. Проблемы: низкая конкуренция на рынке, высокая стоимость авиабилетов, следовательно, низкий спрос на авиаперевозки; рост аэропортовых сборов и тарифов</w:t>
            </w:r>
          </w:p>
        </w:tc>
      </w:tr>
      <w:tr>
        <w:tc>
          <w:tcPr>
            <w:tcW w:w="850" w:type="dxa"/>
          </w:tcPr>
          <w:p>
            <w:pPr>
              <w:pStyle w:val="0"/>
              <w:jc w:val="center"/>
            </w:pPr>
            <w:r>
              <w:rPr>
                <w:sz w:val="20"/>
              </w:rPr>
              <w:t xml:space="preserve">6.5.1</w:t>
            </w:r>
          </w:p>
        </w:tc>
        <w:tc>
          <w:tcPr>
            <w:tcW w:w="2551" w:type="dxa"/>
          </w:tcPr>
          <w:p>
            <w:pPr>
              <w:pStyle w:val="0"/>
            </w:pPr>
            <w:r>
              <w:rPr>
                <w:sz w:val="20"/>
              </w:rPr>
              <w:t xml:space="preserve">Субсидирование согласно </w:t>
            </w:r>
            <w:hyperlink w:history="0" r:id="rId40" w:tooltip="Постановление Правительства РФ от 25.12.2013 N 1242 (ред. от 15.06.2022) &quot;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quot; (вместе с &quot;Правилами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 {КонсультантПлюс}">
              <w:r>
                <w:rPr>
                  <w:sz w:val="20"/>
                  <w:color w:val="0000ff"/>
                </w:rPr>
                <w:t xml:space="preserve">постановлению</w:t>
              </w:r>
            </w:hyperlink>
            <w:r>
              <w:rPr>
                <w:sz w:val="20"/>
              </w:rPr>
              <w:t xml:space="preserve"> Правительства Российской Федерации от 25.12.2013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и </w:t>
            </w:r>
            <w:hyperlink w:history="0" r:id="rId41" w:tooltip="Постановление Коллегии Администрации Кемеровской области от 18.01.2019 N 27 (ред. от 25.11.2022) &quot;Об утверждении Порядка предоставления субсидии в целях возмещения недополученных доходов организациям воздушного транспорта, осуществляющим перевозку пассажиров по региональным маршрутам&quot; ------------ Недействующая редакция {КонсультантПлюс}">
              <w:r>
                <w:rPr>
                  <w:sz w:val="20"/>
                  <w:color w:val="0000ff"/>
                </w:rPr>
                <w:t xml:space="preserve">постановлению</w:t>
              </w:r>
            </w:hyperlink>
            <w:r>
              <w:rPr>
                <w:sz w:val="20"/>
              </w:rPr>
              <w:t xml:space="preserve"> Коллегии Администрации Кемеровской области от 18.01.2019 N 27 "Об утверждении Порядка предоставления субсидии в целях возмещения части затрат организациям воздушного транспорта, осуществляющим перевозку пассажиров по региональным маршрутам"</w:t>
            </w:r>
          </w:p>
        </w:tc>
        <w:tc>
          <w:tcPr>
            <w:tcW w:w="2324" w:type="dxa"/>
          </w:tcPr>
          <w:p>
            <w:pPr>
              <w:pStyle w:val="0"/>
            </w:pPr>
            <w:r>
              <w:rPr>
                <w:sz w:val="20"/>
              </w:rPr>
              <w:t xml:space="preserve">Повышение доступности и качества услуг воздушного транспортного комплекса для населения Кемеровской области - Кузбасса</w:t>
            </w:r>
          </w:p>
        </w:tc>
        <w:tc>
          <w:tcPr>
            <w:tcW w:w="1984" w:type="dxa"/>
            <w:vMerge w:val="restart"/>
          </w:tcPr>
          <w:p>
            <w:pPr>
              <w:pStyle w:val="0"/>
            </w:pPr>
            <w:r>
              <w:rPr>
                <w:sz w:val="20"/>
              </w:rPr>
              <w:t xml:space="preserve">Пассажиропоток межрегиональных авиаперевозок Кемеровской области - Кузбасса,</w:t>
            </w:r>
          </w:p>
          <w:p>
            <w:pPr>
              <w:pStyle w:val="0"/>
            </w:pPr>
            <w:r>
              <w:rPr>
                <w:sz w:val="20"/>
              </w:rPr>
              <w:t xml:space="preserve">тыс. чел.:</w:t>
            </w:r>
          </w:p>
          <w:p>
            <w:pPr>
              <w:pStyle w:val="0"/>
            </w:pPr>
            <w:r>
              <w:rPr>
                <w:sz w:val="20"/>
              </w:rPr>
              <w:t xml:space="preserve">факт:</w:t>
            </w:r>
          </w:p>
          <w:p>
            <w:pPr>
              <w:pStyle w:val="0"/>
            </w:pPr>
            <w:r>
              <w:rPr>
                <w:sz w:val="20"/>
              </w:rPr>
              <w:t xml:space="preserve">2019 год - 38,5</w:t>
            </w:r>
          </w:p>
          <w:p>
            <w:pPr>
              <w:pStyle w:val="0"/>
            </w:pPr>
            <w:r>
              <w:rPr>
                <w:sz w:val="20"/>
              </w:rPr>
              <w:t xml:space="preserve">2020 год - 60,9</w:t>
            </w:r>
          </w:p>
          <w:p>
            <w:pPr>
              <w:pStyle w:val="0"/>
            </w:pPr>
            <w:r>
              <w:rPr>
                <w:sz w:val="20"/>
              </w:rPr>
              <w:t xml:space="preserve">2021 год - 92,9;</w:t>
            </w:r>
          </w:p>
          <w:p>
            <w:pPr>
              <w:pStyle w:val="0"/>
            </w:pPr>
            <w:r>
              <w:rPr>
                <w:sz w:val="20"/>
              </w:rPr>
              <w:t xml:space="preserve">план:</w:t>
            </w:r>
          </w:p>
          <w:p>
            <w:pPr>
              <w:pStyle w:val="0"/>
            </w:pPr>
            <w:r>
              <w:rPr>
                <w:sz w:val="20"/>
              </w:rPr>
              <w:t xml:space="preserve">2022 год - 100</w:t>
            </w:r>
          </w:p>
          <w:p>
            <w:pPr>
              <w:pStyle w:val="0"/>
            </w:pPr>
            <w:r>
              <w:rPr>
                <w:sz w:val="20"/>
              </w:rPr>
              <w:t xml:space="preserve">2023 год - 200</w:t>
            </w:r>
          </w:p>
          <w:p>
            <w:pPr>
              <w:pStyle w:val="0"/>
            </w:pPr>
            <w:r>
              <w:rPr>
                <w:sz w:val="20"/>
              </w:rPr>
              <w:t xml:space="preserve">2024 год - 210</w:t>
            </w:r>
          </w:p>
          <w:p>
            <w:pPr>
              <w:pStyle w:val="0"/>
            </w:pPr>
            <w:r>
              <w:rPr>
                <w:sz w:val="20"/>
              </w:rPr>
              <w:t xml:space="preserve">2025 год - 220</w:t>
            </w:r>
          </w:p>
        </w:tc>
        <w:tc>
          <w:tcPr>
            <w:tcW w:w="1418" w:type="dxa"/>
          </w:tcPr>
          <w:p>
            <w:pPr>
              <w:pStyle w:val="0"/>
              <w:jc w:val="center"/>
            </w:pPr>
            <w:r>
              <w:rPr>
                <w:sz w:val="20"/>
              </w:rPr>
              <w:t xml:space="preserve">2019 - 2025 годы</w:t>
            </w:r>
          </w:p>
        </w:tc>
        <w:tc>
          <w:tcPr>
            <w:tcW w:w="2211" w:type="dxa"/>
          </w:tcPr>
          <w:p>
            <w:pPr>
              <w:pStyle w:val="0"/>
            </w:pPr>
            <w:r>
              <w:rPr>
                <w:sz w:val="20"/>
              </w:rPr>
              <w:t xml:space="preserve">Министерство транспорта Кузбасса</w:t>
            </w:r>
          </w:p>
        </w:tc>
      </w:tr>
      <w:tr>
        <w:tc>
          <w:tcPr>
            <w:tcW w:w="850" w:type="dxa"/>
          </w:tcPr>
          <w:p>
            <w:pPr>
              <w:pStyle w:val="0"/>
              <w:jc w:val="center"/>
            </w:pPr>
            <w:r>
              <w:rPr>
                <w:sz w:val="20"/>
              </w:rPr>
              <w:t xml:space="preserve">6.5.2</w:t>
            </w:r>
          </w:p>
        </w:tc>
        <w:tc>
          <w:tcPr>
            <w:tcW w:w="2551" w:type="dxa"/>
          </w:tcPr>
          <w:p>
            <w:pPr>
              <w:pStyle w:val="0"/>
            </w:pPr>
            <w:r>
              <w:rPr>
                <w:sz w:val="20"/>
              </w:rPr>
              <w:t xml:space="preserve">Строительство и реконструкция аэропортов Кемерово и Спиченково (Новокузнецк)</w:t>
            </w:r>
          </w:p>
        </w:tc>
        <w:tc>
          <w:tcPr>
            <w:tcW w:w="2324" w:type="dxa"/>
          </w:tcPr>
          <w:p>
            <w:pPr>
              <w:pStyle w:val="0"/>
            </w:pPr>
            <w:r>
              <w:rPr>
                <w:sz w:val="20"/>
              </w:rPr>
              <w:t xml:space="preserve">Развитие современной и эффективной транспортной инфраструктуры</w:t>
            </w:r>
          </w:p>
        </w:tc>
        <w:tc>
          <w:tcPr>
            <w:vMerge w:val="continue"/>
          </w:tcPr>
          <w:p/>
        </w:tc>
        <w:tc>
          <w:tcPr>
            <w:tcW w:w="1418" w:type="dxa"/>
          </w:tcPr>
          <w:p>
            <w:pPr>
              <w:pStyle w:val="0"/>
              <w:jc w:val="center"/>
            </w:pPr>
            <w:r>
              <w:rPr>
                <w:sz w:val="20"/>
              </w:rPr>
              <w:t xml:space="preserve">2019 - 2025 годы</w:t>
            </w:r>
          </w:p>
        </w:tc>
        <w:tc>
          <w:tcPr>
            <w:tcW w:w="2211" w:type="dxa"/>
          </w:tcPr>
          <w:p>
            <w:pPr>
              <w:pStyle w:val="0"/>
            </w:pPr>
            <w:r>
              <w:rPr>
                <w:sz w:val="20"/>
              </w:rPr>
              <w:t xml:space="preserve">Министерство транспорта Кузбасса</w:t>
            </w:r>
          </w:p>
        </w:tc>
      </w:tr>
      <w:tr>
        <w:tc>
          <w:tcPr>
            <w:tcW w:w="850" w:type="dxa"/>
          </w:tcPr>
          <w:p>
            <w:pPr>
              <w:pStyle w:val="0"/>
              <w:outlineLvl w:val="2"/>
              <w:jc w:val="center"/>
            </w:pPr>
            <w:r>
              <w:rPr>
                <w:sz w:val="20"/>
              </w:rPr>
              <w:t xml:space="preserve">7</w:t>
            </w:r>
          </w:p>
        </w:tc>
        <w:tc>
          <w:tcPr>
            <w:gridSpan w:val="5"/>
            <w:tcW w:w="10488" w:type="dxa"/>
          </w:tcPr>
          <w:p>
            <w:pPr>
              <w:pStyle w:val="0"/>
              <w:jc w:val="center"/>
            </w:pPr>
            <w:r>
              <w:rPr>
                <w:sz w:val="20"/>
              </w:rPr>
              <w:t xml:space="preserve">Сфера образования</w:t>
            </w:r>
          </w:p>
        </w:tc>
      </w:tr>
      <w:tr>
        <w:tc>
          <w:tcPr>
            <w:tcW w:w="850" w:type="dxa"/>
          </w:tcPr>
          <w:p>
            <w:pPr>
              <w:pStyle w:val="0"/>
              <w:jc w:val="center"/>
            </w:pPr>
            <w:r>
              <w:rPr>
                <w:sz w:val="20"/>
              </w:rPr>
              <w:t xml:space="preserve">7.1</w:t>
            </w:r>
          </w:p>
        </w:tc>
        <w:tc>
          <w:tcPr>
            <w:gridSpan w:val="5"/>
            <w:tcW w:w="10488" w:type="dxa"/>
          </w:tcPr>
          <w:p>
            <w:pPr>
              <w:pStyle w:val="0"/>
            </w:pPr>
            <w:r>
              <w:rPr>
                <w:sz w:val="20"/>
              </w:rPr>
              <w:t xml:space="preserve">Рынок услуг детского отдыха и оздоровления</w:t>
            </w:r>
          </w:p>
        </w:tc>
      </w:tr>
      <w:tr>
        <w:tc>
          <w:tcPr>
            <w:tcW w:w="850" w:type="dxa"/>
          </w:tcPr>
          <w:p>
            <w:pPr>
              <w:pStyle w:val="0"/>
            </w:pPr>
            <w:r>
              <w:rPr>
                <w:sz w:val="20"/>
              </w:rPr>
            </w:r>
          </w:p>
        </w:tc>
        <w:tc>
          <w:tcPr>
            <w:gridSpan w:val="5"/>
            <w:tcW w:w="10488" w:type="dxa"/>
          </w:tcPr>
          <w:p>
            <w:pPr>
              <w:pStyle w:val="0"/>
            </w:pPr>
            <w:r>
              <w:rPr>
                <w:sz w:val="20"/>
              </w:rPr>
              <w:t xml:space="preserve">Ежегодно перед началом летней оздоровительной кампании уполномоченными органами местного самоуправления и Министерством образования Кузбасса осуществляется обновление реестра организаций отдыха детей и их оздоровления. Все оздоровительные организации области проходят проверку надзорными органами. На основании полученных заключений о состоянии объектов в части соблюдения санитарно-эпидемиологических требований, а также требований противопожарной и антитеррористической безопасности в 2021 году в реестр организаций отдыха детей и их оздоровления Кемеровской области - Кузбасса были включены сведения о 74 загородных стационарных оздоровительных организациях государственных юридических лиц и 13 частных юридических лиц. Проблемы: высокие требования стандартов качества предоставляемой услуги, несоответствие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 частные организации, обеспечивающие отдых и оздоровление детей, подвержены регулярным проверкам со стороны надзорных органов, что делает непривлекательным данный рынок услуг; 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детского отдыха и оздоровления менее рентабельным</w:t>
            </w:r>
          </w:p>
        </w:tc>
      </w:tr>
      <w:tr>
        <w:tc>
          <w:tcPr>
            <w:tcW w:w="850" w:type="dxa"/>
          </w:tcPr>
          <w:p>
            <w:pPr>
              <w:pStyle w:val="0"/>
              <w:jc w:val="center"/>
            </w:pPr>
            <w:r>
              <w:rPr>
                <w:sz w:val="20"/>
              </w:rPr>
              <w:t xml:space="preserve">7.1.1</w:t>
            </w:r>
          </w:p>
        </w:tc>
        <w:tc>
          <w:tcPr>
            <w:tcW w:w="2551" w:type="dxa"/>
          </w:tcPr>
          <w:p>
            <w:pPr>
              <w:pStyle w:val="0"/>
            </w:pPr>
            <w:r>
              <w:rPr>
                <w:sz w:val="20"/>
              </w:rPr>
              <w:t xml:space="preserve">Проведение конкурсных отборов на предоставление субсидии из бюджета Кемеровской области - Кузбасса на укрепление материально-технической базы организаций отдыха детей и их оздоровления</w:t>
            </w:r>
          </w:p>
        </w:tc>
        <w:tc>
          <w:tcPr>
            <w:tcW w:w="2324" w:type="dxa"/>
            <w:vMerge w:val="restart"/>
          </w:tcPr>
          <w:p>
            <w:pPr>
              <w:pStyle w:val="0"/>
            </w:pPr>
            <w:r>
              <w:rPr>
                <w:sz w:val="20"/>
              </w:rPr>
              <w:t xml:space="preserve">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w="1984" w:type="dxa"/>
            <w:vMerge w:val="restart"/>
          </w:tcPr>
          <w:p>
            <w:pPr>
              <w:pStyle w:val="0"/>
            </w:pPr>
            <w:r>
              <w:rPr>
                <w:sz w:val="20"/>
              </w:rPr>
              <w:t xml:space="preserve">Факт:</w:t>
            </w:r>
          </w:p>
          <w:p>
            <w:pPr>
              <w:pStyle w:val="0"/>
            </w:pPr>
            <w:r>
              <w:rPr>
                <w:sz w:val="20"/>
              </w:rPr>
              <w:t xml:space="preserve">2018 год - 12%</w:t>
            </w:r>
          </w:p>
          <w:p>
            <w:pPr>
              <w:pStyle w:val="0"/>
            </w:pPr>
            <w:r>
              <w:rPr>
                <w:sz w:val="20"/>
              </w:rPr>
              <w:t xml:space="preserve">2019 год - 15%</w:t>
            </w:r>
          </w:p>
          <w:p>
            <w:pPr>
              <w:pStyle w:val="0"/>
            </w:pPr>
            <w:r>
              <w:rPr>
                <w:sz w:val="20"/>
              </w:rPr>
              <w:t xml:space="preserve">2020 год - 17%</w:t>
            </w:r>
          </w:p>
          <w:p>
            <w:pPr>
              <w:pStyle w:val="0"/>
            </w:pPr>
            <w:r>
              <w:rPr>
                <w:sz w:val="20"/>
              </w:rPr>
              <w:t xml:space="preserve">2021 год - 17,5%;</w:t>
            </w:r>
          </w:p>
          <w:p>
            <w:pPr>
              <w:pStyle w:val="0"/>
            </w:pPr>
            <w:r>
              <w:rPr>
                <w:sz w:val="20"/>
              </w:rPr>
              <w:t xml:space="preserve">план:</w:t>
            </w:r>
          </w:p>
          <w:p>
            <w:pPr>
              <w:pStyle w:val="0"/>
            </w:pPr>
            <w:r>
              <w:rPr>
                <w:sz w:val="20"/>
              </w:rPr>
              <w:t xml:space="preserve">2022 год - 18%</w:t>
            </w:r>
          </w:p>
          <w:p>
            <w:pPr>
              <w:pStyle w:val="0"/>
            </w:pPr>
            <w:r>
              <w:rPr>
                <w:sz w:val="20"/>
              </w:rPr>
              <w:t xml:space="preserve">2023 год - 18,5%</w:t>
            </w:r>
          </w:p>
          <w:p>
            <w:pPr>
              <w:pStyle w:val="0"/>
            </w:pPr>
            <w:r>
              <w:rPr>
                <w:sz w:val="20"/>
              </w:rPr>
              <w:t xml:space="preserve">2024 год - 19%</w:t>
            </w:r>
          </w:p>
          <w:p>
            <w:pPr>
              <w:pStyle w:val="0"/>
            </w:pPr>
            <w:r>
              <w:rPr>
                <w:sz w:val="20"/>
              </w:rPr>
              <w:t xml:space="preserve">2025 год - 20%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7.1.2</w:t>
            </w:r>
          </w:p>
        </w:tc>
        <w:tc>
          <w:tcPr>
            <w:tcW w:w="2551" w:type="dxa"/>
          </w:tcPr>
          <w:p>
            <w:pPr>
              <w:pStyle w:val="0"/>
            </w:pPr>
            <w:r>
              <w:rPr>
                <w:sz w:val="20"/>
              </w:rPr>
              <w:t xml:space="preserve">Обеспечение возмещения (компенсации) юридическим, а также физическим лицам за самостоятельно приобретенные путевки в организации, обеспечивающие отдых и оздоровление детей в летний период, всех форм собственности уполномоченными органами местного самоуправления в рамках выделенного финансирования на текущий финансовый год</w:t>
            </w:r>
          </w:p>
        </w:tc>
        <w:tc>
          <w:tcPr>
            <w:vMerge w:val="continue"/>
          </w:tcPr>
          <w:p/>
        </w:tc>
        <w:tc>
          <w:tcPr>
            <w:vMerge w:val="continue"/>
          </w:tcPr>
          <w:p/>
        </w:tc>
        <w:tc>
          <w:tcPr>
            <w:vMerge w:val="continue"/>
          </w:tcP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7.1.3</w:t>
            </w:r>
          </w:p>
        </w:tc>
        <w:tc>
          <w:tcPr>
            <w:tcW w:w="2551" w:type="dxa"/>
          </w:tcPr>
          <w:p>
            <w:pPr>
              <w:pStyle w:val="0"/>
            </w:pPr>
            <w:r>
              <w:rPr>
                <w:sz w:val="20"/>
              </w:rPr>
              <w:t xml:space="preserve">Включение в реестр организаций отдыха детей и их оздоровления Кемеровской области - Кузбасса оздоровительных организаций всех форм собственности</w:t>
            </w:r>
          </w:p>
        </w:tc>
        <w:tc>
          <w:tcPr>
            <w:vMerge w:val="continue"/>
          </w:tcPr>
          <w:p/>
        </w:tc>
        <w:tc>
          <w:tcPr>
            <w:vMerge w:val="continue"/>
          </w:tcPr>
          <w:p/>
        </w:tc>
        <w:tc>
          <w:tcPr>
            <w:vMerge w:val="continue"/>
          </w:tcP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7.1.4</w:t>
            </w:r>
          </w:p>
        </w:tc>
        <w:tc>
          <w:tcPr>
            <w:tcW w:w="2551" w:type="dxa"/>
          </w:tcPr>
          <w:p>
            <w:pPr>
              <w:pStyle w:val="0"/>
            </w:pPr>
            <w:r>
              <w:rPr>
                <w:sz w:val="20"/>
              </w:rPr>
              <w:t xml:space="preserve">Оказание организационно-методической и информационно-консультативной помощи организациям отдыха детей и их оздоровления всех форм собственности, в том числе по вопросам государственной поддержки субъектов малого и среднего бизнеса</w:t>
            </w:r>
          </w:p>
        </w:tc>
        <w:tc>
          <w:tcPr>
            <w:vMerge w:val="continue"/>
          </w:tcPr>
          <w:p/>
        </w:tc>
        <w:tc>
          <w:tcPr>
            <w:vMerge w:val="continue"/>
          </w:tcPr>
          <w:p/>
        </w:tc>
        <w:tc>
          <w:tcPr>
            <w:tcW w:w="1418" w:type="dxa"/>
          </w:tcPr>
          <w:p>
            <w:pPr>
              <w:pStyle w:val="0"/>
              <w:jc w:val="center"/>
            </w:pPr>
            <w:r>
              <w:rPr>
                <w:sz w:val="20"/>
              </w:rPr>
              <w:t xml:space="preserve">Постоянно</w:t>
            </w: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7.1.5</w:t>
            </w:r>
          </w:p>
        </w:tc>
        <w:tc>
          <w:tcPr>
            <w:tcW w:w="2551" w:type="dxa"/>
          </w:tcPr>
          <w:p>
            <w:pPr>
              <w:pStyle w:val="0"/>
            </w:pPr>
            <w:r>
              <w:rPr>
                <w:sz w:val="20"/>
              </w:rPr>
              <w:t xml:space="preserve">Обеспечение в рамках действующего законодательства участия организаций отдыха детей и их оздоровления всех форм собственности в процедурах государственных (муниципальных) закупок</w:t>
            </w:r>
          </w:p>
        </w:tc>
        <w:tc>
          <w:tcPr>
            <w:vMerge w:val="continue"/>
          </w:tcPr>
          <w:p/>
        </w:tc>
        <w:tc>
          <w:tcPr>
            <w:vMerge w:val="continue"/>
          </w:tcP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7.1.6</w:t>
            </w:r>
          </w:p>
        </w:tc>
        <w:tc>
          <w:tcPr>
            <w:tcW w:w="2551" w:type="dxa"/>
          </w:tcPr>
          <w:p>
            <w:pPr>
              <w:pStyle w:val="0"/>
            </w:pPr>
            <w:r>
              <w:rPr>
                <w:sz w:val="20"/>
              </w:rPr>
              <w:t xml:space="preserve">Организация и проведение расширенных заседаний областной межведомственной комиссии по вопросам организации отдыха и оздоровления детей Кемеровской области - Кузбасса</w:t>
            </w:r>
          </w:p>
        </w:tc>
        <w:tc>
          <w:tcPr>
            <w:vMerge w:val="continue"/>
          </w:tcPr>
          <w:p/>
        </w:tc>
        <w:tc>
          <w:tcPr>
            <w:vMerge w:val="continue"/>
          </w:tcPr>
          <w:p/>
        </w:tc>
        <w:tc>
          <w:tcPr>
            <w:vMerge w:val="continue"/>
          </w:tcP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7.2</w:t>
            </w:r>
          </w:p>
        </w:tc>
        <w:tc>
          <w:tcPr>
            <w:gridSpan w:val="5"/>
            <w:tcW w:w="10488" w:type="dxa"/>
          </w:tcPr>
          <w:p>
            <w:pPr>
              <w:pStyle w:val="0"/>
            </w:pPr>
            <w:r>
              <w:rPr>
                <w:sz w:val="20"/>
              </w:rPr>
              <w:t xml:space="preserve">Рынок услуг дополнительного образования детей</w:t>
            </w:r>
          </w:p>
        </w:tc>
      </w:tr>
      <w:tr>
        <w:tc>
          <w:tcPr>
            <w:tcW w:w="850" w:type="dxa"/>
          </w:tcPr>
          <w:p>
            <w:pPr>
              <w:pStyle w:val="0"/>
            </w:pPr>
            <w:r>
              <w:rPr>
                <w:sz w:val="20"/>
              </w:rPr>
            </w:r>
          </w:p>
        </w:tc>
        <w:tc>
          <w:tcPr>
            <w:gridSpan w:val="5"/>
            <w:tcW w:w="10488" w:type="dxa"/>
          </w:tcPr>
          <w:p>
            <w:pPr>
              <w:pStyle w:val="0"/>
            </w:pPr>
            <w:r>
              <w:rPr>
                <w:sz w:val="20"/>
              </w:rPr>
              <w:t xml:space="preserve">По состоянию на 01.01.2022 в Кемеровской области - Кузбассе действуют 218 организаций дополнительного образования. В данных организациях занимается 77% детей в возрасте от 5 до 18 лет. Кроме того, занятия по дополнительным общеразвивающим программам проводятся в общеобразовательных организациях. В настоящее время составлен реестр негосударственных организаций, осуществляющих образовательную деятельность по дополнительным общеобразовательным программам в Кемеровской области - Кузбассе. В целях обеспечения развития негосударственного сектора организаций, осуществляющих образовательную деятельность по дополнительным общеобразовательным программам, </w:t>
            </w:r>
            <w:hyperlink w:history="0" r:id="rId42" w:tooltip="Закон Кемеровской области от 12.12.2016 N 87-ОЗ &quot;О внесении изменения в статью 17 Закона Кемеровской области &quot;Об образовании&quot; (принят Советом народных депутатов Кемеровской области 29.11.2016) {КонсультантПлюс}">
              <w:r>
                <w:rPr>
                  <w:sz w:val="20"/>
                  <w:color w:val="0000ff"/>
                </w:rPr>
                <w:t xml:space="preserve">Законом</w:t>
              </w:r>
            </w:hyperlink>
            <w:r>
              <w:rPr>
                <w:sz w:val="20"/>
              </w:rPr>
              <w:t xml:space="preserve"> Кемеровской области от 12.12.2016 N 87-ОЗ внесены изменения в </w:t>
            </w:r>
            <w:hyperlink w:history="0" r:id="rId43" w:tooltip="Закон Кемеровской области от 05.07.2013 N 86-ОЗ (ред. от 05.10.2022) &quot;Об образовании&quot; (принят Советом народных депутатов Кемеровской области 03.07.2013) ------------ Недействующая редакция {КонсультантПлюс}">
              <w:r>
                <w:rPr>
                  <w:sz w:val="20"/>
                  <w:color w:val="0000ff"/>
                </w:rPr>
                <w:t xml:space="preserve">статью 17</w:t>
              </w:r>
            </w:hyperlink>
            <w:r>
              <w:rPr>
                <w:sz w:val="20"/>
              </w:rPr>
              <w:t xml:space="preserve"> Закона Кемеровской области от 05.07.2013 N 86-ОЗ "Об образовании", согласно которым в том числе возможно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порядке, установленном высшим исполнительным органом Кемеровской области - Кузбасса, за счет средств областного бюджета.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 высокие требования к условиям реализации программ (СанПиН, помещения, кадры); высокая стоимость аренды помещений</w:t>
            </w:r>
          </w:p>
        </w:tc>
      </w:tr>
      <w:tr>
        <w:tc>
          <w:tcPr>
            <w:tcW w:w="850" w:type="dxa"/>
          </w:tcPr>
          <w:p>
            <w:pPr>
              <w:pStyle w:val="0"/>
              <w:jc w:val="center"/>
            </w:pPr>
            <w:r>
              <w:rPr>
                <w:sz w:val="20"/>
              </w:rPr>
              <w:t xml:space="preserve">7.2.1</w:t>
            </w:r>
          </w:p>
        </w:tc>
        <w:tc>
          <w:tcPr>
            <w:tcW w:w="2551" w:type="dxa"/>
          </w:tcPr>
          <w:p>
            <w:pPr>
              <w:pStyle w:val="0"/>
            </w:pPr>
            <w:r>
              <w:rPr>
                <w:sz w:val="20"/>
              </w:rPr>
              <w:t xml:space="preserve">Создание общедоступного навигатора дополнительного образования детей Кузбасса</w:t>
            </w:r>
          </w:p>
        </w:tc>
        <w:tc>
          <w:tcPr>
            <w:tcW w:w="2324" w:type="dxa"/>
            <w:vMerge w:val="restart"/>
          </w:tcPr>
          <w:p>
            <w:pPr>
              <w:pStyle w:val="0"/>
            </w:pPr>
            <w:r>
              <w:rPr>
                <w:sz w:val="20"/>
              </w:rPr>
              <w:t xml:space="preserve">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1984" w:type="dxa"/>
            <w:vMerge w:val="restart"/>
          </w:tcPr>
          <w:p>
            <w:pPr>
              <w:pStyle w:val="0"/>
            </w:pPr>
            <w:r>
              <w:rPr>
                <w:sz w:val="20"/>
              </w:rPr>
              <w:t xml:space="preserve">Факт:</w:t>
            </w:r>
          </w:p>
          <w:p>
            <w:pPr>
              <w:pStyle w:val="0"/>
            </w:pPr>
            <w:r>
              <w:rPr>
                <w:sz w:val="20"/>
              </w:rPr>
              <w:t xml:space="preserve">2018 год - 1%</w:t>
            </w:r>
          </w:p>
          <w:p>
            <w:pPr>
              <w:pStyle w:val="0"/>
            </w:pPr>
            <w:r>
              <w:rPr>
                <w:sz w:val="20"/>
              </w:rPr>
              <w:t xml:space="preserve">2019 год - 2%</w:t>
            </w:r>
          </w:p>
          <w:p>
            <w:pPr>
              <w:pStyle w:val="0"/>
            </w:pPr>
            <w:r>
              <w:rPr>
                <w:sz w:val="20"/>
              </w:rPr>
              <w:t xml:space="preserve">2020 год - 3,5%</w:t>
            </w:r>
          </w:p>
          <w:p>
            <w:pPr>
              <w:pStyle w:val="0"/>
            </w:pPr>
            <w:r>
              <w:rPr>
                <w:sz w:val="20"/>
              </w:rPr>
              <w:t xml:space="preserve">2021 год - 3,8%;</w:t>
            </w:r>
          </w:p>
          <w:p>
            <w:pPr>
              <w:pStyle w:val="0"/>
            </w:pPr>
            <w:r>
              <w:rPr>
                <w:sz w:val="20"/>
              </w:rPr>
              <w:t xml:space="preserve">план:</w:t>
            </w:r>
          </w:p>
          <w:p>
            <w:pPr>
              <w:pStyle w:val="0"/>
            </w:pPr>
            <w:r>
              <w:rPr>
                <w:sz w:val="20"/>
              </w:rPr>
              <w:t xml:space="preserve">2022 год - 4%</w:t>
            </w:r>
          </w:p>
          <w:p>
            <w:pPr>
              <w:pStyle w:val="0"/>
            </w:pPr>
            <w:r>
              <w:rPr>
                <w:sz w:val="20"/>
              </w:rPr>
              <w:t xml:space="preserve">2023 год - 4,2%</w:t>
            </w:r>
          </w:p>
          <w:p>
            <w:pPr>
              <w:pStyle w:val="0"/>
            </w:pPr>
            <w:r>
              <w:rPr>
                <w:sz w:val="20"/>
              </w:rPr>
              <w:t xml:space="preserve">2024 год - 4,8%</w:t>
            </w:r>
          </w:p>
          <w:p>
            <w:pPr>
              <w:pStyle w:val="0"/>
            </w:pPr>
            <w:r>
              <w:rPr>
                <w:sz w:val="20"/>
              </w:rPr>
              <w:t xml:space="preserve">2025 год - 5%</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7.2.2</w:t>
            </w:r>
          </w:p>
        </w:tc>
        <w:tc>
          <w:tcPr>
            <w:tcW w:w="2551" w:type="dxa"/>
          </w:tcPr>
          <w:p>
            <w:pPr>
              <w:pStyle w:val="0"/>
            </w:pPr>
            <w:r>
              <w:rPr>
                <w:sz w:val="20"/>
              </w:rPr>
              <w:t xml:space="preserve">Внедрение и распространение системы персонифицированного финансирования дополнительного образования детей</w:t>
            </w:r>
          </w:p>
        </w:tc>
        <w:tc>
          <w:tcPr>
            <w:vMerge w:val="continue"/>
          </w:tcPr>
          <w:p/>
        </w:tc>
        <w:tc>
          <w:tcPr>
            <w:vMerge w:val="continue"/>
          </w:tcPr>
          <w:p/>
        </w:tc>
        <w:tc>
          <w:tcPr>
            <w:vMerge w:val="continue"/>
          </w:tcP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7.2.3</w:t>
            </w:r>
          </w:p>
        </w:tc>
        <w:tc>
          <w:tcPr>
            <w:tcW w:w="2551" w:type="dxa"/>
          </w:tcPr>
          <w:p>
            <w:pPr>
              <w:pStyle w:val="0"/>
            </w:pPr>
            <w:r>
              <w:rPr>
                <w:sz w:val="20"/>
              </w:rPr>
              <w:t xml:space="preserve">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vMerge w:val="continue"/>
          </w:tcPr>
          <w:p/>
        </w:tc>
        <w:tc>
          <w:tcPr>
            <w:vMerge w:val="continue"/>
          </w:tcPr>
          <w:p/>
        </w:tc>
        <w:tc>
          <w:tcPr>
            <w:tcW w:w="1418" w:type="dxa"/>
          </w:tcPr>
          <w:p>
            <w:pPr>
              <w:pStyle w:val="0"/>
              <w:jc w:val="center"/>
            </w:pPr>
            <w:r>
              <w:rPr>
                <w:sz w:val="20"/>
              </w:rPr>
              <w:t xml:space="preserve">Постоянно</w:t>
            </w: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7.3</w:t>
            </w:r>
          </w:p>
        </w:tc>
        <w:tc>
          <w:tcPr>
            <w:gridSpan w:val="5"/>
            <w:tcW w:w="10488" w:type="dxa"/>
          </w:tcPr>
          <w:p>
            <w:pPr>
              <w:pStyle w:val="0"/>
            </w:pPr>
            <w:r>
              <w:rPr>
                <w:sz w:val="20"/>
              </w:rPr>
              <w:t xml:space="preserve">Рынок услуг общего образования</w:t>
            </w:r>
          </w:p>
        </w:tc>
      </w:tr>
      <w:tr>
        <w:tc>
          <w:tcPr>
            <w:tcW w:w="850" w:type="dxa"/>
          </w:tcPr>
          <w:p>
            <w:pPr>
              <w:pStyle w:val="0"/>
            </w:pPr>
            <w:r>
              <w:rPr>
                <w:sz w:val="20"/>
              </w:rPr>
            </w:r>
          </w:p>
        </w:tc>
        <w:tc>
          <w:tcPr>
            <w:gridSpan w:val="5"/>
            <w:tcW w:w="10488" w:type="dxa"/>
          </w:tcPr>
          <w:p>
            <w:pPr>
              <w:pStyle w:val="0"/>
            </w:pPr>
            <w:r>
              <w:rPr>
                <w:sz w:val="20"/>
              </w:rPr>
              <w:t xml:space="preserve">На 01.01.2022 в Кузбассе функционируют 5 частных общеобразовательных организаций. Всего в частных общеобразовательных организациях обучается 829 учащихся. В целях обеспечения доступа негосударственных организаций к предоставлению услуг в социальной сфере и развития государственно-частного партнерства в социальной сфере в Кемеровской области - Кузбассе принято </w:t>
            </w:r>
            <w:hyperlink w:history="0" r:id="rId44" w:tooltip="Постановление Коллегии Администрации Кемеровской области от 13.12.2017 N 641 (ред. от 11.01.2023) &quot;Об утверждении Порядка предоставления субсидий некоммерческим организациям, не являющимся государственными учреждениями Кемеровской области - Кузбасса, на финансовое обеспеч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 ------------ Недействующая редакция {КонсультантПлюс}">
              <w:r>
                <w:rPr>
                  <w:sz w:val="20"/>
                  <w:color w:val="0000ff"/>
                </w:rPr>
                <w:t xml:space="preserve">постановление</w:t>
              </w:r>
            </w:hyperlink>
            <w:r>
              <w:rPr>
                <w:sz w:val="20"/>
              </w:rPr>
              <w:t xml:space="preserve"> Коллегии Администрации Кемеровской области от 13.12.2017 N 641 "Об утверждении Порядка предоставления субсидий некоммерческим организациям, не являющимся государственными учреждениями Кемеровской области - Кузбасса, на финансовое обеспечение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pPr>
              <w:pStyle w:val="0"/>
            </w:pPr>
            <w:r>
              <w:rPr>
                <w:sz w:val="20"/>
              </w:rPr>
              <w:t xml:space="preserve">Проблемы: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 низкая рентабельность частных образовательных организаций при высоком уровне первоначальных вложений в развитие бизнеса; высокая стоимость родительской платы в частных общеобразовательных организациях ограничивает доступ учащихся к их услугам</w:t>
            </w:r>
          </w:p>
        </w:tc>
      </w:tr>
      <w:tr>
        <w:tc>
          <w:tcPr>
            <w:tcW w:w="850" w:type="dxa"/>
          </w:tcPr>
          <w:p>
            <w:pPr>
              <w:pStyle w:val="0"/>
              <w:jc w:val="center"/>
            </w:pPr>
            <w:r>
              <w:rPr>
                <w:sz w:val="20"/>
              </w:rPr>
              <w:t xml:space="preserve">7.3.1</w:t>
            </w:r>
          </w:p>
        </w:tc>
        <w:tc>
          <w:tcPr>
            <w:tcW w:w="2551" w:type="dxa"/>
          </w:tcPr>
          <w:p>
            <w:pPr>
              <w:pStyle w:val="0"/>
            </w:pPr>
            <w:r>
              <w:rPr>
                <w:sz w:val="20"/>
              </w:rPr>
              <w:t xml:space="preserve">Мониторинг числа частных общеобразовательных организаций, расположенных на территории Кемеровской области - Кузбасса, и численности обучающихся в частных общеобразовательных организациях</w:t>
            </w:r>
          </w:p>
        </w:tc>
        <w:tc>
          <w:tcPr>
            <w:tcW w:w="2324" w:type="dxa"/>
            <w:vMerge w:val="restart"/>
          </w:tcPr>
          <w:p>
            <w:pPr>
              <w:pStyle w:val="0"/>
            </w:pPr>
            <w:r>
              <w:rPr>
                <w:sz w:val="20"/>
              </w:rPr>
              <w:t xml:space="preserve">Создание равных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tcW w:w="1984" w:type="dxa"/>
            <w:vMerge w:val="restart"/>
          </w:tcPr>
          <w:p>
            <w:pPr>
              <w:pStyle w:val="0"/>
            </w:pPr>
            <w:r>
              <w:rPr>
                <w:sz w:val="20"/>
              </w:rPr>
              <w:t xml:space="preserve">Факт:</w:t>
            </w:r>
          </w:p>
          <w:p>
            <w:pPr>
              <w:pStyle w:val="0"/>
            </w:pPr>
            <w:r>
              <w:rPr>
                <w:sz w:val="20"/>
              </w:rPr>
              <w:t xml:space="preserve">2018 год - 0,2% 2019 год - 0,3% 2020 год - 0,3%,</w:t>
            </w:r>
          </w:p>
          <w:p>
            <w:pPr>
              <w:pStyle w:val="0"/>
            </w:pPr>
            <w:r>
              <w:rPr>
                <w:sz w:val="20"/>
              </w:rPr>
              <w:t xml:space="preserve">5 частных организаций;</w:t>
            </w:r>
          </w:p>
          <w:p>
            <w:pPr>
              <w:pStyle w:val="0"/>
            </w:pPr>
            <w:r>
              <w:rPr>
                <w:sz w:val="20"/>
              </w:rPr>
              <w:t xml:space="preserve">2021 год - 0,5%,</w:t>
            </w:r>
          </w:p>
          <w:p>
            <w:pPr>
              <w:pStyle w:val="0"/>
            </w:pPr>
            <w:r>
              <w:rPr>
                <w:sz w:val="20"/>
              </w:rPr>
              <w:t xml:space="preserve">5 частных организаций;</w:t>
            </w:r>
          </w:p>
          <w:p>
            <w:pPr>
              <w:pStyle w:val="0"/>
            </w:pPr>
            <w:r>
              <w:rPr>
                <w:sz w:val="20"/>
              </w:rPr>
              <w:t xml:space="preserve">план:</w:t>
            </w:r>
          </w:p>
          <w:p>
            <w:pPr>
              <w:pStyle w:val="0"/>
            </w:pPr>
            <w:r>
              <w:rPr>
                <w:sz w:val="20"/>
              </w:rPr>
              <w:t xml:space="preserve">2022 год - 0,6%, но не менее 5 частных организаций;</w:t>
            </w:r>
          </w:p>
          <w:p>
            <w:pPr>
              <w:pStyle w:val="0"/>
            </w:pPr>
            <w:r>
              <w:rPr>
                <w:sz w:val="20"/>
              </w:rPr>
              <w:t xml:space="preserve">2023 год - 0,8%, но не менее 5 частных организаций;</w:t>
            </w:r>
          </w:p>
          <w:p>
            <w:pPr>
              <w:pStyle w:val="0"/>
            </w:pPr>
            <w:r>
              <w:rPr>
                <w:sz w:val="20"/>
              </w:rPr>
              <w:t xml:space="preserve">2024 год - 0,9%, но не менее 6 частных организаций;</w:t>
            </w:r>
          </w:p>
          <w:p>
            <w:pPr>
              <w:pStyle w:val="0"/>
            </w:pPr>
            <w:r>
              <w:rPr>
                <w:sz w:val="20"/>
              </w:rPr>
              <w:t xml:space="preserve">2025 год - 1%,</w:t>
            </w:r>
          </w:p>
          <w:p>
            <w:pPr>
              <w:pStyle w:val="0"/>
            </w:pPr>
            <w:r>
              <w:rPr>
                <w:sz w:val="20"/>
              </w:rPr>
              <w:t xml:space="preserve">но не менее 6 частных организаций</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7.3.2</w:t>
            </w:r>
          </w:p>
        </w:tc>
        <w:tc>
          <w:tcPr>
            <w:tcW w:w="2551" w:type="dxa"/>
          </w:tcPr>
          <w:p>
            <w:pPr>
              <w:pStyle w:val="0"/>
            </w:pPr>
            <w:r>
              <w:rPr>
                <w:sz w:val="20"/>
              </w:rPr>
              <w:t xml:space="preserve">Предоставление субсидии некоммерческим организациям, не являющимся государственными (муниципальными) организациями Кемеровской области - Кузбасса, для финансового обеспечения получения начального общего, основного общего, среднего общего образования по основным общеобразовательным программам в общеобразовательных организациях на недискриминационных условиях</w:t>
            </w:r>
          </w:p>
        </w:tc>
        <w:tc>
          <w:tcPr>
            <w:vMerge w:val="continue"/>
          </w:tcPr>
          <w:p/>
        </w:tc>
        <w:tc>
          <w:tcPr>
            <w:vMerge w:val="continue"/>
          </w:tcPr>
          <w:p/>
        </w:tc>
        <w:tc>
          <w:tcPr>
            <w:vMerge w:val="continue"/>
          </w:tcP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7.3.3</w:t>
            </w:r>
          </w:p>
        </w:tc>
        <w:tc>
          <w:tcPr>
            <w:tcW w:w="2551" w:type="dxa"/>
          </w:tcPr>
          <w:p>
            <w:pPr>
              <w:pStyle w:val="0"/>
            </w:pPr>
            <w:r>
              <w:rPr>
                <w:sz w:val="20"/>
              </w:rPr>
              <w:t xml:space="preserve">Оказание консультационной и информационной поддержки социально ориентированным некоммерческим организациям, оказывающим населению услуги в сфере общего образования</w:t>
            </w:r>
          </w:p>
        </w:tc>
        <w:tc>
          <w:tcPr>
            <w:vMerge w:val="continue"/>
          </w:tcPr>
          <w:p/>
        </w:tc>
        <w:tc>
          <w:tcPr>
            <w:vMerge w:val="continue"/>
          </w:tcPr>
          <w:p/>
        </w:tc>
        <w:tc>
          <w:tcPr>
            <w:vMerge w:val="continue"/>
          </w:tcP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7.4</w:t>
            </w:r>
          </w:p>
        </w:tc>
        <w:tc>
          <w:tcPr>
            <w:gridSpan w:val="5"/>
            <w:tcW w:w="10488" w:type="dxa"/>
          </w:tcPr>
          <w:p>
            <w:pPr>
              <w:pStyle w:val="0"/>
            </w:pPr>
            <w:r>
              <w:rPr>
                <w:sz w:val="20"/>
              </w:rPr>
              <w:t xml:space="preserve">Рынок услуг среднего профессионального образования</w:t>
            </w:r>
          </w:p>
        </w:tc>
      </w:tr>
      <w:tr>
        <w:tc>
          <w:tcPr>
            <w:tcW w:w="850" w:type="dxa"/>
          </w:tcPr>
          <w:p>
            <w:pPr>
              <w:pStyle w:val="0"/>
            </w:pPr>
            <w:r>
              <w:rPr>
                <w:sz w:val="20"/>
              </w:rPr>
            </w:r>
          </w:p>
        </w:tc>
        <w:tc>
          <w:tcPr>
            <w:gridSpan w:val="5"/>
            <w:tcW w:w="10488" w:type="dxa"/>
          </w:tcPr>
          <w:p>
            <w:pPr>
              <w:pStyle w:val="0"/>
            </w:pPr>
            <w:r>
              <w:rPr>
                <w:sz w:val="20"/>
              </w:rPr>
              <w:t xml:space="preserve">На 01.01.2022 в Кемеровской области - Кузбассе действуют 2 частные профессиональные образовательные организации, реализующие образовательные программы среднего профессионального образования: частное образовательное учреждение профессионального образования "Кемеровский кооперативный техникум", автономная некоммерческая организация профессионального образования "Колледж предпринимательских и цифровых технологий".</w:t>
            </w:r>
          </w:p>
          <w:p>
            <w:pPr>
              <w:pStyle w:val="0"/>
            </w:pPr>
            <w:r>
              <w:rPr>
                <w:sz w:val="20"/>
              </w:rPr>
              <w:t xml:space="preserve">Проблемы: низкая рентабельность частных образовательных организаций при высоком уровне первоначальных вложений в развитие бизнеса; лицензирование и аккредитация образовательных программ; дефицит помещений, соответствующих современным санитарным и противопожарным требованиям к организации образовательной деятельности; наличие признаков кадрового дефицита</w:t>
            </w:r>
          </w:p>
        </w:tc>
      </w:tr>
      <w:tr>
        <w:tc>
          <w:tcPr>
            <w:tcW w:w="850" w:type="dxa"/>
          </w:tcPr>
          <w:p>
            <w:pPr>
              <w:pStyle w:val="0"/>
              <w:jc w:val="center"/>
            </w:pPr>
            <w:r>
              <w:rPr>
                <w:sz w:val="20"/>
              </w:rPr>
              <w:t xml:space="preserve">7.4.1</w:t>
            </w:r>
          </w:p>
        </w:tc>
        <w:tc>
          <w:tcPr>
            <w:tcW w:w="2551" w:type="dxa"/>
          </w:tcPr>
          <w:p>
            <w:pPr>
              <w:pStyle w:val="0"/>
            </w:pPr>
            <w:r>
              <w:rPr>
                <w:sz w:val="20"/>
              </w:rPr>
              <w:t xml:space="preserve">Опубликование на официальном сайте Министерства образования Кузбасса информации о проведении конкурса по распределению контрольных цифр приема на обучение за счет бюджетных ассигнований областного бюджета между организациями, осуществляющими образовательную деятельность по образовательным программам среднего профессионального образования</w:t>
            </w:r>
          </w:p>
        </w:tc>
        <w:tc>
          <w:tcPr>
            <w:tcW w:w="2324" w:type="dxa"/>
            <w:vMerge w:val="restart"/>
          </w:tcPr>
          <w:p>
            <w:pPr>
              <w:pStyle w:val="0"/>
            </w:pPr>
            <w:r>
              <w:rPr>
                <w:sz w:val="20"/>
              </w:rPr>
              <w:t xml:space="preserve">Создание условий для развития конкуренции на рынке услуг среднего профессионального образования. Развитие частных организаций, осуществляющих образовательную деятельность</w:t>
            </w:r>
          </w:p>
        </w:tc>
        <w:tc>
          <w:tcPr>
            <w:tcW w:w="1984" w:type="dxa"/>
            <w:vMerge w:val="restart"/>
          </w:tcPr>
          <w:p>
            <w:pPr>
              <w:pStyle w:val="0"/>
            </w:pPr>
            <w:r>
              <w:rPr>
                <w:sz w:val="20"/>
              </w:rPr>
              <w:t xml:space="preserve">Факт:</w:t>
            </w:r>
          </w:p>
          <w:p>
            <w:pPr>
              <w:pStyle w:val="0"/>
            </w:pPr>
            <w:r>
              <w:rPr>
                <w:sz w:val="20"/>
              </w:rPr>
              <w:t xml:space="preserve">2018 год - 1,1%</w:t>
            </w:r>
          </w:p>
          <w:p>
            <w:pPr>
              <w:pStyle w:val="0"/>
            </w:pPr>
            <w:r>
              <w:rPr>
                <w:sz w:val="20"/>
              </w:rPr>
              <w:t xml:space="preserve">2019 год - 1,2%</w:t>
            </w:r>
          </w:p>
          <w:p>
            <w:pPr>
              <w:pStyle w:val="0"/>
            </w:pPr>
            <w:r>
              <w:rPr>
                <w:sz w:val="20"/>
              </w:rPr>
              <w:t xml:space="preserve">2020 год - 2,44%, 1 частная организация</w:t>
            </w:r>
          </w:p>
          <w:p>
            <w:pPr>
              <w:pStyle w:val="0"/>
            </w:pPr>
            <w:r>
              <w:rPr>
                <w:sz w:val="20"/>
              </w:rPr>
              <w:t xml:space="preserve">2021 год - 2,3%, 1 частная организация;</w:t>
            </w:r>
          </w:p>
          <w:p>
            <w:pPr>
              <w:pStyle w:val="0"/>
            </w:pPr>
            <w:r>
              <w:rPr>
                <w:sz w:val="20"/>
              </w:rPr>
              <w:t xml:space="preserve">план:</w:t>
            </w:r>
          </w:p>
          <w:p>
            <w:pPr>
              <w:pStyle w:val="0"/>
            </w:pPr>
            <w:r>
              <w:rPr>
                <w:sz w:val="20"/>
              </w:rPr>
              <w:t xml:space="preserve">2022 год - 2,4%, но не менее 1 частной организации;</w:t>
            </w:r>
          </w:p>
          <w:p>
            <w:pPr>
              <w:pStyle w:val="0"/>
            </w:pPr>
            <w:r>
              <w:rPr>
                <w:sz w:val="20"/>
              </w:rPr>
              <w:t xml:space="preserve">2023 год - 2,7%, но не менее 1 частной организации;</w:t>
            </w:r>
          </w:p>
          <w:p>
            <w:pPr>
              <w:pStyle w:val="0"/>
            </w:pPr>
            <w:r>
              <w:rPr>
                <w:sz w:val="20"/>
              </w:rPr>
              <w:t xml:space="preserve">2024 год - 4,5%, но не менее 1 частной организации;</w:t>
            </w:r>
          </w:p>
          <w:p>
            <w:pPr>
              <w:pStyle w:val="0"/>
            </w:pPr>
            <w:r>
              <w:rPr>
                <w:sz w:val="20"/>
              </w:rPr>
              <w:t xml:space="preserve">2025 год - 7,5%, но не менее 1 частной организации</w:t>
            </w: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jc w:val="center"/>
            </w:pPr>
            <w:r>
              <w:rPr>
                <w:sz w:val="20"/>
              </w:rPr>
              <w:t xml:space="preserve">7.4.2</w:t>
            </w:r>
          </w:p>
        </w:tc>
        <w:tc>
          <w:tcPr>
            <w:tcW w:w="2551" w:type="dxa"/>
          </w:tcPr>
          <w:p>
            <w:pPr>
              <w:pStyle w:val="0"/>
            </w:pPr>
            <w:r>
              <w:rPr>
                <w:sz w:val="20"/>
              </w:rPr>
              <w:t xml:space="preserve">Оказание консультационной и информационной поддержки частным образовательным организациям по вопросам организации образовательной деятельности и порядку предоставления субсидий</w:t>
            </w:r>
          </w:p>
        </w:tc>
        <w:tc>
          <w:tcPr>
            <w:vMerge w:val="continue"/>
          </w:tcPr>
          <w:p/>
        </w:tc>
        <w:tc>
          <w:tcPr>
            <w:vMerge w:val="continue"/>
          </w:tcPr>
          <w:p/>
        </w:tc>
        <w:tc>
          <w:tcPr>
            <w:tcW w:w="1418" w:type="dxa"/>
          </w:tcPr>
          <w:p>
            <w:pPr>
              <w:pStyle w:val="0"/>
              <w:jc w:val="center"/>
            </w:pPr>
            <w:r>
              <w:rPr>
                <w:sz w:val="20"/>
              </w:rPr>
              <w:t xml:space="preserve">Постоянно</w:t>
            </w: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7.4.3</w:t>
            </w:r>
          </w:p>
        </w:tc>
        <w:tc>
          <w:tcPr>
            <w:tcW w:w="2551" w:type="dxa"/>
          </w:tcPr>
          <w:p>
            <w:pPr>
              <w:pStyle w:val="0"/>
            </w:pPr>
            <w:r>
              <w:rPr>
                <w:sz w:val="20"/>
              </w:rPr>
              <w:t xml:space="preserve">Проведение ежегодного публичного конкурса по распределению контрольных цифр приема на обучение по профессиям/специальностям и (или) укрупненным группам профессий, специальностей за счет бюджетных средств</w:t>
            </w:r>
          </w:p>
        </w:tc>
        <w:tc>
          <w:tcPr>
            <w:vMerge w:val="continue"/>
          </w:tcPr>
          <w:p/>
        </w:tc>
        <w:tc>
          <w:tcPr>
            <w:vMerge w:val="continue"/>
          </w:tcP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7.4.4</w:t>
            </w:r>
          </w:p>
        </w:tc>
        <w:tc>
          <w:tcPr>
            <w:tcW w:w="2551" w:type="dxa"/>
          </w:tcPr>
          <w:p>
            <w:pPr>
              <w:pStyle w:val="0"/>
            </w:pPr>
            <w:r>
              <w:rPr>
                <w:sz w:val="20"/>
              </w:rPr>
              <w:t xml:space="preserve">Предоставление субсидии социально ориентированным некоммерческим организациям в целях финансового обеспечения (возмещения) затрат в связи с предоставлением населению услуг в социальной сфере</w:t>
            </w:r>
          </w:p>
        </w:tc>
        <w:tc>
          <w:tcPr>
            <w:vMerge w:val="continue"/>
          </w:tcPr>
          <w:p/>
        </w:tc>
        <w:tc>
          <w:tcPr>
            <w:vMerge w:val="continue"/>
          </w:tcP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7.5</w:t>
            </w:r>
          </w:p>
        </w:tc>
        <w:tc>
          <w:tcPr>
            <w:gridSpan w:val="5"/>
            <w:tcW w:w="10488" w:type="dxa"/>
          </w:tcPr>
          <w:p>
            <w:pPr>
              <w:pStyle w:val="0"/>
            </w:pPr>
            <w:r>
              <w:rPr>
                <w:sz w:val="20"/>
              </w:rPr>
              <w:t xml:space="preserve">Рынок услуг дошкольного образования</w:t>
            </w:r>
          </w:p>
        </w:tc>
      </w:tr>
      <w:tr>
        <w:tc>
          <w:tcPr>
            <w:tcW w:w="850" w:type="dxa"/>
          </w:tcPr>
          <w:p>
            <w:pPr>
              <w:pStyle w:val="0"/>
            </w:pPr>
            <w:r>
              <w:rPr>
                <w:sz w:val="20"/>
              </w:rPr>
            </w:r>
          </w:p>
        </w:tc>
        <w:tc>
          <w:tcPr>
            <w:gridSpan w:val="5"/>
            <w:tcW w:w="10488" w:type="dxa"/>
          </w:tcPr>
          <w:p>
            <w:pPr>
              <w:pStyle w:val="0"/>
            </w:pPr>
            <w:r>
              <w:rPr>
                <w:sz w:val="20"/>
              </w:rPr>
              <w:t xml:space="preserve">По состоянию на 01.01.2022 в базе региональной системы учета детей, подлежащих обучению по образовательным программам дошкольного образования, в Кемеровской области - Кузбассе функционировало 84 частные организации, реализующие основную образовательную программу дошкольного образования и (или) оказывающие услуги по присмотру и уходу за детьми (10,1% от общего количества). Данные организации посещают почти 3,5 тыс. детей дошкольного возраста (3% от общего числа воспитанников). На 01.01.2022 имеют лицензию на осуществление образовательной деятельности только 8 частных организаций, реализующих основную образовательную программу дошкольного образования (1% от общего количества). Данные организации посещают 635 детей дошкольного возраста (0,5% от общего числа воспитанников). С 2017 года на сайте Министерства образования Кузбасса действует информационная страница для индивидуальных предпринимателей, оказывающих услуги для детей дошкольного возраста. В целях обеспечения доступа негосударственных организаций к предоставлению услуг в социальной сфере и развития государственно-частного партнерства в социальной сфере в Кемеровской области - Кузбассе принято </w:t>
            </w:r>
            <w:hyperlink w:history="0" r:id="rId45" w:tooltip="Постановление Коллегии Администрации Кемеровской области от 13.12.2017 N 641 (ред. от 11.01.2023) &quot;Об утверждении Порядка предоставления субсидий некоммерческим организациям, не являющимся государственными учреждениями Кемеровской области - Кузбасса, на финансовое обеспеч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 ------------ Недействующая редакция {КонсультантПлюс}">
              <w:r>
                <w:rPr>
                  <w:sz w:val="20"/>
                  <w:color w:val="0000ff"/>
                </w:rPr>
                <w:t xml:space="preserve">постановление</w:t>
              </w:r>
            </w:hyperlink>
            <w:r>
              <w:rPr>
                <w:sz w:val="20"/>
              </w:rPr>
              <w:t xml:space="preserve"> Коллегии Администрации Кемеровской области от 13.12.2017 N 641 "Об утверждении Порядка предоставления субсидий некоммерческим организациям, не являющимся государственными учреждениями Кемеровской области - Кузбасса, на финансовое обеспечение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основании указанного нормативного правового акта за счет средств областного бюджета в 2021 году некоммерческим организациям направлено 40,56 млн рублей на реализацию основных образовательных программ дошкольного образования. Кроме того, в муниципальных образованиях Кемеровской области - Кузбасса социально ориентированным некоммерческим организациям в аренду предоставляется имущество на льготных условиях или в безвозмездное пользование на конкурсной основе.</w:t>
            </w:r>
          </w:p>
          <w:p>
            <w:pPr>
              <w:pStyle w:val="0"/>
            </w:pPr>
            <w:r>
              <w:rPr>
                <w:sz w:val="20"/>
              </w:rPr>
              <w:t xml:space="preserve">Мониторинг численности частных дошкольных образовательных организаций, центров по присмотру и уходу, расположенных в Кемеровской области - Кузбассе, и численности детей, посещающих данные организации, ведется Министерством образования Кузбасса ежеквартально.</w:t>
            </w:r>
          </w:p>
          <w:p>
            <w:pPr>
              <w:pStyle w:val="0"/>
            </w:pPr>
            <w:r>
              <w:rPr>
                <w:sz w:val="20"/>
              </w:rPr>
              <w:t xml:space="preserve">Проблемы: необходимость соблюдения требований к помещениям, соответствующим современным санитарным и противопожарным требованиям к организации дошкольной образовательной деятельности, а также высокая стоимость их аренды или покупки; низкая рентабельность частных дошкольных образовательных организаций при высоком уровне первоначальных вложений в развитие бизнеса; высокая стоимость родительской платы в частных дошкольных общеобразовательных организациях ограничивает доступ учащихся к их услугам</w:t>
            </w:r>
          </w:p>
        </w:tc>
      </w:tr>
      <w:tr>
        <w:tc>
          <w:tcPr>
            <w:tcW w:w="850" w:type="dxa"/>
          </w:tcPr>
          <w:p>
            <w:pPr>
              <w:pStyle w:val="0"/>
              <w:jc w:val="center"/>
            </w:pPr>
            <w:r>
              <w:rPr>
                <w:sz w:val="20"/>
              </w:rPr>
              <w:t xml:space="preserve">7.5.1</w:t>
            </w:r>
          </w:p>
        </w:tc>
        <w:tc>
          <w:tcPr>
            <w:tcW w:w="2551" w:type="dxa"/>
          </w:tcPr>
          <w:p>
            <w:pPr>
              <w:pStyle w:val="0"/>
            </w:pPr>
            <w:r>
              <w:rPr>
                <w:sz w:val="20"/>
              </w:rPr>
              <w:t xml:space="preserve">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w:t>
            </w:r>
          </w:p>
        </w:tc>
        <w:tc>
          <w:tcPr>
            <w:tcW w:w="2324" w:type="dxa"/>
          </w:tcPr>
          <w:p>
            <w:pPr>
              <w:pStyle w:val="0"/>
            </w:pPr>
            <w:r>
              <w:rPr>
                <w:sz w:val="20"/>
              </w:rPr>
              <w:t xml:space="preserve">Создание условий для развития конкуренции на рынке услуг дошкольного образования</w:t>
            </w:r>
          </w:p>
        </w:tc>
        <w:tc>
          <w:tcPr>
            <w:tcW w:w="1984" w:type="dxa"/>
            <w:vMerge w:val="restart"/>
          </w:tcPr>
          <w:p>
            <w:pPr>
              <w:pStyle w:val="0"/>
            </w:pPr>
            <w:r>
              <w:rPr>
                <w:sz w:val="20"/>
              </w:rPr>
              <w:t xml:space="preserve">2018 год - 0,7%</w:t>
            </w:r>
          </w:p>
          <w:p>
            <w:pPr>
              <w:pStyle w:val="0"/>
            </w:pPr>
            <w:r>
              <w:rPr>
                <w:sz w:val="20"/>
              </w:rPr>
              <w:t xml:space="preserve">2019 год - 0,71%,</w:t>
            </w:r>
          </w:p>
          <w:p>
            <w:pPr>
              <w:pStyle w:val="0"/>
            </w:pPr>
            <w:r>
              <w:rPr>
                <w:sz w:val="20"/>
              </w:rPr>
              <w:t xml:space="preserve">7 частных организаций;</w:t>
            </w:r>
          </w:p>
          <w:p>
            <w:pPr>
              <w:pStyle w:val="0"/>
            </w:pPr>
            <w:r>
              <w:rPr>
                <w:sz w:val="20"/>
              </w:rPr>
              <w:t xml:space="preserve">2020 год - 0,6%,</w:t>
            </w:r>
          </w:p>
          <w:p>
            <w:pPr>
              <w:pStyle w:val="0"/>
            </w:pPr>
            <w:r>
              <w:rPr>
                <w:sz w:val="20"/>
              </w:rPr>
              <w:t xml:space="preserve">7 частных организаций;</w:t>
            </w:r>
          </w:p>
          <w:p>
            <w:pPr>
              <w:pStyle w:val="0"/>
            </w:pPr>
            <w:r>
              <w:rPr>
                <w:sz w:val="20"/>
              </w:rPr>
              <w:t xml:space="preserve">2021 год - 0,6%,</w:t>
            </w:r>
          </w:p>
          <w:p>
            <w:pPr>
              <w:pStyle w:val="0"/>
            </w:pPr>
            <w:r>
              <w:rPr>
                <w:sz w:val="20"/>
              </w:rPr>
              <w:t xml:space="preserve">7 частных организаций;</w:t>
            </w:r>
          </w:p>
          <w:p>
            <w:pPr>
              <w:pStyle w:val="0"/>
            </w:pPr>
            <w:r>
              <w:rPr>
                <w:sz w:val="20"/>
              </w:rPr>
              <w:t xml:space="preserve">план:</w:t>
            </w:r>
          </w:p>
          <w:p>
            <w:pPr>
              <w:pStyle w:val="0"/>
            </w:pPr>
            <w:r>
              <w:rPr>
                <w:sz w:val="20"/>
              </w:rPr>
              <w:t xml:space="preserve">2022 год - 0,7%, но не менее 8 частной организации;</w:t>
            </w:r>
          </w:p>
          <w:p>
            <w:pPr>
              <w:pStyle w:val="0"/>
            </w:pPr>
            <w:r>
              <w:rPr>
                <w:sz w:val="20"/>
              </w:rPr>
              <w:t xml:space="preserve">2023 год - 0,9%, но не менее 8 частных организаций;</w:t>
            </w:r>
          </w:p>
          <w:p>
            <w:pPr>
              <w:pStyle w:val="0"/>
            </w:pPr>
            <w:r>
              <w:rPr>
                <w:sz w:val="20"/>
              </w:rPr>
              <w:t xml:space="preserve">2024 год - 1,2%, но не менее 9 частных организаций;</w:t>
            </w:r>
          </w:p>
          <w:p>
            <w:pPr>
              <w:pStyle w:val="0"/>
            </w:pPr>
            <w:r>
              <w:rPr>
                <w:sz w:val="20"/>
              </w:rPr>
              <w:t xml:space="preserve">2025 год - 1,6%, но не менее 9 частных организаций</w:t>
            </w: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7.5.2</w:t>
            </w:r>
          </w:p>
        </w:tc>
        <w:tc>
          <w:tcPr>
            <w:tcW w:w="2551" w:type="dxa"/>
          </w:tcPr>
          <w:p>
            <w:pPr>
              <w:pStyle w:val="0"/>
            </w:pPr>
            <w:r>
              <w:rPr>
                <w:sz w:val="20"/>
              </w:rPr>
              <w:t xml:space="preserve">Выявление и пресечение деятельности "нелегального сектора" услуг в сфере дошкольного образования</w:t>
            </w:r>
          </w:p>
        </w:tc>
        <w:tc>
          <w:tcPr>
            <w:tcW w:w="2324" w:type="dxa"/>
          </w:tcPr>
          <w:p>
            <w:pPr>
              <w:pStyle w:val="0"/>
            </w:pPr>
            <w:r>
              <w:rPr>
                <w:sz w:val="20"/>
              </w:rPr>
              <w:t xml:space="preserve">Создание условий для развития конкуренции на рынке услуг дошкольного образования</w:t>
            </w:r>
          </w:p>
        </w:tc>
        <w:tc>
          <w:tcPr>
            <w:vMerge w:val="continue"/>
          </w:tcP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7.5.3</w:t>
            </w:r>
          </w:p>
        </w:tc>
        <w:tc>
          <w:tcPr>
            <w:tcW w:w="2551" w:type="dxa"/>
          </w:tcPr>
          <w:p>
            <w:pPr>
              <w:pStyle w:val="0"/>
            </w:pPr>
            <w:r>
              <w:rPr>
                <w:sz w:val="20"/>
              </w:rPr>
              <w:t xml:space="preserve">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2324" w:type="dxa"/>
          </w:tcPr>
          <w:p>
            <w:pPr>
              <w:pStyle w:val="0"/>
            </w:pPr>
            <w:r>
              <w:rPr>
                <w:sz w:val="20"/>
              </w:rPr>
              <w:t xml:space="preserve">Развитие сектора частных дошкольных (в том числе образовательных) организаций</w:t>
            </w:r>
          </w:p>
        </w:tc>
        <w:tc>
          <w:tcPr>
            <w:vMerge w:val="continue"/>
          </w:tcP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образования Кузбасса, органы местного самоуправления (по согласованию)</w:t>
            </w:r>
          </w:p>
        </w:tc>
      </w:tr>
      <w:tr>
        <w:tc>
          <w:tcPr>
            <w:tcW w:w="850" w:type="dxa"/>
          </w:tcPr>
          <w:p>
            <w:pPr>
              <w:pStyle w:val="0"/>
              <w:outlineLvl w:val="2"/>
              <w:jc w:val="center"/>
            </w:pPr>
            <w:r>
              <w:rPr>
                <w:sz w:val="20"/>
              </w:rPr>
              <w:t xml:space="preserve">8</w:t>
            </w:r>
          </w:p>
        </w:tc>
        <w:tc>
          <w:tcPr>
            <w:gridSpan w:val="5"/>
            <w:tcW w:w="10488" w:type="dxa"/>
          </w:tcPr>
          <w:p>
            <w:pPr>
              <w:pStyle w:val="0"/>
              <w:jc w:val="center"/>
            </w:pPr>
            <w:r>
              <w:rPr>
                <w:sz w:val="20"/>
              </w:rPr>
              <w:t xml:space="preserve">Сфера здравоохранения</w:t>
            </w:r>
          </w:p>
        </w:tc>
      </w:tr>
      <w:tr>
        <w:tc>
          <w:tcPr>
            <w:tcW w:w="850" w:type="dxa"/>
          </w:tcPr>
          <w:p>
            <w:pPr>
              <w:pStyle w:val="0"/>
              <w:jc w:val="center"/>
            </w:pPr>
            <w:r>
              <w:rPr>
                <w:sz w:val="20"/>
              </w:rPr>
              <w:t xml:space="preserve">8.1</w:t>
            </w:r>
          </w:p>
        </w:tc>
        <w:tc>
          <w:tcPr>
            <w:gridSpan w:val="5"/>
            <w:tcW w:w="10488" w:type="dxa"/>
          </w:tcPr>
          <w:p>
            <w:pPr>
              <w:pStyle w:val="0"/>
            </w:pPr>
            <w:r>
              <w:rPr>
                <w:sz w:val="20"/>
              </w:rPr>
              <w:t xml:space="preserve">Рынок медицинских услуг</w:t>
            </w:r>
          </w:p>
        </w:tc>
      </w:tr>
      <w:tr>
        <w:tc>
          <w:tcPr>
            <w:tcW w:w="850" w:type="dxa"/>
          </w:tcPr>
          <w:p>
            <w:pPr>
              <w:pStyle w:val="0"/>
            </w:pPr>
            <w:r>
              <w:rPr>
                <w:sz w:val="20"/>
              </w:rPr>
            </w:r>
          </w:p>
        </w:tc>
        <w:tc>
          <w:tcPr>
            <w:gridSpan w:val="5"/>
            <w:tcW w:w="10488" w:type="dxa"/>
          </w:tcPr>
          <w:p>
            <w:pPr>
              <w:pStyle w:val="0"/>
            </w:pPr>
            <w:r>
              <w:rPr>
                <w:sz w:val="20"/>
              </w:rPr>
              <w:t xml:space="preserve">На 01.01.2022 в Кемеровской области - Кузбассе действуют 689 медицинских учреждений частной формы собственности (76,1% от общего количества медицинских учреждений Кемеровской области - Кузбасса), в том числе 102 негосударственные (немуниципальные) медицинские организации, участвующие в реализации территориальной программы обязательного медицинского страхования (далее - ОМС) (ниже уровня 2021 года на 1,9%). Доля затрат на медицинскую помощь по ОМС, оказанную негосударственными (немуниципальными) медицинскими организациями в 2021 году, в общих расходах на выполнение территориальной программы ОМС составила 5,4% (в 2020 году - 5,6%).</w:t>
            </w:r>
          </w:p>
          <w:p>
            <w:pPr>
              <w:pStyle w:val="0"/>
            </w:pPr>
            <w:r>
              <w:rPr>
                <w:sz w:val="20"/>
              </w:rPr>
              <w:t xml:space="preserve">Проблемы: лицензирование и регистрация медицинской деятельности в соответствии с федеральным законодательством;</w:t>
            </w:r>
          </w:p>
          <w:p>
            <w:pPr>
              <w:pStyle w:val="0"/>
            </w:pPr>
            <w:r>
              <w:rPr>
                <w:sz w:val="20"/>
              </w:rPr>
              <w:t xml:space="preserve">высокий уровень первоначальных вложений в развитие бизнеса (большая стоимость лечебного, диагностического, стерилизационного оборудования и т.д.); отсутствие свободных помещений или высокая арендная плата; дефицит квалифицированных кадров</w:t>
            </w:r>
          </w:p>
        </w:tc>
      </w:tr>
      <w:tr>
        <w:tc>
          <w:tcPr>
            <w:tcW w:w="850" w:type="dxa"/>
          </w:tcPr>
          <w:p>
            <w:pPr>
              <w:pStyle w:val="0"/>
              <w:jc w:val="center"/>
            </w:pPr>
            <w:r>
              <w:rPr>
                <w:sz w:val="20"/>
              </w:rPr>
              <w:t xml:space="preserve">8.1.1</w:t>
            </w:r>
          </w:p>
        </w:tc>
        <w:tc>
          <w:tcPr>
            <w:tcW w:w="2551" w:type="dxa"/>
          </w:tcPr>
          <w:p>
            <w:pPr>
              <w:pStyle w:val="0"/>
            </w:pPr>
            <w:r>
              <w:rPr>
                <w:sz w:val="20"/>
              </w:rPr>
              <w:t xml:space="preserve">Выявление наличия административных барьеров развития конкурентной среды на рынке медицинских услуг</w:t>
            </w:r>
          </w:p>
        </w:tc>
        <w:tc>
          <w:tcPr>
            <w:tcW w:w="2324" w:type="dxa"/>
            <w:vMerge w:val="restart"/>
          </w:tcPr>
          <w:p>
            <w:pPr>
              <w:pStyle w:val="0"/>
            </w:pPr>
            <w:r>
              <w:rPr>
                <w:sz w:val="20"/>
              </w:rPr>
              <w:t xml:space="preserve">Создание условий для развития конкуренции на рынке медицинских услуг</w:t>
            </w:r>
          </w:p>
        </w:tc>
        <w:tc>
          <w:tcPr>
            <w:tcW w:w="1984" w:type="dxa"/>
            <w:vMerge w:val="restart"/>
          </w:tcPr>
          <w:p>
            <w:pPr>
              <w:pStyle w:val="0"/>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p>
            <w:pPr>
              <w:pStyle w:val="0"/>
            </w:pPr>
            <w:r>
              <w:rPr>
                <w:sz w:val="20"/>
              </w:rPr>
              <w:t xml:space="preserve">факт:</w:t>
            </w:r>
          </w:p>
          <w:p>
            <w:pPr>
              <w:pStyle w:val="0"/>
            </w:pPr>
            <w:r>
              <w:rPr>
                <w:sz w:val="20"/>
              </w:rPr>
              <w:t xml:space="preserve">2018 год - 6,3%</w:t>
            </w:r>
          </w:p>
          <w:p>
            <w:pPr>
              <w:pStyle w:val="0"/>
            </w:pPr>
            <w:r>
              <w:rPr>
                <w:sz w:val="20"/>
              </w:rPr>
              <w:t xml:space="preserve">2019 год - 6,5%</w:t>
            </w:r>
          </w:p>
          <w:p>
            <w:pPr>
              <w:pStyle w:val="0"/>
            </w:pPr>
            <w:r>
              <w:rPr>
                <w:sz w:val="20"/>
              </w:rPr>
              <w:t xml:space="preserve">2020 год - 5,6%</w:t>
            </w:r>
          </w:p>
          <w:p>
            <w:pPr>
              <w:pStyle w:val="0"/>
            </w:pPr>
            <w:r>
              <w:rPr>
                <w:sz w:val="20"/>
              </w:rPr>
              <w:t xml:space="preserve">2021 год - 5,4%;</w:t>
            </w:r>
          </w:p>
          <w:p>
            <w:pPr>
              <w:pStyle w:val="0"/>
            </w:pPr>
            <w:r>
              <w:rPr>
                <w:sz w:val="20"/>
              </w:rPr>
              <w:t xml:space="preserve">план:</w:t>
            </w:r>
          </w:p>
          <w:p>
            <w:pPr>
              <w:pStyle w:val="0"/>
            </w:pPr>
            <w:r>
              <w:rPr>
                <w:sz w:val="20"/>
              </w:rPr>
              <w:t xml:space="preserve">2022 год - 5,4%</w:t>
            </w:r>
          </w:p>
          <w:p>
            <w:pPr>
              <w:pStyle w:val="0"/>
            </w:pPr>
            <w:r>
              <w:rPr>
                <w:sz w:val="20"/>
              </w:rPr>
              <w:t xml:space="preserve">2023 год - 5,45%</w:t>
            </w:r>
          </w:p>
          <w:p>
            <w:pPr>
              <w:pStyle w:val="0"/>
            </w:pPr>
            <w:r>
              <w:rPr>
                <w:sz w:val="20"/>
              </w:rPr>
              <w:t xml:space="preserve">2024 год - 9%</w:t>
            </w:r>
          </w:p>
          <w:p>
            <w:pPr>
              <w:pStyle w:val="0"/>
            </w:pPr>
            <w:r>
              <w:rPr>
                <w:sz w:val="20"/>
              </w:rPr>
              <w:t xml:space="preserve">2025 год - 10%.</w:t>
            </w:r>
          </w:p>
          <w:p>
            <w:pPr>
              <w:pStyle w:val="0"/>
            </w:pPr>
            <w:r>
              <w:rPr>
                <w:sz w:val="20"/>
              </w:rPr>
              <w:t xml:space="preserve">Доля организаций частной формы собственности на рынках медицинских услуг:</w:t>
            </w:r>
          </w:p>
          <w:p>
            <w:pPr>
              <w:pStyle w:val="0"/>
            </w:pPr>
            <w:r>
              <w:rPr>
                <w:sz w:val="20"/>
              </w:rPr>
              <w:t xml:space="preserve">факт:</w:t>
            </w:r>
          </w:p>
          <w:p>
            <w:pPr>
              <w:pStyle w:val="0"/>
            </w:pPr>
            <w:r>
              <w:rPr>
                <w:sz w:val="20"/>
              </w:rPr>
              <w:t xml:space="preserve">2020 год - 5%</w:t>
            </w:r>
          </w:p>
          <w:p>
            <w:pPr>
              <w:pStyle w:val="0"/>
            </w:pPr>
            <w:r>
              <w:rPr>
                <w:sz w:val="20"/>
              </w:rPr>
              <w:t xml:space="preserve">2021 год - 5%;</w:t>
            </w:r>
          </w:p>
          <w:p>
            <w:pPr>
              <w:pStyle w:val="0"/>
            </w:pPr>
            <w:r>
              <w:rPr>
                <w:sz w:val="20"/>
              </w:rPr>
              <w:t xml:space="preserve">план:</w:t>
            </w:r>
          </w:p>
          <w:p>
            <w:pPr>
              <w:pStyle w:val="0"/>
            </w:pPr>
            <w:r>
              <w:rPr>
                <w:sz w:val="20"/>
              </w:rPr>
              <w:t xml:space="preserve">2022 год - 6%</w:t>
            </w:r>
          </w:p>
          <w:p>
            <w:pPr>
              <w:pStyle w:val="0"/>
            </w:pPr>
            <w:r>
              <w:rPr>
                <w:sz w:val="20"/>
              </w:rPr>
              <w:t xml:space="preserve">2023 год - 8%</w:t>
            </w:r>
          </w:p>
          <w:p>
            <w:pPr>
              <w:pStyle w:val="0"/>
            </w:pPr>
            <w:r>
              <w:rPr>
                <w:sz w:val="20"/>
              </w:rPr>
              <w:t xml:space="preserve">2024 год - 9%</w:t>
            </w:r>
          </w:p>
          <w:p>
            <w:pPr>
              <w:pStyle w:val="0"/>
            </w:pPr>
            <w:r>
              <w:rPr>
                <w:sz w:val="20"/>
              </w:rPr>
              <w:t xml:space="preserve">2025 год - 10%,</w:t>
            </w:r>
          </w:p>
          <w:p>
            <w:pPr>
              <w:pStyle w:val="0"/>
            </w:pPr>
            <w:r>
              <w:rPr>
                <w:sz w:val="20"/>
              </w:rPr>
              <w:t xml:space="preserve">в том числе:</w:t>
            </w:r>
          </w:p>
          <w:p>
            <w:pPr>
              <w:pStyle w:val="0"/>
            </w:pPr>
            <w:r>
              <w:rPr>
                <w:sz w:val="20"/>
              </w:rPr>
              <w:t xml:space="preserve">доля субъектов малого и среднего предпринимательства на рынках медицинских услуг Кузбасса:</w:t>
            </w:r>
          </w:p>
          <w:p>
            <w:pPr>
              <w:pStyle w:val="0"/>
            </w:pPr>
            <w:r>
              <w:rPr>
                <w:sz w:val="20"/>
              </w:rPr>
              <w:t xml:space="preserve">факт:</w:t>
            </w:r>
          </w:p>
          <w:p>
            <w:pPr>
              <w:pStyle w:val="0"/>
            </w:pPr>
            <w:r>
              <w:rPr>
                <w:sz w:val="20"/>
              </w:rPr>
              <w:t xml:space="preserve">2020 год - 49%</w:t>
            </w:r>
          </w:p>
          <w:p>
            <w:pPr>
              <w:pStyle w:val="0"/>
            </w:pPr>
            <w:r>
              <w:rPr>
                <w:sz w:val="20"/>
              </w:rPr>
              <w:t xml:space="preserve">2021 год - 50%;</w:t>
            </w:r>
          </w:p>
          <w:p>
            <w:pPr>
              <w:pStyle w:val="0"/>
            </w:pPr>
            <w:r>
              <w:rPr>
                <w:sz w:val="20"/>
              </w:rPr>
              <w:t xml:space="preserve">план:</w:t>
            </w:r>
          </w:p>
          <w:p>
            <w:pPr>
              <w:pStyle w:val="0"/>
            </w:pPr>
            <w:r>
              <w:rPr>
                <w:sz w:val="20"/>
              </w:rPr>
              <w:t xml:space="preserve">2022 год - 55%</w:t>
            </w:r>
          </w:p>
          <w:p>
            <w:pPr>
              <w:pStyle w:val="0"/>
            </w:pPr>
            <w:r>
              <w:rPr>
                <w:sz w:val="20"/>
              </w:rPr>
              <w:t xml:space="preserve">2023 год - 60%</w:t>
            </w:r>
          </w:p>
          <w:p>
            <w:pPr>
              <w:pStyle w:val="0"/>
            </w:pPr>
            <w:r>
              <w:rPr>
                <w:sz w:val="20"/>
              </w:rPr>
              <w:t xml:space="preserve">2024 год - 70%</w:t>
            </w:r>
          </w:p>
          <w:p>
            <w:pPr>
              <w:pStyle w:val="0"/>
            </w:pPr>
            <w:r>
              <w:rPr>
                <w:sz w:val="20"/>
              </w:rPr>
              <w:t xml:space="preserve">2025 год - 80%</w:t>
            </w: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здравоохранения Кузбасса</w:t>
            </w:r>
          </w:p>
        </w:tc>
      </w:tr>
      <w:tr>
        <w:tc>
          <w:tcPr>
            <w:tcW w:w="850" w:type="dxa"/>
          </w:tcPr>
          <w:p>
            <w:pPr>
              <w:pStyle w:val="0"/>
              <w:jc w:val="center"/>
            </w:pPr>
            <w:r>
              <w:rPr>
                <w:sz w:val="20"/>
              </w:rPr>
              <w:t xml:space="preserve">8.1.2</w:t>
            </w:r>
          </w:p>
        </w:tc>
        <w:tc>
          <w:tcPr>
            <w:tcW w:w="2551" w:type="dxa"/>
          </w:tcPr>
          <w:p>
            <w:pPr>
              <w:pStyle w:val="0"/>
            </w:pPr>
            <w:r>
              <w:rPr>
                <w:sz w:val="20"/>
              </w:rPr>
              <w:t xml:space="preserve">Мониторинг реестра медицинских организаций, участвующих в реализации территориальной программы обязательного медицинского страхования</w:t>
            </w:r>
          </w:p>
        </w:tc>
        <w:tc>
          <w:tcPr>
            <w:vMerge w:val="continue"/>
          </w:tcPr>
          <w:p/>
        </w:tc>
        <w:tc>
          <w:tcPr>
            <w:vMerge w:val="continue"/>
          </w:tcPr>
          <w:p/>
        </w:tc>
        <w:tc>
          <w:tcPr>
            <w:tcW w:w="1418" w:type="dxa"/>
          </w:tcPr>
          <w:p>
            <w:pPr>
              <w:pStyle w:val="0"/>
            </w:pPr>
            <w:r>
              <w:rPr>
                <w:sz w:val="20"/>
              </w:rPr>
            </w:r>
          </w:p>
        </w:tc>
        <w:tc>
          <w:tcPr>
            <w:tcW w:w="2211" w:type="dxa"/>
          </w:tcPr>
          <w:p>
            <w:pPr>
              <w:pStyle w:val="0"/>
            </w:pPr>
            <w:r>
              <w:rPr>
                <w:sz w:val="20"/>
              </w:rPr>
              <w:t xml:space="preserve">Министерство здравоохранения Кузбасса, органы местного самоуправления (по согласованию)</w:t>
            </w:r>
          </w:p>
        </w:tc>
      </w:tr>
      <w:tr>
        <w:tc>
          <w:tcPr>
            <w:tcW w:w="850" w:type="dxa"/>
          </w:tcPr>
          <w:p>
            <w:pPr>
              <w:pStyle w:val="0"/>
              <w:jc w:val="center"/>
            </w:pPr>
            <w:r>
              <w:rPr>
                <w:sz w:val="20"/>
              </w:rPr>
              <w:t xml:space="preserve">8.1.3</w:t>
            </w:r>
          </w:p>
        </w:tc>
        <w:tc>
          <w:tcPr>
            <w:tcW w:w="2551" w:type="dxa"/>
          </w:tcPr>
          <w:p>
            <w:pPr>
              <w:pStyle w:val="0"/>
            </w:pPr>
            <w:r>
              <w:rPr>
                <w:sz w:val="20"/>
              </w:rPr>
              <w:t xml:space="preserve">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предусмотреть размещение в средствах массовой информации порядок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vMerge w:val="continue"/>
          </w:tcPr>
          <w:p/>
        </w:tc>
        <w:tc>
          <w:tcPr>
            <w:vMerge w:val="continue"/>
          </w:tcPr>
          <w:p/>
        </w:tc>
        <w:tc>
          <w:tcPr>
            <w:tcW w:w="1418" w:type="dxa"/>
          </w:tcPr>
          <w:p>
            <w:pPr>
              <w:pStyle w:val="0"/>
            </w:pPr>
            <w:r>
              <w:rPr>
                <w:sz w:val="20"/>
              </w:rPr>
            </w:r>
          </w:p>
        </w:tc>
        <w:tc>
          <w:tcPr>
            <w:tcW w:w="2211" w:type="dxa"/>
          </w:tcPr>
          <w:p>
            <w:pPr>
              <w:pStyle w:val="0"/>
            </w:pPr>
            <w:r>
              <w:rPr>
                <w:sz w:val="20"/>
              </w:rPr>
              <w:t xml:space="preserve">Комитет по управлению государственным имуществом Кузбасса, Министерство здравоохранения Кузбасса, органы местного самоуправления (по согласованию)</w:t>
            </w:r>
          </w:p>
        </w:tc>
      </w:tr>
      <w:tr>
        <w:tc>
          <w:tcPr>
            <w:tcW w:w="850" w:type="dxa"/>
            <w:vMerge w:val="restart"/>
          </w:tcPr>
          <w:p>
            <w:pPr>
              <w:pStyle w:val="0"/>
              <w:jc w:val="center"/>
            </w:pPr>
            <w:r>
              <w:rPr>
                <w:sz w:val="20"/>
              </w:rPr>
              <w:t xml:space="preserve">8.2</w:t>
            </w:r>
          </w:p>
        </w:tc>
        <w:tc>
          <w:tcPr>
            <w:gridSpan w:val="5"/>
            <w:tcW w:w="10488" w:type="dxa"/>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r>
      <w:tr>
        <w:tc>
          <w:tcPr>
            <w:vMerge w:val="continue"/>
          </w:tcPr>
          <w:p/>
        </w:tc>
        <w:tc>
          <w:tcPr>
            <w:gridSpan w:val="5"/>
            <w:tcW w:w="10488" w:type="dxa"/>
          </w:tcPr>
          <w:p>
            <w:pPr>
              <w:pStyle w:val="0"/>
            </w:pPr>
            <w:r>
              <w:rPr>
                <w:sz w:val="20"/>
              </w:rPr>
              <w:t xml:space="preserve">По состоянию на 01.01.2022 в соответствии с данными единого реестра лицензий организации частной формы собственности и индивидуальные предприниматели имеют действующие лицензии на осуществление фармацевтической деятельности (оказание услуг по розничной торговле лекарственными препаратами) в 1230 аптечных организациях, расположенных на территории Кемеровской области - Кузбасса (71,3% от общего числа аптечных организаций). На официальном сайте в информационно-телекоммуникационной сети "Интернет" управления лицензирования медико-фармацевтических видов деятельности Кузбасса размещена и постоянно актуализируется информация о порядке получения и переоформления лицензий на осуществление фармацевтической деятельности, включая услуги розничной торговли лекарственными препаратами, информация об этапах и ходе рассмотрения поступивших заявлений о предоставлении государственной услуги, реализована возможность получения государственной услуги в электронном виде.</w:t>
            </w:r>
          </w:p>
          <w:p>
            <w:pPr>
              <w:pStyle w:val="0"/>
            </w:pPr>
            <w:r>
              <w:rPr>
                <w:sz w:val="20"/>
              </w:rPr>
              <w:t xml:space="preserve">Проблемы: высокие первоначальные затраты на приобретение помещений в собственность или высокая арендная плата;</w:t>
            </w:r>
          </w:p>
          <w:p>
            <w:pPr>
              <w:pStyle w:val="0"/>
            </w:pPr>
            <w:r>
              <w:rPr>
                <w:sz w:val="20"/>
              </w:rPr>
              <w:t xml:space="preserve">необходимость соблюдения требований к помещениям аптечных организаций, установленных федеральным санитарно-эпидемиологическим законодательством; недостаточное количество квалифицированных специалистов-провизоров</w:t>
            </w:r>
          </w:p>
        </w:tc>
      </w:tr>
      <w:tr>
        <w:tc>
          <w:tcPr>
            <w:tcW w:w="850" w:type="dxa"/>
          </w:tcPr>
          <w:p>
            <w:pPr>
              <w:pStyle w:val="0"/>
              <w:jc w:val="center"/>
            </w:pPr>
            <w:r>
              <w:rPr>
                <w:sz w:val="20"/>
              </w:rPr>
              <w:t xml:space="preserve">8.2.1</w:t>
            </w:r>
          </w:p>
        </w:tc>
        <w:tc>
          <w:tcPr>
            <w:tcW w:w="2551" w:type="dxa"/>
          </w:tcPr>
          <w:p>
            <w:pPr>
              <w:pStyle w:val="0"/>
            </w:pPr>
            <w:r>
              <w:rPr>
                <w:sz w:val="20"/>
              </w:rPr>
              <w:t xml:space="preserve">Обеспечение доступности получения государственной услуги по лицензированию фармацевтической деятельности в электронном виде</w:t>
            </w:r>
          </w:p>
        </w:tc>
        <w:tc>
          <w:tcPr>
            <w:tcW w:w="2324" w:type="dxa"/>
            <w:vMerge w:val="restart"/>
          </w:tcPr>
          <w:p>
            <w:pPr>
              <w:pStyle w:val="0"/>
            </w:pPr>
            <w:r>
              <w:rPr>
                <w:sz w:val="20"/>
              </w:rPr>
              <w:t xml:space="preserve">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pPr>
              <w:pStyle w:val="0"/>
            </w:pPr>
            <w:r>
              <w:rPr>
                <w:sz w:val="20"/>
              </w:rPr>
              <w:t xml:space="preserve">увеличение количества организаций частной формы собственности.</w:t>
            </w:r>
          </w:p>
          <w:p>
            <w:pPr>
              <w:pStyle w:val="0"/>
            </w:pPr>
            <w:r>
              <w:rPr>
                <w:sz w:val="20"/>
              </w:rPr>
              <w:t xml:space="preserve">Соблюдение принципа открытости и доступности информации при получении государственных услуг по лицензированию видов деятельности в сфере охраны здоровья</w:t>
            </w:r>
          </w:p>
        </w:tc>
        <w:tc>
          <w:tcPr>
            <w:tcW w:w="1984" w:type="dxa"/>
            <w:vMerge w:val="restart"/>
          </w:tcPr>
          <w:p>
            <w:pPr>
              <w:pStyle w:val="0"/>
            </w:pPr>
            <w:r>
              <w:rPr>
                <w:sz w:val="20"/>
              </w:rPr>
              <w:t xml:space="preserve">Факт:</w:t>
            </w:r>
          </w:p>
          <w:p>
            <w:pPr>
              <w:pStyle w:val="0"/>
            </w:pPr>
            <w:r>
              <w:rPr>
                <w:sz w:val="20"/>
              </w:rPr>
              <w:t xml:space="preserve">2018 год - 68,8%</w:t>
            </w:r>
          </w:p>
          <w:p>
            <w:pPr>
              <w:pStyle w:val="0"/>
            </w:pPr>
            <w:r>
              <w:rPr>
                <w:sz w:val="20"/>
              </w:rPr>
              <w:t xml:space="preserve">2019 год - 69,2%</w:t>
            </w:r>
          </w:p>
          <w:p>
            <w:pPr>
              <w:pStyle w:val="0"/>
            </w:pPr>
            <w:r>
              <w:rPr>
                <w:sz w:val="20"/>
              </w:rPr>
              <w:t xml:space="preserve">2020 год - 69,9%</w:t>
            </w:r>
          </w:p>
          <w:p>
            <w:pPr>
              <w:pStyle w:val="0"/>
            </w:pPr>
            <w:r>
              <w:rPr>
                <w:sz w:val="20"/>
              </w:rPr>
              <w:t xml:space="preserve">2021 год - 71,3%;</w:t>
            </w:r>
          </w:p>
          <w:p>
            <w:pPr>
              <w:pStyle w:val="0"/>
            </w:pPr>
            <w:r>
              <w:rPr>
                <w:sz w:val="20"/>
              </w:rPr>
              <w:t xml:space="preserve">план:</w:t>
            </w:r>
          </w:p>
          <w:p>
            <w:pPr>
              <w:pStyle w:val="0"/>
            </w:pPr>
            <w:r>
              <w:rPr>
                <w:sz w:val="20"/>
              </w:rPr>
              <w:t xml:space="preserve">2022 год - 69,7%</w:t>
            </w:r>
          </w:p>
          <w:p>
            <w:pPr>
              <w:pStyle w:val="0"/>
            </w:pPr>
            <w:r>
              <w:rPr>
                <w:sz w:val="20"/>
              </w:rPr>
              <w:t xml:space="preserve">2023 год - 69,8%</w:t>
            </w:r>
          </w:p>
          <w:p>
            <w:pPr>
              <w:pStyle w:val="0"/>
            </w:pPr>
            <w:r>
              <w:rPr>
                <w:sz w:val="20"/>
              </w:rPr>
              <w:t xml:space="preserve">2024 год - 69,9%</w:t>
            </w:r>
          </w:p>
          <w:p>
            <w:pPr>
              <w:pStyle w:val="0"/>
            </w:pPr>
            <w:r>
              <w:rPr>
                <w:sz w:val="20"/>
              </w:rPr>
              <w:t xml:space="preserve">2025 год - 70,0%</w:t>
            </w:r>
          </w:p>
        </w:tc>
        <w:tc>
          <w:tcPr>
            <w:tcW w:w="1418" w:type="dxa"/>
            <w:vMerge w:val="restart"/>
          </w:tcPr>
          <w:p>
            <w:pPr>
              <w:pStyle w:val="0"/>
              <w:jc w:val="center"/>
            </w:pPr>
            <w:r>
              <w:rPr>
                <w:sz w:val="20"/>
              </w:rPr>
              <w:t xml:space="preserve">2018 - 2025 годы</w:t>
            </w:r>
          </w:p>
        </w:tc>
        <w:tc>
          <w:tcPr>
            <w:tcW w:w="2211" w:type="dxa"/>
            <w:vMerge w:val="restart"/>
          </w:tcPr>
          <w:p>
            <w:pPr>
              <w:pStyle w:val="0"/>
            </w:pPr>
            <w:r>
              <w:rPr>
                <w:sz w:val="20"/>
              </w:rPr>
              <w:t xml:space="preserve">Министерство здравоохранения Кузбасса</w:t>
            </w:r>
          </w:p>
        </w:tc>
      </w:tr>
      <w:tr>
        <w:tc>
          <w:tcPr>
            <w:tcW w:w="850" w:type="dxa"/>
          </w:tcPr>
          <w:p>
            <w:pPr>
              <w:pStyle w:val="0"/>
              <w:jc w:val="center"/>
            </w:pPr>
            <w:r>
              <w:rPr>
                <w:sz w:val="20"/>
              </w:rPr>
              <w:t xml:space="preserve">8.2.2</w:t>
            </w:r>
          </w:p>
        </w:tc>
        <w:tc>
          <w:tcPr>
            <w:tcW w:w="2551" w:type="dxa"/>
          </w:tcPr>
          <w:p>
            <w:pPr>
              <w:pStyle w:val="0"/>
            </w:pPr>
            <w:r>
              <w:rPr>
                <w:sz w:val="20"/>
              </w:rPr>
              <w:t xml:space="preserve">Обеспечение открытости и доступности информации о порядке получения государственных услуг по лицензированию</w:t>
            </w: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8.2.3</w:t>
            </w:r>
          </w:p>
        </w:tc>
        <w:tc>
          <w:tcPr>
            <w:tcW w:w="2551" w:type="dxa"/>
          </w:tcPr>
          <w:p>
            <w:pPr>
              <w:pStyle w:val="0"/>
            </w:pPr>
            <w:r>
              <w:rPr>
                <w:sz w:val="20"/>
              </w:rPr>
              <w:t xml:space="preserve">Оказание информационно-консультативной поддержки хозяйствующим субъектам при получении государственных услуг по лицензированию</w:t>
            </w:r>
          </w:p>
        </w:tc>
        <w:tc>
          <w:tcPr>
            <w:tcW w:w="2324" w:type="dxa"/>
          </w:tcPr>
          <w:p>
            <w:pPr>
              <w:pStyle w:val="0"/>
            </w:pPr>
            <w:r>
              <w:rPr>
                <w:sz w:val="20"/>
              </w:rPr>
              <w:t xml:space="preserve">Создание равных условий получения лицензий для выхода на рынки медицинских и фармацевтических услуг хозяйствующим субъектам всех форм собственности</w:t>
            </w:r>
          </w:p>
        </w:tc>
        <w:tc>
          <w:tcPr>
            <w:vMerge w:val="continue"/>
          </w:tcPr>
          <w:p/>
        </w:tc>
        <w:tc>
          <w:tcPr>
            <w:vMerge w:val="continue"/>
          </w:tcPr>
          <w:p/>
        </w:tc>
        <w:tc>
          <w:tcPr>
            <w:vMerge w:val="continue"/>
          </w:tcPr>
          <w:p/>
        </w:tc>
      </w:tr>
      <w:tr>
        <w:tc>
          <w:tcPr>
            <w:tcW w:w="850" w:type="dxa"/>
          </w:tcPr>
          <w:p>
            <w:pPr>
              <w:pStyle w:val="0"/>
              <w:outlineLvl w:val="2"/>
              <w:jc w:val="center"/>
            </w:pPr>
            <w:r>
              <w:rPr>
                <w:sz w:val="20"/>
              </w:rPr>
              <w:t xml:space="preserve">9</w:t>
            </w:r>
          </w:p>
        </w:tc>
        <w:tc>
          <w:tcPr>
            <w:gridSpan w:val="5"/>
            <w:tcW w:w="10488" w:type="dxa"/>
          </w:tcPr>
          <w:p>
            <w:pPr>
              <w:pStyle w:val="0"/>
              <w:jc w:val="center"/>
            </w:pPr>
            <w:r>
              <w:rPr>
                <w:sz w:val="20"/>
              </w:rPr>
              <w:t xml:space="preserve">Ритуальные услуги</w:t>
            </w:r>
          </w:p>
        </w:tc>
      </w:tr>
      <w:tr>
        <w:tc>
          <w:tcPr>
            <w:tcW w:w="850" w:type="dxa"/>
          </w:tcPr>
          <w:p>
            <w:pPr>
              <w:pStyle w:val="0"/>
            </w:pPr>
            <w:r>
              <w:rPr>
                <w:sz w:val="20"/>
              </w:rPr>
            </w:r>
          </w:p>
        </w:tc>
        <w:tc>
          <w:tcPr>
            <w:gridSpan w:val="5"/>
            <w:tcW w:w="10488" w:type="dxa"/>
            <w:vAlign w:val="center"/>
          </w:tcPr>
          <w:p>
            <w:pPr>
              <w:pStyle w:val="0"/>
            </w:pPr>
            <w:r>
              <w:rPr>
                <w:sz w:val="20"/>
              </w:rPr>
              <w:t xml:space="preserve">Рынок ритуальных услуг</w:t>
            </w:r>
          </w:p>
        </w:tc>
      </w:tr>
      <w:tr>
        <w:tc>
          <w:tcPr>
            <w:tcW w:w="850" w:type="dxa"/>
          </w:tcPr>
          <w:p>
            <w:pPr>
              <w:pStyle w:val="0"/>
            </w:pPr>
            <w:r>
              <w:rPr>
                <w:sz w:val="20"/>
              </w:rPr>
            </w:r>
          </w:p>
        </w:tc>
        <w:tc>
          <w:tcPr>
            <w:gridSpan w:val="5"/>
            <w:tcW w:w="10488" w:type="dxa"/>
            <w:vAlign w:val="center"/>
          </w:tcPr>
          <w:p>
            <w:pPr>
              <w:pStyle w:val="0"/>
            </w:pPr>
            <w:r>
              <w:rPr>
                <w:sz w:val="20"/>
              </w:rPr>
              <w:t xml:space="preserve">В 2021 году в Кемеровской области - Кузбассе в сфере организации похорон и оказания связанных с этим услуг действовали 211 организаций. Доля частного бизнеса на рынке ритуальных услуг составляет 99,15%. Проблемы: низкая конкуренция в ряде муниципальных образований Кемеровской области - Кузбасса; высокая стоимость ритуальных услуг</w:t>
            </w:r>
          </w:p>
        </w:tc>
      </w:tr>
      <w:tr>
        <w:tc>
          <w:tcPr>
            <w:tcW w:w="850" w:type="dxa"/>
          </w:tcPr>
          <w:p>
            <w:pPr>
              <w:pStyle w:val="0"/>
              <w:jc w:val="center"/>
            </w:pPr>
            <w:r>
              <w:rPr>
                <w:sz w:val="20"/>
              </w:rPr>
              <w:t xml:space="preserve">9.1</w:t>
            </w:r>
          </w:p>
        </w:tc>
        <w:tc>
          <w:tcPr>
            <w:tcW w:w="2551" w:type="dxa"/>
          </w:tcPr>
          <w:p>
            <w:pPr>
              <w:pStyle w:val="0"/>
            </w:pPr>
            <w:r>
              <w:rPr>
                <w:sz w:val="20"/>
              </w:rPr>
              <w:t xml:space="preserve">Мониторинг и анализ ситуации в сфере оказания ритуальных услуг</w:t>
            </w:r>
          </w:p>
        </w:tc>
        <w:tc>
          <w:tcPr>
            <w:tcW w:w="2324" w:type="dxa"/>
          </w:tcPr>
          <w:p>
            <w:pPr>
              <w:pStyle w:val="0"/>
            </w:pPr>
            <w:r>
              <w:rPr>
                <w:sz w:val="20"/>
              </w:rPr>
              <w:t xml:space="preserve">Создание условий для развития конкуренции на рынке ритуальных услуг. Развитие сектора частных организаций</w:t>
            </w:r>
          </w:p>
        </w:tc>
        <w:tc>
          <w:tcPr>
            <w:tcW w:w="1984" w:type="dxa"/>
          </w:tcPr>
          <w:p>
            <w:pPr>
              <w:pStyle w:val="0"/>
            </w:pPr>
            <w:r>
              <w:rPr>
                <w:sz w:val="20"/>
              </w:rPr>
              <w:t xml:space="preserve">Факт:</w:t>
            </w:r>
          </w:p>
          <w:p>
            <w:pPr>
              <w:pStyle w:val="0"/>
            </w:pPr>
            <w:r>
              <w:rPr>
                <w:sz w:val="20"/>
              </w:rPr>
              <w:t xml:space="preserve">2018 год - 54,0%</w:t>
            </w:r>
          </w:p>
          <w:p>
            <w:pPr>
              <w:pStyle w:val="0"/>
            </w:pPr>
            <w:r>
              <w:rPr>
                <w:sz w:val="20"/>
              </w:rPr>
              <w:t xml:space="preserve">2019 год - 31,0%</w:t>
            </w:r>
          </w:p>
          <w:p>
            <w:pPr>
              <w:pStyle w:val="0"/>
            </w:pPr>
            <w:r>
              <w:rPr>
                <w:sz w:val="20"/>
              </w:rPr>
              <w:t xml:space="preserve">2020 год - 12,0%</w:t>
            </w:r>
          </w:p>
          <w:p>
            <w:pPr>
              <w:pStyle w:val="0"/>
            </w:pPr>
            <w:r>
              <w:rPr>
                <w:sz w:val="20"/>
              </w:rPr>
              <w:t xml:space="preserve">2021 год - 19,0%;</w:t>
            </w:r>
          </w:p>
          <w:p>
            <w:pPr>
              <w:pStyle w:val="0"/>
            </w:pPr>
            <w:r>
              <w:rPr>
                <w:sz w:val="20"/>
              </w:rPr>
              <w:t xml:space="preserve">план:</w:t>
            </w:r>
          </w:p>
          <w:p>
            <w:pPr>
              <w:pStyle w:val="0"/>
            </w:pPr>
            <w:r>
              <w:rPr>
                <w:sz w:val="20"/>
              </w:rPr>
              <w:t xml:space="preserve">2022 год - 22,0%</w:t>
            </w:r>
          </w:p>
          <w:p>
            <w:pPr>
              <w:pStyle w:val="0"/>
            </w:pPr>
            <w:r>
              <w:rPr>
                <w:sz w:val="20"/>
              </w:rPr>
              <w:t xml:space="preserve">2023 год - 22,5%</w:t>
            </w:r>
          </w:p>
          <w:p>
            <w:pPr>
              <w:pStyle w:val="0"/>
            </w:pPr>
            <w:r>
              <w:rPr>
                <w:sz w:val="20"/>
              </w:rPr>
              <w:t xml:space="preserve">2024 год - 23,0%</w:t>
            </w:r>
          </w:p>
          <w:p>
            <w:pPr>
              <w:pStyle w:val="0"/>
            </w:pPr>
            <w:r>
              <w:rPr>
                <w:sz w:val="20"/>
              </w:rPr>
              <w:t xml:space="preserve">2025 год - 23,5%</w:t>
            </w: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850" w:type="dxa"/>
          </w:tcPr>
          <w:p>
            <w:pPr>
              <w:pStyle w:val="0"/>
              <w:jc w:val="center"/>
            </w:pPr>
            <w:r>
              <w:rPr>
                <w:sz w:val="20"/>
              </w:rPr>
              <w:t xml:space="preserve">9.2</w:t>
            </w:r>
          </w:p>
        </w:tc>
        <w:tc>
          <w:tcPr>
            <w:tcW w:w="2551" w:type="dxa"/>
          </w:tcPr>
          <w:p>
            <w:pPr>
              <w:pStyle w:val="0"/>
            </w:pPr>
            <w:r>
              <w:rPr>
                <w:sz w:val="20"/>
              </w:rPr>
              <w:t xml:space="preserve">Осуществление сбора и обобщения информации об организациях всех форм собственности, осуществляющих деятельность на рынке ритуальных услуг (за исключением деятельности по содержанию и благоустройству кладбищ)</w:t>
            </w:r>
          </w:p>
        </w:tc>
        <w:tc>
          <w:tcPr>
            <w:tcW w:w="2324" w:type="dxa"/>
          </w:tcPr>
          <w:p>
            <w:pPr>
              <w:pStyle w:val="0"/>
            </w:pPr>
            <w:r>
              <w:rPr>
                <w:sz w:val="20"/>
              </w:rPr>
            </w:r>
          </w:p>
        </w:tc>
        <w:tc>
          <w:tcPr>
            <w:tcW w:w="1984" w:type="dxa"/>
          </w:tcPr>
          <w:p>
            <w:pPr>
              <w:pStyle w:val="0"/>
            </w:pPr>
            <w:r>
              <w:rPr>
                <w:sz w:val="20"/>
              </w:rPr>
            </w:r>
          </w:p>
        </w:tc>
        <w:tc>
          <w:tcPr>
            <w:tcW w:w="1418" w:type="dxa"/>
          </w:tcPr>
          <w:p>
            <w:pPr>
              <w:pStyle w:val="0"/>
              <w:jc w:val="center"/>
            </w:pPr>
            <w:r>
              <w:rPr>
                <w:sz w:val="20"/>
              </w:rPr>
              <w:t xml:space="preserve">Ежегодно</w:t>
            </w:r>
          </w:p>
        </w:tc>
        <w:tc>
          <w:tcPr>
            <w:tcW w:w="2211"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850" w:type="dxa"/>
          </w:tcPr>
          <w:p>
            <w:pPr>
              <w:pStyle w:val="0"/>
              <w:outlineLvl w:val="2"/>
              <w:jc w:val="center"/>
            </w:pPr>
            <w:r>
              <w:rPr>
                <w:sz w:val="20"/>
              </w:rPr>
              <w:t xml:space="preserve">10</w:t>
            </w:r>
          </w:p>
        </w:tc>
        <w:tc>
          <w:tcPr>
            <w:gridSpan w:val="5"/>
            <w:tcW w:w="10488" w:type="dxa"/>
          </w:tcPr>
          <w:p>
            <w:pPr>
              <w:pStyle w:val="0"/>
              <w:jc w:val="center"/>
            </w:pPr>
            <w:r>
              <w:rPr>
                <w:sz w:val="20"/>
              </w:rPr>
              <w:t xml:space="preserve">Энергетика</w:t>
            </w:r>
          </w:p>
        </w:tc>
      </w:tr>
      <w:tr>
        <w:tc>
          <w:tcPr>
            <w:tcW w:w="850" w:type="dxa"/>
          </w:tcPr>
          <w:p>
            <w:pPr>
              <w:pStyle w:val="0"/>
              <w:jc w:val="center"/>
            </w:pPr>
            <w:r>
              <w:rPr>
                <w:sz w:val="20"/>
              </w:rPr>
              <w:t xml:space="preserve">10.1</w:t>
            </w:r>
          </w:p>
        </w:tc>
        <w:tc>
          <w:tcPr>
            <w:gridSpan w:val="5"/>
            <w:tcW w:w="10488" w:type="dxa"/>
          </w:tcPr>
          <w:p>
            <w:pPr>
              <w:pStyle w:val="0"/>
            </w:pPr>
            <w:r>
              <w:rPr>
                <w:sz w:val="20"/>
              </w:rPr>
              <w:t xml:space="preserve">Рынок теплоснабжения (производство тепловой энергии)</w:t>
            </w:r>
          </w:p>
        </w:tc>
      </w:tr>
      <w:tr>
        <w:tc>
          <w:tcPr>
            <w:tcW w:w="850" w:type="dxa"/>
          </w:tcPr>
          <w:p>
            <w:pPr>
              <w:pStyle w:val="0"/>
            </w:pPr>
            <w:r>
              <w:rPr>
                <w:sz w:val="20"/>
              </w:rPr>
            </w:r>
          </w:p>
        </w:tc>
        <w:tc>
          <w:tcPr>
            <w:gridSpan w:val="5"/>
            <w:tcW w:w="10488" w:type="dxa"/>
          </w:tcPr>
          <w:p>
            <w:pPr>
              <w:pStyle w:val="0"/>
            </w:pPr>
            <w:r>
              <w:rPr>
                <w:sz w:val="20"/>
              </w:rPr>
              <w:t xml:space="preserve">На территории Кемеровской области - Кузбасса тепловую энергию потребителям реализуют 133 регулируемые организации, основной вид деятельности которых включает производство и передачу пара и горячей воды (тепловой энергии) котельными. Из них муниципальную форму собственности имеют 20 организаций, государственную форму собственности Кемеровской области -</w:t>
            </w:r>
          </w:p>
          <w:p>
            <w:pPr>
              <w:pStyle w:val="0"/>
            </w:pPr>
            <w:r>
              <w:rPr>
                <w:sz w:val="20"/>
              </w:rPr>
              <w:t xml:space="preserve">Кузбасса - 1 организация, федеральную форму собственности - 1 организация, частную форму собственности - 111 организаций.</w:t>
            </w:r>
          </w:p>
          <w:p>
            <w:pPr>
              <w:pStyle w:val="0"/>
            </w:pPr>
            <w:r>
              <w:rPr>
                <w:sz w:val="20"/>
              </w:rPr>
              <w:t xml:space="preserve">Перечень регулируемых организаций размещен на официальном сайте в информационно-телекоммуникационной сети "Интернет" Региональной энергетической комиссией Кузбасса в форме открытых данных и является общедоступным. В Кузбассе проводится планомерная работа по привлечению инвестиций в сферу жилищно-коммунального хозяйства путем передачи объектов коммунальной инфраструктуры в концессию. На 01.01.2022 в Кузбассе заключено 73 концессионных соглашения в сфере теплоснабжения. Общий объем инвестиций по заключенным концессионным соглашениям составляет порядка 9,6 млрд рублей. Перечень заключенных соглашений размещен на информационном портале Минстроя России asmgkh.ru.</w:t>
            </w:r>
          </w:p>
          <w:p>
            <w:pPr>
              <w:pStyle w:val="0"/>
            </w:pPr>
            <w:r>
              <w:rPr>
                <w:sz w:val="20"/>
              </w:rPr>
              <w:t xml:space="preserve">Проблемы: значительные первоначальные капитальные вложения в развитие бизнеса; высокий уровень износа основных фондов</w:t>
            </w:r>
          </w:p>
        </w:tc>
      </w:tr>
      <w:tr>
        <w:tc>
          <w:tcPr>
            <w:tcW w:w="850" w:type="dxa"/>
          </w:tcPr>
          <w:p>
            <w:pPr>
              <w:pStyle w:val="0"/>
              <w:jc w:val="center"/>
            </w:pPr>
            <w:r>
              <w:rPr>
                <w:sz w:val="20"/>
              </w:rPr>
              <w:t xml:space="preserve">10.1.1</w:t>
            </w:r>
          </w:p>
        </w:tc>
        <w:tc>
          <w:tcPr>
            <w:tcW w:w="2551" w:type="dxa"/>
          </w:tcPr>
          <w:p>
            <w:pPr>
              <w:pStyle w:val="0"/>
            </w:pPr>
            <w:r>
              <w:rPr>
                <w:sz w:val="20"/>
              </w:rPr>
              <w:t xml:space="preserve">Контроль за организацией работы по оформлению правоустанавливающих документов на объекты теплоснабжения, постановка их на кадастровый учет.</w:t>
            </w:r>
          </w:p>
          <w:p>
            <w:pPr>
              <w:pStyle w:val="0"/>
            </w:pPr>
            <w:r>
              <w:rPr>
                <w:sz w:val="20"/>
              </w:rPr>
              <w:t xml:space="preserve">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w:t>
            </w:r>
          </w:p>
          <w:p>
            <w:pPr>
              <w:pStyle w:val="0"/>
            </w:pPr>
            <w:r>
              <w:rPr>
                <w:sz w:val="20"/>
              </w:rPr>
              <w:t xml:space="preserve">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2324" w:type="dxa"/>
            <w:vMerge w:val="restart"/>
          </w:tcPr>
          <w:p>
            <w:pPr>
              <w:pStyle w:val="0"/>
            </w:pPr>
            <w:r>
              <w:rPr>
                <w:sz w:val="20"/>
              </w:rPr>
              <w:t xml:space="preserve">Увеличение передачи в управление организациям частной формы собственности на основе концессионных соглашений или договоров аренды объектов теплоснабжения</w:t>
            </w:r>
          </w:p>
        </w:tc>
        <w:tc>
          <w:tcPr>
            <w:tcW w:w="1984" w:type="dxa"/>
            <w:vMerge w:val="restart"/>
          </w:tcPr>
          <w:p>
            <w:pPr>
              <w:pStyle w:val="0"/>
            </w:pPr>
            <w:r>
              <w:rPr>
                <w:sz w:val="20"/>
              </w:rPr>
              <w:t xml:space="preserve">Факт:</w:t>
            </w:r>
          </w:p>
          <w:p>
            <w:pPr>
              <w:pStyle w:val="0"/>
            </w:pPr>
            <w:r>
              <w:rPr>
                <w:sz w:val="20"/>
              </w:rPr>
              <w:t xml:space="preserve">2018 год - 92%</w:t>
            </w:r>
          </w:p>
          <w:p>
            <w:pPr>
              <w:pStyle w:val="0"/>
            </w:pPr>
            <w:r>
              <w:rPr>
                <w:sz w:val="20"/>
              </w:rPr>
              <w:t xml:space="preserve">2019 год - 92%</w:t>
            </w:r>
          </w:p>
          <w:p>
            <w:pPr>
              <w:pStyle w:val="0"/>
            </w:pPr>
            <w:r>
              <w:rPr>
                <w:sz w:val="20"/>
              </w:rPr>
              <w:t xml:space="preserve">2020 год - 92,1%</w:t>
            </w:r>
          </w:p>
          <w:p>
            <w:pPr>
              <w:pStyle w:val="0"/>
            </w:pPr>
            <w:r>
              <w:rPr>
                <w:sz w:val="20"/>
              </w:rPr>
              <w:t xml:space="preserve">2021 год - 95,4%;</w:t>
            </w:r>
          </w:p>
          <w:p>
            <w:pPr>
              <w:pStyle w:val="0"/>
            </w:pPr>
            <w:r>
              <w:rPr>
                <w:sz w:val="20"/>
              </w:rPr>
              <w:t xml:space="preserve">план:</w:t>
            </w:r>
          </w:p>
          <w:p>
            <w:pPr>
              <w:pStyle w:val="0"/>
            </w:pPr>
            <w:r>
              <w:rPr>
                <w:sz w:val="20"/>
              </w:rPr>
              <w:t xml:space="preserve">2022 год - 95,4%</w:t>
            </w:r>
          </w:p>
          <w:p>
            <w:pPr>
              <w:pStyle w:val="0"/>
            </w:pPr>
            <w:r>
              <w:rPr>
                <w:sz w:val="20"/>
              </w:rPr>
              <w:t xml:space="preserve">2023 год - 95,5%</w:t>
            </w:r>
          </w:p>
          <w:p>
            <w:pPr>
              <w:pStyle w:val="0"/>
            </w:pPr>
            <w:r>
              <w:rPr>
                <w:sz w:val="20"/>
              </w:rPr>
              <w:t xml:space="preserve">2024 год - 95,6%</w:t>
            </w:r>
          </w:p>
          <w:p>
            <w:pPr>
              <w:pStyle w:val="0"/>
            </w:pPr>
            <w:r>
              <w:rPr>
                <w:sz w:val="20"/>
              </w:rPr>
              <w:t xml:space="preserve">2025 год - 95,6%</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жилищно-коммунального и дорожного комплекса Кузбасса, Региональная энергетическая комиссия Кузбасса, органы местного самоуправления (по согласованию)</w:t>
            </w:r>
          </w:p>
        </w:tc>
      </w:tr>
      <w:tr>
        <w:tc>
          <w:tcPr>
            <w:tcW w:w="850" w:type="dxa"/>
          </w:tcPr>
          <w:p>
            <w:pPr>
              <w:pStyle w:val="0"/>
              <w:jc w:val="center"/>
            </w:pPr>
            <w:r>
              <w:rPr>
                <w:sz w:val="20"/>
              </w:rPr>
              <w:t xml:space="preserve">10.1.2</w:t>
            </w:r>
          </w:p>
        </w:tc>
        <w:tc>
          <w:tcPr>
            <w:tcW w:w="2551" w:type="dxa"/>
          </w:tcPr>
          <w:p>
            <w:pPr>
              <w:pStyle w:val="0"/>
            </w:pPr>
            <w:r>
              <w:rPr>
                <w:sz w:val="20"/>
              </w:rPr>
              <w:t xml:space="preserve">Долгосрочное тарифное регулирование, повышение прозрачного тарифного регулирования</w:t>
            </w:r>
          </w:p>
        </w:tc>
        <w:tc>
          <w:tcPr>
            <w:vMerge w:val="continue"/>
          </w:tcPr>
          <w:p/>
        </w:tc>
        <w:tc>
          <w:tcPr>
            <w:vMerge w:val="continue"/>
          </w:tcPr>
          <w:p/>
        </w:tc>
        <w:tc>
          <w:tcPr>
            <w:vMerge w:val="continue"/>
          </w:tcPr>
          <w:p/>
        </w:tc>
        <w:tc>
          <w:tcPr>
            <w:tcW w:w="2211" w:type="dxa"/>
          </w:tcPr>
          <w:p>
            <w:pPr>
              <w:pStyle w:val="0"/>
            </w:pPr>
            <w:r>
              <w:rPr>
                <w:sz w:val="20"/>
              </w:rPr>
              <w:t xml:space="preserve">Региональная энергетическая комиссия Кузбасса</w:t>
            </w:r>
          </w:p>
        </w:tc>
      </w:tr>
      <w:tr>
        <w:tc>
          <w:tcPr>
            <w:tcW w:w="850" w:type="dxa"/>
          </w:tcPr>
          <w:p>
            <w:pPr>
              <w:pStyle w:val="0"/>
              <w:jc w:val="center"/>
            </w:pPr>
            <w:r>
              <w:rPr>
                <w:sz w:val="20"/>
              </w:rPr>
              <w:t xml:space="preserve">10.1.3</w:t>
            </w:r>
          </w:p>
        </w:tc>
        <w:tc>
          <w:tcPr>
            <w:tcW w:w="2551" w:type="dxa"/>
          </w:tcPr>
          <w:p>
            <w:pPr>
              <w:pStyle w:val="0"/>
            </w:pPr>
            <w:r>
              <w:rPr>
                <w:sz w:val="20"/>
              </w:rPr>
              <w:t xml:space="preserve">Актуализация схем теплоснабжения городских округов и муниципальных образований Кемеровской области - Кузбасса</w:t>
            </w:r>
          </w:p>
        </w:tc>
        <w:tc>
          <w:tcPr>
            <w:vMerge w:val="continue"/>
          </w:tcPr>
          <w:p/>
        </w:tc>
        <w:tc>
          <w:tcPr>
            <w:vMerge w:val="continue"/>
          </w:tcPr>
          <w:p/>
        </w:tc>
        <w:tc>
          <w:tcPr>
            <w:vMerge w:val="continue"/>
          </w:tcPr>
          <w:p/>
        </w:tc>
        <w:tc>
          <w:tcPr>
            <w:tcW w:w="2211" w:type="dxa"/>
          </w:tcPr>
          <w:p>
            <w:pPr>
              <w:pStyle w:val="0"/>
            </w:pPr>
            <w:r>
              <w:rPr>
                <w:sz w:val="20"/>
              </w:rPr>
              <w:t xml:space="preserve">Региональная энергетическая комиссия Кузбасса, 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jc w:val="center"/>
            </w:pPr>
            <w:r>
              <w:rPr>
                <w:sz w:val="20"/>
              </w:rPr>
              <w:t xml:space="preserve">10.2</w:t>
            </w:r>
          </w:p>
        </w:tc>
        <w:tc>
          <w:tcPr>
            <w:gridSpan w:val="5"/>
            <w:tcW w:w="10488" w:type="dxa"/>
          </w:tcPr>
          <w:p>
            <w:pPr>
              <w:pStyle w:val="0"/>
            </w:pPr>
            <w:r>
              <w:rPr>
                <w:sz w:val="20"/>
              </w:rPr>
              <w:t xml:space="preserve">Рынок поставки сжиженного газа в баллонах</w:t>
            </w:r>
          </w:p>
        </w:tc>
      </w:tr>
      <w:tr>
        <w:tc>
          <w:tcPr>
            <w:tcW w:w="850" w:type="dxa"/>
          </w:tcPr>
          <w:p>
            <w:pPr>
              <w:pStyle w:val="0"/>
            </w:pPr>
            <w:r>
              <w:rPr>
                <w:sz w:val="20"/>
              </w:rPr>
            </w:r>
          </w:p>
        </w:tc>
        <w:tc>
          <w:tcPr>
            <w:gridSpan w:val="5"/>
            <w:tcW w:w="10488" w:type="dxa"/>
          </w:tcPr>
          <w:p>
            <w:pPr>
              <w:pStyle w:val="0"/>
            </w:pPr>
            <w:r>
              <w:rPr>
                <w:sz w:val="20"/>
              </w:rPr>
              <w:t xml:space="preserve">На 01.01.2022 в Кемеровской области - Кузбассе осуществляют деятельность 11 организаций частной формы собственности, занимающихся отпуском сжиженного газа в баллонах населению. Проблема: недостаточное количество организаций на данном рынке</w:t>
            </w:r>
          </w:p>
        </w:tc>
      </w:tr>
      <w:tr>
        <w:tc>
          <w:tcPr>
            <w:tcW w:w="850" w:type="dxa"/>
          </w:tcPr>
          <w:p>
            <w:pPr>
              <w:pStyle w:val="0"/>
            </w:pPr>
            <w:r>
              <w:rPr>
                <w:sz w:val="20"/>
              </w:rPr>
            </w:r>
          </w:p>
        </w:tc>
        <w:tc>
          <w:tcPr>
            <w:tcW w:w="2551" w:type="dxa"/>
          </w:tcPr>
          <w:p>
            <w:pPr>
              <w:pStyle w:val="0"/>
            </w:pPr>
            <w:r>
              <w:rPr>
                <w:sz w:val="20"/>
              </w:rPr>
              <w:t xml:space="preserve">Размещение информации о розничных ценах на сжиженный газ в баллонах, реализуемый населению для бытовых нужд</w:t>
            </w:r>
          </w:p>
        </w:tc>
        <w:tc>
          <w:tcPr>
            <w:tcW w:w="2324" w:type="dxa"/>
          </w:tcPr>
          <w:p>
            <w:pPr>
              <w:pStyle w:val="0"/>
            </w:pPr>
            <w:r>
              <w:rPr>
                <w:sz w:val="20"/>
              </w:rPr>
              <w:t xml:space="preserve">Создание условий для развития конкуренции на рынке поставки сжиженного газа в баллонах</w:t>
            </w:r>
          </w:p>
        </w:tc>
        <w:tc>
          <w:tcPr>
            <w:tcW w:w="1984" w:type="dxa"/>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 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tcPr>
          <w:p>
            <w:pPr>
              <w:pStyle w:val="0"/>
              <w:jc w:val="center"/>
            </w:pPr>
            <w:r>
              <w:rPr>
                <w:sz w:val="20"/>
              </w:rPr>
              <w:t xml:space="preserve">Постоянно</w:t>
            </w:r>
          </w:p>
        </w:tc>
        <w:tc>
          <w:tcPr>
            <w:tcW w:w="2211" w:type="dxa"/>
          </w:tcPr>
          <w:p>
            <w:pPr>
              <w:pStyle w:val="0"/>
            </w:pPr>
            <w:r>
              <w:rPr>
                <w:sz w:val="20"/>
              </w:rPr>
              <w:t xml:space="preserve">Региональная энергетическая комиссия Кузбасса, органы местного самоуправления (по согласованию)</w:t>
            </w:r>
          </w:p>
        </w:tc>
      </w:tr>
      <w:tr>
        <w:tc>
          <w:tcPr>
            <w:tcW w:w="850" w:type="dxa"/>
          </w:tcPr>
          <w:p>
            <w:pPr>
              <w:pStyle w:val="0"/>
              <w:jc w:val="center"/>
            </w:pPr>
            <w:r>
              <w:rPr>
                <w:sz w:val="20"/>
              </w:rPr>
              <w:t xml:space="preserve">10.3</w:t>
            </w:r>
          </w:p>
        </w:tc>
        <w:tc>
          <w:tcPr>
            <w:gridSpan w:val="5"/>
            <w:tcW w:w="10488" w:type="dxa"/>
          </w:tcPr>
          <w:p>
            <w:pPr>
              <w:pStyle w:val="0"/>
            </w:pPr>
            <w:r>
              <w:rPr>
                <w:sz w:val="20"/>
              </w:rPr>
              <w:t xml:space="preserve">Рынок нефтепродуктов</w:t>
            </w:r>
          </w:p>
        </w:tc>
      </w:tr>
      <w:tr>
        <w:tc>
          <w:tcPr>
            <w:tcW w:w="850" w:type="dxa"/>
          </w:tcPr>
          <w:p>
            <w:pPr>
              <w:pStyle w:val="0"/>
            </w:pPr>
            <w:r>
              <w:rPr>
                <w:sz w:val="20"/>
              </w:rPr>
            </w:r>
          </w:p>
        </w:tc>
        <w:tc>
          <w:tcPr>
            <w:gridSpan w:val="5"/>
            <w:tcW w:w="10488" w:type="dxa"/>
          </w:tcPr>
          <w:p>
            <w:pPr>
              <w:pStyle w:val="0"/>
            </w:pPr>
            <w:r>
              <w:rPr>
                <w:sz w:val="20"/>
              </w:rPr>
              <w:t xml:space="preserve">Нефтегазовая отрасль Кузбасса одна из самых молодых, однако она успешно развивается и сегодня находится в одном ряду с базовыми отраслями промышленности области, такими как угледобывающая, металлургическая, химическая. Флагманом нефтепереработки в Кузбассе является Яйский нефтеперерабатывающий завод - филиал АО "НефтеХимСервис". Также в число крупных предприятий, осуществляющих переработку нефти, входят ООО "Итатский нефтеперерабатывающий завод" и ООО "НПЗ Южной бункерной компании". За период январь - ноябрь 2022 года объем переработки нефти составил 3,063 млн тонн (81,45% к уровню 2021 года). В отрасли занято порядка 1,5 тыс. человек. Основная продукция нефтеперерабатывающих заводов - бензины автомобильные, дизельное топливо, топочный мазут. Нефтеперерабатывающая продукция экспортируется в Китай, Монголию, Казахстан, Киргизию и в другие страны.</w:t>
            </w:r>
          </w:p>
          <w:p>
            <w:pPr>
              <w:pStyle w:val="0"/>
            </w:pPr>
            <w:r>
              <w:rPr>
                <w:sz w:val="20"/>
              </w:rPr>
              <w:t xml:space="preserve">Проблемы отрасли: слабо выраженная конкуренция на рынке поставок нефтепродуктов</w:t>
            </w:r>
          </w:p>
        </w:tc>
      </w:tr>
      <w:tr>
        <w:tc>
          <w:tcPr>
            <w:tcW w:w="850" w:type="dxa"/>
          </w:tcPr>
          <w:p>
            <w:pPr>
              <w:pStyle w:val="0"/>
              <w:jc w:val="center"/>
            </w:pPr>
            <w:r>
              <w:rPr>
                <w:sz w:val="20"/>
              </w:rPr>
              <w:t xml:space="preserve">10.3.1</w:t>
            </w:r>
          </w:p>
        </w:tc>
        <w:tc>
          <w:tcPr>
            <w:tcW w:w="2551" w:type="dxa"/>
          </w:tcPr>
          <w:p>
            <w:pPr>
              <w:pStyle w:val="0"/>
            </w:pPr>
            <w:r>
              <w:rPr>
                <w:sz w:val="20"/>
              </w:rPr>
              <w:t xml:space="preserve">Содействие реализации инвестиционных проектов предприятий нефтепереработки</w:t>
            </w:r>
          </w:p>
        </w:tc>
        <w:tc>
          <w:tcPr>
            <w:tcW w:w="2324" w:type="dxa"/>
            <w:vMerge w:val="restart"/>
          </w:tcPr>
          <w:p>
            <w:pPr>
              <w:pStyle w:val="0"/>
            </w:pPr>
            <w:r>
              <w:rPr>
                <w:sz w:val="20"/>
              </w:rPr>
              <w:t xml:space="preserve">Демонополизация розничной торговли нефтепродуктами;</w:t>
            </w:r>
          </w:p>
          <w:p>
            <w:pPr>
              <w:pStyle w:val="0"/>
            </w:pPr>
            <w:r>
              <w:rPr>
                <w:sz w:val="20"/>
              </w:rPr>
              <w:t xml:space="preserve">снижение зависимости экономики региона от поставок нефтепродуктов из других регионов; развитие собственной производственной базы;</w:t>
            </w:r>
          </w:p>
          <w:p>
            <w:pPr>
              <w:pStyle w:val="0"/>
            </w:pPr>
            <w:r>
              <w:rPr>
                <w:sz w:val="20"/>
              </w:rPr>
              <w:t xml:space="preserve">удовлетворение спроса населения Кузбасса</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промышленности и торговли Кузбасса</w:t>
            </w:r>
          </w:p>
        </w:tc>
      </w:tr>
      <w:tr>
        <w:tc>
          <w:tcPr>
            <w:tcW w:w="850" w:type="dxa"/>
          </w:tcPr>
          <w:p>
            <w:pPr>
              <w:pStyle w:val="0"/>
              <w:jc w:val="center"/>
            </w:pPr>
            <w:r>
              <w:rPr>
                <w:sz w:val="20"/>
              </w:rPr>
              <w:t xml:space="preserve">10.3.2</w:t>
            </w:r>
          </w:p>
        </w:tc>
        <w:tc>
          <w:tcPr>
            <w:tcW w:w="2551" w:type="dxa"/>
          </w:tcPr>
          <w:p>
            <w:pPr>
              <w:pStyle w:val="0"/>
            </w:pPr>
            <w:r>
              <w:rPr>
                <w:sz w:val="20"/>
              </w:rPr>
              <w:t xml:space="preserve">Проведение совещаний и консультаций с собственниками АЗС (при необходимости)</w:t>
            </w:r>
          </w:p>
        </w:tc>
        <w:tc>
          <w:tcPr>
            <w:vMerge w:val="continue"/>
          </w:tcPr>
          <w:p/>
        </w:tc>
        <w:tc>
          <w:tcPr>
            <w:vMerge w:val="continue"/>
          </w:tcPr>
          <w:p/>
        </w:tc>
        <w:tc>
          <w:tcPr>
            <w:vMerge w:val="continue"/>
          </w:tcPr>
          <w:p/>
        </w:tc>
        <w:tc>
          <w:tcPr>
            <w:tcW w:w="2211" w:type="dxa"/>
          </w:tcPr>
          <w:p>
            <w:pPr>
              <w:pStyle w:val="0"/>
            </w:pPr>
            <w:r>
              <w:rPr>
                <w:sz w:val="20"/>
              </w:rPr>
              <w:t xml:space="preserve">Министерство промышленности и торговли Кузбасса</w:t>
            </w:r>
          </w:p>
        </w:tc>
      </w:tr>
      <w:tr>
        <w:tc>
          <w:tcPr>
            <w:tcW w:w="850" w:type="dxa"/>
          </w:tcPr>
          <w:p>
            <w:pPr>
              <w:pStyle w:val="0"/>
              <w:outlineLvl w:val="2"/>
              <w:jc w:val="center"/>
            </w:pPr>
            <w:r>
              <w:rPr>
                <w:sz w:val="20"/>
              </w:rPr>
              <w:t xml:space="preserve">11</w:t>
            </w:r>
          </w:p>
        </w:tc>
        <w:tc>
          <w:tcPr>
            <w:gridSpan w:val="5"/>
            <w:tcW w:w="10488" w:type="dxa"/>
          </w:tcPr>
          <w:p>
            <w:pPr>
              <w:pStyle w:val="0"/>
              <w:jc w:val="center"/>
            </w:pPr>
            <w:r>
              <w:rPr>
                <w:sz w:val="20"/>
              </w:rPr>
              <w:t xml:space="preserve">Строительство</w:t>
            </w:r>
          </w:p>
        </w:tc>
      </w:tr>
      <w:tr>
        <w:tc>
          <w:tcPr>
            <w:tcW w:w="850" w:type="dxa"/>
          </w:tcPr>
          <w:p>
            <w:pPr>
              <w:pStyle w:val="0"/>
              <w:jc w:val="center"/>
            </w:pPr>
            <w:r>
              <w:rPr>
                <w:sz w:val="20"/>
              </w:rPr>
              <w:t xml:space="preserve">11.1</w:t>
            </w:r>
          </w:p>
        </w:tc>
        <w:tc>
          <w:tcPr>
            <w:gridSpan w:val="5"/>
            <w:tcW w:w="10488" w:type="dxa"/>
          </w:tcPr>
          <w:p>
            <w:pPr>
              <w:pStyle w:val="0"/>
            </w:pPr>
            <w:r>
              <w:rPr>
                <w:sz w:val="20"/>
              </w:rPr>
              <w:t xml:space="preserve">Рынок строительства объектов капитального строительства, за исключением жилищного и дорожного строительства</w:t>
            </w:r>
          </w:p>
        </w:tc>
      </w:tr>
      <w:tr>
        <w:tc>
          <w:tcPr>
            <w:tcW w:w="850" w:type="dxa"/>
          </w:tcPr>
          <w:p>
            <w:pPr>
              <w:pStyle w:val="0"/>
            </w:pPr>
            <w:r>
              <w:rPr>
                <w:sz w:val="20"/>
              </w:rPr>
            </w:r>
          </w:p>
        </w:tc>
        <w:tc>
          <w:tcPr>
            <w:gridSpan w:val="5"/>
            <w:tcW w:w="10488" w:type="dxa"/>
          </w:tcPr>
          <w:p>
            <w:pPr>
              <w:pStyle w:val="0"/>
            </w:pPr>
            <w:r>
              <w:rPr>
                <w:sz w:val="20"/>
              </w:rPr>
              <w:t xml:space="preserve">На 01.01.2022 деятельность в области капитального строительства, за исключением жилищного и дорожного, в Кузбассе осуществляет 3258 частных организаций из зарегистрированных 3295, на 01.07.2022 - 3201 частная из 3236 зарегистрированных строительных организаций. В 2021 году введены в действие: дошкольные образовательные организации на 870 мест, общеобразовательные организации на 1458 ученических мест, больничная организация на 99 коек и амбулаторно-поликлиническая организация на 30 посещений в смену, библиотеки на 36,5 тыс. томов книжного фонда, 2 спортивных сооружения с искусственным льдом, спортивные залы площадью 8,4 тыс. кв. м, 5 плавательных бассейнов, плоскостные спортивные сооружения площадью 16,5 тыс. кв. м, горнолыжный подъемник, культовые сооружения. Проблемы: недостаточная обеспеченность инженерной инфраструктурой; высокие инвестиционные риски; ограниченные возможности привлечения заемных средств юридическими лицами</w:t>
            </w:r>
          </w:p>
        </w:tc>
      </w:tr>
      <w:tr>
        <w:tc>
          <w:tcPr>
            <w:tcW w:w="850" w:type="dxa"/>
          </w:tcPr>
          <w:p>
            <w:pPr>
              <w:pStyle w:val="0"/>
              <w:jc w:val="center"/>
            </w:pPr>
            <w:r>
              <w:rPr>
                <w:sz w:val="20"/>
              </w:rPr>
              <w:t xml:space="preserve">11.1.1</w:t>
            </w:r>
          </w:p>
        </w:tc>
        <w:tc>
          <w:tcPr>
            <w:tcW w:w="2551" w:type="dxa"/>
          </w:tcPr>
          <w:p>
            <w:pPr>
              <w:pStyle w:val="0"/>
            </w:pPr>
            <w:r>
              <w:rPr>
                <w:sz w:val="20"/>
              </w:rPr>
              <w:t xml:space="preserve">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2324" w:type="dxa"/>
            <w:vMerge w:val="restart"/>
          </w:tcPr>
          <w:p>
            <w:pPr>
              <w:pStyle w:val="0"/>
            </w:pPr>
            <w:r>
              <w:rPr>
                <w:sz w:val="20"/>
              </w:rPr>
              <w:t xml:space="preserve">Увеличение доли организаций частной формы собственности;</w:t>
            </w:r>
          </w:p>
          <w:p>
            <w:pPr>
              <w:pStyle w:val="0"/>
            </w:pPr>
            <w:r>
              <w:rPr>
                <w:sz w:val="20"/>
              </w:rPr>
              <w:t xml:space="preserve">расширение возможности деятельности организаций путем внедрения в отрасль эффективных инновационных технологий</w:t>
            </w:r>
          </w:p>
        </w:tc>
        <w:tc>
          <w:tcPr>
            <w:tcW w:w="1984" w:type="dxa"/>
            <w:vMerge w:val="restart"/>
          </w:tcPr>
          <w:p>
            <w:pPr>
              <w:pStyle w:val="0"/>
            </w:pPr>
            <w:r>
              <w:rPr>
                <w:sz w:val="20"/>
              </w:rPr>
              <w:t xml:space="preserve">Факт:</w:t>
            </w:r>
          </w:p>
          <w:p>
            <w:pPr>
              <w:pStyle w:val="0"/>
            </w:pPr>
            <w:r>
              <w:rPr>
                <w:sz w:val="20"/>
              </w:rPr>
              <w:t xml:space="preserve">2018 год - 98%</w:t>
            </w:r>
          </w:p>
          <w:p>
            <w:pPr>
              <w:pStyle w:val="0"/>
            </w:pPr>
            <w:r>
              <w:rPr>
                <w:sz w:val="20"/>
              </w:rPr>
              <w:t xml:space="preserve">2019 год - 98,3%</w:t>
            </w:r>
          </w:p>
          <w:p>
            <w:pPr>
              <w:pStyle w:val="0"/>
            </w:pPr>
            <w:r>
              <w:rPr>
                <w:sz w:val="20"/>
              </w:rPr>
              <w:t xml:space="preserve">2020 год - 98,5%</w:t>
            </w:r>
          </w:p>
          <w:p>
            <w:pPr>
              <w:pStyle w:val="0"/>
            </w:pPr>
            <w:r>
              <w:rPr>
                <w:sz w:val="20"/>
              </w:rPr>
              <w:t xml:space="preserve">2021 год - 98,5%;</w:t>
            </w:r>
          </w:p>
          <w:p>
            <w:pPr>
              <w:pStyle w:val="0"/>
            </w:pPr>
            <w:r>
              <w:rPr>
                <w:sz w:val="20"/>
              </w:rPr>
              <w:t xml:space="preserve">план:</w:t>
            </w:r>
          </w:p>
          <w:p>
            <w:pPr>
              <w:pStyle w:val="0"/>
            </w:pPr>
            <w:r>
              <w:rPr>
                <w:sz w:val="20"/>
              </w:rPr>
              <w:t xml:space="preserve">2022 год - 98,6%</w:t>
            </w:r>
          </w:p>
          <w:p>
            <w:pPr>
              <w:pStyle w:val="0"/>
            </w:pPr>
            <w:r>
              <w:rPr>
                <w:sz w:val="20"/>
              </w:rPr>
              <w:t xml:space="preserve">2023 год - 98,7%</w:t>
            </w:r>
          </w:p>
          <w:p>
            <w:pPr>
              <w:pStyle w:val="0"/>
            </w:pPr>
            <w:r>
              <w:rPr>
                <w:sz w:val="20"/>
              </w:rPr>
              <w:t xml:space="preserve">2024 год - 98,7%</w:t>
            </w:r>
          </w:p>
          <w:p>
            <w:pPr>
              <w:pStyle w:val="0"/>
            </w:pPr>
            <w:r>
              <w:rPr>
                <w:sz w:val="20"/>
              </w:rPr>
              <w:t xml:space="preserve">2025 год - 98,8%</w:t>
            </w:r>
          </w:p>
        </w:tc>
        <w:tc>
          <w:tcPr>
            <w:tcW w:w="1418" w:type="dxa"/>
            <w:vMerge w:val="restart"/>
          </w:tcPr>
          <w:p>
            <w:pPr>
              <w:pStyle w:val="0"/>
              <w:jc w:val="center"/>
            </w:pPr>
            <w:r>
              <w:rPr>
                <w:sz w:val="20"/>
              </w:rPr>
              <w:t xml:space="preserve">Постоянно</w:t>
            </w:r>
          </w:p>
        </w:tc>
        <w:tc>
          <w:tcPr>
            <w:tcW w:w="2211" w:type="dxa"/>
          </w:tcPr>
          <w:p>
            <w:pPr>
              <w:pStyle w:val="0"/>
            </w:pPr>
            <w:r>
              <w:rPr>
                <w:sz w:val="20"/>
              </w:rPr>
              <w:t xml:space="preserve">Министерство строительства Кузбасса</w:t>
            </w:r>
          </w:p>
        </w:tc>
      </w:tr>
      <w:tr>
        <w:tc>
          <w:tcPr>
            <w:tcW w:w="850" w:type="dxa"/>
          </w:tcPr>
          <w:p>
            <w:pPr>
              <w:pStyle w:val="0"/>
              <w:jc w:val="center"/>
            </w:pPr>
            <w:r>
              <w:rPr>
                <w:sz w:val="20"/>
              </w:rPr>
              <w:t xml:space="preserve">11.1.2</w:t>
            </w:r>
          </w:p>
        </w:tc>
        <w:tc>
          <w:tcPr>
            <w:tcW w:w="2551" w:type="dxa"/>
          </w:tcPr>
          <w:p>
            <w:pPr>
              <w:pStyle w:val="0"/>
            </w:pPr>
            <w:r>
              <w:rPr>
                <w:sz w:val="20"/>
              </w:rPr>
              <w:t xml:space="preserve">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vMerge w:val="continue"/>
          </w:tcPr>
          <w:p/>
        </w:tc>
        <w:tc>
          <w:tcPr>
            <w:vMerge w:val="continue"/>
          </w:tcPr>
          <w:p/>
        </w:tc>
        <w:tc>
          <w:tcPr>
            <w:vMerge w:val="continue"/>
          </w:tcPr>
          <w:p/>
        </w:tc>
        <w:tc>
          <w:tcPr>
            <w:tcW w:w="2211" w:type="dxa"/>
          </w:tcPr>
          <w:p>
            <w:pPr>
              <w:pStyle w:val="0"/>
            </w:pPr>
            <w:r>
              <w:rPr>
                <w:sz w:val="20"/>
              </w:rPr>
              <w:t xml:space="preserve">Главное управление архитектуры и градостроительства Кузбасса</w:t>
            </w:r>
          </w:p>
        </w:tc>
      </w:tr>
      <w:tr>
        <w:tc>
          <w:tcPr>
            <w:tcW w:w="850" w:type="dxa"/>
          </w:tcPr>
          <w:p>
            <w:pPr>
              <w:pStyle w:val="0"/>
              <w:jc w:val="center"/>
            </w:pPr>
            <w:r>
              <w:rPr>
                <w:sz w:val="20"/>
              </w:rPr>
              <w:t xml:space="preserve">11.1.3</w:t>
            </w:r>
          </w:p>
        </w:tc>
        <w:tc>
          <w:tcPr>
            <w:tcW w:w="2551" w:type="dxa"/>
          </w:tcPr>
          <w:p>
            <w:pPr>
              <w:pStyle w:val="0"/>
            </w:pPr>
            <w:r>
              <w:rPr>
                <w:sz w:val="20"/>
              </w:rPr>
              <w:t xml:space="preserve">Обеспечение опубликования и актуализации на сайтах муниципальных образований Кемеровской области - Кузбасса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vMerge w:val="continue"/>
          </w:tcPr>
          <w:p/>
        </w:tc>
        <w:tc>
          <w:tcPr>
            <w:vMerge w:val="continue"/>
          </w:tcPr>
          <w:p/>
        </w:tc>
        <w:tc>
          <w:tcPr>
            <w:vMerge w:val="continue"/>
          </w:tcPr>
          <w:p/>
        </w:tc>
        <w:tc>
          <w:tcPr>
            <w:tcW w:w="2211" w:type="dxa"/>
          </w:tcPr>
          <w:p>
            <w:pPr>
              <w:pStyle w:val="0"/>
            </w:pPr>
            <w:r>
              <w:rPr>
                <w:sz w:val="20"/>
              </w:rPr>
              <w:t xml:space="preserve">Главное управление архитектуры и градостроительства Кузбасса</w:t>
            </w:r>
          </w:p>
        </w:tc>
      </w:tr>
      <w:tr>
        <w:tc>
          <w:tcPr>
            <w:tcW w:w="850" w:type="dxa"/>
          </w:tcPr>
          <w:p>
            <w:pPr>
              <w:pStyle w:val="0"/>
              <w:jc w:val="center"/>
            </w:pPr>
            <w:r>
              <w:rPr>
                <w:sz w:val="20"/>
              </w:rPr>
              <w:t xml:space="preserve">11.1.4</w:t>
            </w:r>
          </w:p>
        </w:tc>
        <w:tc>
          <w:tcPr>
            <w:tcW w:w="2551" w:type="dxa"/>
          </w:tcPr>
          <w:p>
            <w:pPr>
              <w:pStyle w:val="0"/>
            </w:pPr>
            <w:r>
              <w:rPr>
                <w:sz w:val="20"/>
              </w:rPr>
              <w:t xml:space="preserve">Создание государственной информационной системы обеспечения градостроительной деятельности регионального уровня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объекта капитального строительства,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разрешения на ввод объекта капитального строительства в эксплуатацию</w:t>
            </w:r>
          </w:p>
        </w:tc>
        <w:tc>
          <w:tcPr>
            <w:vMerge w:val="continue"/>
          </w:tcPr>
          <w:p/>
        </w:tc>
        <w:tc>
          <w:tcPr>
            <w:vMerge w:val="continue"/>
          </w:tcPr>
          <w:p/>
        </w:tc>
        <w:tc>
          <w:tcPr>
            <w:vMerge w:val="continue"/>
          </w:tcPr>
          <w:p/>
        </w:tc>
        <w:tc>
          <w:tcPr>
            <w:tcW w:w="2211" w:type="dxa"/>
          </w:tcPr>
          <w:p>
            <w:pPr>
              <w:pStyle w:val="0"/>
            </w:pPr>
            <w:r>
              <w:rPr>
                <w:sz w:val="20"/>
              </w:rPr>
              <w:t xml:space="preserve">Главное управление архитектуры и градостроительства Кузбасса</w:t>
            </w:r>
          </w:p>
        </w:tc>
      </w:tr>
      <w:tr>
        <w:tc>
          <w:tcPr>
            <w:tcW w:w="850" w:type="dxa"/>
          </w:tcPr>
          <w:p>
            <w:pPr>
              <w:pStyle w:val="0"/>
              <w:jc w:val="center"/>
            </w:pPr>
            <w:r>
              <w:rPr>
                <w:sz w:val="20"/>
              </w:rPr>
              <w:t xml:space="preserve">11.2</w:t>
            </w:r>
          </w:p>
        </w:tc>
        <w:tc>
          <w:tcPr>
            <w:gridSpan w:val="5"/>
            <w:tcW w:w="10488" w:type="dxa"/>
          </w:tcPr>
          <w:p>
            <w:pPr>
              <w:pStyle w:val="0"/>
            </w:pPr>
            <w:r>
              <w:rPr>
                <w:sz w:val="20"/>
              </w:rPr>
              <w:t xml:space="preserve">Рынок архитектурно-строительного проектирования</w:t>
            </w:r>
          </w:p>
        </w:tc>
      </w:tr>
      <w:tr>
        <w:tc>
          <w:tcPr>
            <w:tcW w:w="850" w:type="dxa"/>
          </w:tcPr>
          <w:p>
            <w:pPr>
              <w:pStyle w:val="0"/>
            </w:pPr>
            <w:r>
              <w:rPr>
                <w:sz w:val="20"/>
              </w:rPr>
            </w:r>
          </w:p>
        </w:tc>
        <w:tc>
          <w:tcPr>
            <w:gridSpan w:val="5"/>
            <w:tcW w:w="10488" w:type="dxa"/>
            <w:vAlign w:val="center"/>
          </w:tcPr>
          <w:p>
            <w:pPr>
              <w:pStyle w:val="0"/>
            </w:pPr>
            <w:r>
              <w:rPr>
                <w:sz w:val="20"/>
              </w:rPr>
              <w:t xml:space="preserve">Проектные организации, осуществляющие услуги по проектированию объектов капитального строительства в Кемеровской области - Кузбассе, образованы в форме юридических лиц, в том числе ГБУ "ПИ Кузбасспроект". Также в этой сфере работают индивидуальные предприниматели. Согласно требованиям градостроительного законодательства при строительстве, реконструкции и капитальном ремонте объектов капитального строительства требуется разработка проектно-сметной документации (ПСД). Исключение составляют объекты индивидуального жилищного строительства, на строительство, реконструкцию, капитальный ремонт которых не требуется проектная документация, однако застройщик по собственной инициативе вправе обеспечить подготовку ПСД (</w:t>
            </w:r>
            <w:hyperlink w:history="0" r:id="rId46" w:tooltip="&quot;Градостроительный кодекс Российской Федерации&quot; от 29.12.2004 N 190-ФЗ (ред. от 19.12.2022) (с изм. и доп., вступ. в силу с 11.01.2023) ------------ Недействующая редакция {КонсультантПлюс}">
              <w:r>
                <w:rPr>
                  <w:sz w:val="20"/>
                  <w:color w:val="0000ff"/>
                </w:rPr>
                <w:t xml:space="preserve">часть 3 статьи 48</w:t>
              </w:r>
            </w:hyperlink>
            <w:r>
              <w:rPr>
                <w:sz w:val="20"/>
              </w:rPr>
              <w:t xml:space="preserve"> Градостроительного кодекса Российской Федерации). В силу специфики данного рынка основными поставщиками услуг являются хозяйствующие субъекты - члены саморегулируемых организаций, основанных на членстве лиц, осуществляющих подготовку проектной документации. На 01.10.2022 в Кузбассе зарегистрированы 2 саморегулируемые организации в области проектирования.</w:t>
            </w:r>
          </w:p>
          <w:p>
            <w:pPr>
              <w:pStyle w:val="0"/>
            </w:pPr>
            <w:r>
              <w:rPr>
                <w:sz w:val="20"/>
              </w:rPr>
              <w:t xml:space="preserve">Проблемы: конкуренция со стороны недобросовестных проектных организаций, занижающих цены на проектные работы и выигрывающих торги; неплатежеспособность заказчиков</w:t>
            </w:r>
          </w:p>
        </w:tc>
      </w:tr>
      <w:tr>
        <w:tc>
          <w:tcPr>
            <w:tcW w:w="850" w:type="dxa"/>
          </w:tcPr>
          <w:p>
            <w:pPr>
              <w:pStyle w:val="0"/>
              <w:jc w:val="center"/>
            </w:pPr>
            <w:r>
              <w:rPr>
                <w:sz w:val="20"/>
              </w:rPr>
              <w:t xml:space="preserve">11.2.1</w:t>
            </w:r>
          </w:p>
        </w:tc>
        <w:tc>
          <w:tcPr>
            <w:tcW w:w="2551" w:type="dxa"/>
          </w:tcPr>
          <w:p>
            <w:pPr>
              <w:pStyle w:val="0"/>
            </w:pPr>
            <w:r>
              <w:rPr>
                <w:sz w:val="20"/>
              </w:rPr>
              <w:t xml:space="preserve">Обеспечение опубликования на сайтах муниципальных образований Кемеровской области - Кузбасса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2324" w:type="dxa"/>
            <w:vMerge w:val="restart"/>
          </w:tcPr>
          <w:p>
            <w:pPr>
              <w:pStyle w:val="0"/>
            </w:pPr>
            <w:r>
              <w:rPr>
                <w:sz w:val="20"/>
              </w:rPr>
              <w:t xml:space="preserve">Информирование заинтересованных организаций</w:t>
            </w:r>
          </w:p>
        </w:tc>
        <w:tc>
          <w:tcPr>
            <w:tcW w:w="1984" w:type="dxa"/>
            <w:vMerge w:val="restart"/>
          </w:tcPr>
          <w:p>
            <w:pPr>
              <w:pStyle w:val="0"/>
            </w:pPr>
            <w:r>
              <w:rPr>
                <w:sz w:val="20"/>
              </w:rPr>
              <w:t xml:space="preserve">Факт:</w:t>
            </w:r>
          </w:p>
          <w:p>
            <w:pPr>
              <w:pStyle w:val="0"/>
            </w:pPr>
            <w:r>
              <w:rPr>
                <w:sz w:val="20"/>
              </w:rPr>
              <w:t xml:space="preserve">2018 год - 90%</w:t>
            </w:r>
          </w:p>
          <w:p>
            <w:pPr>
              <w:pStyle w:val="0"/>
            </w:pPr>
            <w:r>
              <w:rPr>
                <w:sz w:val="20"/>
              </w:rPr>
              <w:t xml:space="preserve">2019 год - 80,5%</w:t>
            </w:r>
          </w:p>
          <w:p>
            <w:pPr>
              <w:pStyle w:val="0"/>
            </w:pPr>
            <w:r>
              <w:rPr>
                <w:sz w:val="20"/>
              </w:rPr>
              <w:t xml:space="preserve">2020 год - 80,8%</w:t>
            </w:r>
          </w:p>
          <w:p>
            <w:pPr>
              <w:pStyle w:val="0"/>
            </w:pPr>
            <w:r>
              <w:rPr>
                <w:sz w:val="20"/>
              </w:rPr>
              <w:t xml:space="preserve">2021 год - 81,2%;</w:t>
            </w:r>
          </w:p>
          <w:p>
            <w:pPr>
              <w:pStyle w:val="0"/>
            </w:pPr>
            <w:r>
              <w:rPr>
                <w:sz w:val="20"/>
              </w:rPr>
              <w:t xml:space="preserve">план:</w:t>
            </w:r>
          </w:p>
          <w:p>
            <w:pPr>
              <w:pStyle w:val="0"/>
            </w:pPr>
            <w:r>
              <w:rPr>
                <w:sz w:val="20"/>
              </w:rPr>
              <w:t xml:space="preserve">2022 год - 81,2%</w:t>
            </w:r>
          </w:p>
          <w:p>
            <w:pPr>
              <w:pStyle w:val="0"/>
            </w:pPr>
            <w:r>
              <w:rPr>
                <w:sz w:val="20"/>
              </w:rPr>
              <w:t xml:space="preserve">2023 год - 81,2%</w:t>
            </w:r>
          </w:p>
          <w:p>
            <w:pPr>
              <w:pStyle w:val="0"/>
            </w:pPr>
            <w:r>
              <w:rPr>
                <w:sz w:val="20"/>
              </w:rPr>
              <w:t xml:space="preserve">2024 год - 81,3%</w:t>
            </w:r>
          </w:p>
          <w:p>
            <w:pPr>
              <w:pStyle w:val="0"/>
            </w:pPr>
            <w:r>
              <w:rPr>
                <w:sz w:val="20"/>
              </w:rPr>
              <w:t xml:space="preserve">2025 год - 81,3%</w:t>
            </w:r>
          </w:p>
        </w:tc>
        <w:tc>
          <w:tcPr>
            <w:tcW w:w="1418" w:type="dxa"/>
          </w:tcPr>
          <w:p>
            <w:pPr>
              <w:pStyle w:val="0"/>
              <w:jc w:val="center"/>
            </w:pPr>
            <w:r>
              <w:rPr>
                <w:sz w:val="20"/>
              </w:rPr>
              <w:t xml:space="preserve">2018 - 2025 годы</w:t>
            </w:r>
          </w:p>
        </w:tc>
        <w:tc>
          <w:tcPr>
            <w:tcW w:w="2211" w:type="dxa"/>
          </w:tcPr>
          <w:p>
            <w:pPr>
              <w:pStyle w:val="0"/>
            </w:pPr>
            <w:r>
              <w:rPr>
                <w:sz w:val="20"/>
              </w:rPr>
              <w:t xml:space="preserve">Главное управление архитектуры и градостроительства Кузбасса, органы местного самоуправления (по согласованию)</w:t>
            </w:r>
          </w:p>
        </w:tc>
      </w:tr>
      <w:tr>
        <w:tc>
          <w:tcPr>
            <w:tcW w:w="850" w:type="dxa"/>
          </w:tcPr>
          <w:p>
            <w:pPr>
              <w:pStyle w:val="0"/>
              <w:jc w:val="center"/>
            </w:pPr>
            <w:r>
              <w:rPr>
                <w:sz w:val="20"/>
              </w:rPr>
              <w:t xml:space="preserve">11.2.2</w:t>
            </w:r>
          </w:p>
        </w:tc>
        <w:tc>
          <w:tcPr>
            <w:tcW w:w="2551" w:type="dxa"/>
          </w:tcPr>
          <w:p>
            <w:pPr>
              <w:pStyle w:val="0"/>
            </w:pPr>
            <w:r>
              <w:rPr>
                <w:sz w:val="20"/>
              </w:rPr>
              <w:t xml:space="preserve">Создание государственной информационной системы обеспечения градостроительной деятельности Кузбасса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vMerge w:val="continue"/>
          </w:tcPr>
          <w:p/>
        </w:tc>
        <w:tc>
          <w:tcPr>
            <w:vMerge w:val="continue"/>
          </w:tcPr>
          <w:p/>
        </w:tc>
        <w:tc>
          <w:tcPr>
            <w:tcW w:w="1418" w:type="dxa"/>
          </w:tcPr>
          <w:p>
            <w:pPr>
              <w:pStyle w:val="0"/>
              <w:jc w:val="center"/>
            </w:pPr>
            <w:r>
              <w:rPr>
                <w:sz w:val="20"/>
              </w:rPr>
              <w:t xml:space="preserve">2018 - 2025 годы</w:t>
            </w:r>
          </w:p>
        </w:tc>
        <w:tc>
          <w:tcPr>
            <w:tcW w:w="2211" w:type="dxa"/>
          </w:tcPr>
          <w:p>
            <w:pPr>
              <w:pStyle w:val="0"/>
            </w:pPr>
            <w:r>
              <w:rPr>
                <w:sz w:val="20"/>
              </w:rPr>
              <w:t xml:space="preserve">Главное управление архитектуры и градостроительства Кузбасса</w:t>
            </w:r>
          </w:p>
        </w:tc>
      </w:tr>
      <w:tr>
        <w:tc>
          <w:tcPr>
            <w:tcW w:w="850" w:type="dxa"/>
          </w:tcPr>
          <w:p>
            <w:pPr>
              <w:pStyle w:val="0"/>
              <w:jc w:val="center"/>
            </w:pPr>
            <w:r>
              <w:rPr>
                <w:sz w:val="20"/>
              </w:rPr>
              <w:t xml:space="preserve">11.3</w:t>
            </w:r>
          </w:p>
        </w:tc>
        <w:tc>
          <w:tcPr>
            <w:gridSpan w:val="5"/>
            <w:tcW w:w="10488" w:type="dxa"/>
          </w:tcPr>
          <w:p>
            <w:pPr>
              <w:pStyle w:val="0"/>
            </w:pPr>
            <w:r>
              <w:rPr>
                <w:sz w:val="20"/>
              </w:rPr>
              <w:t xml:space="preserve">Рынок жилищного строительства (за исключением Московского фонда реновации жилой застройки и индивидуального жилищного строительства)</w:t>
            </w:r>
          </w:p>
        </w:tc>
      </w:tr>
      <w:tr>
        <w:tc>
          <w:tcPr>
            <w:tcW w:w="850" w:type="dxa"/>
          </w:tcPr>
          <w:p>
            <w:pPr>
              <w:pStyle w:val="0"/>
            </w:pPr>
            <w:r>
              <w:rPr>
                <w:sz w:val="20"/>
              </w:rPr>
            </w:r>
          </w:p>
        </w:tc>
        <w:tc>
          <w:tcPr>
            <w:gridSpan w:val="5"/>
            <w:tcW w:w="10488" w:type="dxa"/>
          </w:tcPr>
          <w:p>
            <w:pPr>
              <w:pStyle w:val="0"/>
            </w:pPr>
            <w:r>
              <w:rPr>
                <w:sz w:val="20"/>
              </w:rPr>
              <w:t xml:space="preserve">Социально значимым направлением развития отрасли является строительство жилья. В 2021 году введено 839,9 тыс. кв. м жилья (рост по сравнению с 2020 годом составил 2%), из них 68,7% населением за счет собственных и заемных средств. За 8 месяцев 2022 года в эксплуатацию введено 393,2 тыс. кв. м жилья (рост по сравнению с аналогичным периодом 2021 года составил 24,1%), из них 63,7% населением за счет собственных и заемных средств.</w:t>
            </w:r>
          </w:p>
          <w:p>
            <w:pPr>
              <w:pStyle w:val="0"/>
            </w:pPr>
            <w:r>
              <w:rPr>
                <w:sz w:val="20"/>
              </w:rPr>
              <w:t xml:space="preserve">Проблемы: высокая доля аварийного жилья в общей площади жилого фонда, в том числе расположенного на подработанных угольными предприятиями территориях; высокая стоимость технологического присоединения к сетям инженерной и коммунальной инфраструктуры для застройщика; ограниченные возможности привлечения заемных средств юридическими лицами в целях жилищного строительства и комплексного освоения территорий</w:t>
            </w:r>
          </w:p>
        </w:tc>
      </w:tr>
      <w:tr>
        <w:tc>
          <w:tcPr>
            <w:tcW w:w="850" w:type="dxa"/>
          </w:tcPr>
          <w:p>
            <w:pPr>
              <w:pStyle w:val="0"/>
              <w:jc w:val="center"/>
            </w:pPr>
            <w:r>
              <w:rPr>
                <w:sz w:val="20"/>
              </w:rPr>
              <w:t xml:space="preserve">11.3.1</w:t>
            </w:r>
          </w:p>
        </w:tc>
        <w:tc>
          <w:tcPr>
            <w:tcW w:w="2551" w:type="dxa"/>
          </w:tcPr>
          <w:p>
            <w:pPr>
              <w:pStyle w:val="0"/>
            </w:pPr>
            <w:r>
              <w:rPr>
                <w:sz w:val="20"/>
              </w:rPr>
              <w:t xml:space="preserve">Обеспечение опубликования на общедоступных сайтах Российской Федерации информационно-телекоммуникационной сети "Интернет" актуальных планов по созданию объектов инфраструктуры. Вовлечение земельных участков в оборот в целях жилищного строительства</w:t>
            </w:r>
          </w:p>
        </w:tc>
        <w:tc>
          <w:tcPr>
            <w:tcW w:w="2324" w:type="dxa"/>
          </w:tcPr>
          <w:p>
            <w:pPr>
              <w:pStyle w:val="0"/>
            </w:pPr>
            <w:r>
              <w:rPr>
                <w:sz w:val="20"/>
              </w:rPr>
              <w:t xml:space="preserve">Развитие жилищного строительства, повышение доступности и качества жилищного обеспечения населения Кемеровской области - Кузбасса</w:t>
            </w:r>
          </w:p>
        </w:tc>
        <w:tc>
          <w:tcPr>
            <w:tcW w:w="1984" w:type="dxa"/>
          </w:tcPr>
          <w:p>
            <w:pPr>
              <w:pStyle w:val="0"/>
            </w:pPr>
            <w:r>
              <w:rPr>
                <w:sz w:val="20"/>
              </w:rPr>
              <w:t xml:space="preserve">Факт:</w:t>
            </w:r>
          </w:p>
          <w:p>
            <w:pPr>
              <w:pStyle w:val="0"/>
            </w:pPr>
            <w:r>
              <w:rPr>
                <w:sz w:val="20"/>
              </w:rPr>
              <w:t xml:space="preserve">2018 год - 100%</w:t>
            </w:r>
          </w:p>
          <w:p>
            <w:pPr>
              <w:pStyle w:val="0"/>
            </w:pPr>
            <w:r>
              <w:rPr>
                <w:sz w:val="20"/>
              </w:rPr>
              <w:t xml:space="preserve">2019 год - 92,6%</w:t>
            </w:r>
          </w:p>
          <w:p>
            <w:pPr>
              <w:pStyle w:val="0"/>
            </w:pPr>
            <w:r>
              <w:rPr>
                <w:sz w:val="20"/>
              </w:rPr>
              <w:t xml:space="preserve">2020 год - 96%</w:t>
            </w:r>
          </w:p>
          <w:p>
            <w:pPr>
              <w:pStyle w:val="0"/>
            </w:pPr>
            <w:r>
              <w:rPr>
                <w:sz w:val="20"/>
              </w:rPr>
              <w:t xml:space="preserve">2021 год - 97,7%;</w:t>
            </w:r>
          </w:p>
          <w:p>
            <w:pPr>
              <w:pStyle w:val="0"/>
            </w:pPr>
            <w:r>
              <w:rPr>
                <w:sz w:val="20"/>
              </w:rPr>
              <w:t xml:space="preserve">план:</w:t>
            </w:r>
          </w:p>
          <w:p>
            <w:pPr>
              <w:pStyle w:val="0"/>
            </w:pPr>
            <w:r>
              <w:rPr>
                <w:sz w:val="20"/>
              </w:rPr>
              <w:t xml:space="preserve">2022 год - 97,8%</w:t>
            </w:r>
          </w:p>
          <w:p>
            <w:pPr>
              <w:pStyle w:val="0"/>
            </w:pPr>
            <w:r>
              <w:rPr>
                <w:sz w:val="20"/>
              </w:rPr>
              <w:t xml:space="preserve">2023 год - 97,8%</w:t>
            </w:r>
          </w:p>
          <w:p>
            <w:pPr>
              <w:pStyle w:val="0"/>
            </w:pPr>
            <w:r>
              <w:rPr>
                <w:sz w:val="20"/>
              </w:rPr>
              <w:t xml:space="preserve">2024 год - 97,9%</w:t>
            </w:r>
          </w:p>
          <w:p>
            <w:pPr>
              <w:pStyle w:val="0"/>
            </w:pPr>
            <w:r>
              <w:rPr>
                <w:sz w:val="20"/>
              </w:rPr>
              <w:t xml:space="preserve">2025 год - 97,9%</w:t>
            </w:r>
          </w:p>
        </w:tc>
        <w:tc>
          <w:tcPr>
            <w:tcW w:w="1418" w:type="dxa"/>
          </w:tcPr>
          <w:p>
            <w:pPr>
              <w:pStyle w:val="0"/>
              <w:jc w:val="center"/>
            </w:pPr>
            <w:r>
              <w:rPr>
                <w:sz w:val="20"/>
              </w:rPr>
              <w:t xml:space="preserve">Постоянно</w:t>
            </w:r>
          </w:p>
        </w:tc>
        <w:tc>
          <w:tcPr>
            <w:tcW w:w="2211" w:type="dxa"/>
          </w:tcPr>
          <w:p>
            <w:pPr>
              <w:pStyle w:val="0"/>
            </w:pPr>
            <w:r>
              <w:rPr>
                <w:sz w:val="20"/>
              </w:rPr>
              <w:t xml:space="preserve">Министерство строительства Кузбасса, 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jc w:val="center"/>
            </w:pPr>
            <w:r>
              <w:rPr>
                <w:sz w:val="20"/>
              </w:rPr>
              <w:t xml:space="preserve">11.4</w:t>
            </w:r>
          </w:p>
        </w:tc>
        <w:tc>
          <w:tcPr>
            <w:gridSpan w:val="5"/>
            <w:tcW w:w="10488" w:type="dxa"/>
          </w:tcPr>
          <w:p>
            <w:pPr>
              <w:pStyle w:val="0"/>
            </w:pPr>
            <w:r>
              <w:rPr>
                <w:sz w:val="20"/>
              </w:rPr>
              <w:t xml:space="preserve">Рынок выполнения работ по благоустройству городской среды</w:t>
            </w:r>
          </w:p>
        </w:tc>
      </w:tr>
      <w:tr>
        <w:tc>
          <w:tcPr>
            <w:tcW w:w="850" w:type="dxa"/>
          </w:tcPr>
          <w:p>
            <w:pPr>
              <w:pStyle w:val="0"/>
            </w:pPr>
            <w:r>
              <w:rPr>
                <w:sz w:val="20"/>
              </w:rPr>
            </w:r>
          </w:p>
        </w:tc>
        <w:tc>
          <w:tcPr>
            <w:gridSpan w:val="5"/>
            <w:tcW w:w="10488" w:type="dxa"/>
          </w:tcPr>
          <w:p>
            <w:pPr>
              <w:pStyle w:val="0"/>
            </w:pPr>
            <w:r>
              <w:rPr>
                <w:sz w:val="20"/>
              </w:rPr>
              <w:t xml:space="preserve">В рамках реализации регионального проекта "Формирование комфортной городской среды" в 39 муниципальных образованиях и городских поселениях на территории Кемеровской области - Кузбассе в 2021 году выполнены работы по благоустройству 340 дворовых и 72 общественных территорий. За 9 месяцев 2022 года в 35 муниципальных образованиях и городских поселениях выполнены работы по благоустройству 309 дворовых и 74 общественных территорий. Работы на объектах регионального проекта "Формирование комфортной городской среды" выполняли 104 организации, из которых 99% организации частной формы собственности. Проблемы:</w:t>
            </w:r>
          </w:p>
          <w:p>
            <w:pPr>
              <w:pStyle w:val="0"/>
            </w:pPr>
            <w:r>
              <w:rPr>
                <w:sz w:val="20"/>
              </w:rPr>
              <w:t xml:space="preserve">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pPr>
              <w:pStyle w:val="0"/>
            </w:pPr>
            <w:r>
              <w:rPr>
                <w:sz w:val="20"/>
              </w:rPr>
              <w:t xml:space="preserve">сложность получения кредитов для закупки необходимой техники и оборудования для благоустройства городской среды;</w:t>
            </w:r>
          </w:p>
          <w:p>
            <w:pPr>
              <w:pStyle w:val="0"/>
            </w:pPr>
            <w:r>
              <w:rPr>
                <w:sz w:val="20"/>
              </w:rPr>
              <w:t xml:space="preserve">низкая инвестиционная привлекательность;</w:t>
            </w:r>
          </w:p>
          <w:p>
            <w:pPr>
              <w:pStyle w:val="0"/>
            </w:pPr>
            <w:r>
              <w:rPr>
                <w:sz w:val="20"/>
              </w:rPr>
              <w:t xml:space="preserve">повышенные требования к оперативности выполнения работ по благоустройству городской среды (сезонность)</w:t>
            </w:r>
          </w:p>
        </w:tc>
      </w:tr>
      <w:tr>
        <w:tc>
          <w:tcPr>
            <w:tcW w:w="850" w:type="dxa"/>
          </w:tcPr>
          <w:p>
            <w:pPr>
              <w:pStyle w:val="0"/>
              <w:jc w:val="center"/>
            </w:pPr>
            <w:r>
              <w:rPr>
                <w:sz w:val="20"/>
              </w:rPr>
              <w:t xml:space="preserve">11.4.1</w:t>
            </w:r>
          </w:p>
        </w:tc>
        <w:tc>
          <w:tcPr>
            <w:tcW w:w="2551" w:type="dxa"/>
          </w:tcPr>
          <w:p>
            <w:pPr>
              <w:pStyle w:val="0"/>
            </w:pPr>
            <w:r>
              <w:rPr>
                <w:sz w:val="20"/>
              </w:rPr>
              <w:t xml:space="preserve">Создание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2324" w:type="dxa"/>
            <w:vMerge w:val="restart"/>
          </w:tcPr>
          <w:p>
            <w:pPr>
              <w:pStyle w:val="0"/>
            </w:pPr>
            <w:r>
              <w:rPr>
                <w:sz w:val="20"/>
              </w:rPr>
              <w:t xml:space="preserve">Развитие рынка выполнения работ по благоустройству городской среды и повышение привлекательности данного рынка. Увеличение количества организаций частной формы собственности в сфере выполнения работ по благоустройству городской среды</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jc w:val="center"/>
            </w:pPr>
            <w:r>
              <w:rPr>
                <w:sz w:val="20"/>
              </w:rPr>
              <w:t xml:space="preserve">11.4.2</w:t>
            </w:r>
          </w:p>
        </w:tc>
        <w:tc>
          <w:tcPr>
            <w:tcW w:w="2551" w:type="dxa"/>
          </w:tcPr>
          <w:p>
            <w:pPr>
              <w:pStyle w:val="0"/>
            </w:pPr>
            <w:r>
              <w:rPr>
                <w:sz w:val="20"/>
              </w:rPr>
              <w:t xml:space="preserve">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vMerge w:val="continue"/>
          </w:tcPr>
          <w:p/>
        </w:tc>
        <w:tc>
          <w:tcPr>
            <w:vMerge w:val="continue"/>
          </w:tcPr>
          <w:p/>
        </w:tc>
        <w:tc>
          <w:tcPr>
            <w:tcW w:w="1418" w:type="dxa"/>
          </w:tcPr>
          <w:p>
            <w:pPr>
              <w:pStyle w:val="0"/>
              <w:jc w:val="center"/>
            </w:pPr>
            <w:r>
              <w:rPr>
                <w:sz w:val="20"/>
              </w:rPr>
              <w:t xml:space="preserve">По мере необходимости</w:t>
            </w:r>
          </w:p>
        </w:tc>
        <w:tc>
          <w:tcPr>
            <w:tcW w:w="2211" w:type="dxa"/>
          </w:tcPr>
          <w:p>
            <w:pPr>
              <w:pStyle w:val="0"/>
            </w:pPr>
            <w:r>
              <w:rPr>
                <w:sz w:val="20"/>
              </w:rPr>
              <w:t xml:space="preserve">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jc w:val="center"/>
            </w:pPr>
            <w:r>
              <w:rPr>
                <w:sz w:val="20"/>
              </w:rPr>
              <w:t xml:space="preserve">11.4.3</w:t>
            </w:r>
          </w:p>
        </w:tc>
        <w:tc>
          <w:tcPr>
            <w:tcW w:w="2551" w:type="dxa"/>
          </w:tcPr>
          <w:p>
            <w:pPr>
              <w:pStyle w:val="0"/>
            </w:pPr>
            <w:r>
              <w:rPr>
                <w:sz w:val="20"/>
              </w:rPr>
              <w:t xml:space="preserve">Информационная поддержка в средствах массовой информации для привлечения к торгам большего числа участников</w:t>
            </w:r>
          </w:p>
        </w:tc>
        <w:tc>
          <w:tcPr>
            <w:vMerge w:val="continue"/>
          </w:tcPr>
          <w:p/>
        </w:tc>
        <w:tc>
          <w:tcPr>
            <w:vMerge w:val="continue"/>
          </w:tcPr>
          <w:p/>
        </w:tc>
        <w:tc>
          <w:tcPr>
            <w:tcW w:w="1418" w:type="dxa"/>
          </w:tcPr>
          <w:p>
            <w:pPr>
              <w:pStyle w:val="0"/>
              <w:jc w:val="center"/>
            </w:pPr>
            <w:r>
              <w:rPr>
                <w:sz w:val="20"/>
              </w:rPr>
              <w:t xml:space="preserve">По мере необходимости</w:t>
            </w:r>
          </w:p>
        </w:tc>
        <w:tc>
          <w:tcPr>
            <w:tcW w:w="2211" w:type="dxa"/>
          </w:tcPr>
          <w:p>
            <w:pPr>
              <w:pStyle w:val="0"/>
            </w:pPr>
            <w:r>
              <w:rPr>
                <w:sz w:val="20"/>
              </w:rPr>
              <w:t xml:space="preserve">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jc w:val="center"/>
            </w:pPr>
            <w:r>
              <w:rPr>
                <w:sz w:val="20"/>
              </w:rPr>
              <w:t xml:space="preserve">11.5</w:t>
            </w:r>
          </w:p>
        </w:tc>
        <w:tc>
          <w:tcPr>
            <w:gridSpan w:val="5"/>
            <w:tcW w:w="10488"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r>
      <w:tr>
        <w:tc>
          <w:tcPr>
            <w:tcW w:w="850" w:type="dxa"/>
          </w:tcPr>
          <w:p>
            <w:pPr>
              <w:pStyle w:val="0"/>
            </w:pPr>
            <w:r>
              <w:rPr>
                <w:sz w:val="20"/>
              </w:rPr>
            </w:r>
          </w:p>
        </w:tc>
        <w:tc>
          <w:tcPr>
            <w:gridSpan w:val="5"/>
            <w:tcW w:w="10488" w:type="dxa"/>
          </w:tcPr>
          <w:p>
            <w:pPr>
              <w:pStyle w:val="0"/>
            </w:pPr>
            <w:r>
              <w:rPr>
                <w:sz w:val="20"/>
              </w:rPr>
              <w:t xml:space="preserve">На конец III квартала 2022 г. общая площадь жилищного фонда Кемеровской области - Кузбасса составляет 68,0 млн кв. м, из которых 46,5 млн кв. м (15 713 многоквартирных домов) - это площадь многоквартирных домов. Всего 411 управляющих компаний имеют лицензии на управление жилищным фондом, из них 84 не имеют домов в управлении, 327 оказывают услуги и в их управлении находятся 12856 многоквартирных домов, а 361 дом - во временном управлении. Также в области создано 387 ТСЖ, ТСН, ЖК, ЖСК, у которых в управлении 435 многоквартирных домов. Кроме этого, 2061 многоквартирный дом находится в непосредственном управлении собственников жилья. На территории Кемеровской области - Кузбасса в 15 муниципальных образованиях Кемеровской области - Кузбасса созданы 18 муниципальных управляющих организаций, при этом в отдельных территориях доля многоквартирных домов, находящихся в управлении муниципальных организаций, составляет более 40% от всего жилищного фонда.</w:t>
            </w:r>
          </w:p>
          <w:p>
            <w:pPr>
              <w:pStyle w:val="0"/>
            </w:pPr>
            <w:r>
              <w:rPr>
                <w:sz w:val="20"/>
              </w:rPr>
              <w:t xml:space="preserve">Проблема: большой процент износа (более 60%) многоквартирных домов требует проведения дорогостоящего капитального ремонта; неспособность большинства собственников жилья нести расходы по капитальному ремонту многоквартирных домов</w:t>
            </w:r>
          </w:p>
        </w:tc>
      </w:tr>
      <w:tr>
        <w:tc>
          <w:tcPr>
            <w:tcW w:w="850" w:type="dxa"/>
          </w:tcPr>
          <w:p>
            <w:pPr>
              <w:pStyle w:val="0"/>
              <w:jc w:val="center"/>
            </w:pPr>
            <w:r>
              <w:rPr>
                <w:sz w:val="20"/>
              </w:rPr>
              <w:t xml:space="preserve">11.5.1</w:t>
            </w:r>
          </w:p>
        </w:tc>
        <w:tc>
          <w:tcPr>
            <w:tcW w:w="2551" w:type="dxa"/>
          </w:tcPr>
          <w:p>
            <w:pPr>
              <w:pStyle w:val="0"/>
            </w:pPr>
            <w:r>
              <w:rPr>
                <w:sz w:val="20"/>
              </w:rP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w:t>
            </w:r>
            <w:hyperlink w:history="0" r:id="rId47" w:tooltip="&quot;Жилищный кодекс Российской Федерации&quot; от 29.12.2004 N 188-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48"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c>
          <w:tcPr>
            <w:tcW w:w="2324" w:type="dxa"/>
            <w:vMerge w:val="restart"/>
          </w:tcPr>
          <w:p>
            <w:pPr>
              <w:pStyle w:val="0"/>
            </w:pPr>
            <w:r>
              <w:rPr>
                <w:sz w:val="20"/>
              </w:rPr>
              <w:t xml:space="preserve">Повышение комфортности жилищного фонда;</w:t>
            </w:r>
          </w:p>
          <w:p>
            <w:pPr>
              <w:pStyle w:val="0"/>
            </w:pPr>
            <w:r>
              <w:rPr>
                <w:sz w:val="20"/>
              </w:rPr>
              <w:t xml:space="preserve">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pPr>
              <w:pStyle w:val="0"/>
            </w:pPr>
            <w:r>
              <w:rPr>
                <w:sz w:val="20"/>
              </w:rPr>
              <w:t xml:space="preserve">увеличение количества лицензированных управляющих компаний в сфере жилищно-коммунального хозяйства Кузбасса.</w:t>
            </w:r>
          </w:p>
          <w:p>
            <w:pPr>
              <w:pStyle w:val="0"/>
            </w:pPr>
            <w:r>
              <w:rPr>
                <w:sz w:val="20"/>
              </w:rPr>
              <w:t xml:space="preserve">Определение эффективности работы управляющей компании по критериям Государственной жилищной инспекции Кузбасса, органов местного самоуправления</w:t>
            </w:r>
          </w:p>
        </w:tc>
        <w:tc>
          <w:tcPr>
            <w:tcW w:w="1984" w:type="dxa"/>
            <w:vMerge w:val="restart"/>
          </w:tcPr>
          <w:p>
            <w:pPr>
              <w:pStyle w:val="0"/>
            </w:pPr>
            <w:r>
              <w:rPr>
                <w:sz w:val="20"/>
              </w:rPr>
              <w:t xml:space="preserve">Факт:</w:t>
            </w:r>
          </w:p>
          <w:p>
            <w:pPr>
              <w:pStyle w:val="0"/>
            </w:pPr>
            <w:r>
              <w:rPr>
                <w:sz w:val="20"/>
              </w:rPr>
              <w:t xml:space="preserve">2018 год - 95%</w:t>
            </w:r>
          </w:p>
          <w:p>
            <w:pPr>
              <w:pStyle w:val="0"/>
            </w:pPr>
            <w:r>
              <w:rPr>
                <w:sz w:val="20"/>
              </w:rPr>
              <w:t xml:space="preserve">2019 год - 95,3%</w:t>
            </w:r>
          </w:p>
          <w:p>
            <w:pPr>
              <w:pStyle w:val="0"/>
            </w:pPr>
            <w:r>
              <w:rPr>
                <w:sz w:val="20"/>
              </w:rPr>
              <w:t xml:space="preserve">2020 год - 95,5%</w:t>
            </w:r>
          </w:p>
          <w:p>
            <w:pPr>
              <w:pStyle w:val="0"/>
            </w:pPr>
            <w:r>
              <w:rPr>
                <w:sz w:val="20"/>
              </w:rPr>
              <w:t xml:space="preserve">2021 год - 95,7%;</w:t>
            </w:r>
          </w:p>
          <w:p>
            <w:pPr>
              <w:pStyle w:val="0"/>
            </w:pPr>
            <w:r>
              <w:rPr>
                <w:sz w:val="20"/>
              </w:rPr>
              <w:t xml:space="preserve">план:</w:t>
            </w:r>
          </w:p>
          <w:p>
            <w:pPr>
              <w:pStyle w:val="0"/>
            </w:pPr>
            <w:r>
              <w:rPr>
                <w:sz w:val="20"/>
              </w:rPr>
              <w:t xml:space="preserve">2022 год - 95,7%</w:t>
            </w:r>
          </w:p>
          <w:p>
            <w:pPr>
              <w:pStyle w:val="0"/>
            </w:pPr>
            <w:r>
              <w:rPr>
                <w:sz w:val="20"/>
              </w:rPr>
              <w:t xml:space="preserve">2023 год - 95,8%</w:t>
            </w:r>
          </w:p>
          <w:p>
            <w:pPr>
              <w:pStyle w:val="0"/>
            </w:pPr>
            <w:r>
              <w:rPr>
                <w:sz w:val="20"/>
              </w:rPr>
              <w:t xml:space="preserve">2024 год - 95,9%</w:t>
            </w:r>
          </w:p>
          <w:p>
            <w:pPr>
              <w:pStyle w:val="0"/>
            </w:pPr>
            <w:r>
              <w:rPr>
                <w:sz w:val="20"/>
              </w:rPr>
              <w:t xml:space="preserve">2025 год - 96%</w:t>
            </w:r>
          </w:p>
        </w:tc>
        <w:tc>
          <w:tcPr>
            <w:tcW w:w="1418" w:type="dxa"/>
          </w:tcPr>
          <w:p>
            <w:pPr>
              <w:pStyle w:val="0"/>
              <w:jc w:val="center"/>
            </w:pPr>
            <w:r>
              <w:rPr>
                <w:sz w:val="20"/>
              </w:rPr>
              <w:t xml:space="preserve">Постоянно</w:t>
            </w:r>
          </w:p>
        </w:tc>
        <w:tc>
          <w:tcPr>
            <w:tcW w:w="2211" w:type="dxa"/>
          </w:tcPr>
          <w:p>
            <w:pPr>
              <w:pStyle w:val="0"/>
            </w:pPr>
            <w:r>
              <w:rPr>
                <w:sz w:val="20"/>
              </w:rPr>
              <w:t xml:space="preserve">Управление Федеральной антимонопольной службы по Кемеровской области (по согласованию), органы местного самоуправления (по согласованию)</w:t>
            </w:r>
          </w:p>
        </w:tc>
      </w:tr>
      <w:tr>
        <w:tc>
          <w:tcPr>
            <w:tcW w:w="850" w:type="dxa"/>
          </w:tcPr>
          <w:p>
            <w:pPr>
              <w:pStyle w:val="0"/>
              <w:jc w:val="center"/>
            </w:pPr>
            <w:r>
              <w:rPr>
                <w:sz w:val="20"/>
              </w:rPr>
              <w:t xml:space="preserve">11.5.2</w:t>
            </w:r>
          </w:p>
        </w:tc>
        <w:tc>
          <w:tcPr>
            <w:tcW w:w="2551" w:type="dxa"/>
          </w:tcPr>
          <w:p>
            <w:pPr>
              <w:pStyle w:val="0"/>
            </w:pPr>
            <w:r>
              <w:rPr>
                <w:sz w:val="20"/>
              </w:rPr>
              <w:t xml:space="preserve">Введение рейтингования деятельности организаций, оказывающих услуги по управлению многоквартирным домом</w:t>
            </w:r>
          </w:p>
        </w:tc>
        <w:tc>
          <w:tcPr>
            <w:vMerge w:val="continue"/>
          </w:tcPr>
          <w:p/>
        </w:tc>
        <w:tc>
          <w:tcPr>
            <w:vMerge w:val="continue"/>
          </w:tcPr>
          <w:p/>
        </w:tc>
        <w:tc>
          <w:tcPr>
            <w:tcW w:w="1418" w:type="dxa"/>
          </w:tcPr>
          <w:p>
            <w:pPr>
              <w:pStyle w:val="0"/>
              <w:jc w:val="center"/>
            </w:pPr>
            <w:r>
              <w:rPr>
                <w:sz w:val="20"/>
              </w:rPr>
              <w:t xml:space="preserve">По мере необходимости</w:t>
            </w:r>
          </w:p>
        </w:tc>
        <w:tc>
          <w:tcPr>
            <w:tcW w:w="2211" w:type="dxa"/>
          </w:tcPr>
          <w:p>
            <w:pPr>
              <w:pStyle w:val="0"/>
            </w:pPr>
            <w:r>
              <w:rPr>
                <w:sz w:val="20"/>
              </w:rPr>
              <w:t xml:space="preserve">Государственная жилищная инспекция Кузбасса, органы местного самоуправления (по согласованию)</w:t>
            </w:r>
          </w:p>
        </w:tc>
      </w:tr>
      <w:tr>
        <w:tc>
          <w:tcPr>
            <w:tcW w:w="850" w:type="dxa"/>
          </w:tcPr>
          <w:p>
            <w:pPr>
              <w:pStyle w:val="0"/>
              <w:jc w:val="center"/>
            </w:pPr>
            <w:r>
              <w:rPr>
                <w:sz w:val="20"/>
              </w:rPr>
              <w:t xml:space="preserve">11.6</w:t>
            </w:r>
          </w:p>
        </w:tc>
        <w:tc>
          <w:tcPr>
            <w:gridSpan w:val="5"/>
            <w:tcW w:w="10488" w:type="dxa"/>
          </w:tcPr>
          <w:p>
            <w:pPr>
              <w:pStyle w:val="0"/>
            </w:pPr>
            <w:r>
              <w:rPr>
                <w:sz w:val="20"/>
              </w:rPr>
              <w:t xml:space="preserve">Рынок дорожной деятельности (за исключением проектирования)</w:t>
            </w:r>
          </w:p>
        </w:tc>
      </w:tr>
      <w:tr>
        <w:tc>
          <w:tcPr>
            <w:tcW w:w="850" w:type="dxa"/>
          </w:tcPr>
          <w:p>
            <w:pPr>
              <w:pStyle w:val="0"/>
            </w:pPr>
            <w:r>
              <w:rPr>
                <w:sz w:val="20"/>
              </w:rPr>
            </w:r>
          </w:p>
        </w:tc>
        <w:tc>
          <w:tcPr>
            <w:gridSpan w:val="5"/>
            <w:tcW w:w="10488" w:type="dxa"/>
          </w:tcPr>
          <w:p>
            <w:pPr>
              <w:pStyle w:val="0"/>
            </w:pPr>
            <w:r>
              <w:rPr>
                <w:sz w:val="20"/>
              </w:rPr>
              <w:t xml:space="preserve">По состоянию на 01.01.2022 общая протяженность автомобильных дорог общего и необщего пользования 23 270 км, из них дороги с твердым покрытием составили 19 490 км, в том числе: федеральные дороги - 467 км; региональные и межмуниципальные дороги - 5 538 км; муниципальные дороги - около 11 200 км; дороги необщего пользования - 2 285 км. На территории Кемеровской области - Кузбасса заказчиками работ по ремонту и содержанию дорог являются владельцы дорог или их балансодержатели: федеральные дороги - Федеральное казенное учреждение "Сибуправтодор" (подведомственное учреждение Федерального дорожного агентства); региональные и межмуниципальные дороги - Государственное казенное учреждение "Дирекция автодорог Кузбасса"; муниципальные дороги - 34 муниципальных образования Кемеровской области - Кузбасса. Все заказчики работ осуществляют деятельность по ремонту, капитальному ремонту, реконструкции и строительству автомобильных дорог общего пользования и улично-дорожной сети муниципальных образований Кемеровской области - Кузбасса в соответствии с Федеральным </w:t>
            </w:r>
            <w:hyperlink w:history="0" r:id="rId4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по результатам проведения торгов. Государственные и муниципальные контракты заключаются как по видам работ, так и на отдельные объекты с различным набором видов работ.</w:t>
            </w:r>
          </w:p>
          <w:p>
            <w:pPr>
              <w:pStyle w:val="0"/>
            </w:pPr>
            <w:r>
              <w:rPr>
                <w:sz w:val="20"/>
              </w:rPr>
              <w:t xml:space="preserve">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tc>
      </w:tr>
      <w:tr>
        <w:tc>
          <w:tcPr>
            <w:tcW w:w="850" w:type="dxa"/>
          </w:tcPr>
          <w:p>
            <w:pPr>
              <w:pStyle w:val="0"/>
            </w:pPr>
            <w:r>
              <w:rPr>
                <w:sz w:val="20"/>
              </w:rPr>
            </w:r>
          </w:p>
        </w:tc>
        <w:tc>
          <w:tcPr>
            <w:tcW w:w="2551" w:type="dxa"/>
          </w:tcPr>
          <w:p>
            <w:pPr>
              <w:pStyle w:val="0"/>
            </w:pPr>
            <w:r>
              <w:rPr>
                <w:sz w:val="20"/>
              </w:rPr>
              <w:t xml:space="preserve">Проведение мониторинга состояния и развития конкуренции на рынке</w:t>
            </w:r>
          </w:p>
        </w:tc>
        <w:tc>
          <w:tcPr>
            <w:tcW w:w="2324" w:type="dxa"/>
          </w:tcPr>
          <w:p>
            <w:pPr>
              <w:pStyle w:val="0"/>
            </w:pPr>
            <w:r>
              <w:rPr>
                <w:sz w:val="20"/>
              </w:rPr>
              <w:t xml:space="preserve">Развитие сети автомобильных дорог общего пользования регионального или межмуниципального значения.</w:t>
            </w:r>
          </w:p>
          <w:p>
            <w:pPr>
              <w:pStyle w:val="0"/>
            </w:pPr>
            <w:r>
              <w:rPr>
                <w:sz w:val="20"/>
              </w:rPr>
              <w:t xml:space="preserve">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w="1984" w:type="dxa"/>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план:</w:t>
            </w:r>
          </w:p>
          <w:p>
            <w:pPr>
              <w:pStyle w:val="0"/>
            </w:pPr>
            <w:r>
              <w:rPr>
                <w:sz w:val="20"/>
              </w:rPr>
              <w:t xml:space="preserve">2021 год - 100%</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tcPr>
          <w:p>
            <w:pPr>
              <w:pStyle w:val="0"/>
              <w:jc w:val="center"/>
            </w:pPr>
            <w:r>
              <w:rPr>
                <w:sz w:val="20"/>
              </w:rPr>
              <w:t xml:space="preserve">2018 - 2025 годы</w:t>
            </w:r>
          </w:p>
        </w:tc>
        <w:tc>
          <w:tcPr>
            <w:tcW w:w="2211" w:type="dxa"/>
          </w:tcPr>
          <w:p>
            <w:pPr>
              <w:pStyle w:val="0"/>
            </w:pPr>
            <w:r>
              <w:rPr>
                <w:sz w:val="20"/>
              </w:rPr>
              <w:t xml:space="preserve">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jc w:val="center"/>
            </w:pPr>
            <w:r>
              <w:rPr>
                <w:sz w:val="20"/>
              </w:rPr>
              <w:t xml:space="preserve">11.7</w:t>
            </w:r>
          </w:p>
        </w:tc>
        <w:tc>
          <w:tcPr>
            <w:gridSpan w:val="5"/>
            <w:tcW w:w="10488" w:type="dxa"/>
          </w:tcPr>
          <w:p>
            <w:pPr>
              <w:pStyle w:val="0"/>
            </w:pPr>
            <w:r>
              <w:rPr>
                <w:sz w:val="20"/>
              </w:rPr>
              <w:t xml:space="preserve">Рынок производства кирпича</w:t>
            </w:r>
          </w:p>
        </w:tc>
      </w:tr>
      <w:tr>
        <w:tc>
          <w:tcPr>
            <w:tcW w:w="850" w:type="dxa"/>
          </w:tcPr>
          <w:p>
            <w:pPr>
              <w:pStyle w:val="0"/>
            </w:pPr>
            <w:r>
              <w:rPr>
                <w:sz w:val="20"/>
              </w:rPr>
            </w:r>
          </w:p>
        </w:tc>
        <w:tc>
          <w:tcPr>
            <w:gridSpan w:val="5"/>
            <w:tcW w:w="10488" w:type="dxa"/>
          </w:tcPr>
          <w:p>
            <w:pPr>
              <w:pStyle w:val="0"/>
            </w:pPr>
            <w:r>
              <w:rPr>
                <w:sz w:val="20"/>
              </w:rPr>
              <w:t xml:space="preserve">Все заводы, осуществляющие в настоящее время производство кирпича в Кемеровской области - Кузбассе, являются частными организациями. В 2021 году производство строительного кирпича составило 67,4 млн усл. кирпичей (109% к 2020 году).</w:t>
            </w:r>
          </w:p>
          <w:p>
            <w:pPr>
              <w:pStyle w:val="0"/>
            </w:pPr>
            <w:r>
              <w:rPr>
                <w:sz w:val="20"/>
              </w:rPr>
              <w:t xml:space="preserve">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tc>
          <w:tcPr>
            <w:tcW w:w="850" w:type="dxa"/>
          </w:tcPr>
          <w:p>
            <w:pPr>
              <w:pStyle w:val="0"/>
              <w:jc w:val="center"/>
            </w:pPr>
            <w:r>
              <w:rPr>
                <w:sz w:val="20"/>
              </w:rPr>
              <w:t xml:space="preserve">11.7.1</w:t>
            </w:r>
          </w:p>
        </w:tc>
        <w:tc>
          <w:tcPr>
            <w:tcW w:w="2551" w:type="dxa"/>
          </w:tcPr>
          <w:p>
            <w:pPr>
              <w:pStyle w:val="0"/>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2324" w:type="dxa"/>
            <w:vMerge w:val="restart"/>
          </w:tcPr>
          <w:p>
            <w:pPr>
              <w:pStyle w:val="0"/>
            </w:pPr>
            <w:r>
              <w:rPr>
                <w:sz w:val="20"/>
              </w:rPr>
              <w:t xml:space="preserve">Освоение новых рынков сбыта продукции. Стимулирование новых предпринимательских инициатив и частной инициативы в сфере производства кирпича. Модернизация и техническое перевооружение производственных мощностей региональных производителей частной формы собственности</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Постоянно</w:t>
            </w:r>
          </w:p>
        </w:tc>
        <w:tc>
          <w:tcPr>
            <w:tcW w:w="2211" w:type="dxa"/>
          </w:tcPr>
          <w:p>
            <w:pPr>
              <w:pStyle w:val="0"/>
            </w:pPr>
            <w:r>
              <w:rPr>
                <w:sz w:val="20"/>
              </w:rPr>
              <w:t xml:space="preserve">Министерство строительства Кузбасса, органы местного самоуправления (по согласованию)</w:t>
            </w:r>
          </w:p>
        </w:tc>
      </w:tr>
      <w:tr>
        <w:tc>
          <w:tcPr>
            <w:tcW w:w="850" w:type="dxa"/>
          </w:tcPr>
          <w:p>
            <w:pPr>
              <w:pStyle w:val="0"/>
              <w:jc w:val="center"/>
            </w:pPr>
            <w:r>
              <w:rPr>
                <w:sz w:val="20"/>
              </w:rPr>
              <w:t xml:space="preserve">11.7.2</w:t>
            </w:r>
          </w:p>
        </w:tc>
        <w:tc>
          <w:tcPr>
            <w:tcW w:w="2551" w:type="dxa"/>
          </w:tcPr>
          <w:p>
            <w:pPr>
              <w:pStyle w:val="0"/>
            </w:pPr>
            <w:r>
              <w:rPr>
                <w:sz w:val="20"/>
              </w:rPr>
              <w:t xml:space="preserve">Информирование предприятий о возможности получения государственной поддержки на территории Кемеровской области - Кузбасса</w:t>
            </w:r>
          </w:p>
        </w:tc>
        <w:tc>
          <w:tcPr>
            <w:vMerge w:val="continue"/>
          </w:tcPr>
          <w:p/>
        </w:tc>
        <w:tc>
          <w:tcPr>
            <w:vMerge w:val="continue"/>
          </w:tcPr>
          <w:p/>
        </w:tc>
        <w:tc>
          <w:tcPr>
            <w:vMerge w:val="continue"/>
          </w:tcPr>
          <w:p/>
        </w:tc>
        <w:tc>
          <w:tcPr>
            <w:tcW w:w="2211" w:type="dxa"/>
          </w:tcPr>
          <w:p>
            <w:pPr>
              <w:pStyle w:val="0"/>
            </w:pPr>
            <w:r>
              <w:rPr>
                <w:sz w:val="20"/>
              </w:rPr>
              <w:t xml:space="preserve">Министерство строительства Кузбасса, органы местного самоуправления (по согласованию)</w:t>
            </w:r>
          </w:p>
        </w:tc>
      </w:tr>
      <w:tr>
        <w:tc>
          <w:tcPr>
            <w:tcW w:w="850" w:type="dxa"/>
          </w:tcPr>
          <w:p>
            <w:pPr>
              <w:pStyle w:val="0"/>
              <w:jc w:val="center"/>
            </w:pPr>
            <w:r>
              <w:rPr>
                <w:sz w:val="20"/>
              </w:rPr>
              <w:t xml:space="preserve">11.8</w:t>
            </w:r>
          </w:p>
        </w:tc>
        <w:tc>
          <w:tcPr>
            <w:gridSpan w:val="5"/>
            <w:tcW w:w="10488" w:type="dxa"/>
          </w:tcPr>
          <w:p>
            <w:pPr>
              <w:pStyle w:val="0"/>
            </w:pPr>
            <w:r>
              <w:rPr>
                <w:sz w:val="20"/>
              </w:rPr>
              <w:t xml:space="preserve">Рынок производства бетона</w:t>
            </w:r>
          </w:p>
        </w:tc>
      </w:tr>
      <w:tr>
        <w:tc>
          <w:tcPr>
            <w:tcW w:w="850" w:type="dxa"/>
          </w:tcPr>
          <w:p>
            <w:pPr>
              <w:pStyle w:val="0"/>
            </w:pPr>
            <w:r>
              <w:rPr>
                <w:sz w:val="20"/>
              </w:rPr>
            </w:r>
          </w:p>
        </w:tc>
        <w:tc>
          <w:tcPr>
            <w:gridSpan w:val="5"/>
            <w:tcW w:w="10488" w:type="dxa"/>
          </w:tcPr>
          <w:p>
            <w:pPr>
              <w:pStyle w:val="0"/>
            </w:pPr>
            <w:r>
              <w:rPr>
                <w:sz w:val="20"/>
              </w:rPr>
              <w:t xml:space="preserve">Все предприятия, осуществляющие в настоящее время производство товарного бетона и железобетонных изделий в Кемеровской области - Кузбассе, являются организациями частной формы собственности. В 2021 году объем производства конструкций и деталей специального назначения составил 22,21 тыс. куб. м, товарного бетона - 454,74 тыс. куб. м. Индекс промышленного производства по виду экономической деятельности "Производство прочей неметаллической минеральной продукции" в Кемеровской области - Кузбассе в 2021 году по отношению к 2020 году составил 102,7%.</w:t>
            </w:r>
          </w:p>
          <w:p>
            <w:pPr>
              <w:pStyle w:val="0"/>
            </w:pPr>
            <w:r>
              <w:rPr>
                <w:sz w:val="20"/>
              </w:rPr>
              <w:t xml:space="preserve">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tc>
          <w:tcPr>
            <w:tcW w:w="850" w:type="dxa"/>
          </w:tcPr>
          <w:p>
            <w:pPr>
              <w:pStyle w:val="0"/>
            </w:pPr>
            <w:r>
              <w:rPr>
                <w:sz w:val="20"/>
              </w:rPr>
              <w:t xml:space="preserve">11.8.1</w:t>
            </w:r>
          </w:p>
        </w:tc>
        <w:tc>
          <w:tcPr>
            <w:tcW w:w="2551" w:type="dxa"/>
          </w:tcPr>
          <w:p>
            <w:pPr>
              <w:pStyle w:val="0"/>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2324" w:type="dxa"/>
            <w:vMerge w:val="restart"/>
          </w:tcPr>
          <w:p>
            <w:pPr>
              <w:pStyle w:val="0"/>
            </w:pPr>
            <w:r>
              <w:rPr>
                <w:sz w:val="20"/>
              </w:rPr>
              <w:t xml:space="preserve">Развитие конкурентной среды за счет расширения производства новых видов изделий и конструкций из бетона; освоение новых рынков сбыта продукции. Стимулирование новых предпринимательских инициатив и частной инициативы в сфере производства бетона. Модернизация и техническое перевооружение производственных мощностей региональных производителей частной формы собственности</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Постоянно</w:t>
            </w:r>
          </w:p>
        </w:tc>
        <w:tc>
          <w:tcPr>
            <w:tcW w:w="2211" w:type="dxa"/>
          </w:tcPr>
          <w:p>
            <w:pPr>
              <w:pStyle w:val="0"/>
            </w:pPr>
            <w:r>
              <w:rPr>
                <w:sz w:val="20"/>
              </w:rPr>
              <w:t xml:space="preserve">Министерство строительства Кузбасса, органы местного самоуправления (по согласованию)</w:t>
            </w:r>
          </w:p>
        </w:tc>
      </w:tr>
      <w:tr>
        <w:tc>
          <w:tcPr>
            <w:tcW w:w="850" w:type="dxa"/>
          </w:tcPr>
          <w:p>
            <w:pPr>
              <w:pStyle w:val="0"/>
            </w:pPr>
            <w:r>
              <w:rPr>
                <w:sz w:val="20"/>
              </w:rPr>
              <w:t xml:space="preserve">11.8.2</w:t>
            </w:r>
          </w:p>
        </w:tc>
        <w:tc>
          <w:tcPr>
            <w:tcW w:w="2551" w:type="dxa"/>
          </w:tcPr>
          <w:p>
            <w:pPr>
              <w:pStyle w:val="0"/>
            </w:pPr>
            <w:r>
              <w:rPr>
                <w:sz w:val="20"/>
              </w:rPr>
              <w:t xml:space="preserve">Информирование предприятий о возможности получения государственной поддержки на территории Кемеровской области - Кузбасса</w:t>
            </w:r>
          </w:p>
        </w:tc>
        <w:tc>
          <w:tcPr>
            <w:vMerge w:val="continue"/>
          </w:tcPr>
          <w:p/>
        </w:tc>
        <w:tc>
          <w:tcPr>
            <w:vMerge w:val="continue"/>
          </w:tcPr>
          <w:p/>
        </w:tc>
        <w:tc>
          <w:tcPr>
            <w:vMerge w:val="continue"/>
          </w:tcPr>
          <w:p/>
        </w:tc>
        <w:tc>
          <w:tcPr>
            <w:tcW w:w="2211" w:type="dxa"/>
          </w:tcPr>
          <w:p>
            <w:pPr>
              <w:pStyle w:val="0"/>
            </w:pPr>
            <w:r>
              <w:rPr>
                <w:sz w:val="20"/>
              </w:rPr>
              <w:t xml:space="preserve">Министерство строительства Кузбасса, органы местного самоуправления (по согласованию)</w:t>
            </w:r>
          </w:p>
        </w:tc>
      </w:tr>
      <w:tr>
        <w:tc>
          <w:tcPr>
            <w:tcW w:w="850" w:type="dxa"/>
          </w:tcPr>
          <w:p>
            <w:pPr>
              <w:pStyle w:val="0"/>
              <w:jc w:val="center"/>
            </w:pPr>
            <w:r>
              <w:rPr>
                <w:sz w:val="20"/>
              </w:rPr>
              <w:t xml:space="preserve">11.9</w:t>
            </w:r>
          </w:p>
        </w:tc>
        <w:tc>
          <w:tcPr>
            <w:gridSpan w:val="5"/>
            <w:tcW w:w="10488" w:type="dxa"/>
            <w:vAlign w:val="center"/>
          </w:tcPr>
          <w:p>
            <w:pPr>
              <w:pStyle w:val="0"/>
            </w:pPr>
            <w:r>
              <w:rPr>
                <w:sz w:val="20"/>
              </w:rPr>
              <w:t xml:space="preserve">Рынок кадастровых и землеустроительных работ</w:t>
            </w:r>
          </w:p>
        </w:tc>
      </w:tr>
      <w:tr>
        <w:tc>
          <w:tcPr>
            <w:tcW w:w="850" w:type="dxa"/>
          </w:tcPr>
          <w:p>
            <w:pPr>
              <w:pStyle w:val="0"/>
            </w:pPr>
            <w:r>
              <w:rPr>
                <w:sz w:val="20"/>
              </w:rPr>
            </w:r>
          </w:p>
        </w:tc>
        <w:tc>
          <w:tcPr>
            <w:gridSpan w:val="5"/>
            <w:tcW w:w="10488" w:type="dxa"/>
            <w:vAlign w:val="center"/>
          </w:tcPr>
          <w:p>
            <w:pPr>
              <w:pStyle w:val="0"/>
            </w:pPr>
            <w:r>
              <w:rPr>
                <w:sz w:val="20"/>
              </w:rPr>
              <w:t xml:space="preserve">На 01.01.2022 Кемеровский территориальный округ насчитывает 40 кадастровых районов. Общее количество земельных участков в Кузбассе - 1086 тыс. единиц, при этом 794 тыс. земельных участков имеют кадастровый номер и точно определенные границы по межеванию.</w:t>
            </w:r>
          </w:p>
          <w:p>
            <w:pPr>
              <w:pStyle w:val="0"/>
            </w:pPr>
            <w:r>
              <w:rPr>
                <w:sz w:val="20"/>
              </w:rPr>
              <w:t xml:space="preserve">По информации Управления Росреестра по Кемеровской области - Кузбассу, в регионе осуществляют деятельность в области геодезии и картографии 125 юридических лиц, из них 3 юридических лица созданы органами государственной власти Кемеровской области - Кузбасса, 14 - органами местного самоуправления. Также на рынке действуют 6 индивидуальных предпринимателей.</w:t>
            </w:r>
          </w:p>
          <w:p>
            <w:pPr>
              <w:pStyle w:val="0"/>
            </w:pPr>
            <w:r>
              <w:rPr>
                <w:sz w:val="20"/>
              </w:rPr>
              <w:t xml:space="preserve">Проблемы: высокая стоимость кадастровых и землеустроительных работ; дефицит высококвалифицированных кадров; частое внесение изменений в законодательные и иные нормативные правовые акты в области кадастровых и землеустроительных работ</w:t>
            </w:r>
          </w:p>
        </w:tc>
      </w:tr>
      <w:tr>
        <w:tc>
          <w:tcPr>
            <w:tcW w:w="850" w:type="dxa"/>
          </w:tcPr>
          <w:p>
            <w:pPr>
              <w:pStyle w:val="0"/>
            </w:pPr>
            <w:r>
              <w:rPr>
                <w:sz w:val="20"/>
              </w:rPr>
            </w:r>
          </w:p>
        </w:tc>
        <w:tc>
          <w:tcPr>
            <w:tcW w:w="2551" w:type="dxa"/>
          </w:tcPr>
          <w:p>
            <w:pPr>
              <w:pStyle w:val="0"/>
            </w:pPr>
            <w:r>
              <w:rPr>
                <w:sz w:val="20"/>
              </w:rPr>
              <w:t xml:space="preserve">Организация и проведение публичных торгов или иных конкурентных процедур отбора исполнителей кадастровых и землеустроительных работ</w:t>
            </w:r>
          </w:p>
        </w:tc>
        <w:tc>
          <w:tcPr>
            <w:tcW w:w="2324" w:type="dxa"/>
          </w:tcPr>
          <w:p>
            <w:pPr>
              <w:pStyle w:val="0"/>
            </w:pPr>
            <w:r>
              <w:rPr>
                <w:sz w:val="20"/>
              </w:rPr>
              <w:t xml:space="preserve">Создание условий для развития конкуренции на рынке кадастровых и землеустроительных работ.</w:t>
            </w:r>
          </w:p>
          <w:p>
            <w:pPr>
              <w:pStyle w:val="0"/>
            </w:pPr>
            <w:r>
              <w:rPr>
                <w:sz w:val="20"/>
              </w:rPr>
              <w:t xml:space="preserve">Развитие сектора частных кадастровых и землеустроительных организаций</w:t>
            </w:r>
          </w:p>
        </w:tc>
        <w:tc>
          <w:tcPr>
            <w:tcW w:w="1984" w:type="dxa"/>
          </w:tcPr>
          <w:p>
            <w:pPr>
              <w:pStyle w:val="0"/>
            </w:pPr>
            <w:r>
              <w:rPr>
                <w:sz w:val="20"/>
              </w:rPr>
              <w:t xml:space="preserve">Факт:</w:t>
            </w:r>
          </w:p>
          <w:p>
            <w:pPr>
              <w:pStyle w:val="0"/>
            </w:pPr>
            <w:r>
              <w:rPr>
                <w:sz w:val="20"/>
              </w:rPr>
              <w:t xml:space="preserve">2018 год - 65%</w:t>
            </w:r>
          </w:p>
          <w:p>
            <w:pPr>
              <w:pStyle w:val="0"/>
            </w:pPr>
            <w:r>
              <w:rPr>
                <w:sz w:val="20"/>
              </w:rPr>
              <w:t xml:space="preserve">2019 год - 87%</w:t>
            </w:r>
          </w:p>
          <w:p>
            <w:pPr>
              <w:pStyle w:val="0"/>
            </w:pPr>
            <w:r>
              <w:rPr>
                <w:sz w:val="20"/>
              </w:rPr>
              <w:t xml:space="preserve">2020 год - 87,1%</w:t>
            </w:r>
          </w:p>
          <w:p>
            <w:pPr>
              <w:pStyle w:val="0"/>
            </w:pPr>
            <w:r>
              <w:rPr>
                <w:sz w:val="20"/>
              </w:rPr>
              <w:t xml:space="preserve">2021 год - 87,3%;</w:t>
            </w:r>
          </w:p>
          <w:p>
            <w:pPr>
              <w:pStyle w:val="0"/>
            </w:pPr>
            <w:r>
              <w:rPr>
                <w:sz w:val="20"/>
              </w:rPr>
              <w:t xml:space="preserve">план:</w:t>
            </w:r>
          </w:p>
          <w:p>
            <w:pPr>
              <w:pStyle w:val="0"/>
            </w:pPr>
            <w:r>
              <w:rPr>
                <w:sz w:val="20"/>
              </w:rPr>
              <w:t xml:space="preserve">2022 год - 87,3%</w:t>
            </w:r>
          </w:p>
          <w:p>
            <w:pPr>
              <w:pStyle w:val="0"/>
            </w:pPr>
            <w:r>
              <w:rPr>
                <w:sz w:val="20"/>
              </w:rPr>
              <w:t xml:space="preserve">2023 год - 87,4%</w:t>
            </w:r>
          </w:p>
          <w:p>
            <w:pPr>
              <w:pStyle w:val="0"/>
            </w:pPr>
            <w:r>
              <w:rPr>
                <w:sz w:val="20"/>
              </w:rPr>
              <w:t xml:space="preserve">2024 год - 87,5%</w:t>
            </w:r>
          </w:p>
          <w:p>
            <w:pPr>
              <w:pStyle w:val="0"/>
            </w:pPr>
            <w:r>
              <w:rPr>
                <w:sz w:val="20"/>
              </w:rPr>
              <w:t xml:space="preserve">2025 год - 87,6%</w:t>
            </w:r>
          </w:p>
        </w:tc>
        <w:tc>
          <w:tcPr>
            <w:tcW w:w="1418" w:type="dxa"/>
          </w:tcPr>
          <w:p>
            <w:pPr>
              <w:pStyle w:val="0"/>
              <w:jc w:val="center"/>
            </w:pPr>
            <w:r>
              <w:rPr>
                <w:sz w:val="20"/>
              </w:rPr>
              <w:t xml:space="preserve">2018 - 2025 годы</w:t>
            </w:r>
          </w:p>
        </w:tc>
        <w:tc>
          <w:tcPr>
            <w:tcW w:w="2211" w:type="dxa"/>
          </w:tcPr>
          <w:p>
            <w:pPr>
              <w:pStyle w:val="0"/>
            </w:pPr>
            <w:r>
              <w:rPr>
                <w:sz w:val="20"/>
              </w:rPr>
              <w:t xml:space="preserve">Комитет по управлению государственным имуществом Кузбасса, Управление Федеральной антимонопольной службы по Кемеровской области (по согласованию), Управление Росреестра по Кемеровской области - Кузбассу (по согласованию), органы местного самоуправления (по согласованию)</w:t>
            </w:r>
          </w:p>
        </w:tc>
      </w:tr>
      <w:tr>
        <w:tc>
          <w:tcPr>
            <w:tcW w:w="850" w:type="dxa"/>
          </w:tcPr>
          <w:p>
            <w:pPr>
              <w:pStyle w:val="0"/>
              <w:outlineLvl w:val="2"/>
              <w:jc w:val="center"/>
            </w:pPr>
            <w:r>
              <w:rPr>
                <w:sz w:val="20"/>
              </w:rPr>
              <w:t xml:space="preserve">12</w:t>
            </w:r>
          </w:p>
        </w:tc>
        <w:tc>
          <w:tcPr>
            <w:gridSpan w:val="5"/>
            <w:tcW w:w="10488" w:type="dxa"/>
          </w:tcPr>
          <w:p>
            <w:pPr>
              <w:pStyle w:val="0"/>
              <w:jc w:val="center"/>
            </w:pPr>
            <w:r>
              <w:rPr>
                <w:sz w:val="20"/>
              </w:rPr>
              <w:t xml:space="preserve">Торговля</w:t>
            </w:r>
          </w:p>
        </w:tc>
      </w:tr>
      <w:tr>
        <w:tc>
          <w:tcPr>
            <w:tcW w:w="850" w:type="dxa"/>
          </w:tcPr>
          <w:p>
            <w:pPr>
              <w:pStyle w:val="0"/>
              <w:jc w:val="center"/>
            </w:pPr>
            <w:r>
              <w:rPr>
                <w:sz w:val="20"/>
              </w:rPr>
              <w:t xml:space="preserve">12.1</w:t>
            </w:r>
          </w:p>
        </w:tc>
        <w:tc>
          <w:tcPr>
            <w:gridSpan w:val="5"/>
            <w:tcW w:w="10488" w:type="dxa"/>
          </w:tcPr>
          <w:p>
            <w:pPr>
              <w:pStyle w:val="0"/>
            </w:pPr>
            <w:r>
              <w:rPr>
                <w:sz w:val="20"/>
              </w:rPr>
              <w:t xml:space="preserve">Рынок легкой промышленности</w:t>
            </w:r>
          </w:p>
        </w:tc>
      </w:tr>
      <w:tr>
        <w:tc>
          <w:tcPr>
            <w:tcW w:w="850" w:type="dxa"/>
          </w:tcPr>
          <w:p>
            <w:pPr>
              <w:pStyle w:val="0"/>
            </w:pPr>
            <w:r>
              <w:rPr>
                <w:sz w:val="20"/>
              </w:rPr>
            </w:r>
          </w:p>
        </w:tc>
        <w:tc>
          <w:tcPr>
            <w:gridSpan w:val="5"/>
            <w:tcW w:w="10488" w:type="dxa"/>
          </w:tcPr>
          <w:p>
            <w:pPr>
              <w:pStyle w:val="0"/>
            </w:pPr>
            <w:r>
              <w:rPr>
                <w:sz w:val="20"/>
              </w:rPr>
              <w:t xml:space="preserve">На 01.01.2022 в сфере текстильной и легкой промышленности осуществляют свою деятельность 155 юридических лиц. Все предприятия имеют частную форму собственности. В отрасли работают порядка 2,9 тыс. человек - 3% от общей численности работающих в обрабатывающем производстве Кемеровской области - Кузбасса.</w:t>
            </w:r>
          </w:p>
          <w:p>
            <w:pPr>
              <w:pStyle w:val="0"/>
            </w:pPr>
            <w:r>
              <w:rPr>
                <w:sz w:val="20"/>
              </w:rPr>
              <w:t xml:space="preserve">Проблемы: высокая конкуренция на внутреннем рынке между российскими и зарубежными товаропроизводителями; высокий удельный вес дешевых товаров китайского производства; отсутствие равных конкурентных возможностей с иностранными производителями; недостаточный уровень инвестиций, необходимых для модернизации отрасли и внедрения современных технологий; нехватка собственных оборотных средств; сложность в получении льготных кредитов предприятиями легкой промышленности; низкая заработная плата</w:t>
            </w:r>
          </w:p>
        </w:tc>
      </w:tr>
      <w:tr>
        <w:tc>
          <w:tcPr>
            <w:tcW w:w="850" w:type="dxa"/>
          </w:tcPr>
          <w:p>
            <w:pPr>
              <w:pStyle w:val="0"/>
              <w:jc w:val="center"/>
            </w:pPr>
            <w:r>
              <w:rPr>
                <w:sz w:val="20"/>
              </w:rPr>
              <w:t xml:space="preserve">12.1.1</w:t>
            </w:r>
          </w:p>
        </w:tc>
        <w:tc>
          <w:tcPr>
            <w:tcW w:w="2551" w:type="dxa"/>
          </w:tcPr>
          <w:p>
            <w:pPr>
              <w:pStyle w:val="0"/>
            </w:pPr>
            <w:r>
              <w:rPr>
                <w:sz w:val="20"/>
              </w:rPr>
              <w:t xml:space="preserve">Внесение предложений (в части незаконного оборота продукции легкой промышленности) в аппарат комиссии по противодействию незаконному обороту промышленной продукции в Кемеровской области - Кузбассе</w:t>
            </w:r>
          </w:p>
        </w:tc>
        <w:tc>
          <w:tcPr>
            <w:tcW w:w="2324" w:type="dxa"/>
          </w:tcPr>
          <w:p>
            <w:pPr>
              <w:pStyle w:val="0"/>
            </w:pPr>
            <w:r>
              <w:rPr>
                <w:sz w:val="20"/>
              </w:rPr>
              <w:t xml:space="preserve">Расширение рынков сбыта произведенной продукции предприятиями легкой промышленности Кемеровской области - Кузбасса</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план:</w:t>
            </w:r>
          </w:p>
          <w:p>
            <w:pPr>
              <w:pStyle w:val="0"/>
            </w:pPr>
            <w:r>
              <w:rPr>
                <w:sz w:val="20"/>
              </w:rPr>
              <w:t xml:space="preserve">2021 год - 100%</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tcPr>
          <w:p>
            <w:pPr>
              <w:pStyle w:val="0"/>
            </w:pPr>
            <w:r>
              <w:rPr>
                <w:sz w:val="20"/>
              </w:rPr>
              <w:t xml:space="preserve">По мере необходимости</w:t>
            </w:r>
          </w:p>
        </w:tc>
        <w:tc>
          <w:tcPr>
            <w:tcW w:w="2211"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850" w:type="dxa"/>
          </w:tcPr>
          <w:p>
            <w:pPr>
              <w:pStyle w:val="0"/>
              <w:jc w:val="center"/>
            </w:pPr>
            <w:r>
              <w:rPr>
                <w:sz w:val="20"/>
              </w:rPr>
              <w:t xml:space="preserve">12.1.2</w:t>
            </w:r>
          </w:p>
        </w:tc>
        <w:tc>
          <w:tcPr>
            <w:tcW w:w="2551" w:type="dxa"/>
          </w:tcPr>
          <w:p>
            <w:pPr>
              <w:pStyle w:val="0"/>
            </w:pPr>
            <w:r>
              <w:rPr>
                <w:sz w:val="20"/>
              </w:rPr>
              <w:t xml:space="preserve">Привлечение частных организаций легкой промышленности для участия в выставочных мероприятиях на территории области, оказание консультационной поддержки при участии во всероссийских, региональных форумах, ярмарках, конкурсах</w:t>
            </w:r>
          </w:p>
        </w:tc>
        <w:tc>
          <w:tcPr>
            <w:tcW w:w="2324" w:type="dxa"/>
          </w:tcPr>
          <w:p>
            <w:pPr>
              <w:pStyle w:val="0"/>
            </w:pPr>
            <w:r>
              <w:rPr>
                <w:sz w:val="20"/>
              </w:rPr>
              <w:t xml:space="preserve">Участие местных товаропроизводителей в областных акциях "Первое сентября - каждому школьнику" и школьных базарах</w:t>
            </w:r>
          </w:p>
        </w:tc>
        <w:tc>
          <w:tcPr>
            <w:vMerge w:val="continue"/>
          </w:tcPr>
          <w:p/>
        </w:tc>
        <w:tc>
          <w:tcPr>
            <w:tcW w:w="1418" w:type="dxa"/>
            <w:vMerge w:val="restart"/>
          </w:tcPr>
          <w:p>
            <w:pPr>
              <w:pStyle w:val="0"/>
              <w:jc w:val="center"/>
            </w:pPr>
            <w:r>
              <w:rPr>
                <w:sz w:val="20"/>
              </w:rPr>
              <w:t xml:space="preserve">Постоянно</w:t>
            </w:r>
          </w:p>
        </w:tc>
        <w:tc>
          <w:tcPr>
            <w:tcW w:w="2211"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850" w:type="dxa"/>
          </w:tcPr>
          <w:p>
            <w:pPr>
              <w:pStyle w:val="0"/>
              <w:jc w:val="center"/>
            </w:pPr>
            <w:r>
              <w:rPr>
                <w:sz w:val="20"/>
              </w:rPr>
              <w:t xml:space="preserve">12.1.3</w:t>
            </w:r>
          </w:p>
        </w:tc>
        <w:tc>
          <w:tcPr>
            <w:tcW w:w="2551" w:type="dxa"/>
          </w:tcPr>
          <w:p>
            <w:pPr>
              <w:pStyle w:val="0"/>
            </w:pPr>
            <w:r>
              <w:rPr>
                <w:sz w:val="20"/>
              </w:rPr>
              <w:t xml:space="preserve">Оказание содействия субъектам деятельности в сфере легкой промышленности в развитии кооперационных связей, увеличении объемов сбыта продукции и повышении технологического уровня</w:t>
            </w:r>
          </w:p>
        </w:tc>
        <w:tc>
          <w:tcPr>
            <w:tcW w:w="2324" w:type="dxa"/>
          </w:tcPr>
          <w:p>
            <w:pPr>
              <w:pStyle w:val="0"/>
            </w:pPr>
            <w:r>
              <w:rPr>
                <w:sz w:val="20"/>
              </w:rPr>
              <w:t xml:space="preserve">Расширение рынка товаров легкой промышленности Кузбасса</w:t>
            </w:r>
          </w:p>
        </w:tc>
        <w:tc>
          <w:tcPr>
            <w:vMerge w:val="continue"/>
          </w:tcPr>
          <w:p/>
        </w:tc>
        <w:tc>
          <w:tcPr>
            <w:vMerge w:val="continue"/>
          </w:tcPr>
          <w:p/>
        </w:tc>
        <w:tc>
          <w:tcPr>
            <w:tcW w:w="2211"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850" w:type="dxa"/>
          </w:tcPr>
          <w:p>
            <w:pPr>
              <w:pStyle w:val="0"/>
              <w:jc w:val="center"/>
            </w:pPr>
            <w:r>
              <w:rPr>
                <w:sz w:val="20"/>
              </w:rPr>
              <w:t xml:space="preserve">12.2</w:t>
            </w:r>
          </w:p>
        </w:tc>
        <w:tc>
          <w:tcPr>
            <w:gridSpan w:val="5"/>
            <w:tcW w:w="10488" w:type="dxa"/>
          </w:tcPr>
          <w:p>
            <w:pPr>
              <w:pStyle w:val="0"/>
            </w:pPr>
            <w:r>
              <w:rPr>
                <w:sz w:val="20"/>
              </w:rPr>
              <w:t xml:space="preserve">Рынок туристических услуг</w:t>
            </w:r>
          </w:p>
        </w:tc>
      </w:tr>
      <w:tr>
        <w:tc>
          <w:tcPr>
            <w:tcW w:w="850" w:type="dxa"/>
          </w:tcPr>
          <w:p>
            <w:pPr>
              <w:pStyle w:val="0"/>
            </w:pPr>
            <w:r>
              <w:rPr>
                <w:sz w:val="20"/>
              </w:rPr>
            </w:r>
          </w:p>
        </w:tc>
        <w:tc>
          <w:tcPr>
            <w:gridSpan w:val="5"/>
            <w:tcW w:w="10488" w:type="dxa"/>
          </w:tcPr>
          <w:p>
            <w:pPr>
              <w:pStyle w:val="0"/>
            </w:pPr>
            <w:r>
              <w:rPr>
                <w:sz w:val="20"/>
              </w:rPr>
              <w:t xml:space="preserve">Постановлением Правительства Кемеровской области - Кузбасса от 20.10.2020 N 630 утверждена государственная </w:t>
            </w:r>
            <w:hyperlink w:history="0" r:id="rId50" w:tooltip="Постановление Правительства Кемеровской области - Кузбасса от 20.10.2020 N 630 (ред. от 30.11.2022) &quot;Об утверждении государственной программы Кемеровской области - Кузбасса &quot;Туризм, молодежная политика и общественные отношения Кузбасса&quot; на 2021 - 2027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"Туризм, молодежная политика и общественные отношения Кузбасса" на 2021 - 2027 годы. Во всех муниципальных образованиях Кемеровской области - Кузбасса разработаны программы развития туризма с учетом индивидуальных преимуществ. В 2021 году туристический поток в Кузбассе составил 2,2 млн посещений. Наиболее востребован и популярен среди жителей и гостей Кузбасса горнолыжный туризм, который в общем объеме всего туристского потока составляет около 70%. В регионе функционирует 22 туроператора, внесенных в единый федеральный реестр туроператоров.</w:t>
            </w:r>
          </w:p>
          <w:p>
            <w:pPr>
              <w:pStyle w:val="0"/>
            </w:pPr>
            <w:r>
              <w:rPr>
                <w:sz w:val="20"/>
              </w:rPr>
              <w:t xml:space="preserve">Проблемы: важнейшим аспектом, сдерживающим туристский поток в регион, является удаленность Кемеровской области - Кузбасса от крупных экономических центров, а следовательно высокая стоимость авиабилетов, что резко увеличивает стоимость тура в Кузбасс. Одним из сдерживающих факторов для инвестиций в объекты туристской инфраструктуры являются высокие издержки на строительство объектов обеспечивающей инфраструктуры для создаваемых туристско-рекреационных кластеров (в том числе объекты электроэнергетики, жилищно-коммунальной и дорожной инфраструктуры)</w:t>
            </w:r>
          </w:p>
        </w:tc>
      </w:tr>
      <w:tr>
        <w:tc>
          <w:tcPr>
            <w:tcW w:w="850" w:type="dxa"/>
          </w:tcPr>
          <w:p>
            <w:pPr>
              <w:pStyle w:val="0"/>
              <w:jc w:val="center"/>
            </w:pPr>
            <w:r>
              <w:rPr>
                <w:sz w:val="20"/>
              </w:rPr>
              <w:t xml:space="preserve">12.2.1</w:t>
            </w:r>
          </w:p>
        </w:tc>
        <w:tc>
          <w:tcPr>
            <w:tcW w:w="2551" w:type="dxa"/>
          </w:tcPr>
          <w:p>
            <w:pPr>
              <w:pStyle w:val="0"/>
            </w:pPr>
            <w:r>
              <w:rPr>
                <w:sz w:val="20"/>
              </w:rPr>
              <w:t xml:space="preserve">Организация и проведение рекламно-информационных туров для представителей туристского бизнеса и средств массовой информации</w:t>
            </w:r>
          </w:p>
        </w:tc>
        <w:tc>
          <w:tcPr>
            <w:tcW w:w="2324" w:type="dxa"/>
          </w:tcPr>
          <w:p>
            <w:pPr>
              <w:pStyle w:val="0"/>
            </w:pPr>
            <w:r>
              <w:rPr>
                <w:sz w:val="20"/>
              </w:rPr>
              <w:t xml:space="preserve">Увеличение внутреннего и въездного туристских потоков</w:t>
            </w:r>
          </w:p>
        </w:tc>
        <w:tc>
          <w:tcPr>
            <w:tcW w:w="1984" w:type="dxa"/>
            <w:vMerge w:val="restart"/>
          </w:tcPr>
          <w:p>
            <w:pPr>
              <w:pStyle w:val="0"/>
            </w:pPr>
            <w:r>
              <w:rPr>
                <w:sz w:val="20"/>
              </w:rPr>
              <w:t xml:space="preserve">Численность размещенных лиц в коллективных средствах размещения,</w:t>
            </w:r>
          </w:p>
          <w:p>
            <w:pPr>
              <w:pStyle w:val="0"/>
            </w:pPr>
            <w:r>
              <w:rPr>
                <w:sz w:val="20"/>
              </w:rPr>
              <w:t xml:space="preserve">тыс. человек:</w:t>
            </w:r>
          </w:p>
          <w:p>
            <w:pPr>
              <w:pStyle w:val="0"/>
            </w:pPr>
            <w:r>
              <w:rPr>
                <w:sz w:val="20"/>
              </w:rPr>
              <w:t xml:space="preserve">2018 год - 586,2</w:t>
            </w:r>
          </w:p>
          <w:p>
            <w:pPr>
              <w:pStyle w:val="0"/>
            </w:pPr>
            <w:r>
              <w:rPr>
                <w:sz w:val="20"/>
              </w:rPr>
              <w:t xml:space="preserve">2019 год - 586,7</w:t>
            </w:r>
          </w:p>
          <w:p>
            <w:pPr>
              <w:pStyle w:val="0"/>
            </w:pPr>
            <w:r>
              <w:rPr>
                <w:sz w:val="20"/>
              </w:rPr>
              <w:t xml:space="preserve">2020 год - 387,3</w:t>
            </w:r>
          </w:p>
          <w:p>
            <w:pPr>
              <w:pStyle w:val="0"/>
            </w:pPr>
            <w:r>
              <w:rPr>
                <w:sz w:val="20"/>
              </w:rPr>
              <w:t xml:space="preserve">2021 год - 682,9;</w:t>
            </w:r>
          </w:p>
          <w:p>
            <w:pPr>
              <w:pStyle w:val="0"/>
            </w:pPr>
            <w:r>
              <w:rPr>
                <w:sz w:val="20"/>
              </w:rPr>
              <w:t xml:space="preserve">план:</w:t>
            </w:r>
          </w:p>
          <w:p>
            <w:pPr>
              <w:pStyle w:val="0"/>
            </w:pPr>
            <w:r>
              <w:rPr>
                <w:sz w:val="20"/>
              </w:rPr>
              <w:t xml:space="preserve">2022 год - 690</w:t>
            </w:r>
          </w:p>
          <w:p>
            <w:pPr>
              <w:pStyle w:val="0"/>
            </w:pPr>
            <w:r>
              <w:rPr>
                <w:sz w:val="20"/>
              </w:rPr>
              <w:t xml:space="preserve">2023 год - 1069</w:t>
            </w:r>
          </w:p>
          <w:p>
            <w:pPr>
              <w:pStyle w:val="0"/>
            </w:pPr>
            <w:r>
              <w:rPr>
                <w:sz w:val="20"/>
              </w:rPr>
              <w:t xml:space="preserve">2024 год - 1080</w:t>
            </w:r>
          </w:p>
          <w:p>
            <w:pPr>
              <w:pStyle w:val="0"/>
            </w:pPr>
            <w:r>
              <w:rPr>
                <w:sz w:val="20"/>
              </w:rPr>
              <w:t xml:space="preserve">2025 год - 1088.</w:t>
            </w:r>
          </w:p>
          <w:p>
            <w:pPr>
              <w:pStyle w:val="0"/>
            </w:pPr>
            <w:r>
              <w:rPr>
                <w:sz w:val="20"/>
              </w:rPr>
              <w:t xml:space="preserve">Число коллективных средств размещения, единиц:</w:t>
            </w:r>
          </w:p>
          <w:p>
            <w:pPr>
              <w:pStyle w:val="0"/>
            </w:pPr>
            <w:r>
              <w:rPr>
                <w:sz w:val="20"/>
              </w:rPr>
              <w:t xml:space="preserve">факт:</w:t>
            </w:r>
          </w:p>
          <w:p>
            <w:pPr>
              <w:pStyle w:val="0"/>
            </w:pPr>
            <w:r>
              <w:rPr>
                <w:sz w:val="20"/>
              </w:rPr>
              <w:t xml:space="preserve">2018 год - 330</w:t>
            </w:r>
          </w:p>
          <w:p>
            <w:pPr>
              <w:pStyle w:val="0"/>
            </w:pPr>
            <w:r>
              <w:rPr>
                <w:sz w:val="20"/>
              </w:rPr>
              <w:t xml:space="preserve">2019 год - 324</w:t>
            </w:r>
          </w:p>
          <w:p>
            <w:pPr>
              <w:pStyle w:val="0"/>
            </w:pPr>
            <w:r>
              <w:rPr>
                <w:sz w:val="20"/>
              </w:rPr>
              <w:t xml:space="preserve">2020 год - 306</w:t>
            </w:r>
          </w:p>
          <w:p>
            <w:pPr>
              <w:pStyle w:val="0"/>
            </w:pPr>
            <w:r>
              <w:rPr>
                <w:sz w:val="20"/>
              </w:rPr>
              <w:t xml:space="preserve">2021 год - 312;</w:t>
            </w:r>
          </w:p>
          <w:p>
            <w:pPr>
              <w:pStyle w:val="0"/>
            </w:pPr>
            <w:r>
              <w:rPr>
                <w:sz w:val="20"/>
              </w:rPr>
              <w:t xml:space="preserve">план:</w:t>
            </w:r>
          </w:p>
          <w:p>
            <w:pPr>
              <w:pStyle w:val="0"/>
            </w:pPr>
            <w:r>
              <w:rPr>
                <w:sz w:val="20"/>
              </w:rPr>
              <w:t xml:space="preserve">2022 год - 320</w:t>
            </w:r>
          </w:p>
          <w:p>
            <w:pPr>
              <w:pStyle w:val="0"/>
            </w:pPr>
            <w:r>
              <w:rPr>
                <w:sz w:val="20"/>
              </w:rPr>
              <w:t xml:space="preserve">2023 год - 325</w:t>
            </w:r>
          </w:p>
          <w:p>
            <w:pPr>
              <w:pStyle w:val="0"/>
            </w:pPr>
            <w:r>
              <w:rPr>
                <w:sz w:val="20"/>
              </w:rPr>
              <w:t xml:space="preserve">2024 год - 335</w:t>
            </w:r>
          </w:p>
          <w:p>
            <w:pPr>
              <w:pStyle w:val="0"/>
            </w:pPr>
            <w:r>
              <w:rPr>
                <w:sz w:val="20"/>
              </w:rPr>
              <w:t xml:space="preserve">2025 год - 337</w:t>
            </w:r>
          </w:p>
        </w:tc>
        <w:tc>
          <w:tcPr>
            <w:tcW w:w="1418" w:type="dxa"/>
          </w:tcPr>
          <w:p>
            <w:pPr>
              <w:pStyle w:val="0"/>
              <w:jc w:val="center"/>
            </w:pPr>
            <w:r>
              <w:rPr>
                <w:sz w:val="20"/>
              </w:rPr>
              <w:t xml:space="preserve">Ежегодно</w:t>
            </w:r>
          </w:p>
        </w:tc>
        <w:tc>
          <w:tcPr>
            <w:tcW w:w="2211" w:type="dxa"/>
          </w:tcPr>
          <w:p>
            <w:pPr>
              <w:pStyle w:val="0"/>
            </w:pPr>
            <w:r>
              <w:rPr>
                <w:sz w:val="20"/>
              </w:rPr>
              <w:t xml:space="preserve">Министерство туризма и молодежной политики Кузбасса, органы местного самоуправления (по согласованию)</w:t>
            </w:r>
          </w:p>
        </w:tc>
      </w:tr>
      <w:tr>
        <w:tc>
          <w:tcPr>
            <w:tcW w:w="850" w:type="dxa"/>
          </w:tcPr>
          <w:p>
            <w:pPr>
              <w:pStyle w:val="0"/>
              <w:jc w:val="center"/>
            </w:pPr>
            <w:r>
              <w:rPr>
                <w:sz w:val="20"/>
              </w:rPr>
              <w:t xml:space="preserve">12.2.2</w:t>
            </w:r>
          </w:p>
        </w:tc>
        <w:tc>
          <w:tcPr>
            <w:tcW w:w="2551" w:type="dxa"/>
          </w:tcPr>
          <w:p>
            <w:pPr>
              <w:pStyle w:val="0"/>
            </w:pPr>
            <w:r>
              <w:rPr>
                <w:sz w:val="20"/>
              </w:rPr>
              <w:t xml:space="preserve">Подготовка экспозиций Кемеровской области - Кузбасса в международных туристских выставках-ярмарках, форумах, конгрессах</w:t>
            </w:r>
          </w:p>
        </w:tc>
        <w:tc>
          <w:tcPr>
            <w:tcW w:w="2324" w:type="dxa"/>
          </w:tcPr>
          <w:p>
            <w:pPr>
              <w:pStyle w:val="0"/>
            </w:pPr>
            <w:r>
              <w:rPr>
                <w:sz w:val="20"/>
              </w:rPr>
              <w:t xml:space="preserve">Продвижение внутреннего туристского продукта</w:t>
            </w:r>
          </w:p>
        </w:tc>
        <w:tc>
          <w:tcPr>
            <w:vMerge w:val="continue"/>
          </w:tcPr>
          <w:p/>
        </w:tc>
        <w:tc>
          <w:tcPr>
            <w:tcW w:w="1418" w:type="dxa"/>
          </w:tcPr>
          <w:p>
            <w:pPr>
              <w:pStyle w:val="0"/>
              <w:jc w:val="center"/>
            </w:pPr>
            <w:r>
              <w:rPr>
                <w:sz w:val="20"/>
              </w:rPr>
              <w:t xml:space="preserve">Ежегодно</w:t>
            </w:r>
          </w:p>
        </w:tc>
        <w:tc>
          <w:tcPr>
            <w:tcW w:w="2211" w:type="dxa"/>
          </w:tcPr>
          <w:p>
            <w:pPr>
              <w:pStyle w:val="0"/>
            </w:pPr>
            <w:r>
              <w:rPr>
                <w:sz w:val="20"/>
              </w:rPr>
              <w:t xml:space="preserve">Министерство туризма и молодежной политики Кузбасса, органы местного самоуправления (по согласованию)</w:t>
            </w:r>
          </w:p>
        </w:tc>
      </w:tr>
      <w:tr>
        <w:tc>
          <w:tcPr>
            <w:tcW w:w="850" w:type="dxa"/>
          </w:tcPr>
          <w:p>
            <w:pPr>
              <w:pStyle w:val="0"/>
              <w:jc w:val="center"/>
            </w:pPr>
            <w:r>
              <w:rPr>
                <w:sz w:val="20"/>
              </w:rPr>
              <w:t xml:space="preserve">12.3</w:t>
            </w:r>
          </w:p>
        </w:tc>
        <w:tc>
          <w:tcPr>
            <w:gridSpan w:val="5"/>
            <w:tcW w:w="10488" w:type="dxa"/>
          </w:tcPr>
          <w:p>
            <w:pPr>
              <w:pStyle w:val="0"/>
            </w:pPr>
            <w:r>
              <w:rPr>
                <w:sz w:val="20"/>
              </w:rPr>
              <w:t xml:space="preserve">Сфера наружной рекламы</w:t>
            </w:r>
          </w:p>
        </w:tc>
      </w:tr>
      <w:tr>
        <w:tc>
          <w:tcPr>
            <w:tcW w:w="850" w:type="dxa"/>
          </w:tcPr>
          <w:p>
            <w:pPr>
              <w:pStyle w:val="0"/>
            </w:pPr>
            <w:r>
              <w:rPr>
                <w:sz w:val="20"/>
              </w:rPr>
            </w:r>
          </w:p>
        </w:tc>
        <w:tc>
          <w:tcPr>
            <w:gridSpan w:val="5"/>
            <w:tcW w:w="10488" w:type="dxa"/>
          </w:tcPr>
          <w:p>
            <w:pPr>
              <w:pStyle w:val="0"/>
            </w:pPr>
            <w:r>
              <w:rPr>
                <w:sz w:val="20"/>
              </w:rPr>
              <w:t xml:space="preserve">Отношения в сфере рекламы урегулированы Федеральным </w:t>
            </w:r>
            <w:hyperlink w:history="0" r:id="rId51" w:tooltip="Федеральный закон от 13.03.2006 N 38-ФЗ (ред. от 05.12.2022) &quot;О рекламе&quot; ------------ Недействующая редакция {КонсультантПлюс}">
              <w:r>
                <w:rPr>
                  <w:sz w:val="20"/>
                  <w:color w:val="0000ff"/>
                </w:rPr>
                <w:t xml:space="preserve">законом</w:t>
              </w:r>
            </w:hyperlink>
            <w:r>
              <w:rPr>
                <w:sz w:val="20"/>
              </w:rPr>
              <w:t xml:space="preserve"> от 13.03.2006 N 38-ФЗ "О рекламе" (далее - Федеральный закон N 38-ФЗ). Согласно </w:t>
            </w:r>
            <w:hyperlink w:history="0" r:id="rId52" w:tooltip="Федеральный закон от 13.03.2006 N 38-ФЗ (ред. от 05.12.2022) &quot;О рекламе&quot; ------------ Недействующая редакция {КонсультантПлюс}">
              <w:r>
                <w:rPr>
                  <w:sz w:val="20"/>
                  <w:color w:val="0000ff"/>
                </w:rPr>
                <w:t xml:space="preserve">части 5 статьи 19</w:t>
              </w:r>
            </w:hyperlink>
            <w:r>
              <w:rPr>
                <w:sz w:val="20"/>
              </w:rPr>
              <w:t xml:space="preserve"> Федерального закона N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history="0" r:id="rId53" w:tooltip="Федеральный закон от 13.03.2006 N 38-ФЗ (ред. от 05.12.2022) &quot;О рекламе&quot; ------------ Недействующая редакция {КонсультантПлюс}">
              <w:r>
                <w:rPr>
                  <w:sz w:val="20"/>
                  <w:color w:val="0000ff"/>
                </w:rPr>
                <w:t xml:space="preserve">частью 5.8 статьи 19</w:t>
              </w:r>
            </w:hyperlink>
            <w:r>
              <w:rPr>
                <w:sz w:val="20"/>
              </w:rPr>
              <w:t xml:space="preserve"> Федерального закона N 38-ФЗ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 Льготные условия заключения договора на установку и эксплуатацию рекламной конструкции Федеральным </w:t>
            </w:r>
            <w:hyperlink w:history="0" r:id="rId54" w:tooltip="Федеральный закон от 13.03.2006 N 38-ФЗ (ред. от 05.12.2022) &quot;О рекламе&quot; ------------ Недействующая редакция {КонсультантПлюс}">
              <w:r>
                <w:rPr>
                  <w:sz w:val="20"/>
                  <w:color w:val="0000ff"/>
                </w:rPr>
                <w:t xml:space="preserve">законом</w:t>
              </w:r>
            </w:hyperlink>
            <w:r>
              <w:rPr>
                <w:sz w:val="20"/>
              </w:rPr>
              <w:t xml:space="preserve"> N 38-ФЗ не установлены</w:t>
            </w:r>
          </w:p>
        </w:tc>
      </w:tr>
      <w:tr>
        <w:tc>
          <w:tcPr>
            <w:tcW w:w="850" w:type="dxa"/>
          </w:tcPr>
          <w:p>
            <w:pPr>
              <w:pStyle w:val="0"/>
              <w:jc w:val="center"/>
            </w:pPr>
            <w:r>
              <w:rPr>
                <w:sz w:val="20"/>
              </w:rPr>
              <w:t xml:space="preserve">12.3.1</w:t>
            </w:r>
          </w:p>
        </w:tc>
        <w:tc>
          <w:tcPr>
            <w:tcW w:w="2551" w:type="dxa"/>
          </w:tcPr>
          <w:p>
            <w:pPr>
              <w:pStyle w:val="0"/>
            </w:pPr>
            <w:r>
              <w:rPr>
                <w:sz w:val="20"/>
              </w:rPr>
              <w:t xml:space="preserve">Выявление незаконных рекламных конструкций, выдача предписаний и организация работ по демонтажу на территории Кемеровской области - Кузбасса</w:t>
            </w:r>
          </w:p>
        </w:tc>
        <w:tc>
          <w:tcPr>
            <w:tcW w:w="2324" w:type="dxa"/>
            <w:vMerge w:val="restart"/>
          </w:tcPr>
          <w:p>
            <w:pPr>
              <w:pStyle w:val="0"/>
            </w:pPr>
            <w:r>
              <w:rPr>
                <w:sz w:val="20"/>
              </w:rPr>
              <w:t xml:space="preserve">Предоставление равного доступа к осуществлению деятельности для всех участников рынка; содействие развитию конкуренции; расширение рынка сбыта; возможность осуществления контроля</w:t>
            </w:r>
          </w:p>
        </w:tc>
        <w:tc>
          <w:tcPr>
            <w:tcW w:w="1984" w:type="dxa"/>
            <w:vMerge w:val="restart"/>
          </w:tcPr>
          <w:p>
            <w:pPr>
              <w:pStyle w:val="0"/>
            </w:pPr>
            <w:r>
              <w:rPr>
                <w:sz w:val="20"/>
              </w:rPr>
              <w:t xml:space="preserve">Факт:</w:t>
            </w:r>
          </w:p>
          <w:p>
            <w:pPr>
              <w:pStyle w:val="0"/>
            </w:pPr>
            <w:r>
              <w:rPr>
                <w:sz w:val="20"/>
              </w:rPr>
              <w:t xml:space="preserve">2018 год - 100%</w:t>
            </w:r>
          </w:p>
          <w:p>
            <w:pPr>
              <w:pStyle w:val="0"/>
            </w:pPr>
            <w:r>
              <w:rPr>
                <w:sz w:val="20"/>
              </w:rPr>
              <w:t xml:space="preserve">2019 год - 100%</w:t>
            </w:r>
          </w:p>
          <w:p>
            <w:pPr>
              <w:pStyle w:val="0"/>
            </w:pPr>
            <w:r>
              <w:rPr>
                <w:sz w:val="20"/>
              </w:rPr>
              <w:t xml:space="preserve">2020 год - 100%</w:t>
            </w:r>
          </w:p>
          <w:p>
            <w:pPr>
              <w:pStyle w:val="0"/>
            </w:pPr>
            <w:r>
              <w:rPr>
                <w:sz w:val="20"/>
              </w:rPr>
              <w:t xml:space="preserve">2021 год - 100%;</w:t>
            </w:r>
          </w:p>
          <w:p>
            <w:pPr>
              <w:pStyle w:val="0"/>
            </w:pPr>
            <w:r>
              <w:rPr>
                <w:sz w:val="20"/>
              </w:rPr>
              <w:t xml:space="preserve">план:</w:t>
            </w:r>
          </w:p>
          <w:p>
            <w:pPr>
              <w:pStyle w:val="0"/>
            </w:pPr>
            <w:r>
              <w:rPr>
                <w:sz w:val="20"/>
              </w:rPr>
              <w:t xml:space="preserve">2022 год - 100%</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Органы местного самоуправления (по согласованию), Главное управление архитектуры и градостроительства Кузбасса</w:t>
            </w:r>
          </w:p>
        </w:tc>
      </w:tr>
      <w:tr>
        <w:tc>
          <w:tcPr>
            <w:tcW w:w="850" w:type="dxa"/>
          </w:tcPr>
          <w:p>
            <w:pPr>
              <w:pStyle w:val="0"/>
              <w:jc w:val="center"/>
            </w:pPr>
            <w:r>
              <w:rPr>
                <w:sz w:val="20"/>
              </w:rPr>
              <w:t xml:space="preserve">12.3.2</w:t>
            </w:r>
          </w:p>
        </w:tc>
        <w:tc>
          <w:tcPr>
            <w:tcW w:w="2551" w:type="dxa"/>
          </w:tcPr>
          <w:p>
            <w:pPr>
              <w:pStyle w:val="0"/>
            </w:pPr>
            <w:r>
              <w:rPr>
                <w:sz w:val="20"/>
              </w:rPr>
              <w:t xml:space="preserve">Предварительное согласование схем размещения рекламных конструкций и вносимых в них изменений на территории Кемеровской области - Кузбасса</w:t>
            </w:r>
          </w:p>
        </w:tc>
        <w:tc>
          <w:tcPr>
            <w:vMerge w:val="continue"/>
          </w:tcPr>
          <w:p/>
        </w:tc>
        <w:tc>
          <w:tcPr>
            <w:vMerge w:val="continue"/>
          </w:tcPr>
          <w:p/>
        </w:tc>
        <w:tc>
          <w:tcPr>
            <w:vMerge w:val="continue"/>
          </w:tcPr>
          <w:p/>
        </w:tc>
        <w:tc>
          <w:tcPr>
            <w:tcW w:w="2211" w:type="dxa"/>
          </w:tcPr>
          <w:p>
            <w:pPr>
              <w:pStyle w:val="0"/>
            </w:pPr>
            <w:r>
              <w:rPr>
                <w:sz w:val="20"/>
              </w:rPr>
              <w:t xml:space="preserve">Главное управление архитектуры и градостроительства Кузбасса</w:t>
            </w:r>
          </w:p>
        </w:tc>
      </w:tr>
      <w:tr>
        <w:tc>
          <w:tcPr>
            <w:tcW w:w="850" w:type="dxa"/>
          </w:tcPr>
          <w:p>
            <w:pPr>
              <w:pStyle w:val="0"/>
              <w:outlineLvl w:val="2"/>
              <w:jc w:val="center"/>
            </w:pPr>
            <w:r>
              <w:rPr>
                <w:sz w:val="20"/>
              </w:rPr>
              <w:t xml:space="preserve">13</w:t>
            </w:r>
          </w:p>
        </w:tc>
        <w:tc>
          <w:tcPr>
            <w:gridSpan w:val="5"/>
            <w:tcW w:w="10488" w:type="dxa"/>
          </w:tcPr>
          <w:p>
            <w:pPr>
              <w:pStyle w:val="0"/>
              <w:jc w:val="center"/>
            </w:pPr>
            <w:r>
              <w:rPr>
                <w:sz w:val="20"/>
              </w:rPr>
              <w:t xml:space="preserve">Лесной комплекс</w:t>
            </w:r>
          </w:p>
        </w:tc>
      </w:tr>
      <w:tr>
        <w:tc>
          <w:tcPr>
            <w:tcW w:w="850" w:type="dxa"/>
          </w:tcPr>
          <w:p>
            <w:pPr>
              <w:pStyle w:val="0"/>
            </w:pPr>
            <w:r>
              <w:rPr>
                <w:sz w:val="20"/>
              </w:rPr>
            </w:r>
          </w:p>
        </w:tc>
        <w:tc>
          <w:tcPr>
            <w:gridSpan w:val="5"/>
            <w:tcW w:w="10488" w:type="dxa"/>
          </w:tcPr>
          <w:p>
            <w:pPr>
              <w:pStyle w:val="0"/>
            </w:pPr>
            <w:r>
              <w:rPr>
                <w:sz w:val="20"/>
              </w:rPr>
              <w:t xml:space="preserve">Рынок обработки древесины и производства изделий из дерева</w:t>
            </w:r>
          </w:p>
        </w:tc>
      </w:tr>
      <w:tr>
        <w:tc>
          <w:tcPr>
            <w:tcW w:w="850" w:type="dxa"/>
          </w:tcPr>
          <w:p>
            <w:pPr>
              <w:pStyle w:val="0"/>
            </w:pPr>
            <w:r>
              <w:rPr>
                <w:sz w:val="20"/>
              </w:rPr>
            </w:r>
          </w:p>
        </w:tc>
        <w:tc>
          <w:tcPr>
            <w:gridSpan w:val="5"/>
            <w:tcW w:w="10488" w:type="dxa"/>
          </w:tcPr>
          <w:p>
            <w:pPr>
              <w:pStyle w:val="0"/>
            </w:pPr>
            <w:r>
              <w:rPr>
                <w:sz w:val="20"/>
              </w:rPr>
              <w:t xml:space="preserve">В настоящее время 5 автономных учреждений и 45 предприятий лесопромышленного комплекса Кузбасса успешно аккредитованы на электронных торговых площадках в секции "Лес и стройматериалы", ТОРГ-i акционерного общества "Санкт-Петербургская Международная Товарно-Сырьевая Биржа". В 2021 году государственными автономными учреждениями, подведомственными Департаменту лесного комплекса Кузбасса, реализовано 62,4 тыс. куб. м древесины. За первое полугодие 2022 года государственными автономными учреждениями, подведомственными Департаменту лесного комплекса Кузбасса, на платформе "Лес и лесоматериалы" реализовано 6,54 тыс. куб. м пиломатериалов и круглого леса. В 2022 году планируется реализовать на площадке биржи порядка 18 тыс. куб. м древесины. Департамент лесного комплекса Кузбасса проводит обучающие мероприятия по расширению состава участников торгов за счет привлечения к организованным торгам продавцов и покупателей из числа региональных лесопромышленных предприятий, арендаторов лесных участков и лесоэкспортеров. В текущем году в Департаменте лесного комплекса Кузбасса проведено совещание с участием руководителей государственных автономных учреждений и биржевого брокера. Реализовать на бирже продукцию пеллетного производства, которую производит ООО "Таежный", не представляется возможным по причине отсутствия технической возможности (данный вид продукции отсутствует в списке биржевых товаров). Проблемы: низкий технический уровень производства отрасли; недостаточная развитость мощностей по глубокой переработке древесного сырья, создание которых может вовлечь в оборот невостребованную в настоящее время низкокачественную древесину; низкий уровень использования отходов лесопиления; недостаток инвестиций в лесопромышленный и деревообрабатывающий комплекс, связанный с низкой инвестиционной привлекательностью многих предприятий; давность лесоустройства</w:t>
            </w:r>
          </w:p>
        </w:tc>
      </w:tr>
      <w:tr>
        <w:tc>
          <w:tcPr>
            <w:tcW w:w="850" w:type="dxa"/>
          </w:tcPr>
          <w:p>
            <w:pPr>
              <w:pStyle w:val="0"/>
              <w:jc w:val="center"/>
            </w:pPr>
            <w:r>
              <w:rPr>
                <w:sz w:val="20"/>
              </w:rPr>
              <w:t xml:space="preserve">13.1</w:t>
            </w:r>
          </w:p>
        </w:tc>
        <w:tc>
          <w:tcPr>
            <w:tcW w:w="2551" w:type="dxa"/>
          </w:tcPr>
          <w:p>
            <w:pPr>
              <w:pStyle w:val="0"/>
            </w:pPr>
            <w:r>
              <w:rPr>
                <w:sz w:val="20"/>
              </w:rPr>
              <w:t xml:space="preserve">Организация работы с предприятиями для аккредитации их на электронных торговых площадках</w:t>
            </w:r>
          </w:p>
        </w:tc>
        <w:tc>
          <w:tcPr>
            <w:tcW w:w="2324" w:type="dxa"/>
            <w:vMerge w:val="restart"/>
          </w:tcPr>
          <w:p>
            <w:pPr>
              <w:pStyle w:val="0"/>
            </w:pPr>
            <w:r>
              <w:rPr>
                <w:sz w:val="20"/>
              </w:rPr>
              <w:t xml:space="preserve">Прозрачность процедуры реализации древесины, расширение доступности участия в торгах для лесопользователей, в том числе субъектов малого и среднего бизнеса, увеличение налоговых поступлений в бюджет, формирование конкурентных цен на древесину</w:t>
            </w:r>
          </w:p>
        </w:tc>
        <w:tc>
          <w:tcPr>
            <w:tcW w:w="1984" w:type="dxa"/>
            <w:vMerge w:val="restart"/>
          </w:tcPr>
          <w:p>
            <w:pPr>
              <w:pStyle w:val="0"/>
            </w:pPr>
            <w:r>
              <w:rPr>
                <w:sz w:val="20"/>
              </w:rPr>
              <w:t xml:space="preserve">Факт:</w:t>
            </w:r>
          </w:p>
          <w:p>
            <w:pPr>
              <w:pStyle w:val="0"/>
            </w:pPr>
            <w:r>
              <w:rPr>
                <w:sz w:val="20"/>
              </w:rPr>
              <w:t xml:space="preserve">2018 год - 93%</w:t>
            </w:r>
          </w:p>
          <w:p>
            <w:pPr>
              <w:pStyle w:val="0"/>
            </w:pPr>
            <w:r>
              <w:rPr>
                <w:sz w:val="20"/>
              </w:rPr>
              <w:t xml:space="preserve">2019 год - 93,2%</w:t>
            </w:r>
          </w:p>
          <w:p>
            <w:pPr>
              <w:pStyle w:val="0"/>
            </w:pPr>
            <w:r>
              <w:rPr>
                <w:sz w:val="20"/>
              </w:rPr>
              <w:t xml:space="preserve">2020 год - 93,6%</w:t>
            </w:r>
          </w:p>
          <w:p>
            <w:pPr>
              <w:pStyle w:val="0"/>
            </w:pPr>
            <w:r>
              <w:rPr>
                <w:sz w:val="20"/>
              </w:rPr>
              <w:t xml:space="preserve">2021 год - 94%;</w:t>
            </w:r>
          </w:p>
          <w:p>
            <w:pPr>
              <w:pStyle w:val="0"/>
            </w:pPr>
            <w:r>
              <w:rPr>
                <w:sz w:val="20"/>
              </w:rPr>
              <w:t xml:space="preserve">план:</w:t>
            </w:r>
          </w:p>
          <w:p>
            <w:pPr>
              <w:pStyle w:val="0"/>
            </w:pPr>
            <w:r>
              <w:rPr>
                <w:sz w:val="20"/>
              </w:rPr>
              <w:t xml:space="preserve">2022 год - 94%</w:t>
            </w:r>
          </w:p>
          <w:p>
            <w:pPr>
              <w:pStyle w:val="0"/>
            </w:pPr>
            <w:r>
              <w:rPr>
                <w:sz w:val="20"/>
              </w:rPr>
              <w:t xml:space="preserve">2023 год - 94%</w:t>
            </w:r>
          </w:p>
          <w:p>
            <w:pPr>
              <w:pStyle w:val="0"/>
            </w:pPr>
            <w:r>
              <w:rPr>
                <w:sz w:val="20"/>
              </w:rPr>
              <w:t xml:space="preserve">2024 год - 94%</w:t>
            </w:r>
          </w:p>
          <w:p>
            <w:pPr>
              <w:pStyle w:val="0"/>
            </w:pPr>
            <w:r>
              <w:rPr>
                <w:sz w:val="20"/>
              </w:rPr>
              <w:t xml:space="preserve">2025 год - 94%</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Департамент лесного комплекса Кузбасса, органы местного самоуправления (по согласованию)</w:t>
            </w:r>
          </w:p>
        </w:tc>
      </w:tr>
      <w:tr>
        <w:tc>
          <w:tcPr>
            <w:tcW w:w="850" w:type="dxa"/>
          </w:tcPr>
          <w:p>
            <w:pPr>
              <w:pStyle w:val="0"/>
              <w:jc w:val="center"/>
            </w:pPr>
            <w:r>
              <w:rPr>
                <w:sz w:val="20"/>
              </w:rPr>
              <w:t xml:space="preserve">13.2</w:t>
            </w:r>
          </w:p>
        </w:tc>
        <w:tc>
          <w:tcPr>
            <w:tcW w:w="2551" w:type="dxa"/>
          </w:tcPr>
          <w:p>
            <w:pPr>
              <w:pStyle w:val="0"/>
            </w:pPr>
            <w:r>
              <w:rPr>
                <w:sz w:val="20"/>
              </w:rPr>
              <w:t xml:space="preserve">Проведение обучающих мероприятий для участников товарного рынка с участием представителей, осуществляющих биржевую торговлю древесиной</w:t>
            </w:r>
          </w:p>
        </w:tc>
        <w:tc>
          <w:tcPr>
            <w:vMerge w:val="continue"/>
          </w:tcPr>
          <w:p/>
        </w:tc>
        <w:tc>
          <w:tcPr>
            <w:vMerge w:val="continue"/>
          </w:tcPr>
          <w:p/>
        </w:tc>
        <w:tc>
          <w:tcPr>
            <w:vMerge w:val="continue"/>
          </w:tcPr>
          <w:p/>
        </w:tc>
        <w:tc>
          <w:tcPr>
            <w:tcW w:w="2211" w:type="dxa"/>
          </w:tcPr>
          <w:p>
            <w:pPr>
              <w:pStyle w:val="0"/>
            </w:pPr>
            <w:r>
              <w:rPr>
                <w:sz w:val="20"/>
              </w:rPr>
              <w:t xml:space="preserve">Департамент лесного комплекса Кузбасса, органы местного самоуправления (по согласованию)</w:t>
            </w:r>
          </w:p>
        </w:tc>
      </w:tr>
      <w:tr>
        <w:tc>
          <w:tcPr>
            <w:tcW w:w="850" w:type="dxa"/>
          </w:tcPr>
          <w:p>
            <w:pPr>
              <w:pStyle w:val="0"/>
              <w:jc w:val="center"/>
            </w:pPr>
            <w:r>
              <w:rPr>
                <w:sz w:val="20"/>
              </w:rPr>
              <w:t xml:space="preserve">13.3</w:t>
            </w:r>
          </w:p>
        </w:tc>
        <w:tc>
          <w:tcPr>
            <w:tcW w:w="2551" w:type="dxa"/>
          </w:tcPr>
          <w:p>
            <w:pPr>
              <w:pStyle w:val="0"/>
            </w:pPr>
            <w:r>
              <w:rPr>
                <w:sz w:val="20"/>
              </w:rPr>
              <w:t xml:space="preserve">Участие в региональных и межрегиональных выставках-ярмарках</w:t>
            </w:r>
          </w:p>
        </w:tc>
        <w:tc>
          <w:tcPr>
            <w:vMerge w:val="continue"/>
          </w:tcPr>
          <w:p/>
        </w:tc>
        <w:tc>
          <w:tcPr>
            <w:vMerge w:val="continue"/>
          </w:tcPr>
          <w:p/>
        </w:tc>
        <w:tc>
          <w:tcPr>
            <w:vMerge w:val="continue"/>
          </w:tcPr>
          <w:p/>
        </w:tc>
        <w:tc>
          <w:tcPr>
            <w:tcW w:w="2211" w:type="dxa"/>
          </w:tcPr>
          <w:p>
            <w:pPr>
              <w:pStyle w:val="0"/>
            </w:pPr>
            <w:r>
              <w:rPr>
                <w:sz w:val="20"/>
              </w:rPr>
              <w:t xml:space="preserve">Департамент лесного комплекса Кузбасса</w:t>
            </w:r>
          </w:p>
        </w:tc>
      </w:tr>
      <w:tr>
        <w:tc>
          <w:tcPr>
            <w:tcW w:w="850" w:type="dxa"/>
          </w:tcPr>
          <w:p>
            <w:pPr>
              <w:pStyle w:val="0"/>
              <w:outlineLvl w:val="2"/>
              <w:jc w:val="center"/>
            </w:pPr>
            <w:r>
              <w:rPr>
                <w:sz w:val="20"/>
              </w:rPr>
              <w:t xml:space="preserve">14</w:t>
            </w:r>
          </w:p>
        </w:tc>
        <w:tc>
          <w:tcPr>
            <w:gridSpan w:val="5"/>
            <w:tcW w:w="10488" w:type="dxa"/>
          </w:tcPr>
          <w:p>
            <w:pPr>
              <w:pStyle w:val="0"/>
              <w:jc w:val="center"/>
            </w:pPr>
            <w:r>
              <w:rPr>
                <w:sz w:val="20"/>
              </w:rPr>
              <w:t xml:space="preserve">Социальная сфера</w:t>
            </w:r>
          </w:p>
        </w:tc>
      </w:tr>
      <w:tr>
        <w:tc>
          <w:tcPr>
            <w:tcW w:w="850" w:type="dxa"/>
          </w:tcPr>
          <w:p>
            <w:pPr>
              <w:pStyle w:val="0"/>
            </w:pPr>
            <w:r>
              <w:rPr>
                <w:sz w:val="20"/>
              </w:rPr>
            </w:r>
          </w:p>
        </w:tc>
        <w:tc>
          <w:tcPr>
            <w:gridSpan w:val="5"/>
            <w:tcW w:w="10488" w:type="dxa"/>
          </w:tcPr>
          <w:p>
            <w:pPr>
              <w:pStyle w:val="0"/>
            </w:pPr>
            <w:r>
              <w:rPr>
                <w:sz w:val="20"/>
              </w:rPr>
              <w:t xml:space="preserve">Рынок социальных услуг</w:t>
            </w:r>
          </w:p>
        </w:tc>
      </w:tr>
      <w:tr>
        <w:tc>
          <w:tcPr>
            <w:tcW w:w="850" w:type="dxa"/>
          </w:tcPr>
          <w:p>
            <w:pPr>
              <w:pStyle w:val="0"/>
            </w:pPr>
            <w:r>
              <w:rPr>
                <w:sz w:val="20"/>
              </w:rPr>
            </w:r>
          </w:p>
        </w:tc>
        <w:tc>
          <w:tcPr>
            <w:gridSpan w:val="5"/>
            <w:tcW w:w="10488" w:type="dxa"/>
          </w:tcPr>
          <w:p>
            <w:pPr>
              <w:pStyle w:val="0"/>
            </w:pPr>
            <w:r>
              <w:rPr>
                <w:sz w:val="20"/>
              </w:rPr>
              <w:t xml:space="preserve">В реестре поставщиков социальных услуг на 01.01.2022 состоят 113 государственных и муниципальных учреждений социального обслуживания и 24 негосударственные организации социального обслуживания. Таким образом, в 2021 году удельный вес организаций социального обслуживания, основанных на иных формах собственности, в Кемеровской области - Кузбассе составил 17,5%. Проблемы: низкие тарифы на социальные услуги; отсутствие тарификации на срочные социальные услуги</w:t>
            </w:r>
          </w:p>
        </w:tc>
      </w:tr>
      <w:tr>
        <w:tc>
          <w:tcPr>
            <w:tcW w:w="850" w:type="dxa"/>
          </w:tcPr>
          <w:p>
            <w:pPr>
              <w:pStyle w:val="0"/>
              <w:jc w:val="center"/>
            </w:pPr>
            <w:r>
              <w:rPr>
                <w:sz w:val="20"/>
              </w:rPr>
              <w:t xml:space="preserve">14.1</w:t>
            </w:r>
          </w:p>
        </w:tc>
        <w:tc>
          <w:tcPr>
            <w:tcW w:w="2551" w:type="dxa"/>
          </w:tcPr>
          <w:p>
            <w:pPr>
              <w:pStyle w:val="0"/>
            </w:pPr>
            <w:r>
              <w:rPr>
                <w:sz w:val="20"/>
              </w:rPr>
              <w:t xml:space="preserve">Мониторинг нормативных правовых актов Кемеровской области - Кузбасса, регламентирующих поддержку негосударственных организаций, практики обеспечения их доступа к предоставлению услуг в социальной сфере</w:t>
            </w:r>
          </w:p>
        </w:tc>
        <w:tc>
          <w:tcPr>
            <w:tcW w:w="2324" w:type="dxa"/>
          </w:tcPr>
          <w:p>
            <w:pPr>
              <w:pStyle w:val="0"/>
            </w:pPr>
            <w:r>
              <w:rPr>
                <w:sz w:val="20"/>
              </w:rPr>
              <w:t xml:space="preserve">Определение и устранение барьеров в передаче социальных услуг негосударственным организациям</w:t>
            </w:r>
          </w:p>
        </w:tc>
        <w:tc>
          <w:tcPr>
            <w:tcW w:w="1984" w:type="dxa"/>
            <w:vMerge w:val="restart"/>
          </w:tcPr>
          <w:p>
            <w:pPr>
              <w:pStyle w:val="0"/>
            </w:pPr>
            <w:r>
              <w:rPr>
                <w:sz w:val="20"/>
              </w:rPr>
              <w:t xml:space="preserve">Факт:</w:t>
            </w:r>
          </w:p>
          <w:p>
            <w:pPr>
              <w:pStyle w:val="0"/>
            </w:pPr>
            <w:r>
              <w:rPr>
                <w:sz w:val="20"/>
              </w:rPr>
              <w:t xml:space="preserve">2018 год - 8,6%</w:t>
            </w:r>
          </w:p>
          <w:p>
            <w:pPr>
              <w:pStyle w:val="0"/>
            </w:pPr>
            <w:r>
              <w:rPr>
                <w:sz w:val="20"/>
              </w:rPr>
              <w:t xml:space="preserve">2019 год - 11,5%</w:t>
            </w:r>
          </w:p>
          <w:p>
            <w:pPr>
              <w:pStyle w:val="0"/>
            </w:pPr>
            <w:r>
              <w:rPr>
                <w:sz w:val="20"/>
              </w:rPr>
              <w:t xml:space="preserve">2020 год - 13,5%</w:t>
            </w:r>
          </w:p>
          <w:p>
            <w:pPr>
              <w:pStyle w:val="0"/>
            </w:pPr>
            <w:r>
              <w:rPr>
                <w:sz w:val="20"/>
              </w:rPr>
              <w:t xml:space="preserve">2021 год - 17,5%;</w:t>
            </w:r>
          </w:p>
          <w:p>
            <w:pPr>
              <w:pStyle w:val="0"/>
            </w:pPr>
            <w:r>
              <w:rPr>
                <w:sz w:val="20"/>
              </w:rPr>
              <w:t xml:space="preserve">план:</w:t>
            </w:r>
          </w:p>
          <w:p>
            <w:pPr>
              <w:pStyle w:val="0"/>
            </w:pPr>
            <w:r>
              <w:rPr>
                <w:sz w:val="20"/>
              </w:rPr>
              <w:t xml:space="preserve">2022 год - 6,4% </w:t>
            </w:r>
            <w:hyperlink w:history="0" w:anchor="P2189" w:tooltip="&lt;***&gt; Две негосударственные организации вышли из реестра поставщиков социальных услуг.">
              <w:r>
                <w:rPr>
                  <w:sz w:val="20"/>
                  <w:color w:val="0000ff"/>
                </w:rPr>
                <w:t xml:space="preserve">&lt;***&gt;</w:t>
              </w:r>
            </w:hyperlink>
          </w:p>
          <w:p>
            <w:pPr>
              <w:pStyle w:val="0"/>
            </w:pPr>
            <w:r>
              <w:rPr>
                <w:sz w:val="20"/>
              </w:rPr>
              <w:t xml:space="preserve">2023 год - 17,2%</w:t>
            </w:r>
          </w:p>
          <w:p>
            <w:pPr>
              <w:pStyle w:val="0"/>
            </w:pPr>
            <w:r>
              <w:rPr>
                <w:sz w:val="20"/>
              </w:rPr>
              <w:t xml:space="preserve">2024 год - 17,3%</w:t>
            </w:r>
          </w:p>
          <w:p>
            <w:pPr>
              <w:pStyle w:val="0"/>
            </w:pPr>
            <w:r>
              <w:rPr>
                <w:sz w:val="20"/>
              </w:rPr>
              <w:t xml:space="preserve">2025 год - 17,4%</w:t>
            </w:r>
          </w:p>
        </w:tc>
        <w:tc>
          <w:tcPr>
            <w:tcW w:w="1418" w:type="dxa"/>
            <w:vMerge w:val="restart"/>
          </w:tcPr>
          <w:p>
            <w:pPr>
              <w:pStyle w:val="0"/>
              <w:jc w:val="center"/>
            </w:pPr>
            <w:r>
              <w:rPr>
                <w:sz w:val="20"/>
              </w:rPr>
              <w:t xml:space="preserve">2018 - 2025 годы</w:t>
            </w:r>
          </w:p>
        </w:tc>
        <w:tc>
          <w:tcPr>
            <w:tcW w:w="2211" w:type="dxa"/>
          </w:tcPr>
          <w:p>
            <w:pPr>
              <w:pStyle w:val="0"/>
            </w:pPr>
            <w:r>
              <w:rPr>
                <w:sz w:val="20"/>
              </w:rPr>
              <w:t xml:space="preserve">Министерство социальной защиты населения Кузбасса, органы местного самоуправления (по согласованию)</w:t>
            </w:r>
          </w:p>
        </w:tc>
      </w:tr>
      <w:tr>
        <w:tc>
          <w:tcPr>
            <w:tcW w:w="850" w:type="dxa"/>
          </w:tcPr>
          <w:p>
            <w:pPr>
              <w:pStyle w:val="0"/>
              <w:jc w:val="center"/>
            </w:pPr>
            <w:r>
              <w:rPr>
                <w:sz w:val="20"/>
              </w:rPr>
              <w:t xml:space="preserve">14.2</w:t>
            </w:r>
          </w:p>
        </w:tc>
        <w:tc>
          <w:tcPr>
            <w:tcW w:w="2551" w:type="dxa"/>
          </w:tcPr>
          <w:p>
            <w:pPr>
              <w:pStyle w:val="0"/>
            </w:pPr>
            <w:r>
              <w:rPr>
                <w:sz w:val="20"/>
              </w:rPr>
              <w:t xml:space="preserve">Организация и проведение информационных, образовательных, консультационных, обучающих мероприятий по вопросам предоставления услуг населению в социальной сфере для представителей негосударственных организаций</w:t>
            </w:r>
          </w:p>
        </w:tc>
        <w:tc>
          <w:tcPr>
            <w:tcW w:w="2324" w:type="dxa"/>
          </w:tcPr>
          <w:p>
            <w:pPr>
              <w:pStyle w:val="0"/>
            </w:pPr>
            <w:r>
              <w:rPr>
                <w:sz w:val="20"/>
              </w:rPr>
              <w:t xml:space="preserve">Оказание информационной поддержки субъектам малого и среднего предпринимательства социальной сферы. Содействие развитию кадрового потенциала негосударственных поставщиков социальных услуг</w:t>
            </w:r>
          </w:p>
        </w:tc>
        <w:tc>
          <w:tcPr>
            <w:vMerge w:val="continue"/>
          </w:tcPr>
          <w:p/>
        </w:tc>
        <w:tc>
          <w:tcPr>
            <w:vMerge w:val="continue"/>
          </w:tcPr>
          <w:p/>
        </w:tc>
        <w:tc>
          <w:tcPr>
            <w:tcW w:w="2211" w:type="dxa"/>
          </w:tcPr>
          <w:p>
            <w:pPr>
              <w:pStyle w:val="0"/>
            </w:pPr>
            <w:r>
              <w:rPr>
                <w:sz w:val="20"/>
              </w:rPr>
              <w:t xml:space="preserve">Министерство социальной защиты населения Кузбасса, органы местного самоуправления (по согласованию)</w:t>
            </w:r>
          </w:p>
        </w:tc>
      </w:tr>
      <w:tr>
        <w:tc>
          <w:tcPr>
            <w:tcW w:w="850" w:type="dxa"/>
          </w:tcPr>
          <w:p>
            <w:pPr>
              <w:pStyle w:val="0"/>
              <w:jc w:val="center"/>
            </w:pPr>
            <w:r>
              <w:rPr>
                <w:sz w:val="20"/>
              </w:rPr>
              <w:t xml:space="preserve">14.3</w:t>
            </w:r>
          </w:p>
        </w:tc>
        <w:tc>
          <w:tcPr>
            <w:tcW w:w="2551" w:type="dxa"/>
          </w:tcPr>
          <w:p>
            <w:pPr>
              <w:pStyle w:val="0"/>
            </w:pPr>
            <w:r>
              <w:rPr>
                <w:sz w:val="20"/>
              </w:rPr>
              <w:t xml:space="preserve">Предоставление субсидий поставщикам социальных услуг, включенным в реестр поставщиков социальных услуг,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tcW w:w="2324" w:type="dxa"/>
          </w:tcPr>
          <w:p>
            <w:pPr>
              <w:pStyle w:val="0"/>
            </w:pPr>
            <w:r>
              <w:rPr>
                <w:sz w:val="20"/>
              </w:rPr>
              <w:t xml:space="preserve">Оказание финансовой поддержки негосударственным организациям и индивидуальным предпринимателям, оказывающим услуги ранней диагностики, социализации и реабилитации детям с ограниченными возможностями здоровья</w:t>
            </w:r>
          </w:p>
        </w:tc>
        <w:tc>
          <w:tcPr>
            <w:vMerge w:val="continue"/>
          </w:tcPr>
          <w:p/>
        </w:tc>
        <w:tc>
          <w:tcPr>
            <w:vMerge w:val="continue"/>
          </w:tcPr>
          <w:p/>
        </w:tc>
        <w:tc>
          <w:tcPr>
            <w:tcW w:w="2211" w:type="dxa"/>
          </w:tcPr>
          <w:p>
            <w:pPr>
              <w:pStyle w:val="0"/>
            </w:pPr>
            <w:r>
              <w:rPr>
                <w:sz w:val="20"/>
              </w:rPr>
              <w:t xml:space="preserve">Министерство социальной защиты населения Кузбасса</w:t>
            </w:r>
          </w:p>
        </w:tc>
      </w:tr>
      <w:tr>
        <w:tc>
          <w:tcPr>
            <w:tcW w:w="850" w:type="dxa"/>
          </w:tcPr>
          <w:p>
            <w:pPr>
              <w:pStyle w:val="0"/>
              <w:jc w:val="center"/>
            </w:pPr>
            <w:r>
              <w:rPr>
                <w:sz w:val="20"/>
              </w:rPr>
              <w:t xml:space="preserve">14.4</w:t>
            </w:r>
          </w:p>
        </w:tc>
        <w:tc>
          <w:tcPr>
            <w:tcW w:w="2551" w:type="dxa"/>
          </w:tcPr>
          <w:p>
            <w:pPr>
              <w:pStyle w:val="0"/>
            </w:pPr>
            <w:r>
              <w:rPr>
                <w:sz w:val="20"/>
              </w:rPr>
              <w:t xml:space="preserve">Формирование и развитие системы закупок на конкурсной основе у юридических лиц услуг по социальному обслуживанию в соответствии с Федеральным </w:t>
            </w:r>
            <w:hyperlink w:history="0" r:id="rId5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w:t>
            </w:r>
          </w:p>
        </w:tc>
        <w:tc>
          <w:tcPr>
            <w:tcW w:w="2324" w:type="dxa"/>
          </w:tcPr>
          <w:p>
            <w:pPr>
              <w:pStyle w:val="0"/>
            </w:pPr>
            <w:r>
              <w:rPr>
                <w:sz w:val="20"/>
              </w:rPr>
              <w:t xml:space="preserve">Создание равных условий для негосударственных организаций и государственных (муниципальных) учреждений при оказании государственных (муниципальных) услуг в социальной сфере</w:t>
            </w:r>
          </w:p>
        </w:tc>
        <w:tc>
          <w:tcPr>
            <w:vMerge w:val="continue"/>
          </w:tcPr>
          <w:p/>
        </w:tc>
        <w:tc>
          <w:tcPr>
            <w:vMerge w:val="continue"/>
          </w:tcPr>
          <w:p/>
        </w:tc>
        <w:tc>
          <w:tcPr>
            <w:tcW w:w="2211" w:type="dxa"/>
          </w:tcPr>
          <w:p>
            <w:pPr>
              <w:pStyle w:val="0"/>
            </w:pPr>
            <w:r>
              <w:rPr>
                <w:sz w:val="20"/>
              </w:rPr>
              <w:t xml:space="preserve">Министерство социальной защиты населения Кузбасса</w:t>
            </w:r>
          </w:p>
        </w:tc>
      </w:tr>
      <w:tr>
        <w:tc>
          <w:tcPr>
            <w:tcW w:w="850" w:type="dxa"/>
          </w:tcPr>
          <w:p>
            <w:pPr>
              <w:pStyle w:val="0"/>
              <w:jc w:val="center"/>
            </w:pPr>
            <w:r>
              <w:rPr>
                <w:sz w:val="20"/>
              </w:rPr>
              <w:t xml:space="preserve">14.5</w:t>
            </w:r>
          </w:p>
        </w:tc>
        <w:tc>
          <w:tcPr>
            <w:tcW w:w="2551" w:type="dxa"/>
          </w:tcPr>
          <w:p>
            <w:pPr>
              <w:pStyle w:val="0"/>
            </w:pPr>
            <w:r>
              <w:rPr>
                <w:sz w:val="20"/>
              </w:rPr>
              <w:t xml:space="preserve">Внедрение лучших практик оказания услуг в социальной сфере негосударственными организациями за счет бюджетного финансирования</w:t>
            </w:r>
          </w:p>
        </w:tc>
        <w:tc>
          <w:tcPr>
            <w:tcW w:w="2324" w:type="dxa"/>
          </w:tcPr>
          <w:p>
            <w:pPr>
              <w:pStyle w:val="0"/>
            </w:pPr>
            <w:r>
              <w:rPr>
                <w:sz w:val="20"/>
              </w:rPr>
              <w:t xml:space="preserve">Поддержка негосударственных организаций по развитию новых видов социальных услуг, внедрению инновационных технологий, моделей и методик</w:t>
            </w:r>
          </w:p>
        </w:tc>
        <w:tc>
          <w:tcPr>
            <w:vMerge w:val="continue"/>
          </w:tcPr>
          <w:p/>
        </w:tc>
        <w:tc>
          <w:tcPr>
            <w:vMerge w:val="continue"/>
          </w:tcPr>
          <w:p/>
        </w:tc>
        <w:tc>
          <w:tcPr>
            <w:tcW w:w="2211" w:type="dxa"/>
          </w:tcPr>
          <w:p>
            <w:pPr>
              <w:pStyle w:val="0"/>
            </w:pPr>
            <w:r>
              <w:rPr>
                <w:sz w:val="20"/>
              </w:rPr>
              <w:t xml:space="preserve">Министерство социальной защиты населения Кузбасса, органы местного самоуправления (по согласованию)</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 Системные мероприятия по развитию конкуренции</w:t>
      </w:r>
    </w:p>
    <w:p>
      <w:pPr>
        <w:pStyle w:val="2"/>
        <w:jc w:val="center"/>
      </w:pPr>
      <w:r>
        <w:rPr>
          <w:sz w:val="20"/>
        </w:rPr>
        <w:t xml:space="preserve">в Кемеровской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381"/>
        <w:gridCol w:w="2381"/>
        <w:gridCol w:w="1361"/>
        <w:gridCol w:w="2268"/>
      </w:tblGrid>
      <w:tr>
        <w:tc>
          <w:tcPr>
            <w:tcW w:w="680" w:type="dxa"/>
          </w:tcPr>
          <w:p>
            <w:pPr>
              <w:pStyle w:val="0"/>
              <w:jc w:val="center"/>
            </w:pPr>
            <w:r>
              <w:rPr>
                <w:sz w:val="20"/>
              </w:rPr>
              <w:t xml:space="preserve">N п/п</w:t>
            </w:r>
          </w:p>
        </w:tc>
        <w:tc>
          <w:tcPr>
            <w:tcW w:w="2381" w:type="dxa"/>
            <w:vAlign w:val="center"/>
          </w:tcPr>
          <w:p>
            <w:pPr>
              <w:pStyle w:val="0"/>
              <w:jc w:val="center"/>
            </w:pPr>
            <w:r>
              <w:rPr>
                <w:sz w:val="20"/>
              </w:rPr>
              <w:t xml:space="preserve">Наименование мероприятия</w:t>
            </w:r>
          </w:p>
        </w:tc>
        <w:tc>
          <w:tcPr>
            <w:tcW w:w="2381" w:type="dxa"/>
            <w:vAlign w:val="center"/>
          </w:tcPr>
          <w:p>
            <w:pPr>
              <w:pStyle w:val="0"/>
              <w:jc w:val="center"/>
            </w:pPr>
            <w:r>
              <w:rPr>
                <w:sz w:val="20"/>
              </w:rPr>
              <w:t xml:space="preserve">Цель мероприятия</w:t>
            </w:r>
          </w:p>
        </w:tc>
        <w:tc>
          <w:tcPr>
            <w:tcW w:w="1361" w:type="dxa"/>
            <w:vAlign w:val="center"/>
          </w:tcPr>
          <w:p>
            <w:pPr>
              <w:pStyle w:val="0"/>
              <w:jc w:val="center"/>
            </w:pPr>
            <w:r>
              <w:rPr>
                <w:sz w:val="20"/>
              </w:rPr>
              <w:t xml:space="preserve">Срок реализации</w:t>
            </w:r>
          </w:p>
        </w:tc>
        <w:tc>
          <w:tcPr>
            <w:tcW w:w="2268" w:type="dxa"/>
            <w:vAlign w:val="center"/>
          </w:tcPr>
          <w:p>
            <w:pPr>
              <w:pStyle w:val="0"/>
              <w:jc w:val="center"/>
            </w:pPr>
            <w:r>
              <w:rPr>
                <w:sz w:val="20"/>
              </w:rPr>
              <w:t xml:space="preserve">Ответственные исполнители</w:t>
            </w:r>
          </w:p>
        </w:tc>
      </w:tr>
      <w:tr>
        <w:tc>
          <w:tcPr>
            <w:tcW w:w="680" w:type="dxa"/>
          </w:tcPr>
          <w:p>
            <w:pPr>
              <w:pStyle w:val="0"/>
              <w:jc w:val="center"/>
            </w:pPr>
            <w:r>
              <w:rPr>
                <w:sz w:val="20"/>
              </w:rPr>
              <w:t xml:space="preserve">1</w:t>
            </w:r>
          </w:p>
        </w:tc>
        <w:tc>
          <w:tcPr>
            <w:tcW w:w="2381" w:type="dxa"/>
          </w:tcPr>
          <w:p>
            <w:pPr>
              <w:pStyle w:val="0"/>
              <w:jc w:val="center"/>
            </w:pPr>
            <w:r>
              <w:rPr>
                <w:sz w:val="20"/>
              </w:rPr>
              <w:t xml:space="preserve">2</w:t>
            </w:r>
          </w:p>
        </w:tc>
        <w:tc>
          <w:tcPr>
            <w:tcW w:w="2381" w:type="dxa"/>
          </w:tcPr>
          <w:p>
            <w:pPr>
              <w:pStyle w:val="0"/>
              <w:jc w:val="center"/>
            </w:pPr>
            <w:r>
              <w:rPr>
                <w:sz w:val="20"/>
              </w:rPr>
              <w:t xml:space="preserve">3</w:t>
            </w:r>
          </w:p>
        </w:tc>
        <w:tc>
          <w:tcPr>
            <w:tcW w:w="1361" w:type="dxa"/>
          </w:tcPr>
          <w:p>
            <w:pPr>
              <w:pStyle w:val="0"/>
              <w:jc w:val="center"/>
            </w:pPr>
            <w:r>
              <w:rPr>
                <w:sz w:val="20"/>
              </w:rPr>
              <w:t xml:space="preserve">4</w:t>
            </w:r>
          </w:p>
        </w:tc>
        <w:tc>
          <w:tcPr>
            <w:tcW w:w="2268" w:type="dxa"/>
          </w:tcPr>
          <w:p>
            <w:pPr>
              <w:pStyle w:val="0"/>
              <w:jc w:val="center"/>
            </w:pPr>
            <w:r>
              <w:rPr>
                <w:sz w:val="20"/>
              </w:rPr>
              <w:t xml:space="preserve">5</w:t>
            </w:r>
          </w:p>
        </w:tc>
      </w:tr>
      <w:tr>
        <w:tc>
          <w:tcPr>
            <w:tcW w:w="680" w:type="dxa"/>
          </w:tcPr>
          <w:p>
            <w:pPr>
              <w:pStyle w:val="0"/>
              <w:outlineLvl w:val="2"/>
              <w:jc w:val="center"/>
            </w:pPr>
            <w:r>
              <w:rPr>
                <w:sz w:val="20"/>
              </w:rPr>
              <w:t xml:space="preserve">1</w:t>
            </w:r>
          </w:p>
        </w:tc>
        <w:tc>
          <w:tcPr>
            <w:gridSpan w:val="4"/>
            <w:tcW w:w="8391" w:type="dxa"/>
          </w:tcPr>
          <w:p>
            <w:pPr>
              <w:pStyle w:val="0"/>
              <w:jc w:val="center"/>
            </w:pPr>
            <w:r>
              <w:rPr>
                <w:sz w:val="20"/>
              </w:rPr>
              <w:t xml:space="preserve">Системные мероприятия</w:t>
            </w:r>
          </w:p>
        </w:tc>
      </w:tr>
      <w:tr>
        <w:tc>
          <w:tcPr>
            <w:tcW w:w="680" w:type="dxa"/>
          </w:tcPr>
          <w:p>
            <w:pPr>
              <w:pStyle w:val="0"/>
              <w:jc w:val="center"/>
            </w:pPr>
            <w:r>
              <w:rPr>
                <w:sz w:val="20"/>
              </w:rPr>
              <w:t xml:space="preserve">1.1</w:t>
            </w:r>
          </w:p>
        </w:tc>
        <w:tc>
          <w:tcPr>
            <w:tcW w:w="2381" w:type="dxa"/>
          </w:tcPr>
          <w:p>
            <w:pPr>
              <w:pStyle w:val="0"/>
            </w:pPr>
            <w:r>
              <w:rPr>
                <w:sz w:val="20"/>
              </w:rPr>
              <w:t xml:space="preserve">Обеспечение ежегодного размещения на официальных сайтах органов исполнительной власти, ответственных за реализацию государственной политики по развитию конкуренции в Кузбассе, в информационно-телекоммуникационной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2381" w:type="dxa"/>
          </w:tcPr>
          <w:p>
            <w:pPr>
              <w:pStyle w:val="0"/>
            </w:pPr>
            <w:r>
              <w:rPr>
                <w:sz w:val="20"/>
              </w:rPr>
              <w:t xml:space="preserve">Повышение доступности информации для населения о развитии конкуренции в Кузбассе. Создан электронный информационный ресурс в информационно-телекоммуникационной сети "Интернет"</w:t>
            </w:r>
          </w:p>
        </w:tc>
        <w:tc>
          <w:tcPr>
            <w:tcW w:w="1361" w:type="dxa"/>
          </w:tcPr>
          <w:p>
            <w:pPr>
              <w:pStyle w:val="0"/>
              <w:jc w:val="center"/>
            </w:pPr>
            <w:r>
              <w:rPr>
                <w:sz w:val="20"/>
              </w:rPr>
              <w:t xml:space="preserve">2019 - 2025 годы</w:t>
            </w:r>
          </w:p>
        </w:tc>
        <w:tc>
          <w:tcPr>
            <w:tcW w:w="2268" w:type="dxa"/>
          </w:tcPr>
          <w:p>
            <w:pPr>
              <w:pStyle w:val="0"/>
            </w:pPr>
            <w:r>
              <w:rPr>
                <w:sz w:val="20"/>
              </w:rPr>
              <w:t xml:space="preserve">Исполнительные органы Кемеровской области - Кузбасса</w:t>
            </w:r>
          </w:p>
        </w:tc>
      </w:tr>
      <w:tr>
        <w:tc>
          <w:tcPr>
            <w:tcW w:w="680" w:type="dxa"/>
          </w:tcPr>
          <w:p>
            <w:pPr>
              <w:pStyle w:val="0"/>
              <w:jc w:val="center"/>
            </w:pPr>
            <w:r>
              <w:rPr>
                <w:sz w:val="20"/>
              </w:rPr>
              <w:t xml:space="preserve">1.2</w:t>
            </w:r>
          </w:p>
        </w:tc>
        <w:tc>
          <w:tcPr>
            <w:tcW w:w="2381" w:type="dxa"/>
          </w:tcPr>
          <w:p>
            <w:pPr>
              <w:pStyle w:val="0"/>
            </w:pPr>
            <w:r>
              <w:rPr>
                <w:sz w:val="20"/>
              </w:rPr>
              <w:t xml:space="preserve">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2381" w:type="dxa"/>
          </w:tcPr>
          <w:p>
            <w:pPr>
              <w:pStyle w:val="0"/>
            </w:pPr>
            <w:r>
              <w:rPr>
                <w:sz w:val="20"/>
              </w:rPr>
              <w:t xml:space="preserve">Создание условий для развития конкуренции на рынке услуг дополнительного образования детей</w:t>
            </w:r>
          </w:p>
        </w:tc>
        <w:tc>
          <w:tcPr>
            <w:tcW w:w="1361" w:type="dxa"/>
          </w:tcPr>
          <w:p>
            <w:pPr>
              <w:pStyle w:val="0"/>
              <w:jc w:val="center"/>
            </w:pPr>
            <w:r>
              <w:rPr>
                <w:sz w:val="20"/>
              </w:rPr>
              <w:t xml:space="preserve">2022 - 2023 годы</w:t>
            </w:r>
          </w:p>
        </w:tc>
        <w:tc>
          <w:tcPr>
            <w:tcW w:w="2268" w:type="dxa"/>
          </w:tcPr>
          <w:p>
            <w:pPr>
              <w:pStyle w:val="0"/>
            </w:pPr>
            <w:r>
              <w:rPr>
                <w:sz w:val="20"/>
              </w:rPr>
              <w:t xml:space="preserve">Министерство образования Кузбасса</w:t>
            </w:r>
          </w:p>
        </w:tc>
      </w:tr>
      <w:tr>
        <w:tc>
          <w:tcPr>
            <w:tcW w:w="680" w:type="dxa"/>
          </w:tcPr>
          <w:p>
            <w:pPr>
              <w:pStyle w:val="0"/>
              <w:jc w:val="center"/>
            </w:pPr>
            <w:r>
              <w:rPr>
                <w:sz w:val="20"/>
              </w:rPr>
              <w:t xml:space="preserve">1.3</w:t>
            </w:r>
          </w:p>
        </w:tc>
        <w:tc>
          <w:tcPr>
            <w:tcW w:w="2381" w:type="dxa"/>
          </w:tcPr>
          <w:p>
            <w:pPr>
              <w:pStyle w:val="0"/>
            </w:pPr>
            <w:r>
              <w:rPr>
                <w:sz w:val="20"/>
              </w:rPr>
              <w:t xml:space="preserve">Обеспечение реализации мероприятий, направленных на увеличение количества нестационарных и мобильных торговых объектов</w:t>
            </w:r>
          </w:p>
        </w:tc>
        <w:tc>
          <w:tcPr>
            <w:tcW w:w="2381" w:type="dxa"/>
          </w:tcPr>
          <w:p>
            <w:pPr>
              <w:pStyle w:val="0"/>
            </w:pPr>
            <w:r>
              <w:rPr>
                <w:sz w:val="20"/>
              </w:rPr>
              <w:t xml:space="preserve">Увеличение количества нестационарных и мобильных торговых объектов не менее чем на 10% к 2025 году по отношению к 2020 году</w:t>
            </w:r>
          </w:p>
        </w:tc>
        <w:tc>
          <w:tcPr>
            <w:tcW w:w="1361" w:type="dxa"/>
          </w:tcPr>
          <w:p>
            <w:pPr>
              <w:pStyle w:val="0"/>
              <w:jc w:val="center"/>
            </w:pPr>
            <w:r>
              <w:rPr>
                <w:sz w:val="20"/>
              </w:rPr>
              <w:t xml:space="preserve">2022 - 2024 годы</w:t>
            </w:r>
          </w:p>
        </w:tc>
        <w:tc>
          <w:tcPr>
            <w:tcW w:w="2268" w:type="dxa"/>
          </w:tcPr>
          <w:p>
            <w:pPr>
              <w:pStyle w:val="0"/>
            </w:pPr>
            <w:r>
              <w:rPr>
                <w:sz w:val="20"/>
              </w:rPr>
              <w:t xml:space="preserve">Министерство промышленности и торговли Кузбасса</w:t>
            </w:r>
          </w:p>
        </w:tc>
      </w:tr>
      <w:tr>
        <w:tc>
          <w:tcPr>
            <w:tcW w:w="680" w:type="dxa"/>
          </w:tcPr>
          <w:p>
            <w:pPr>
              <w:pStyle w:val="0"/>
              <w:jc w:val="center"/>
            </w:pPr>
            <w:r>
              <w:rPr>
                <w:sz w:val="20"/>
              </w:rPr>
              <w:t xml:space="preserve">1.4</w:t>
            </w:r>
          </w:p>
        </w:tc>
        <w:tc>
          <w:tcPr>
            <w:tcW w:w="2381" w:type="dxa"/>
          </w:tcPr>
          <w:p>
            <w:pPr>
              <w:pStyle w:val="0"/>
            </w:pPr>
            <w:r>
              <w:rPr>
                <w:sz w:val="20"/>
              </w:rPr>
              <w:t xml:space="preserve">Определение состава имущества, находящегося в государственной собственности Кемеровской области - Кузбасса, не используемого для реализации функций и полномочий исполнительных органов Кемеровской области - Кузбасса</w:t>
            </w:r>
          </w:p>
        </w:tc>
        <w:tc>
          <w:tcPr>
            <w:tcW w:w="2381" w:type="dxa"/>
          </w:tcPr>
          <w:p>
            <w:pPr>
              <w:pStyle w:val="0"/>
            </w:pPr>
            <w:r>
              <w:rPr>
                <w:sz w:val="20"/>
              </w:rPr>
              <w:t xml:space="preserve">Развитие малого и среднего предпринимательства</w:t>
            </w:r>
          </w:p>
        </w:tc>
        <w:tc>
          <w:tcPr>
            <w:tcW w:w="1361" w:type="dxa"/>
          </w:tcPr>
          <w:p>
            <w:pPr>
              <w:pStyle w:val="0"/>
              <w:jc w:val="center"/>
            </w:pPr>
            <w:r>
              <w:rPr>
                <w:sz w:val="20"/>
              </w:rPr>
              <w:t xml:space="preserve">2022 - 2023 годы</w:t>
            </w:r>
          </w:p>
        </w:tc>
        <w:tc>
          <w:tcPr>
            <w:tcW w:w="2268" w:type="dxa"/>
          </w:tcPr>
          <w:p>
            <w:pPr>
              <w:pStyle w:val="0"/>
            </w:pPr>
            <w:r>
              <w:rPr>
                <w:sz w:val="20"/>
              </w:rPr>
              <w:t xml:space="preserve">Комитет по управлению государственным имуществом Кузбасса, органы местного самоуправления (по согласованию)</w:t>
            </w:r>
          </w:p>
        </w:tc>
      </w:tr>
      <w:tr>
        <w:tc>
          <w:tcPr>
            <w:tcW w:w="680" w:type="dxa"/>
          </w:tcPr>
          <w:p>
            <w:pPr>
              <w:pStyle w:val="0"/>
              <w:jc w:val="center"/>
            </w:pPr>
            <w:r>
              <w:rPr>
                <w:sz w:val="20"/>
              </w:rPr>
              <w:t xml:space="preserve">1.5</w:t>
            </w:r>
          </w:p>
        </w:tc>
        <w:tc>
          <w:tcPr>
            <w:tcW w:w="2381" w:type="dxa"/>
          </w:tcPr>
          <w:p>
            <w:pPr>
              <w:pStyle w:val="0"/>
            </w:pPr>
            <w:r>
              <w:rPr>
                <w:sz w:val="20"/>
              </w:rPr>
              <w:t xml:space="preserve">Расширение сферы услуг по сбору и транспортированию твердых коммунальных отходов</w:t>
            </w:r>
          </w:p>
        </w:tc>
        <w:tc>
          <w:tcPr>
            <w:tcW w:w="2381" w:type="dxa"/>
          </w:tcPr>
          <w:p>
            <w:pPr>
              <w:pStyle w:val="0"/>
            </w:pPr>
            <w:r>
              <w:rPr>
                <w:sz w:val="20"/>
              </w:rPr>
              <w:t xml:space="preserve">Увеличение до 30%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361" w:type="dxa"/>
          </w:tcPr>
          <w:p>
            <w:pPr>
              <w:pStyle w:val="0"/>
              <w:jc w:val="center"/>
            </w:pPr>
            <w:r>
              <w:rPr>
                <w:sz w:val="20"/>
              </w:rPr>
              <w:t xml:space="preserve">2022 - 2025 годы</w:t>
            </w:r>
          </w:p>
        </w:tc>
        <w:tc>
          <w:tcPr>
            <w:tcW w:w="2268" w:type="dxa"/>
          </w:tcPr>
          <w:p>
            <w:pPr>
              <w:pStyle w:val="0"/>
            </w:pPr>
            <w:r>
              <w:rPr>
                <w:sz w:val="20"/>
              </w:rPr>
              <w:t xml:space="preserve">Министерство жилищно-коммунального и дорожного комплекса Кузбасса, органы местного самоуправления (по согласованию)</w:t>
            </w:r>
          </w:p>
        </w:tc>
      </w:tr>
      <w:tr>
        <w:tc>
          <w:tcPr>
            <w:tcW w:w="680" w:type="dxa"/>
          </w:tcPr>
          <w:p>
            <w:pPr>
              <w:pStyle w:val="0"/>
              <w:jc w:val="center"/>
            </w:pPr>
            <w:r>
              <w:rPr>
                <w:sz w:val="20"/>
              </w:rPr>
              <w:t xml:space="preserve">1.6</w:t>
            </w:r>
          </w:p>
        </w:tc>
        <w:tc>
          <w:tcPr>
            <w:tcW w:w="2381" w:type="dxa"/>
          </w:tcPr>
          <w:p>
            <w:pPr>
              <w:pStyle w:val="0"/>
            </w:pPr>
            <w:r>
              <w:rPr>
                <w:sz w:val="20"/>
              </w:rPr>
              <w:t xml:space="preserve">Обеспечение приватизации имущества, находящегося в государственной собственности Кемеровской области - Кузбасса, не используемого для реализации функций и полномочий исполнительных органов Кемеровской области - Кузбасса</w:t>
            </w:r>
          </w:p>
        </w:tc>
        <w:tc>
          <w:tcPr>
            <w:tcW w:w="2381" w:type="dxa"/>
          </w:tcPr>
          <w:p>
            <w:pPr>
              <w:pStyle w:val="0"/>
            </w:pPr>
            <w:r>
              <w:rPr>
                <w:sz w:val="20"/>
              </w:rPr>
              <w:t xml:space="preserve">Развитие малого и среднего предпринимательства</w:t>
            </w:r>
          </w:p>
        </w:tc>
        <w:tc>
          <w:tcPr>
            <w:tcW w:w="1361" w:type="dxa"/>
          </w:tcPr>
          <w:p>
            <w:pPr>
              <w:pStyle w:val="0"/>
              <w:jc w:val="center"/>
            </w:pPr>
            <w:r>
              <w:rPr>
                <w:sz w:val="20"/>
              </w:rPr>
              <w:t xml:space="preserve">2022 - 2025 годы</w:t>
            </w:r>
          </w:p>
        </w:tc>
        <w:tc>
          <w:tcPr>
            <w:tcW w:w="2268" w:type="dxa"/>
          </w:tcPr>
          <w:p>
            <w:pPr>
              <w:pStyle w:val="0"/>
            </w:pPr>
            <w:r>
              <w:rPr>
                <w:sz w:val="20"/>
              </w:rPr>
              <w:t xml:space="preserve">Комитет по управлению государственным имуществом Кузбасса, органы местного самоуправления (по согласованию)</w:t>
            </w:r>
          </w:p>
        </w:tc>
      </w:tr>
      <w:tr>
        <w:tc>
          <w:tcPr>
            <w:tcW w:w="680" w:type="dxa"/>
          </w:tcPr>
          <w:p>
            <w:pPr>
              <w:pStyle w:val="0"/>
              <w:jc w:val="center"/>
            </w:pPr>
            <w:r>
              <w:rPr>
                <w:sz w:val="20"/>
              </w:rPr>
              <w:t xml:space="preserve">1.8</w:t>
            </w:r>
          </w:p>
        </w:tc>
        <w:tc>
          <w:tcPr>
            <w:tcW w:w="2381" w:type="dxa"/>
          </w:tcPr>
          <w:p>
            <w:pPr>
              <w:pStyle w:val="0"/>
            </w:pPr>
            <w:r>
              <w:rPr>
                <w:sz w:val="20"/>
              </w:rPr>
              <w:t xml:space="preserve">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w:t>
            </w:r>
          </w:p>
        </w:tc>
        <w:tc>
          <w:tcPr>
            <w:tcW w:w="2381" w:type="dxa"/>
          </w:tcPr>
          <w:p>
            <w:pPr>
              <w:pStyle w:val="0"/>
            </w:pPr>
            <w:r>
              <w:rPr>
                <w:sz w:val="20"/>
              </w:rPr>
              <w:t xml:space="preserve">Развитие малого и среднего предпринимательства</w:t>
            </w:r>
          </w:p>
        </w:tc>
        <w:tc>
          <w:tcPr>
            <w:tcW w:w="1361" w:type="dxa"/>
          </w:tcPr>
          <w:p>
            <w:pPr>
              <w:pStyle w:val="0"/>
              <w:jc w:val="center"/>
            </w:pPr>
            <w:r>
              <w:rPr>
                <w:sz w:val="20"/>
              </w:rPr>
              <w:t xml:space="preserve">До 01.01.2024</w:t>
            </w:r>
          </w:p>
        </w:tc>
        <w:tc>
          <w:tcPr>
            <w:tcW w:w="2268" w:type="dxa"/>
          </w:tcPr>
          <w:p>
            <w:pPr>
              <w:pStyle w:val="0"/>
            </w:pPr>
            <w:r>
              <w:rPr>
                <w:sz w:val="20"/>
              </w:rPr>
              <w:t xml:space="preserve">Органы местного самоуправления (по согласованию)</w:t>
            </w:r>
          </w:p>
        </w:tc>
      </w:tr>
      <w:tr>
        <w:tc>
          <w:tcPr>
            <w:tcW w:w="680" w:type="dxa"/>
          </w:tcPr>
          <w:p>
            <w:pPr>
              <w:pStyle w:val="0"/>
              <w:jc w:val="center"/>
            </w:pPr>
            <w:r>
              <w:rPr>
                <w:sz w:val="20"/>
              </w:rPr>
              <w:t xml:space="preserve">1.9</w:t>
            </w:r>
          </w:p>
        </w:tc>
        <w:tc>
          <w:tcPr>
            <w:tcW w:w="2381" w:type="dxa"/>
          </w:tcPr>
          <w:p>
            <w:pPr>
              <w:pStyle w:val="0"/>
            </w:pPr>
            <w:r>
              <w:rPr>
                <w:sz w:val="20"/>
              </w:rPr>
              <w:t xml:space="preserve">Организация с участием органов местного самоуправления инвентаризации кладбищ и мест захоронений на них, создание в Кемеровской области - Кузбассе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tc>
        <w:tc>
          <w:tcPr>
            <w:tcW w:w="2381" w:type="dxa"/>
          </w:tcPr>
          <w:p>
            <w:pPr>
              <w:pStyle w:val="0"/>
            </w:pPr>
            <w:r>
              <w:rPr>
                <w:sz w:val="20"/>
              </w:rPr>
              <w:t xml:space="preserve">В отношении 20% общего количества существующих кладбищ до 31.12.2023,</w:t>
            </w:r>
          </w:p>
          <w:p>
            <w:pPr>
              <w:pStyle w:val="0"/>
            </w:pPr>
            <w:r>
              <w:rPr>
                <w:sz w:val="20"/>
              </w:rPr>
              <w:t xml:space="preserve">в отношении 50% общего количества существующих кладбищ до 31.12.2024,</w:t>
            </w:r>
          </w:p>
          <w:p>
            <w:pPr>
              <w:pStyle w:val="0"/>
            </w:pPr>
            <w:r>
              <w:rPr>
                <w:sz w:val="20"/>
              </w:rPr>
              <w:t xml:space="preserve">в отношении всех существующих кладбищ до 31.12.2025</w:t>
            </w:r>
          </w:p>
        </w:tc>
        <w:tc>
          <w:tcPr>
            <w:tcW w:w="1361" w:type="dxa"/>
          </w:tcPr>
          <w:p>
            <w:pPr>
              <w:pStyle w:val="0"/>
              <w:jc w:val="center"/>
            </w:pPr>
            <w:r>
              <w:rPr>
                <w:sz w:val="20"/>
              </w:rPr>
              <w:t xml:space="preserve">2022 - 2025 годы</w:t>
            </w:r>
          </w:p>
        </w:tc>
        <w:tc>
          <w:tcPr>
            <w:tcW w:w="2268" w:type="dxa"/>
          </w:tcPr>
          <w:p>
            <w:pPr>
              <w:pStyle w:val="0"/>
            </w:pPr>
            <w:r>
              <w:rPr>
                <w:sz w:val="20"/>
              </w:rPr>
              <w:t xml:space="preserve">Органы местного самоуправления (по согласованию)</w:t>
            </w:r>
          </w:p>
        </w:tc>
      </w:tr>
      <w:tr>
        <w:tc>
          <w:tcPr>
            <w:tcW w:w="680" w:type="dxa"/>
          </w:tcPr>
          <w:p>
            <w:pPr>
              <w:pStyle w:val="0"/>
              <w:jc w:val="center"/>
            </w:pPr>
            <w:r>
              <w:rPr>
                <w:sz w:val="20"/>
              </w:rPr>
              <w:t xml:space="preserve">1.10</w:t>
            </w:r>
          </w:p>
        </w:tc>
        <w:tc>
          <w:tcPr>
            <w:tcW w:w="2381" w:type="dxa"/>
          </w:tcPr>
          <w:p>
            <w:pPr>
              <w:pStyle w:val="0"/>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w:t>
            </w:r>
          </w:p>
        </w:tc>
        <w:tc>
          <w:tcPr>
            <w:tcW w:w="2381" w:type="dxa"/>
          </w:tcPr>
          <w:p>
            <w:pPr>
              <w:pStyle w:val="0"/>
            </w:pPr>
            <w:r>
              <w:rPr>
                <w:sz w:val="20"/>
              </w:rPr>
              <w:t xml:space="preserve">Повышение прозрачности информации о стоимости ритуальных услуг</w:t>
            </w:r>
          </w:p>
        </w:tc>
        <w:tc>
          <w:tcPr>
            <w:tcW w:w="1361" w:type="dxa"/>
          </w:tcPr>
          <w:p>
            <w:pPr>
              <w:pStyle w:val="0"/>
              <w:jc w:val="center"/>
            </w:pPr>
            <w:r>
              <w:rPr>
                <w:sz w:val="20"/>
              </w:rPr>
              <w:t xml:space="preserve">2022 - 2025 годы</w:t>
            </w:r>
          </w:p>
        </w:tc>
        <w:tc>
          <w:tcPr>
            <w:tcW w:w="2268" w:type="dxa"/>
          </w:tcPr>
          <w:p>
            <w:pPr>
              <w:pStyle w:val="0"/>
            </w:pPr>
            <w:r>
              <w:rPr>
                <w:sz w:val="20"/>
              </w:rPr>
              <w:t xml:space="preserve">Органы местного самоуправления (по согласованию)</w:t>
            </w:r>
          </w:p>
        </w:tc>
      </w:tr>
      <w:tr>
        <w:tc>
          <w:tcPr>
            <w:tcW w:w="680" w:type="dxa"/>
          </w:tcPr>
          <w:p>
            <w:pPr>
              <w:pStyle w:val="0"/>
              <w:jc w:val="center"/>
            </w:pPr>
            <w:r>
              <w:rPr>
                <w:sz w:val="20"/>
              </w:rPr>
              <w:t xml:space="preserve">1.11</w:t>
            </w:r>
          </w:p>
        </w:tc>
        <w:tc>
          <w:tcPr>
            <w:tcW w:w="2381" w:type="dxa"/>
          </w:tcPr>
          <w:p>
            <w:pPr>
              <w:pStyle w:val="0"/>
            </w:pPr>
            <w:r>
              <w:rPr>
                <w:sz w:val="20"/>
              </w:rPr>
              <w:t xml:space="preserve">Разработка и принятие нормативного правового акта Кемеровской области - Кузбасса,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 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381" w:type="dxa"/>
          </w:tcPr>
          <w:p>
            <w:pPr>
              <w:pStyle w:val="0"/>
            </w:pPr>
            <w:r>
              <w:rPr>
                <w:sz w:val="20"/>
              </w:rPr>
              <w:t xml:space="preserve">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361" w:type="dxa"/>
          </w:tcPr>
          <w:p>
            <w:pPr>
              <w:pStyle w:val="0"/>
              <w:jc w:val="center"/>
            </w:pPr>
            <w:r>
              <w:rPr>
                <w:sz w:val="20"/>
              </w:rPr>
              <w:t xml:space="preserve">2022 - 2025 годы</w:t>
            </w:r>
          </w:p>
        </w:tc>
        <w:tc>
          <w:tcPr>
            <w:tcW w:w="2268" w:type="dxa"/>
          </w:tcPr>
          <w:p>
            <w:pPr>
              <w:pStyle w:val="0"/>
            </w:pPr>
            <w:r>
              <w:rPr>
                <w:sz w:val="20"/>
              </w:rPr>
              <w:t xml:space="preserve">Министерство сельского хозяйства и перерабатывающей промышленности Кузбасса, органы местного самоуправления (по согласованию)</w:t>
            </w:r>
          </w:p>
        </w:tc>
      </w:tr>
      <w:tr>
        <w:tc>
          <w:tcPr>
            <w:tcW w:w="680" w:type="dxa"/>
          </w:tcPr>
          <w:p>
            <w:pPr>
              <w:pStyle w:val="0"/>
              <w:jc w:val="center"/>
            </w:pPr>
            <w:r>
              <w:rPr>
                <w:sz w:val="20"/>
              </w:rPr>
              <w:t xml:space="preserve">1.12</w:t>
            </w:r>
          </w:p>
        </w:tc>
        <w:tc>
          <w:tcPr>
            <w:tcW w:w="2381" w:type="dxa"/>
          </w:tcPr>
          <w:p>
            <w:pPr>
              <w:pStyle w:val="0"/>
            </w:pPr>
            <w:r>
              <w:rPr>
                <w:sz w:val="20"/>
              </w:rPr>
              <w:t xml:space="preserve">Создание реестра нормативных правовых актов о мерах поддержки, размещение его в открытом доступе; проведение анализа нормативных правовых актов о мерах поддержки на соответствие положениям антимонопольного законодательства</w:t>
            </w:r>
          </w:p>
        </w:tc>
        <w:tc>
          <w:tcPr>
            <w:tcW w:w="2381" w:type="dxa"/>
          </w:tcPr>
          <w:p>
            <w:pPr>
              <w:pStyle w:val="0"/>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361" w:type="dxa"/>
          </w:tcPr>
          <w:p>
            <w:pPr>
              <w:pStyle w:val="0"/>
              <w:jc w:val="center"/>
            </w:pPr>
            <w:r>
              <w:rPr>
                <w:sz w:val="20"/>
              </w:rPr>
              <w:t xml:space="preserve">2022 - 2025 годы</w:t>
            </w:r>
          </w:p>
        </w:tc>
        <w:tc>
          <w:tcPr>
            <w:tcW w:w="2268" w:type="dxa"/>
          </w:tcPr>
          <w:p>
            <w:pPr>
              <w:pStyle w:val="0"/>
            </w:pPr>
            <w:r>
              <w:rPr>
                <w:sz w:val="20"/>
              </w:rPr>
              <w:t xml:space="preserve">Министерство сельского хозяйства и перерабатывающей промышленности Кузбасса, органы местного самоуправления (по согласованию)</w:t>
            </w:r>
          </w:p>
        </w:tc>
      </w:tr>
      <w:tr>
        <w:tc>
          <w:tcPr>
            <w:tcW w:w="680" w:type="dxa"/>
          </w:tcPr>
          <w:p>
            <w:pPr>
              <w:pStyle w:val="0"/>
              <w:jc w:val="center"/>
            </w:pPr>
            <w:r>
              <w:rPr>
                <w:sz w:val="20"/>
              </w:rPr>
              <w:t xml:space="preserve">1.13</w:t>
            </w:r>
          </w:p>
        </w:tc>
        <w:tc>
          <w:tcPr>
            <w:tcW w:w="2381" w:type="dxa"/>
          </w:tcPr>
          <w:p>
            <w:pPr>
              <w:pStyle w:val="0"/>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381" w:type="dxa"/>
          </w:tcPr>
          <w:p>
            <w:pPr>
              <w:pStyle w:val="0"/>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361" w:type="dxa"/>
          </w:tcPr>
          <w:p>
            <w:pPr>
              <w:pStyle w:val="0"/>
              <w:jc w:val="center"/>
            </w:pPr>
            <w:r>
              <w:rPr>
                <w:sz w:val="20"/>
              </w:rPr>
              <w:t xml:space="preserve">2022 - 2025 годы</w:t>
            </w:r>
          </w:p>
        </w:tc>
        <w:tc>
          <w:tcPr>
            <w:tcW w:w="2268" w:type="dxa"/>
          </w:tcPr>
          <w:p>
            <w:pPr>
              <w:pStyle w:val="0"/>
            </w:pPr>
            <w:r>
              <w:rPr>
                <w:sz w:val="20"/>
              </w:rPr>
              <w:t xml:space="preserve">Департамент электроэнергетики Администрации Правительства Кузбасса, органы местного самоуправления (по согласованию)</w:t>
            </w:r>
          </w:p>
        </w:tc>
      </w:tr>
      <w:tr>
        <w:tc>
          <w:tcPr>
            <w:tcW w:w="680" w:type="dxa"/>
          </w:tcPr>
          <w:p>
            <w:pPr>
              <w:pStyle w:val="0"/>
              <w:outlineLvl w:val="2"/>
              <w:jc w:val="center"/>
            </w:pPr>
            <w:r>
              <w:rPr>
                <w:sz w:val="20"/>
              </w:rPr>
              <w:t xml:space="preserve">2</w:t>
            </w:r>
          </w:p>
        </w:tc>
        <w:tc>
          <w:tcPr>
            <w:gridSpan w:val="4"/>
            <w:tcW w:w="8391" w:type="dxa"/>
          </w:tcPr>
          <w:p>
            <w:pPr>
              <w:pStyle w:val="0"/>
              <w:jc w:val="center"/>
            </w:pPr>
            <w:r>
              <w:rPr>
                <w:sz w:val="20"/>
              </w:rPr>
              <w:t xml:space="preserve">Развитие конкурентоспособности товаров, работ, услуг субъектов малого и среднего предпринимательства</w:t>
            </w:r>
          </w:p>
        </w:tc>
      </w:tr>
      <w:tr>
        <w:tc>
          <w:tcPr>
            <w:tcW w:w="680" w:type="dxa"/>
          </w:tcPr>
          <w:p>
            <w:pPr>
              <w:pStyle w:val="0"/>
              <w:jc w:val="center"/>
            </w:pPr>
            <w:r>
              <w:rPr>
                <w:sz w:val="20"/>
              </w:rPr>
              <w:t xml:space="preserve">2.1</w:t>
            </w:r>
          </w:p>
        </w:tc>
        <w:tc>
          <w:tcPr>
            <w:tcW w:w="2381" w:type="dxa"/>
          </w:tcPr>
          <w:p>
            <w:pPr>
              <w:pStyle w:val="0"/>
            </w:pPr>
            <w:r>
              <w:rPr>
                <w:sz w:val="20"/>
              </w:rPr>
              <w:t xml:space="preserve">Организация мероприятий, способствующих активизации процесса лицензирования образовательной деятельности, осуществляемой субъектами малого и среднего предпринимательства</w:t>
            </w:r>
          </w:p>
        </w:tc>
        <w:tc>
          <w:tcPr>
            <w:tcW w:w="2381" w:type="dxa"/>
          </w:tcPr>
          <w:p>
            <w:pPr>
              <w:pStyle w:val="0"/>
            </w:pPr>
            <w:r>
              <w:rPr>
                <w:sz w:val="20"/>
              </w:rPr>
              <w:t xml:space="preserve">Развитие негосударственных (частных) образовательных организаций (частные детские сады, учреждения дополнительного образования для детей и взрослых и др.) для повышения качества образовательных услуг, легализация "теневого сектора" услуг в сфере образования</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образования Кузбасса</w:t>
            </w:r>
          </w:p>
        </w:tc>
      </w:tr>
      <w:tr>
        <w:tc>
          <w:tcPr>
            <w:tcW w:w="680" w:type="dxa"/>
          </w:tcPr>
          <w:p>
            <w:pPr>
              <w:pStyle w:val="0"/>
              <w:jc w:val="center"/>
            </w:pPr>
            <w:r>
              <w:rPr>
                <w:sz w:val="20"/>
              </w:rPr>
              <w:t xml:space="preserve">2.2</w:t>
            </w:r>
          </w:p>
        </w:tc>
        <w:tc>
          <w:tcPr>
            <w:tcW w:w="2381" w:type="dxa"/>
          </w:tcPr>
          <w:p>
            <w:pPr>
              <w:pStyle w:val="0"/>
            </w:pPr>
            <w:r>
              <w:rPr>
                <w:sz w:val="20"/>
              </w:rPr>
              <w:t xml:space="preserve">Реализация отдельных мероприятий муниципальных программ развития субъектов малого и среднего предпринимательства</w:t>
            </w:r>
          </w:p>
        </w:tc>
        <w:tc>
          <w:tcPr>
            <w:tcW w:w="2381" w:type="dxa"/>
          </w:tcPr>
          <w:p>
            <w:pPr>
              <w:pStyle w:val="0"/>
            </w:pPr>
            <w:r>
              <w:rPr>
                <w:sz w:val="20"/>
              </w:rPr>
              <w:t xml:space="preserve">Предоставление субсидий субъектам малого и среднего предпринимательства - производственным предприятиям, предприятиям проката спортивного оборудования и инвентаря, социально ориентированным компаниям с целью развития рынка товаров, работ и услуг</w:t>
            </w:r>
          </w:p>
        </w:tc>
        <w:tc>
          <w:tcPr>
            <w:tcW w:w="1361" w:type="dxa"/>
          </w:tcPr>
          <w:p>
            <w:pPr>
              <w:pStyle w:val="0"/>
              <w:jc w:val="center"/>
            </w:pPr>
            <w:r>
              <w:rPr>
                <w:sz w:val="20"/>
              </w:rPr>
              <w:t xml:space="preserve">2019 - 2020 годы</w:t>
            </w:r>
          </w:p>
        </w:tc>
        <w:tc>
          <w:tcPr>
            <w:tcW w:w="2268" w:type="dxa"/>
          </w:tcPr>
          <w:p>
            <w:pPr>
              <w:pStyle w:val="0"/>
            </w:pPr>
            <w:r>
              <w:rPr>
                <w:sz w:val="20"/>
              </w:rPr>
              <w:t xml:space="preserve">Министерство экономического развития Кузбасса</w:t>
            </w:r>
          </w:p>
        </w:tc>
      </w:tr>
      <w:tr>
        <w:tc>
          <w:tcPr>
            <w:tcW w:w="680" w:type="dxa"/>
          </w:tcPr>
          <w:p>
            <w:pPr>
              <w:pStyle w:val="0"/>
              <w:jc w:val="center"/>
            </w:pPr>
            <w:r>
              <w:rPr>
                <w:sz w:val="20"/>
              </w:rPr>
              <w:t xml:space="preserve">2.3</w:t>
            </w:r>
          </w:p>
        </w:tc>
        <w:tc>
          <w:tcPr>
            <w:tcW w:w="2381" w:type="dxa"/>
          </w:tcPr>
          <w:p>
            <w:pPr>
              <w:pStyle w:val="0"/>
            </w:pPr>
            <w:r>
              <w:rPr>
                <w:sz w:val="20"/>
              </w:rPr>
              <w:t xml:space="preserve">Обеспечение доступа субъектов малого и среднего предпринимательства к экспортной поддержке</w:t>
            </w:r>
          </w:p>
        </w:tc>
        <w:tc>
          <w:tcPr>
            <w:tcW w:w="2381" w:type="dxa"/>
          </w:tcPr>
          <w:p>
            <w:pPr>
              <w:pStyle w:val="0"/>
            </w:pPr>
            <w:r>
              <w:rPr>
                <w:sz w:val="20"/>
              </w:rPr>
              <w:t xml:space="preserve">Вывод продукции кузбасских производителей на зарубежные товарные рынки</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экономического развития Кузбасса</w:t>
            </w:r>
          </w:p>
        </w:tc>
      </w:tr>
      <w:tr>
        <w:tc>
          <w:tcPr>
            <w:tcW w:w="680" w:type="dxa"/>
          </w:tcPr>
          <w:p>
            <w:pPr>
              <w:pStyle w:val="0"/>
              <w:jc w:val="center"/>
            </w:pPr>
            <w:r>
              <w:rPr>
                <w:sz w:val="20"/>
              </w:rPr>
              <w:t xml:space="preserve">2.4</w:t>
            </w:r>
          </w:p>
        </w:tc>
        <w:tc>
          <w:tcPr>
            <w:tcW w:w="2381" w:type="dxa"/>
          </w:tcPr>
          <w:p>
            <w:pPr>
              <w:pStyle w:val="0"/>
            </w:pPr>
            <w:r>
              <w:rPr>
                <w:sz w:val="20"/>
              </w:rPr>
              <w:t xml:space="preserve">Оказание информационной поддержки субъектам малого и среднего предпринимательства социальной сферы, содействие продвижению услуг негосударственных поставщиков в социальной сфере</w:t>
            </w:r>
          </w:p>
        </w:tc>
        <w:tc>
          <w:tcPr>
            <w:tcW w:w="2381" w:type="dxa"/>
          </w:tcPr>
          <w:p>
            <w:pPr>
              <w:pStyle w:val="0"/>
            </w:pPr>
            <w:r>
              <w:rPr>
                <w:sz w:val="20"/>
              </w:rPr>
              <w:t xml:space="preserve">Создание положительного имиджа негосударственных организаций в социальной сфере, презентация предоставляемых ими услуг для потенциальных потребителей</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tc>
          <w:tcPr>
            <w:tcW w:w="680" w:type="dxa"/>
          </w:tcPr>
          <w:p>
            <w:pPr>
              <w:pStyle w:val="0"/>
              <w:jc w:val="center"/>
            </w:pPr>
            <w:r>
              <w:rPr>
                <w:sz w:val="20"/>
              </w:rPr>
              <w:t xml:space="preserve">2.5</w:t>
            </w:r>
          </w:p>
        </w:tc>
        <w:tc>
          <w:tcPr>
            <w:tcW w:w="2381" w:type="dxa"/>
          </w:tcPr>
          <w:p>
            <w:pPr>
              <w:pStyle w:val="0"/>
            </w:pPr>
            <w:r>
              <w:rPr>
                <w:sz w:val="20"/>
              </w:rPr>
              <w:t xml:space="preserve">Модернизация и расширение производства предприятий пищевой и перерабатывающей промышленности, в том числе за счет развития перерабатывающих предприятий на площадках сельхозтоваропроизводителей</w:t>
            </w:r>
          </w:p>
        </w:tc>
        <w:tc>
          <w:tcPr>
            <w:tcW w:w="2381" w:type="dxa"/>
          </w:tcPr>
          <w:p>
            <w:pPr>
              <w:pStyle w:val="0"/>
            </w:pPr>
            <w:r>
              <w:rPr>
                <w:sz w:val="20"/>
              </w:rPr>
              <w:t xml:space="preserve">Развитие конкурентоспособности товаров, работ, услуг субъектов предпринимательства</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сельского хозяйства и перерабатывающей промышленности Кузбасса</w:t>
            </w:r>
          </w:p>
        </w:tc>
      </w:tr>
      <w:tr>
        <w:tc>
          <w:tcPr>
            <w:tcW w:w="680" w:type="dxa"/>
          </w:tcPr>
          <w:p>
            <w:pPr>
              <w:pStyle w:val="0"/>
              <w:jc w:val="center"/>
            </w:pPr>
            <w:r>
              <w:rPr>
                <w:sz w:val="20"/>
              </w:rPr>
              <w:t xml:space="preserve">2.6</w:t>
            </w:r>
          </w:p>
        </w:tc>
        <w:tc>
          <w:tcPr>
            <w:tcW w:w="2381" w:type="dxa"/>
          </w:tcPr>
          <w:p>
            <w:pPr>
              <w:pStyle w:val="0"/>
            </w:pPr>
            <w:r>
              <w:rPr>
                <w:sz w:val="20"/>
              </w:rPr>
              <w:t xml:space="preserve">Формирование имиджа продовольственных товаров, произведенных в Кузбассе, как натуральных и качественных, увеличение доли их присутствия в торговых организациях Кемеровской области - Кузбасса</w:t>
            </w:r>
          </w:p>
        </w:tc>
        <w:tc>
          <w:tcPr>
            <w:tcW w:w="2381" w:type="dxa"/>
          </w:tcPr>
          <w:p>
            <w:pPr>
              <w:pStyle w:val="0"/>
            </w:pPr>
            <w:r>
              <w:rPr>
                <w:sz w:val="20"/>
              </w:rPr>
              <w:t xml:space="preserve">Развитие конкурентоспособности товаров, работ, услуг субъектов предпринимательства</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промышленности и торговли Кузбасса, Министерство сельского хозяйства и перерабатывающей промышленности Кузбасса, ГАУ КО "Мой Бизнес", Союз "Кузбасская торгово-промышленная палата", органы местного самоуправления (по согласованию)</w:t>
            </w:r>
          </w:p>
        </w:tc>
      </w:tr>
      <w:tr>
        <w:tc>
          <w:tcPr>
            <w:tcW w:w="680" w:type="dxa"/>
          </w:tcPr>
          <w:p>
            <w:pPr>
              <w:pStyle w:val="0"/>
              <w:jc w:val="center"/>
            </w:pPr>
            <w:r>
              <w:rPr>
                <w:sz w:val="20"/>
              </w:rPr>
              <w:t xml:space="preserve">2.7</w:t>
            </w:r>
          </w:p>
        </w:tc>
        <w:tc>
          <w:tcPr>
            <w:tcW w:w="2381" w:type="dxa"/>
          </w:tcPr>
          <w:p>
            <w:pPr>
              <w:pStyle w:val="0"/>
            </w:pPr>
            <w:r>
              <w:rPr>
                <w:sz w:val="20"/>
              </w:rPr>
              <w:t xml:space="preserve">Организация участия предприятий пищевой и перерабатывающей промышленности Кемеровской области - Кузбасса в региональных, международных выставках, форумах, конкурсах</w:t>
            </w:r>
          </w:p>
        </w:tc>
        <w:tc>
          <w:tcPr>
            <w:tcW w:w="2381" w:type="dxa"/>
          </w:tcPr>
          <w:p>
            <w:pPr>
              <w:pStyle w:val="0"/>
            </w:pPr>
            <w:r>
              <w:rPr>
                <w:sz w:val="20"/>
              </w:rPr>
              <w:t xml:space="preserve">Расширение рынков сбыта, определение приоритетных направлений в развитии предприятий</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сельского хозяйства и перерабатывающей промышленности Кузбасса</w:t>
            </w:r>
          </w:p>
        </w:tc>
      </w:tr>
      <w:tr>
        <w:tc>
          <w:tcPr>
            <w:tcW w:w="680" w:type="dxa"/>
          </w:tcPr>
          <w:p>
            <w:pPr>
              <w:pStyle w:val="0"/>
              <w:jc w:val="center"/>
            </w:pPr>
            <w:r>
              <w:rPr>
                <w:sz w:val="20"/>
              </w:rPr>
              <w:t xml:space="preserve">2.8</w:t>
            </w:r>
          </w:p>
        </w:tc>
        <w:tc>
          <w:tcPr>
            <w:tcW w:w="2381" w:type="dxa"/>
            <w:vAlign w:val="center"/>
          </w:tcPr>
          <w:p>
            <w:pPr>
              <w:pStyle w:val="0"/>
            </w:pPr>
            <w:r>
              <w:rPr>
                <w:sz w:val="20"/>
              </w:rPr>
              <w:t xml:space="preserve">Проведение экспертизы экономической обоснованности затрат при установлении цен (тарифов) в сфере электроэнергетики, теплоснабжения, водоснабжения, водоотведения с учетом основного принципа регулирования - обеспечения экономически обоснованных затрат субъектов предпринимательства</w:t>
            </w:r>
          </w:p>
        </w:tc>
        <w:tc>
          <w:tcPr>
            <w:tcW w:w="2381" w:type="dxa"/>
          </w:tcPr>
          <w:p>
            <w:pPr>
              <w:pStyle w:val="0"/>
            </w:pPr>
            <w:r>
              <w:rPr>
                <w:sz w:val="20"/>
              </w:rPr>
              <w:t xml:space="preserve">Обеспечение прозрачности процесса тарифообразования; установление тарифов с учетом результатов экспертизы экономически обоснованных затрат</w:t>
            </w:r>
          </w:p>
        </w:tc>
        <w:tc>
          <w:tcPr>
            <w:tcW w:w="1361" w:type="dxa"/>
          </w:tcPr>
          <w:p>
            <w:pPr>
              <w:pStyle w:val="0"/>
              <w:jc w:val="center"/>
            </w:pPr>
            <w:r>
              <w:rPr>
                <w:sz w:val="20"/>
              </w:rPr>
              <w:t xml:space="preserve">2019 - 2025 годы</w:t>
            </w:r>
          </w:p>
        </w:tc>
        <w:tc>
          <w:tcPr>
            <w:tcW w:w="2268" w:type="dxa"/>
          </w:tcPr>
          <w:p>
            <w:pPr>
              <w:pStyle w:val="0"/>
            </w:pPr>
            <w:r>
              <w:rPr>
                <w:sz w:val="20"/>
              </w:rPr>
              <w:t xml:space="preserve">Региональная энергетическая комиссия Кузбасса</w:t>
            </w:r>
          </w:p>
        </w:tc>
      </w:tr>
      <w:tr>
        <w:tc>
          <w:tcPr>
            <w:tcW w:w="680" w:type="dxa"/>
          </w:tcPr>
          <w:p>
            <w:pPr>
              <w:pStyle w:val="0"/>
              <w:jc w:val="center"/>
            </w:pPr>
            <w:r>
              <w:rPr>
                <w:sz w:val="20"/>
              </w:rPr>
              <w:t xml:space="preserve">2.9</w:t>
            </w:r>
          </w:p>
        </w:tc>
        <w:tc>
          <w:tcPr>
            <w:tcW w:w="2381" w:type="dxa"/>
          </w:tcPr>
          <w:p>
            <w:pPr>
              <w:pStyle w:val="0"/>
            </w:pPr>
            <w:r>
              <w:rPr>
                <w:sz w:val="20"/>
              </w:rPr>
              <w:t xml:space="preserve">Размещение информации об установленных тарифах на товары (услуги) в сфере электроэнергетики, теплоснабжения, водоснабжения, водоотведения в государственной информационной системе жилищно-коммунального хозяйства</w:t>
            </w:r>
          </w:p>
        </w:tc>
        <w:tc>
          <w:tcPr>
            <w:tcW w:w="2381" w:type="dxa"/>
          </w:tcPr>
          <w:p>
            <w:pPr>
              <w:pStyle w:val="0"/>
            </w:pPr>
            <w:r>
              <w:rPr>
                <w:sz w:val="20"/>
              </w:rPr>
              <w:t xml:space="preserve">Обеспечение информационной открытости в сфере теплоснабжения, водоснабжения, водоотведения посредством государственной информационной системы жилищно-коммунального хозяйства в соответствии с Федеральным </w:t>
            </w:r>
            <w:hyperlink w:history="0" r:id="rId56"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209-ФЗ "О государственной информационной системе жилищно-коммунального хозяйства"</w:t>
            </w:r>
          </w:p>
        </w:tc>
        <w:tc>
          <w:tcPr>
            <w:tcW w:w="1361" w:type="dxa"/>
          </w:tcPr>
          <w:p>
            <w:pPr>
              <w:pStyle w:val="0"/>
              <w:jc w:val="center"/>
            </w:pPr>
            <w:r>
              <w:rPr>
                <w:sz w:val="20"/>
              </w:rPr>
              <w:t xml:space="preserve">2019 - 2025 годы</w:t>
            </w:r>
          </w:p>
        </w:tc>
        <w:tc>
          <w:tcPr>
            <w:tcW w:w="2268" w:type="dxa"/>
          </w:tcPr>
          <w:p>
            <w:pPr>
              <w:pStyle w:val="0"/>
            </w:pPr>
            <w:r>
              <w:rPr>
                <w:sz w:val="20"/>
              </w:rPr>
              <w:t xml:space="preserve">Региональная энергетическая комиссия Кузбасса</w:t>
            </w:r>
          </w:p>
        </w:tc>
      </w:tr>
      <w:tr>
        <w:tc>
          <w:tcPr>
            <w:tcW w:w="680" w:type="dxa"/>
          </w:tcPr>
          <w:p>
            <w:pPr>
              <w:pStyle w:val="0"/>
              <w:jc w:val="center"/>
            </w:pPr>
            <w:r>
              <w:rPr>
                <w:sz w:val="20"/>
              </w:rPr>
              <w:t xml:space="preserve">2.10</w:t>
            </w:r>
          </w:p>
        </w:tc>
        <w:tc>
          <w:tcPr>
            <w:tcW w:w="2381" w:type="dxa"/>
          </w:tcPr>
          <w:p>
            <w:pPr>
              <w:pStyle w:val="0"/>
            </w:pPr>
            <w:r>
              <w:rPr>
                <w:sz w:val="20"/>
              </w:rPr>
              <w:t xml:space="preserve">Контроль за раскрытием субъектами естественных монополий Кемеровской области - Кузбасса в информационно-телекоммуникационной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w:t>
            </w:r>
          </w:p>
        </w:tc>
        <w:tc>
          <w:tcPr>
            <w:tcW w:w="2381" w:type="dxa"/>
          </w:tcPr>
          <w:p>
            <w:pPr>
              <w:pStyle w:val="0"/>
            </w:pPr>
            <w:r>
              <w:rPr>
                <w:sz w:val="20"/>
              </w:rPr>
              <w:t xml:space="preserve">Обеспечение информационной открытости субъектов естественных монополий</w:t>
            </w:r>
          </w:p>
        </w:tc>
        <w:tc>
          <w:tcPr>
            <w:tcW w:w="1361" w:type="dxa"/>
          </w:tcPr>
          <w:p>
            <w:pPr>
              <w:pStyle w:val="0"/>
              <w:jc w:val="center"/>
            </w:pPr>
            <w:r>
              <w:rPr>
                <w:sz w:val="20"/>
              </w:rPr>
              <w:t xml:space="preserve">2019 - 2025 годы</w:t>
            </w:r>
          </w:p>
        </w:tc>
        <w:tc>
          <w:tcPr>
            <w:tcW w:w="2268" w:type="dxa"/>
          </w:tcPr>
          <w:p>
            <w:pPr>
              <w:pStyle w:val="0"/>
            </w:pPr>
            <w:r>
              <w:rPr>
                <w:sz w:val="20"/>
              </w:rPr>
              <w:t xml:space="preserve">Региональная энергетическая комиссия Кузбасса</w:t>
            </w:r>
          </w:p>
        </w:tc>
      </w:tr>
      <w:tr>
        <w:tc>
          <w:tcPr>
            <w:tcW w:w="680" w:type="dxa"/>
          </w:tcPr>
          <w:p>
            <w:pPr>
              <w:pStyle w:val="0"/>
              <w:jc w:val="center"/>
            </w:pPr>
            <w:r>
              <w:rPr>
                <w:sz w:val="20"/>
              </w:rPr>
              <w:t xml:space="preserve">2.11</w:t>
            </w:r>
          </w:p>
        </w:tc>
        <w:tc>
          <w:tcPr>
            <w:tcW w:w="2381" w:type="dxa"/>
          </w:tcPr>
          <w:p>
            <w:pPr>
              <w:pStyle w:val="0"/>
            </w:pPr>
            <w:r>
              <w:rPr>
                <w:sz w:val="20"/>
              </w:rPr>
              <w:t xml:space="preserve">Содействие открытию торговых площадок для реализации продукции местного производства. Реализация плана мероприятий ("дорожной карты") по продвижению и расширению ассортимента продукции местных товаропроизводителей</w:t>
            </w:r>
          </w:p>
        </w:tc>
        <w:tc>
          <w:tcPr>
            <w:tcW w:w="2381" w:type="dxa"/>
          </w:tcPr>
          <w:p>
            <w:pPr>
              <w:pStyle w:val="0"/>
            </w:pPr>
            <w:r>
              <w:rPr>
                <w:sz w:val="20"/>
              </w:rPr>
              <w:t xml:space="preserve">Создание условий для развития конкуренции на рынке розничной торговли. Увеличение количества ярмарочных площадок и торговых мест на них, в том числе для граждан для реализации собственной продукции, ежегодно на 10%</w:t>
            </w:r>
          </w:p>
        </w:tc>
        <w:tc>
          <w:tcPr>
            <w:tcW w:w="1361" w:type="dxa"/>
          </w:tcPr>
          <w:p>
            <w:pPr>
              <w:pStyle w:val="0"/>
              <w:jc w:val="center"/>
            </w:pPr>
            <w:r>
              <w:rPr>
                <w:sz w:val="20"/>
              </w:rPr>
              <w:t xml:space="preserve">2022 - 2025 годы</w:t>
            </w:r>
          </w:p>
        </w:tc>
        <w:tc>
          <w:tcPr>
            <w:tcW w:w="2268" w:type="dxa"/>
          </w:tcPr>
          <w:p>
            <w:pPr>
              <w:pStyle w:val="0"/>
            </w:pPr>
            <w:r>
              <w:rPr>
                <w:sz w:val="20"/>
              </w:rPr>
              <w:t xml:space="preserve">Министерство промышленности и торговли Кузбасса, органы местного самоуправления (по согласованию)</w:t>
            </w:r>
          </w:p>
        </w:tc>
      </w:tr>
      <w:tr>
        <w:tc>
          <w:tcPr>
            <w:tcW w:w="680" w:type="dxa"/>
          </w:tcPr>
          <w:p>
            <w:pPr>
              <w:pStyle w:val="0"/>
              <w:jc w:val="center"/>
            </w:pPr>
            <w:r>
              <w:rPr>
                <w:sz w:val="20"/>
              </w:rPr>
              <w:t xml:space="preserve">2.12</w:t>
            </w:r>
          </w:p>
        </w:tc>
        <w:tc>
          <w:tcPr>
            <w:tcW w:w="2381" w:type="dxa"/>
          </w:tcPr>
          <w:p>
            <w:pPr>
              <w:pStyle w:val="0"/>
            </w:pPr>
            <w:r>
              <w:rPr>
                <w:sz w:val="20"/>
              </w:rPr>
              <w:t xml:space="preserve">Повышение информированности участников рынка об инвестиционной деятельности в регионе</w:t>
            </w:r>
          </w:p>
        </w:tc>
        <w:tc>
          <w:tcPr>
            <w:tcW w:w="2381" w:type="dxa"/>
          </w:tcPr>
          <w:p>
            <w:pPr>
              <w:pStyle w:val="0"/>
            </w:pPr>
            <w:r>
              <w:rPr>
                <w:sz w:val="20"/>
              </w:rPr>
              <w:t xml:space="preserve">Развитие конкурентной среды</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экономического развития Кузбасса</w:t>
            </w:r>
          </w:p>
        </w:tc>
      </w:tr>
      <w:tr>
        <w:tc>
          <w:tcPr>
            <w:tcW w:w="680" w:type="dxa"/>
          </w:tcPr>
          <w:p>
            <w:pPr>
              <w:pStyle w:val="0"/>
              <w:outlineLvl w:val="2"/>
              <w:jc w:val="center"/>
            </w:pPr>
            <w:r>
              <w:rPr>
                <w:sz w:val="20"/>
              </w:rPr>
              <w:t xml:space="preserve">3</w:t>
            </w:r>
          </w:p>
        </w:tc>
        <w:tc>
          <w:tcPr>
            <w:gridSpan w:val="4"/>
            <w:tcW w:w="8391" w:type="dxa"/>
          </w:tcPr>
          <w:p>
            <w:pPr>
              <w:pStyle w:val="0"/>
              <w:jc w:val="center"/>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680" w:type="dxa"/>
          </w:tcPr>
          <w:p>
            <w:pPr>
              <w:pStyle w:val="0"/>
              <w:jc w:val="center"/>
            </w:pPr>
            <w:r>
              <w:rPr>
                <w:sz w:val="20"/>
              </w:rPr>
              <w:t xml:space="preserve">3.1</w:t>
            </w:r>
          </w:p>
        </w:tc>
        <w:tc>
          <w:tcPr>
            <w:tcW w:w="2381" w:type="dxa"/>
          </w:tcPr>
          <w:p>
            <w:pPr>
              <w:pStyle w:val="0"/>
            </w:pPr>
            <w:r>
              <w:rPr>
                <w:sz w:val="20"/>
              </w:rPr>
              <w:t xml:space="preserve">Устранение случаев (снижение количества) осуществления закупки у единственного поставщика</w:t>
            </w:r>
          </w:p>
        </w:tc>
        <w:tc>
          <w:tcPr>
            <w:tcW w:w="2381" w:type="dxa"/>
            <w:vMerge w:val="restart"/>
          </w:tcPr>
          <w:p>
            <w:pPr>
              <w:pStyle w:val="0"/>
            </w:pPr>
            <w:r>
              <w:rPr>
                <w:sz w:val="20"/>
              </w:rPr>
              <w:t xml:space="preserve">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361" w:type="dxa"/>
          </w:tcPr>
          <w:p>
            <w:pPr>
              <w:pStyle w:val="0"/>
              <w:jc w:val="center"/>
            </w:pPr>
            <w:r>
              <w:rPr>
                <w:sz w:val="20"/>
              </w:rPr>
              <w:t xml:space="preserve">2019 - 2025 годы</w:t>
            </w:r>
          </w:p>
        </w:tc>
        <w:tc>
          <w:tcPr>
            <w:tcW w:w="2268" w:type="dxa"/>
          </w:tcPr>
          <w:p>
            <w:pPr>
              <w:pStyle w:val="0"/>
            </w:pPr>
            <w:r>
              <w:rPr>
                <w:sz w:val="20"/>
              </w:rPr>
              <w:t xml:space="preserve">Департамент контрактной системы Кузбасса</w:t>
            </w:r>
          </w:p>
        </w:tc>
      </w:tr>
      <w:tr>
        <w:tc>
          <w:tcPr>
            <w:tcW w:w="680" w:type="dxa"/>
          </w:tcPr>
          <w:p>
            <w:pPr>
              <w:pStyle w:val="0"/>
              <w:jc w:val="center"/>
            </w:pPr>
            <w:r>
              <w:rPr>
                <w:sz w:val="20"/>
              </w:rPr>
              <w:t xml:space="preserve">3.2</w:t>
            </w:r>
          </w:p>
        </w:tc>
        <w:tc>
          <w:tcPr>
            <w:tcW w:w="2381" w:type="dxa"/>
          </w:tcPr>
          <w:p>
            <w:pPr>
              <w:pStyle w:val="0"/>
            </w:pPr>
            <w:r>
              <w:rPr>
                <w:sz w:val="20"/>
              </w:rPr>
              <w:t xml:space="preserve">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Департамент контрактной системы Кузбасса</w:t>
            </w:r>
          </w:p>
        </w:tc>
      </w:tr>
      <w:tr>
        <w:tc>
          <w:tcPr>
            <w:tcW w:w="680" w:type="dxa"/>
          </w:tcPr>
          <w:p>
            <w:pPr>
              <w:pStyle w:val="0"/>
              <w:outlineLvl w:val="2"/>
              <w:jc w:val="center"/>
            </w:pPr>
            <w:r>
              <w:rPr>
                <w:sz w:val="20"/>
              </w:rPr>
              <w:t xml:space="preserve">4</w:t>
            </w:r>
          </w:p>
        </w:tc>
        <w:tc>
          <w:tcPr>
            <w:gridSpan w:val="4"/>
            <w:tcW w:w="8391" w:type="dxa"/>
          </w:tcPr>
          <w:p>
            <w:pPr>
              <w:pStyle w:val="0"/>
              <w:jc w:val="center"/>
            </w:pPr>
            <w:r>
              <w:rPr>
                <w:sz w:val="20"/>
              </w:rPr>
              <w:t xml:space="preserve">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tc>
          <w:tcPr>
            <w:tcW w:w="680" w:type="dxa"/>
          </w:tcPr>
          <w:p>
            <w:pPr>
              <w:pStyle w:val="0"/>
              <w:jc w:val="center"/>
            </w:pPr>
            <w:r>
              <w:rPr>
                <w:sz w:val="20"/>
              </w:rPr>
              <w:t xml:space="preserve">4.1</w:t>
            </w:r>
          </w:p>
        </w:tc>
        <w:tc>
          <w:tcPr>
            <w:tcW w:w="2381" w:type="dxa"/>
          </w:tcPr>
          <w:p>
            <w:pPr>
              <w:pStyle w:val="0"/>
            </w:pPr>
            <w:r>
              <w:rPr>
                <w:sz w:val="20"/>
              </w:rPr>
              <w:t xml:space="preserve">Мониторинг прироста объема закупок у субъектов малого и среднего предпринимательства</w:t>
            </w:r>
          </w:p>
        </w:tc>
        <w:tc>
          <w:tcPr>
            <w:tcW w:w="2381" w:type="dxa"/>
            <w:vMerge w:val="restart"/>
          </w:tcPr>
          <w:p>
            <w:pPr>
              <w:pStyle w:val="0"/>
            </w:pPr>
            <w:r>
              <w:rPr>
                <w:sz w:val="20"/>
              </w:rPr>
              <w:t xml:space="preserve">Повышение качества управления закупочной деятельностью субъектов естественных монополий и компаний с государственным участием.</w:t>
            </w:r>
          </w:p>
          <w:p>
            <w:pPr>
              <w:pStyle w:val="0"/>
            </w:pPr>
            <w:r>
              <w:rPr>
                <w:sz w:val="20"/>
              </w:rPr>
              <w:t xml:space="preserve">Значения ключевых показателей:</w:t>
            </w:r>
          </w:p>
          <w:p>
            <w:pPr>
              <w:pStyle w:val="0"/>
            </w:pPr>
            <w:r>
              <w:rPr>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w:history="0" r:id="rId57" w:tooltip="Федеральный закон от 18.07.2011 N 223-ФЗ (ред. от 05.12.2022)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w:t>
            </w:r>
          </w:p>
          <w:p>
            <w:pPr>
              <w:pStyle w:val="0"/>
            </w:pPr>
            <w:r>
              <w:rPr>
                <w:sz w:val="20"/>
              </w:rPr>
              <w:t xml:space="preserve">2018 год - 24%</w:t>
            </w:r>
          </w:p>
          <w:p>
            <w:pPr>
              <w:pStyle w:val="0"/>
            </w:pPr>
            <w:r>
              <w:rPr>
                <w:sz w:val="20"/>
              </w:rPr>
              <w:t xml:space="preserve">2019 год - 26%</w:t>
            </w:r>
          </w:p>
          <w:p>
            <w:pPr>
              <w:pStyle w:val="0"/>
            </w:pPr>
            <w:r>
              <w:rPr>
                <w:sz w:val="20"/>
              </w:rPr>
              <w:t xml:space="preserve">2020 год - 28%</w:t>
            </w:r>
          </w:p>
          <w:p>
            <w:pPr>
              <w:pStyle w:val="0"/>
            </w:pPr>
            <w:r>
              <w:rPr>
                <w:sz w:val="20"/>
              </w:rPr>
              <w:t xml:space="preserve">2021 год - 30%</w:t>
            </w:r>
          </w:p>
          <w:p>
            <w:pPr>
              <w:pStyle w:val="0"/>
            </w:pPr>
            <w:r>
              <w:rPr>
                <w:sz w:val="20"/>
              </w:rPr>
              <w:t xml:space="preserve">2022 год - 31%</w:t>
            </w:r>
          </w:p>
          <w:p>
            <w:pPr>
              <w:pStyle w:val="0"/>
            </w:pPr>
            <w:r>
              <w:rPr>
                <w:sz w:val="20"/>
              </w:rPr>
              <w:t xml:space="preserve">2023 год - 32%</w:t>
            </w:r>
          </w:p>
          <w:p>
            <w:pPr>
              <w:pStyle w:val="0"/>
            </w:pPr>
            <w:r>
              <w:rPr>
                <w:sz w:val="20"/>
              </w:rPr>
              <w:t xml:space="preserve">2024 год - 33%</w:t>
            </w:r>
          </w:p>
          <w:p>
            <w:pPr>
              <w:pStyle w:val="0"/>
            </w:pPr>
            <w:r>
              <w:rPr>
                <w:sz w:val="20"/>
              </w:rPr>
              <w:t xml:space="preserve">2025 год - 34%.</w:t>
            </w:r>
          </w:p>
          <w:p>
            <w:pPr>
              <w:pStyle w:val="0"/>
            </w:pPr>
            <w:r>
              <w:rPr>
                <w:sz w:val="20"/>
              </w:rPr>
              <w:t xml:space="preserve">Доля закупок у субъектов малого и среднего предпринимательства (участники закупок - только субъекты малого и среднего предпринимательства) в общем годовом стоимостном объеме закупок, осуществляемых в соответствии с Федеральным </w:t>
            </w:r>
            <w:hyperlink w:history="0" r:id="rId58" w:tooltip="Федеральный закон от 18.07.2011 N 223-ФЗ (ред. от 05.12.2022)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w:t>
            </w:r>
          </w:p>
          <w:p>
            <w:pPr>
              <w:pStyle w:val="0"/>
            </w:pPr>
            <w:r>
              <w:rPr>
                <w:sz w:val="20"/>
              </w:rPr>
              <w:t xml:space="preserve">2018 год - 15%</w:t>
            </w:r>
          </w:p>
          <w:p>
            <w:pPr>
              <w:pStyle w:val="0"/>
            </w:pPr>
            <w:r>
              <w:rPr>
                <w:sz w:val="20"/>
              </w:rPr>
              <w:t xml:space="preserve">2019 год - 16%</w:t>
            </w:r>
          </w:p>
          <w:p>
            <w:pPr>
              <w:pStyle w:val="0"/>
            </w:pPr>
            <w:r>
              <w:rPr>
                <w:sz w:val="20"/>
              </w:rPr>
              <w:t xml:space="preserve">2020 год - 18%</w:t>
            </w:r>
          </w:p>
          <w:p>
            <w:pPr>
              <w:pStyle w:val="0"/>
            </w:pPr>
            <w:r>
              <w:rPr>
                <w:sz w:val="20"/>
              </w:rPr>
              <w:t xml:space="preserve">2021 год - 19%</w:t>
            </w:r>
          </w:p>
          <w:p>
            <w:pPr>
              <w:pStyle w:val="0"/>
            </w:pPr>
            <w:r>
              <w:rPr>
                <w:sz w:val="20"/>
              </w:rPr>
              <w:t xml:space="preserve">2022 год - 20%</w:t>
            </w:r>
          </w:p>
          <w:p>
            <w:pPr>
              <w:pStyle w:val="0"/>
            </w:pPr>
            <w:r>
              <w:rPr>
                <w:sz w:val="20"/>
              </w:rPr>
              <w:t xml:space="preserve">2023 год - 21%</w:t>
            </w:r>
          </w:p>
          <w:p>
            <w:pPr>
              <w:pStyle w:val="0"/>
            </w:pPr>
            <w:r>
              <w:rPr>
                <w:sz w:val="20"/>
              </w:rPr>
              <w:t xml:space="preserve">2024 год - 22%</w:t>
            </w:r>
          </w:p>
          <w:p>
            <w:pPr>
              <w:pStyle w:val="0"/>
            </w:pPr>
            <w:r>
              <w:rPr>
                <w:sz w:val="20"/>
              </w:rPr>
              <w:t xml:space="preserve">2025 год - 23%.</w:t>
            </w:r>
          </w:p>
          <w:p>
            <w:pPr>
              <w:pStyle w:val="0"/>
            </w:pPr>
            <w:r>
              <w:rPr>
                <w:sz w:val="20"/>
              </w:rPr>
              <w:t xml:space="preserve">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p>
            <w:pPr>
              <w:pStyle w:val="0"/>
            </w:pPr>
            <w:r>
              <w:rPr>
                <w:sz w:val="20"/>
              </w:rPr>
              <w:t xml:space="preserve">2018 год - 3</w:t>
            </w:r>
          </w:p>
          <w:p>
            <w:pPr>
              <w:pStyle w:val="0"/>
            </w:pPr>
            <w:r>
              <w:rPr>
                <w:sz w:val="20"/>
              </w:rPr>
              <w:t xml:space="preserve">2019 год - 3,1</w:t>
            </w:r>
          </w:p>
          <w:p>
            <w:pPr>
              <w:pStyle w:val="0"/>
            </w:pPr>
            <w:r>
              <w:rPr>
                <w:sz w:val="20"/>
              </w:rPr>
              <w:t xml:space="preserve">2020 год - 3,15</w:t>
            </w:r>
          </w:p>
          <w:p>
            <w:pPr>
              <w:pStyle w:val="0"/>
            </w:pPr>
            <w:r>
              <w:rPr>
                <w:sz w:val="20"/>
              </w:rPr>
              <w:t xml:space="preserve">2021 год - 3,2</w:t>
            </w:r>
          </w:p>
          <w:p>
            <w:pPr>
              <w:pStyle w:val="0"/>
            </w:pPr>
            <w:r>
              <w:rPr>
                <w:sz w:val="20"/>
              </w:rPr>
              <w:t xml:space="preserve">2022 год - 3,21</w:t>
            </w:r>
          </w:p>
          <w:p>
            <w:pPr>
              <w:pStyle w:val="0"/>
            </w:pPr>
            <w:r>
              <w:rPr>
                <w:sz w:val="20"/>
              </w:rPr>
              <w:t xml:space="preserve">2023 год - 3,22</w:t>
            </w:r>
          </w:p>
          <w:p>
            <w:pPr>
              <w:pStyle w:val="0"/>
            </w:pPr>
            <w:r>
              <w:rPr>
                <w:sz w:val="20"/>
              </w:rPr>
              <w:t xml:space="preserve">2024 год - 3,23</w:t>
            </w:r>
          </w:p>
          <w:p>
            <w:pPr>
              <w:pStyle w:val="0"/>
            </w:pPr>
            <w:r>
              <w:rPr>
                <w:sz w:val="20"/>
              </w:rPr>
              <w:t xml:space="preserve">2025 год - 3,24.</w:t>
            </w:r>
          </w:p>
          <w:p>
            <w:pPr>
              <w:pStyle w:val="0"/>
            </w:pPr>
            <w:r>
              <w:rPr>
                <w:sz w:val="20"/>
              </w:rPr>
              <w:t xml:space="preserve">Объем закупок у субъектов малого и среднего предпринимательства, социально ориентированных некоммерческих организаций,</w:t>
            </w:r>
          </w:p>
          <w:p>
            <w:pPr>
              <w:pStyle w:val="0"/>
            </w:pPr>
            <w:r>
              <w:rPr>
                <w:sz w:val="20"/>
              </w:rPr>
              <w:t xml:space="preserve">осуществляемых государственными (муниципальными) заказчиками Кемеровской области - Кузбасса:</w:t>
            </w:r>
          </w:p>
          <w:p>
            <w:pPr>
              <w:pStyle w:val="0"/>
            </w:pPr>
            <w:r>
              <w:rPr>
                <w:sz w:val="20"/>
              </w:rPr>
              <w:t xml:space="preserve">2018 год - 26%</w:t>
            </w:r>
          </w:p>
          <w:p>
            <w:pPr>
              <w:pStyle w:val="0"/>
            </w:pPr>
            <w:r>
              <w:rPr>
                <w:sz w:val="20"/>
              </w:rPr>
              <w:t xml:space="preserve">2019 год - 28%</w:t>
            </w:r>
          </w:p>
          <w:p>
            <w:pPr>
              <w:pStyle w:val="0"/>
            </w:pPr>
            <w:r>
              <w:rPr>
                <w:sz w:val="20"/>
              </w:rPr>
              <w:t xml:space="preserve">2020 год - 30%</w:t>
            </w:r>
          </w:p>
          <w:p>
            <w:pPr>
              <w:pStyle w:val="0"/>
            </w:pPr>
            <w:r>
              <w:rPr>
                <w:sz w:val="20"/>
              </w:rPr>
              <w:t xml:space="preserve">2021 год - 30,2%</w:t>
            </w:r>
          </w:p>
          <w:p>
            <w:pPr>
              <w:pStyle w:val="0"/>
            </w:pPr>
            <w:r>
              <w:rPr>
                <w:sz w:val="20"/>
              </w:rPr>
              <w:t xml:space="preserve">2022 год - 30,3%</w:t>
            </w:r>
          </w:p>
          <w:p>
            <w:pPr>
              <w:pStyle w:val="0"/>
            </w:pPr>
            <w:r>
              <w:rPr>
                <w:sz w:val="20"/>
              </w:rPr>
              <w:t xml:space="preserve">2023 год - 30,4%</w:t>
            </w:r>
          </w:p>
          <w:p>
            <w:pPr>
              <w:pStyle w:val="0"/>
            </w:pPr>
            <w:r>
              <w:rPr>
                <w:sz w:val="20"/>
              </w:rPr>
              <w:t xml:space="preserve">2024 год - 30,5%</w:t>
            </w:r>
          </w:p>
          <w:p>
            <w:pPr>
              <w:pStyle w:val="0"/>
            </w:pPr>
            <w:r>
              <w:rPr>
                <w:sz w:val="20"/>
              </w:rPr>
              <w:t xml:space="preserve">2025 год - 30,6%</w:t>
            </w:r>
          </w:p>
        </w:tc>
        <w:tc>
          <w:tcPr>
            <w:tcW w:w="1361" w:type="dxa"/>
          </w:tcPr>
          <w:p>
            <w:pPr>
              <w:pStyle w:val="0"/>
              <w:jc w:val="center"/>
            </w:pPr>
            <w:r>
              <w:rPr>
                <w:sz w:val="20"/>
              </w:rPr>
              <w:t xml:space="preserve">2019 - 2025 годы</w:t>
            </w:r>
          </w:p>
        </w:tc>
        <w:tc>
          <w:tcPr>
            <w:tcW w:w="2268" w:type="dxa"/>
          </w:tcPr>
          <w:p>
            <w:pPr>
              <w:pStyle w:val="0"/>
            </w:pPr>
            <w:r>
              <w:rPr>
                <w:sz w:val="20"/>
              </w:rPr>
              <w:t xml:space="preserve">Департамент контрактной системы Кузбасса</w:t>
            </w:r>
          </w:p>
        </w:tc>
      </w:tr>
      <w:tr>
        <w:tc>
          <w:tcPr>
            <w:tcW w:w="680" w:type="dxa"/>
          </w:tcPr>
          <w:p>
            <w:pPr>
              <w:pStyle w:val="0"/>
              <w:jc w:val="center"/>
            </w:pPr>
            <w:r>
              <w:rPr>
                <w:sz w:val="20"/>
              </w:rPr>
              <w:t xml:space="preserve">4.2</w:t>
            </w:r>
          </w:p>
        </w:tc>
        <w:tc>
          <w:tcPr>
            <w:tcW w:w="2381" w:type="dxa"/>
          </w:tcPr>
          <w:p>
            <w:pPr>
              <w:pStyle w:val="0"/>
            </w:pPr>
            <w:r>
              <w:rPr>
                <w:sz w:val="20"/>
              </w:rPr>
              <w:t xml:space="preserve">Мониторинг увеличения количества участников закупок из числа субъектов малого и среднего предпринимательства</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Департамент контрактной системы Кузбасса</w:t>
            </w:r>
          </w:p>
        </w:tc>
      </w:tr>
      <w:tr>
        <w:tc>
          <w:tcPr>
            <w:tcW w:w="680" w:type="dxa"/>
          </w:tcPr>
          <w:p>
            <w:pPr>
              <w:pStyle w:val="0"/>
              <w:jc w:val="center"/>
            </w:pPr>
            <w:r>
              <w:rPr>
                <w:sz w:val="20"/>
              </w:rPr>
              <w:t xml:space="preserve">4.3</w:t>
            </w:r>
          </w:p>
        </w:tc>
        <w:tc>
          <w:tcPr>
            <w:tcW w:w="2381" w:type="dxa"/>
          </w:tcPr>
          <w:p>
            <w:pPr>
              <w:pStyle w:val="0"/>
            </w:pPr>
            <w:r>
              <w:rPr>
                <w:sz w:val="20"/>
              </w:rPr>
              <w:t xml:space="preserve">Мониторинг увеличения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Департамент контрактной системы Кузбасса</w:t>
            </w:r>
          </w:p>
        </w:tc>
      </w:tr>
      <w:tr>
        <w:tc>
          <w:tcPr>
            <w:tcW w:w="680" w:type="dxa"/>
          </w:tcPr>
          <w:p>
            <w:pPr>
              <w:pStyle w:val="0"/>
              <w:jc w:val="center"/>
            </w:pPr>
            <w:r>
              <w:rPr>
                <w:sz w:val="20"/>
              </w:rPr>
              <w:t xml:space="preserve">4.4</w:t>
            </w:r>
          </w:p>
        </w:tc>
        <w:tc>
          <w:tcPr>
            <w:tcW w:w="2381" w:type="dxa"/>
          </w:tcPr>
          <w:p>
            <w:pPr>
              <w:pStyle w:val="0"/>
            </w:pPr>
            <w:r>
              <w:rPr>
                <w:sz w:val="20"/>
              </w:rPr>
              <w:t xml:space="preserve">Мониторинг экономии средств заказчика за счет участия в закупках субъектов малого и среднего предпринимательства</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Департамент контрактной системы Кузбасса</w:t>
            </w:r>
          </w:p>
        </w:tc>
      </w:tr>
      <w:tr>
        <w:tc>
          <w:tcPr>
            <w:tcW w:w="680" w:type="dxa"/>
          </w:tcPr>
          <w:p>
            <w:pPr>
              <w:pStyle w:val="0"/>
              <w:jc w:val="center"/>
            </w:pPr>
            <w:r>
              <w:rPr>
                <w:sz w:val="20"/>
              </w:rPr>
              <w:t xml:space="preserve">4.5</w:t>
            </w:r>
          </w:p>
        </w:tc>
        <w:tc>
          <w:tcPr>
            <w:tcW w:w="2381" w:type="dxa"/>
          </w:tcPr>
          <w:p>
            <w:pPr>
              <w:pStyle w:val="0"/>
            </w:pPr>
            <w:r>
              <w:rPr>
                <w:sz w:val="20"/>
              </w:rPr>
              <w:t xml:space="preserve">Оценка проектов планов закупок крупнейших заказчиков, осуществляющих закупки у субъектов малого и среднего предпринимательства</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Департамент контрактной системы Кузбасса</w:t>
            </w:r>
          </w:p>
        </w:tc>
      </w:tr>
      <w:tr>
        <w:tc>
          <w:tcPr>
            <w:tcW w:w="680" w:type="dxa"/>
          </w:tcPr>
          <w:p>
            <w:pPr>
              <w:pStyle w:val="0"/>
              <w:outlineLvl w:val="2"/>
              <w:jc w:val="center"/>
            </w:pPr>
            <w:r>
              <w:rPr>
                <w:sz w:val="20"/>
              </w:rPr>
              <w:t xml:space="preserve">5</w:t>
            </w:r>
          </w:p>
        </w:tc>
        <w:tc>
          <w:tcPr>
            <w:gridSpan w:val="4"/>
            <w:tcW w:w="8391" w:type="dxa"/>
          </w:tcPr>
          <w:p>
            <w:pPr>
              <w:pStyle w:val="0"/>
              <w:jc w:val="center"/>
            </w:pPr>
            <w:r>
              <w:rPr>
                <w:sz w:val="20"/>
              </w:rPr>
              <w:t xml:space="preserve">Устранение избыточного государственного и муниципального регулирования, а также снижение административных барьеров</w:t>
            </w:r>
          </w:p>
        </w:tc>
      </w:tr>
      <w:tr>
        <w:tc>
          <w:tcPr>
            <w:tcW w:w="680" w:type="dxa"/>
          </w:tcPr>
          <w:p>
            <w:pPr>
              <w:pStyle w:val="0"/>
              <w:jc w:val="center"/>
            </w:pPr>
            <w:r>
              <w:rPr>
                <w:sz w:val="20"/>
              </w:rPr>
              <w:t xml:space="preserve">5.1</w:t>
            </w:r>
          </w:p>
        </w:tc>
        <w:tc>
          <w:tcPr>
            <w:tcW w:w="2381" w:type="dxa"/>
          </w:tcPr>
          <w:p>
            <w:pPr>
              <w:pStyle w:val="0"/>
            </w:pPr>
            <w:r>
              <w:rPr>
                <w:sz w:val="20"/>
              </w:rPr>
              <w:t xml:space="preserve">Проведение анализа практики реализации государственных функций и услуг, относящихся к полномочиям Кемеровской области - Кузбасса, а также муниципальных функций и услуг на предмет соответствия такой практики </w:t>
            </w:r>
            <w:hyperlink w:history="0" r:id="rId59" w:tooltip="Федеральный закон от 26.07.2006 N 135-ФЗ (ред. от 29.12.2022) &quot;О защите конкуренции&quot; {КонсультантПлюс}">
              <w:r>
                <w:rPr>
                  <w:sz w:val="20"/>
                  <w:color w:val="0000ff"/>
                </w:rPr>
                <w:t xml:space="preserve">статьям 15</w:t>
              </w:r>
            </w:hyperlink>
            <w:r>
              <w:rPr>
                <w:sz w:val="20"/>
              </w:rPr>
              <w:t xml:space="preserve"> и </w:t>
            </w:r>
            <w:hyperlink w:history="0" r:id="rId60" w:tooltip="Федеральный закон от 26.07.2006 N 135-ФЗ (ред. от 29.12.2022) &quot;О защите конкуренции&quot; {КонсультантПлюс}">
              <w:r>
                <w:rPr>
                  <w:sz w:val="20"/>
                  <w:color w:val="0000ff"/>
                </w:rPr>
                <w:t xml:space="preserve">16</w:t>
              </w:r>
            </w:hyperlink>
            <w:r>
              <w:rPr>
                <w:sz w:val="20"/>
              </w:rPr>
              <w:t xml:space="preserve"> Федерального закона от 26.07.2006 N 135-ФЗ "О защите конкуренции"</w:t>
            </w:r>
          </w:p>
        </w:tc>
        <w:tc>
          <w:tcPr>
            <w:tcW w:w="2381" w:type="dxa"/>
            <w:vMerge w:val="restart"/>
          </w:tcPr>
          <w:p>
            <w:pPr>
              <w:pStyle w:val="0"/>
            </w:pPr>
            <w:r>
              <w:rPr>
                <w:sz w:val="20"/>
              </w:rPr>
              <w:t xml:space="preserve">Снижение административных барьеров и устранение избыточного государственного регулирования</w:t>
            </w:r>
          </w:p>
        </w:tc>
        <w:tc>
          <w:tcPr>
            <w:tcW w:w="1361" w:type="dxa"/>
          </w:tcPr>
          <w:p>
            <w:pPr>
              <w:pStyle w:val="0"/>
              <w:jc w:val="center"/>
            </w:pPr>
            <w:r>
              <w:rPr>
                <w:sz w:val="20"/>
              </w:rPr>
              <w:t xml:space="preserve">Постоянно</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органы местного самоуправления (по согласованию)</w:t>
            </w:r>
          </w:p>
        </w:tc>
      </w:tr>
      <w:tr>
        <w:tc>
          <w:tcPr>
            <w:tcW w:w="680" w:type="dxa"/>
          </w:tcPr>
          <w:p>
            <w:pPr>
              <w:pStyle w:val="0"/>
              <w:jc w:val="center"/>
            </w:pPr>
            <w:r>
              <w:rPr>
                <w:sz w:val="20"/>
              </w:rPr>
              <w:t xml:space="preserve">5.2</w:t>
            </w:r>
          </w:p>
        </w:tc>
        <w:tc>
          <w:tcPr>
            <w:tcW w:w="2381" w:type="dxa"/>
          </w:tcPr>
          <w:p>
            <w:pPr>
              <w:pStyle w:val="0"/>
            </w:pPr>
            <w:r>
              <w:rPr>
                <w:sz w:val="20"/>
              </w:rPr>
              <w:t xml:space="preserve">Осуществление перевода услуг в разряд бесплатных государственных услуг, относящихся к полномочиям Кемеровской области - Кузбасса, а также муниципальных услуг, предоставление которых является необходимым условием ведения предпринимательской деятельности</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&lt;*&gt;, органы местного самоуправления (по согласованию)</w:t>
            </w:r>
          </w:p>
        </w:tc>
      </w:tr>
      <w:tr>
        <w:tc>
          <w:tcPr>
            <w:tcW w:w="680" w:type="dxa"/>
          </w:tcPr>
          <w:p>
            <w:pPr>
              <w:pStyle w:val="0"/>
              <w:jc w:val="center"/>
            </w:pPr>
            <w:r>
              <w:rPr>
                <w:sz w:val="20"/>
              </w:rPr>
              <w:t xml:space="preserve">5.3</w:t>
            </w:r>
          </w:p>
        </w:tc>
        <w:tc>
          <w:tcPr>
            <w:tcW w:w="2381" w:type="dxa"/>
          </w:tcPr>
          <w:p>
            <w:pPr>
              <w:pStyle w:val="0"/>
            </w:pPr>
            <w:r>
              <w:rPr>
                <w:sz w:val="20"/>
              </w:rPr>
              <w:t xml:space="preserve">Оптимизация процесса предоставления государственных услуг, относящихся к полномочиям Кемеровской области - Кузбасса,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&lt;*&gt;, органы местного самоуправления (по согласованию)</w:t>
            </w:r>
          </w:p>
        </w:tc>
      </w:tr>
      <w:tr>
        <w:tc>
          <w:tcPr>
            <w:tcW w:w="680" w:type="dxa"/>
          </w:tcPr>
          <w:p>
            <w:pPr>
              <w:pStyle w:val="0"/>
              <w:jc w:val="center"/>
            </w:pPr>
            <w:r>
              <w:rPr>
                <w:sz w:val="20"/>
              </w:rPr>
              <w:t xml:space="preserve">5.4</w:t>
            </w:r>
          </w:p>
        </w:tc>
        <w:tc>
          <w:tcPr>
            <w:tcW w:w="2381" w:type="dxa"/>
          </w:tcPr>
          <w:p>
            <w:pPr>
              <w:pStyle w:val="0"/>
            </w:pPr>
            <w:r>
              <w:rPr>
                <w:sz w:val="20"/>
              </w:rPr>
              <w:t xml:space="preserve">Наличие в порядках проведения оценки регулирующего воздействия проектов нормативных правовых актов Кемеровской области - Кузбасса и муниципальных образований Кемеровской области - Кузбасса и экспертизы нормативных правовых актов Кемеровской области - Кузбасса и муниципальных образований Кемеровской области - Кузбасса, устанавливаемых в соответствии с федеральными законами от 06.10.2003 </w:t>
            </w:r>
            <w:hyperlink w:history="0" r:id="rId6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Недействующая редакция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и от 21.12.2021 </w:t>
            </w:r>
            <w:hyperlink w:history="0" r:id="rId62"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 Недействующая редакция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пунктов, предусматривающих анализ воздействия таких актов на состояние конкуренции</w:t>
            </w:r>
          </w:p>
        </w:tc>
        <w:tc>
          <w:tcPr>
            <w:tcW w:w="2381" w:type="dxa"/>
          </w:tcPr>
          <w:p>
            <w:pPr>
              <w:pStyle w:val="0"/>
            </w:pPr>
            <w:r>
              <w:rPr>
                <w:sz w:val="20"/>
              </w:rPr>
              <w:t xml:space="preserve">Выявление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 Кузбасса</w:t>
            </w:r>
          </w:p>
        </w:tc>
        <w:tc>
          <w:tcPr>
            <w:tcW w:w="1361" w:type="dxa"/>
          </w:tcPr>
          <w:p>
            <w:pPr>
              <w:pStyle w:val="0"/>
              <w:jc w:val="center"/>
            </w:pPr>
            <w:r>
              <w:rPr>
                <w:sz w:val="20"/>
              </w:rPr>
              <w:t xml:space="preserve">Постоянно</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органы местного самоуправления (по согласованию)</w:t>
            </w:r>
          </w:p>
        </w:tc>
      </w:tr>
      <w:tr>
        <w:tc>
          <w:tcPr>
            <w:tcW w:w="680" w:type="dxa"/>
          </w:tcPr>
          <w:p>
            <w:pPr>
              <w:pStyle w:val="0"/>
              <w:outlineLvl w:val="2"/>
              <w:jc w:val="center"/>
            </w:pPr>
            <w:r>
              <w:rPr>
                <w:sz w:val="20"/>
              </w:rPr>
              <w:t xml:space="preserve">6</w:t>
            </w:r>
          </w:p>
        </w:tc>
        <w:tc>
          <w:tcPr>
            <w:gridSpan w:val="4"/>
            <w:tcW w:w="8391" w:type="dxa"/>
          </w:tcPr>
          <w:p>
            <w:pPr>
              <w:pStyle w:val="0"/>
              <w:jc w:val="center"/>
            </w:pPr>
            <w:r>
              <w:rPr>
                <w:sz w:val="20"/>
              </w:rPr>
              <w:t xml:space="preserve">Совершенствование процессов управления в рамках полномочий органов исполнительной власти Кемеровской области - Кузбасса или органов местного самоуправления, закрепленных за ними законодательством Российской Федерации, объектами государственной собственности Кемеровской области - Кузбасса и муниципальной собственности, а также ограничение влияния государственных и муниципальных предприятий на конкуренцию</w:t>
            </w:r>
          </w:p>
        </w:tc>
      </w:tr>
      <w:tr>
        <w:tc>
          <w:tcPr>
            <w:tcW w:w="680" w:type="dxa"/>
          </w:tcPr>
          <w:p>
            <w:pPr>
              <w:pStyle w:val="0"/>
              <w:jc w:val="center"/>
            </w:pPr>
            <w:r>
              <w:rPr>
                <w:sz w:val="20"/>
              </w:rPr>
              <w:t xml:space="preserve">6.1</w:t>
            </w:r>
          </w:p>
        </w:tc>
        <w:tc>
          <w:tcPr>
            <w:tcW w:w="2381" w:type="dxa"/>
          </w:tcPr>
          <w:p>
            <w:pPr>
              <w:pStyle w:val="0"/>
            </w:pPr>
            <w:r>
              <w:rPr>
                <w:sz w:val="20"/>
              </w:rPr>
              <w:t xml:space="preserve">Эффективное управление государственными (муниципальными) предприятиями, хозяйственными обществами с государственным (муниципальным) участием, в том числе путем контроля за достижением показателей эффективности деятельности, включение в план (программу) приватизации государственных (муниципальных) унитарных предприятий и пакетов акций (долей) хозяйственных обществ с государственным (муниципальным) участием с учетом задачи по развитию конкуренции</w:t>
            </w:r>
          </w:p>
        </w:tc>
        <w:tc>
          <w:tcPr>
            <w:tcW w:w="2381" w:type="dxa"/>
          </w:tcPr>
          <w:p>
            <w:pPr>
              <w:pStyle w:val="0"/>
            </w:pPr>
            <w:r>
              <w:rPr>
                <w:sz w:val="20"/>
              </w:rPr>
              <w:t xml:space="preserve">Совершенствование процесса управления организациями с государственным (муниципальным) участием</w:t>
            </w:r>
          </w:p>
        </w:tc>
        <w:tc>
          <w:tcPr>
            <w:tcW w:w="1361" w:type="dxa"/>
          </w:tcPr>
          <w:p>
            <w:pPr>
              <w:pStyle w:val="0"/>
              <w:jc w:val="center"/>
            </w:pPr>
            <w:r>
              <w:rPr>
                <w:sz w:val="20"/>
              </w:rPr>
              <w:t xml:space="preserve">Постоянно</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&lt;*&gt;, органы местного самоуправления (по согласованию)</w:t>
            </w:r>
          </w:p>
        </w:tc>
      </w:tr>
      <w:tr>
        <w:tc>
          <w:tcPr>
            <w:tcW w:w="680" w:type="dxa"/>
          </w:tcPr>
          <w:p>
            <w:pPr>
              <w:pStyle w:val="0"/>
              <w:jc w:val="center"/>
            </w:pPr>
            <w:r>
              <w:rPr>
                <w:sz w:val="20"/>
              </w:rPr>
              <w:t xml:space="preserve">6.2</w:t>
            </w:r>
          </w:p>
        </w:tc>
        <w:tc>
          <w:tcPr>
            <w:tcW w:w="2381" w:type="dxa"/>
          </w:tcPr>
          <w:p>
            <w:pPr>
              <w:pStyle w:val="0"/>
            </w:pPr>
            <w:r>
              <w:rPr>
                <w:sz w:val="20"/>
              </w:rPr>
              <w:t xml:space="preserve">Организация публичных торгов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tcW w:w="2381" w:type="dxa"/>
          </w:tcPr>
          <w:p>
            <w:pPr>
              <w:pStyle w:val="0"/>
            </w:pPr>
            <w:r>
              <w:rPr>
                <w:sz w:val="20"/>
              </w:rPr>
              <w:t xml:space="preserve">Обеспечение прозрачности процедур по реализации (предоставлению во владение и (или) пользование), в том числе субъектами малого и среднего предпринимательства, государственного (муниципального) имущества хозяйствующими субъектами,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tcW w:w="1361" w:type="dxa"/>
          </w:tcPr>
          <w:p>
            <w:pPr>
              <w:pStyle w:val="0"/>
              <w:jc w:val="center"/>
            </w:pPr>
            <w:r>
              <w:rPr>
                <w:sz w:val="20"/>
              </w:rPr>
              <w:t xml:space="preserve">2019 - 2025 годы</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органы местного самоуправления (по согласованию)</w:t>
            </w:r>
          </w:p>
        </w:tc>
      </w:tr>
      <w:tr>
        <w:tc>
          <w:tcPr>
            <w:tcW w:w="680" w:type="dxa"/>
          </w:tcPr>
          <w:p>
            <w:pPr>
              <w:pStyle w:val="0"/>
              <w:outlineLvl w:val="2"/>
              <w:jc w:val="center"/>
            </w:pPr>
            <w:r>
              <w:rPr>
                <w:sz w:val="20"/>
              </w:rPr>
              <w:t xml:space="preserve">7</w:t>
            </w:r>
          </w:p>
        </w:tc>
        <w:tc>
          <w:tcPr>
            <w:gridSpan w:val="4"/>
            <w:tcW w:w="8391" w:type="dxa"/>
          </w:tcPr>
          <w:p>
            <w:pPr>
              <w:pStyle w:val="0"/>
              <w:jc w:val="center"/>
            </w:pPr>
            <w:r>
              <w:rPr>
                <w:sz w:val="20"/>
              </w:rPr>
              <w:t xml:space="preserve">Создание условий для недискриминационного доступа хозяйствующих субъектов на товарные рынки</w:t>
            </w:r>
          </w:p>
        </w:tc>
      </w:tr>
      <w:tr>
        <w:tc>
          <w:tcPr>
            <w:tcW w:w="680" w:type="dxa"/>
          </w:tcPr>
          <w:p>
            <w:pPr>
              <w:pStyle w:val="0"/>
              <w:jc w:val="center"/>
            </w:pPr>
            <w:r>
              <w:rPr>
                <w:sz w:val="20"/>
              </w:rPr>
              <w:t xml:space="preserve">7.1</w:t>
            </w:r>
          </w:p>
        </w:tc>
        <w:tc>
          <w:tcPr>
            <w:tcW w:w="2381" w:type="dxa"/>
          </w:tcPr>
          <w:p>
            <w:pPr>
              <w:pStyle w:val="0"/>
            </w:pPr>
            <w:r>
              <w:rPr>
                <w:sz w:val="20"/>
              </w:rPr>
              <w:t xml:space="preserve">Содействие в организации, проведении мероприятий, направленных на привлечение финансовых и нефинансовых ресурсов для негосударственных организаций и социальных предпринимателей в социальной сфере</w:t>
            </w:r>
          </w:p>
        </w:tc>
        <w:tc>
          <w:tcPr>
            <w:tcW w:w="2381" w:type="dxa"/>
          </w:tcPr>
          <w:p>
            <w:pPr>
              <w:pStyle w:val="0"/>
            </w:pPr>
            <w:r>
              <w:rPr>
                <w:sz w:val="20"/>
              </w:rPr>
              <w:t xml:space="preserve">Повышение устойчивости негосударственных организаций</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tc>
          <w:tcPr>
            <w:tcW w:w="680" w:type="dxa"/>
          </w:tcPr>
          <w:p>
            <w:pPr>
              <w:pStyle w:val="0"/>
              <w:jc w:val="center"/>
            </w:pPr>
            <w:r>
              <w:rPr>
                <w:sz w:val="20"/>
              </w:rPr>
              <w:t xml:space="preserve">7.2</w:t>
            </w:r>
          </w:p>
        </w:tc>
        <w:tc>
          <w:tcPr>
            <w:tcW w:w="2381" w:type="dxa"/>
          </w:tcPr>
          <w:p>
            <w:pPr>
              <w:pStyle w:val="0"/>
            </w:pPr>
            <w:r>
              <w:rPr>
                <w:sz w:val="20"/>
              </w:rPr>
              <w:t xml:space="preserve">Содействие в участии производителей в закупочных сессиях с федеральными и локальными торговыми сетями</w:t>
            </w:r>
          </w:p>
        </w:tc>
        <w:tc>
          <w:tcPr>
            <w:tcW w:w="2381" w:type="dxa"/>
          </w:tcPr>
          <w:p>
            <w:pPr>
              <w:pStyle w:val="0"/>
            </w:pPr>
            <w:r>
              <w:rPr>
                <w:sz w:val="20"/>
              </w:rPr>
              <w:t xml:space="preserve">Снижение административных барьеров при заключении договоров с торговыми компаниями</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промышленности и торговли Кузбасса, Министерство сельского хозяйства и перерабатывающей промышленности Кузбасса, Союз "Кузбасская торгово-промышленная палата", ГАУ КО "Мой Бизнес"</w:t>
            </w:r>
          </w:p>
        </w:tc>
      </w:tr>
      <w:tr>
        <w:tc>
          <w:tcPr>
            <w:tcW w:w="680" w:type="dxa"/>
          </w:tcPr>
          <w:p>
            <w:pPr>
              <w:pStyle w:val="0"/>
              <w:jc w:val="center"/>
            </w:pPr>
            <w:r>
              <w:rPr>
                <w:sz w:val="20"/>
              </w:rPr>
              <w:t xml:space="preserve">7.3</w:t>
            </w:r>
          </w:p>
        </w:tc>
        <w:tc>
          <w:tcPr>
            <w:tcW w:w="2381" w:type="dxa"/>
          </w:tcPr>
          <w:p>
            <w:pPr>
              <w:pStyle w:val="0"/>
            </w:pPr>
            <w:r>
              <w:rPr>
                <w:sz w:val="20"/>
              </w:rPr>
              <w:t xml:space="preserve">Согласование метода регулирования тарифов и значений долгосрочных параметров регулирования при подготовке конкурсной документации на право заключения концессионного соглашения в отношении объектов теплоснабжения, водоснабжения, водоотведения, находящихся в государственной или муниципальной собственности, или договоров аренды указанных объектов</w:t>
            </w:r>
          </w:p>
        </w:tc>
        <w:tc>
          <w:tcPr>
            <w:tcW w:w="2381" w:type="dxa"/>
          </w:tcPr>
          <w:p>
            <w:pPr>
              <w:pStyle w:val="0"/>
            </w:pPr>
            <w:r>
              <w:rPr>
                <w:sz w:val="20"/>
              </w:rPr>
              <w:t xml:space="preserve">Содействие развитию сектора негосударственных (немуниципальных) организаций, осуществляющих поставки ресурсов в сфере теплоснабжения, водоснабжения, водоотведения</w:t>
            </w:r>
          </w:p>
        </w:tc>
        <w:tc>
          <w:tcPr>
            <w:tcW w:w="1361" w:type="dxa"/>
          </w:tcPr>
          <w:p>
            <w:pPr>
              <w:pStyle w:val="0"/>
              <w:jc w:val="center"/>
            </w:pPr>
            <w:r>
              <w:rPr>
                <w:sz w:val="20"/>
              </w:rPr>
              <w:t xml:space="preserve">2019 - 2025 годы</w:t>
            </w:r>
          </w:p>
        </w:tc>
        <w:tc>
          <w:tcPr>
            <w:tcW w:w="2268" w:type="dxa"/>
          </w:tcPr>
          <w:p>
            <w:pPr>
              <w:pStyle w:val="0"/>
            </w:pPr>
            <w:r>
              <w:rPr>
                <w:sz w:val="20"/>
              </w:rPr>
              <w:t xml:space="preserve">Региональная энергетическая комиссия Кузбасса</w:t>
            </w:r>
          </w:p>
        </w:tc>
      </w:tr>
      <w:tr>
        <w:tc>
          <w:tcPr>
            <w:tcW w:w="680" w:type="dxa"/>
          </w:tcPr>
          <w:p>
            <w:pPr>
              <w:pStyle w:val="0"/>
              <w:jc w:val="center"/>
            </w:pPr>
            <w:r>
              <w:rPr>
                <w:sz w:val="20"/>
              </w:rPr>
              <w:t xml:space="preserve">7.4</w:t>
            </w:r>
          </w:p>
        </w:tc>
        <w:tc>
          <w:tcPr>
            <w:tcW w:w="2381" w:type="dxa"/>
          </w:tcPr>
          <w:p>
            <w:pPr>
              <w:pStyle w:val="0"/>
            </w:pPr>
            <w:r>
              <w:rPr>
                <w:sz w:val="20"/>
              </w:rPr>
              <w:t xml:space="preserve">Информирование участников рынка производителей прочей неметаллической минеральной продукции и строительства о возможности использования конкурентного законодательства для защиты своих интересов</w:t>
            </w:r>
          </w:p>
        </w:tc>
        <w:tc>
          <w:tcPr>
            <w:tcW w:w="2381" w:type="dxa"/>
          </w:tcPr>
          <w:p>
            <w:pPr>
              <w:pStyle w:val="0"/>
            </w:pPr>
            <w:r>
              <w:rPr>
                <w:sz w:val="20"/>
              </w:rPr>
              <w:t xml:space="preserve">Повышение юридической грамотности участников товарных рынков</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строительства Кузбасса, органы местного самоуправления (по согласованию)</w:t>
            </w:r>
          </w:p>
        </w:tc>
      </w:tr>
      <w:tr>
        <w:tc>
          <w:tcPr>
            <w:tcW w:w="680" w:type="dxa"/>
          </w:tcPr>
          <w:p>
            <w:pPr>
              <w:pStyle w:val="0"/>
              <w:outlineLvl w:val="2"/>
              <w:jc w:val="center"/>
            </w:pPr>
            <w:r>
              <w:rPr>
                <w:sz w:val="20"/>
              </w:rPr>
              <w:t xml:space="preserve">8</w:t>
            </w:r>
          </w:p>
        </w:tc>
        <w:tc>
          <w:tcPr>
            <w:gridSpan w:val="4"/>
            <w:tcW w:w="8391" w:type="dxa"/>
          </w:tcPr>
          <w:p>
            <w:pPr>
              <w:pStyle w:val="0"/>
              <w:jc w:val="center"/>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680" w:type="dxa"/>
          </w:tcPr>
          <w:p>
            <w:pPr>
              <w:pStyle w:val="0"/>
              <w:jc w:val="center"/>
            </w:pPr>
            <w:r>
              <w:rPr>
                <w:sz w:val="20"/>
              </w:rPr>
              <w:t xml:space="preserve">8.1</w:t>
            </w:r>
          </w:p>
        </w:tc>
        <w:tc>
          <w:tcPr>
            <w:tcW w:w="2381" w:type="dxa"/>
          </w:tcPr>
          <w:p>
            <w:pPr>
              <w:pStyle w:val="0"/>
            </w:pPr>
            <w:r>
              <w:rPr>
                <w:sz w:val="20"/>
              </w:rPr>
              <w:t xml:space="preserve">Проведение мониторинга целевого использования государственных (муниципальных) объектов недвижимого имущества в социальной сфере</w:t>
            </w:r>
          </w:p>
        </w:tc>
        <w:tc>
          <w:tcPr>
            <w:tcW w:w="2381" w:type="dxa"/>
          </w:tcPr>
          <w:p>
            <w:pPr>
              <w:pStyle w:val="0"/>
            </w:pPr>
            <w:r>
              <w:rPr>
                <w:sz w:val="20"/>
              </w:rPr>
              <w:t xml:space="preserve">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tc>
          <w:tcPr>
            <w:tcW w:w="680" w:type="dxa"/>
          </w:tcPr>
          <w:p>
            <w:pPr>
              <w:pStyle w:val="0"/>
              <w:jc w:val="center"/>
            </w:pPr>
            <w:r>
              <w:rPr>
                <w:sz w:val="20"/>
              </w:rPr>
              <w:t xml:space="preserve">8.2</w:t>
            </w:r>
          </w:p>
        </w:tc>
        <w:tc>
          <w:tcPr>
            <w:tcW w:w="2381" w:type="dxa"/>
          </w:tcPr>
          <w:p>
            <w:pPr>
              <w:pStyle w:val="0"/>
            </w:pPr>
            <w:r>
              <w:rPr>
                <w:sz w:val="20"/>
              </w:rPr>
              <w:t xml:space="preserve">Оказание содействия негосударственным (немуниципальным) организациям в использовании государственных (муниципальных) объектов недвижимого имущества, включая не используемые по назначению, с обязательством сохранения целевого назначения и использования объекта недвижимого имущества в одной или нескольких сферах: дошкольное образование, детский отдых и оздоровление, здравоохранение, социальное обслуживание с применением механизмов государственно-частного партнерства посредством заключения концессионного соглашения</w:t>
            </w:r>
          </w:p>
        </w:tc>
        <w:tc>
          <w:tcPr>
            <w:tcW w:w="2381" w:type="dxa"/>
          </w:tcPr>
          <w:p>
            <w:pPr>
              <w:pStyle w:val="0"/>
            </w:pPr>
            <w:r>
              <w:rPr>
                <w:sz w:val="20"/>
              </w:rPr>
              <w:t xml:space="preserve">Повышение эффективности использования государственных (муниципальных) объектов недвижимого имущества в социальной сфере посредством заключения концессионного соглашения</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tc>
          <w:tcPr>
            <w:tcW w:w="680" w:type="dxa"/>
          </w:tcPr>
          <w:p>
            <w:pPr>
              <w:pStyle w:val="0"/>
              <w:outlineLvl w:val="2"/>
              <w:jc w:val="center"/>
            </w:pPr>
            <w:r>
              <w:rPr>
                <w:sz w:val="20"/>
              </w:rPr>
              <w:t xml:space="preserve">9</w:t>
            </w:r>
          </w:p>
        </w:tc>
        <w:tc>
          <w:tcPr>
            <w:gridSpan w:val="4"/>
            <w:tcW w:w="8391" w:type="dxa"/>
          </w:tcPr>
          <w:p>
            <w:pPr>
              <w:pStyle w:val="0"/>
              <w:jc w:val="center"/>
            </w:pPr>
            <w:r>
              <w:rPr>
                <w:sz w:val="20"/>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tc>
          <w:tcPr>
            <w:tcW w:w="680" w:type="dxa"/>
          </w:tcPr>
          <w:p>
            <w:pPr>
              <w:pStyle w:val="0"/>
              <w:jc w:val="center"/>
            </w:pPr>
            <w:r>
              <w:rPr>
                <w:sz w:val="20"/>
              </w:rPr>
              <w:t xml:space="preserve">9.1</w:t>
            </w:r>
          </w:p>
        </w:tc>
        <w:tc>
          <w:tcPr>
            <w:tcW w:w="2381" w:type="dxa"/>
          </w:tcPr>
          <w:p>
            <w:pPr>
              <w:pStyle w:val="0"/>
            </w:pPr>
            <w:r>
              <w:rPr>
                <w:sz w:val="20"/>
              </w:rPr>
              <w:t xml:space="preserve">Размещение информации о заключении в социальной сфере соглашений о государственно-частном и муниципально-частном партнерстве и реализации таких проектов, а также концессионных соглашений в новостных разделах официальных сайтов в информационно-телекоммуникационной сети "Интернет" исполнительных органов Кемеровской области - Кузбасса отраслевой компетенции в сфере деятельности, в которой реализуется проект, и органов местного самоуправления, выступающих публичным партнером или концедентом по соглашениям, а также на инвестиционном портале Кузбасса "</w:t>
            </w:r>
            <w:r>
              <w:rPr>
                <w:sz w:val="20"/>
              </w:rPr>
              <w:t xml:space="preserve">keminvest.ru</w:t>
            </w:r>
            <w:r>
              <w:rPr>
                <w:sz w:val="20"/>
              </w:rPr>
              <w:t xml:space="preserve">"</w:t>
            </w:r>
          </w:p>
        </w:tc>
        <w:tc>
          <w:tcPr>
            <w:tcW w:w="2381" w:type="dxa"/>
          </w:tcPr>
          <w:p>
            <w:pPr>
              <w:pStyle w:val="0"/>
            </w:pPr>
            <w:r>
              <w:rPr>
                <w:sz w:val="20"/>
              </w:rPr>
              <w:t xml:space="preserve">Повышение информированности предпринимателей по вопросам развития государственно-частного и муниципально-частного партнерства</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образования Кузбасса, Министерство здравоохранения Кузбасса, Министерство социальной защиты населения Кузбасса, Министерство экономического развития Кузбасса, органы местного самоуправления (по согласованию)</w:t>
            </w:r>
          </w:p>
        </w:tc>
      </w:tr>
      <w:tr>
        <w:tc>
          <w:tcPr>
            <w:tcW w:w="680" w:type="dxa"/>
          </w:tcPr>
          <w:p>
            <w:pPr>
              <w:pStyle w:val="0"/>
              <w:jc w:val="center"/>
            </w:pPr>
            <w:r>
              <w:rPr>
                <w:sz w:val="20"/>
              </w:rPr>
              <w:t xml:space="preserve">9.2</w:t>
            </w:r>
          </w:p>
        </w:tc>
        <w:tc>
          <w:tcPr>
            <w:tcW w:w="2381" w:type="dxa"/>
          </w:tcPr>
          <w:p>
            <w:pPr>
              <w:pStyle w:val="0"/>
            </w:pPr>
            <w:r>
              <w:rPr>
                <w:sz w:val="20"/>
              </w:rP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сферах: дошкольное образование, детский отдых и оздоровление, здравоохранение, социальное обслуживание</w:t>
            </w:r>
          </w:p>
        </w:tc>
        <w:tc>
          <w:tcPr>
            <w:tcW w:w="2381" w:type="dxa"/>
          </w:tcPr>
          <w:p>
            <w:pPr>
              <w:pStyle w:val="0"/>
            </w:pPr>
            <w:r>
              <w:rPr>
                <w:sz w:val="20"/>
              </w:rPr>
              <w:t xml:space="preserve">Развитие практики применения механизмов государственно-частного партнерства, заключения концессионных соглашений в социальной сфере</w:t>
            </w: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Министерство образования Кузбасса, Министерство здравоохранения Кузбасса, Министерство социальной защиты населения Кузбасса, органы местного самоуправления (по согласованию)</w:t>
            </w:r>
          </w:p>
        </w:tc>
      </w:tr>
      <w:tr>
        <w:tc>
          <w:tcPr>
            <w:tcW w:w="680" w:type="dxa"/>
          </w:tcPr>
          <w:p>
            <w:pPr>
              <w:pStyle w:val="0"/>
              <w:outlineLvl w:val="2"/>
              <w:jc w:val="center"/>
            </w:pPr>
            <w:r>
              <w:rPr>
                <w:sz w:val="20"/>
              </w:rPr>
              <w:t xml:space="preserve">10</w:t>
            </w:r>
          </w:p>
        </w:tc>
        <w:tc>
          <w:tcPr>
            <w:gridSpan w:val="4"/>
            <w:tcW w:w="8391" w:type="dxa"/>
          </w:tcPr>
          <w:p>
            <w:pPr>
              <w:pStyle w:val="0"/>
              <w:jc w:val="center"/>
            </w:pPr>
            <w:r>
              <w:rPr>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здоровья,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c>
          <w:tcPr>
            <w:tcW w:w="680" w:type="dxa"/>
          </w:tcPr>
          <w:p>
            <w:pPr>
              <w:pStyle w:val="0"/>
            </w:pPr>
            <w:r>
              <w:rPr>
                <w:sz w:val="20"/>
              </w:rPr>
            </w:r>
          </w:p>
        </w:tc>
        <w:tc>
          <w:tcPr>
            <w:tcW w:w="2381" w:type="dxa"/>
          </w:tcPr>
          <w:p>
            <w:pPr>
              <w:pStyle w:val="0"/>
            </w:pPr>
            <w:r>
              <w:rPr>
                <w:sz w:val="20"/>
              </w:rPr>
              <w:t xml:space="preserve">Проведение мероприятий по поддержке социально ориентированных негосударственных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культуры, социального и медицинского обслуживания</w:t>
            </w:r>
          </w:p>
        </w:tc>
        <w:tc>
          <w:tcPr>
            <w:tcW w:w="2381" w:type="dxa"/>
          </w:tcPr>
          <w:p>
            <w:pPr>
              <w:pStyle w:val="0"/>
            </w:pPr>
            <w:r>
              <w:rPr>
                <w:sz w:val="20"/>
              </w:rPr>
              <w:t xml:space="preserve">Развитие негосударственных (немуниципальных) социально ориентированных некоммерческих организаций и "социального предпринимательства"</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образования Кузбасса, Министерство социальной защиты населения Кузбасса, Министерство туризма и молодежной политики Кузбасса, Министерство культуры и национальной политики Кузбасса, Министерство здравоохранения Кузбасса, Министерство экономического развития Кузбасса, органы местного самоуправления (по согласованию)</w:t>
            </w:r>
          </w:p>
        </w:tc>
      </w:tr>
      <w:tr>
        <w:tc>
          <w:tcPr>
            <w:tcW w:w="680" w:type="dxa"/>
          </w:tcPr>
          <w:p>
            <w:pPr>
              <w:pStyle w:val="0"/>
              <w:outlineLvl w:val="2"/>
              <w:jc w:val="center"/>
            </w:pPr>
            <w:r>
              <w:rPr>
                <w:sz w:val="20"/>
              </w:rPr>
              <w:t xml:space="preserve">11</w:t>
            </w:r>
          </w:p>
        </w:tc>
        <w:tc>
          <w:tcPr>
            <w:gridSpan w:val="4"/>
            <w:tcW w:w="8391" w:type="dxa"/>
          </w:tcPr>
          <w:p>
            <w:pPr>
              <w:pStyle w:val="0"/>
              <w:jc w:val="center"/>
            </w:pPr>
            <w:r>
              <w:rPr>
                <w:sz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ускоренного развития субъектов малого и среднего предпринимательства и достижения показателей ее эффективности</w:t>
            </w:r>
          </w:p>
        </w:tc>
      </w:tr>
      <w:tr>
        <w:tc>
          <w:tcPr>
            <w:tcW w:w="680" w:type="dxa"/>
          </w:tcPr>
          <w:p>
            <w:pPr>
              <w:pStyle w:val="0"/>
            </w:pPr>
            <w:r>
              <w:rPr>
                <w:sz w:val="20"/>
              </w:rPr>
            </w:r>
          </w:p>
        </w:tc>
        <w:tc>
          <w:tcPr>
            <w:tcW w:w="2381" w:type="dxa"/>
          </w:tcPr>
          <w:p>
            <w:pPr>
              <w:pStyle w:val="0"/>
            </w:pPr>
            <w:r>
              <w:rPr>
                <w:sz w:val="20"/>
              </w:rPr>
              <w:t xml:space="preserve">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 - Кузбасса</w:t>
            </w:r>
          </w:p>
        </w:tc>
        <w:tc>
          <w:tcPr>
            <w:tcW w:w="2381" w:type="dxa"/>
          </w:tcPr>
          <w:p>
            <w:pPr>
              <w:pStyle w:val="0"/>
            </w:pPr>
            <w:r>
              <w:rPr>
                <w:sz w:val="20"/>
              </w:rPr>
              <w:t xml:space="preserve">Стимулирование предпринимательских инициатив</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экономического развития Кузбасса, ГКУ "Агентство по привлечению и защите инвестиций Кузбасса" (по согласованию), Союз "Кузбасская торгово-промышленная палата" (по согласованию), органы местного самоуправления (по согласованию)</w:t>
            </w:r>
          </w:p>
        </w:tc>
      </w:tr>
      <w:tr>
        <w:tc>
          <w:tcPr>
            <w:tcW w:w="680" w:type="dxa"/>
          </w:tcPr>
          <w:p>
            <w:pPr>
              <w:pStyle w:val="0"/>
              <w:outlineLvl w:val="2"/>
              <w:jc w:val="center"/>
            </w:pPr>
            <w:r>
              <w:rPr>
                <w:sz w:val="20"/>
              </w:rPr>
              <w:t xml:space="preserve">12</w:t>
            </w:r>
          </w:p>
        </w:tc>
        <w:tc>
          <w:tcPr>
            <w:gridSpan w:val="4"/>
            <w:tcW w:w="8391" w:type="dxa"/>
          </w:tcPr>
          <w:p>
            <w:pPr>
              <w:pStyle w:val="0"/>
              <w:jc w:val="center"/>
            </w:pPr>
            <w:r>
              <w:rPr>
                <w:sz w:val="20"/>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повышения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c>
          <w:tcPr>
            <w:tcW w:w="680" w:type="dxa"/>
          </w:tcPr>
          <w:p>
            <w:pPr>
              <w:pStyle w:val="0"/>
              <w:jc w:val="center"/>
            </w:pPr>
            <w:r>
              <w:rPr>
                <w:sz w:val="20"/>
              </w:rPr>
              <w:t xml:space="preserve">12.1</w:t>
            </w:r>
          </w:p>
        </w:tc>
        <w:tc>
          <w:tcPr>
            <w:tcW w:w="2381" w:type="dxa"/>
          </w:tcPr>
          <w:p>
            <w:pPr>
              <w:pStyle w:val="0"/>
            </w:pPr>
            <w:r>
              <w:rPr>
                <w:sz w:val="20"/>
              </w:rPr>
              <w:t xml:space="preserve">Организация конкурсов, выставок и презентаций молодежных технических, научно-технических, предпринимательских инициатив и проектов</w:t>
            </w:r>
          </w:p>
        </w:tc>
        <w:tc>
          <w:tcPr>
            <w:tcW w:w="2381" w:type="dxa"/>
            <w:vMerge w:val="restart"/>
          </w:tcPr>
          <w:p>
            <w:pPr>
              <w:pStyle w:val="0"/>
            </w:pPr>
            <w:r>
              <w:rPr>
                <w:sz w:val="20"/>
              </w:rPr>
              <w:t xml:space="preserve">Стимулирование предпринимательских инициатив.</w:t>
            </w:r>
          </w:p>
          <w:p>
            <w:pPr>
              <w:pStyle w:val="0"/>
            </w:pPr>
            <w:r>
              <w:rPr>
                <w:sz w:val="20"/>
              </w:rPr>
              <w:t xml:space="preserve">Значение целевого показателя:</w:t>
            </w:r>
          </w:p>
          <w:p>
            <w:pPr>
              <w:pStyle w:val="0"/>
            </w:pPr>
            <w:r>
              <w:rPr>
                <w:sz w:val="20"/>
              </w:rPr>
              <w:t xml:space="preserve">количество мероприятий, направленных на 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 единиц:</w:t>
            </w:r>
          </w:p>
          <w:p>
            <w:pPr>
              <w:pStyle w:val="0"/>
            </w:pPr>
            <w:r>
              <w:rPr>
                <w:sz w:val="20"/>
              </w:rPr>
              <w:t xml:space="preserve">2018 год - 15</w:t>
            </w:r>
          </w:p>
          <w:p>
            <w:pPr>
              <w:pStyle w:val="0"/>
            </w:pPr>
            <w:r>
              <w:rPr>
                <w:sz w:val="20"/>
              </w:rPr>
              <w:t xml:space="preserve">2019 год - 20</w:t>
            </w:r>
          </w:p>
          <w:p>
            <w:pPr>
              <w:pStyle w:val="0"/>
            </w:pPr>
            <w:r>
              <w:rPr>
                <w:sz w:val="20"/>
              </w:rPr>
              <w:t xml:space="preserve">2020 год - 24</w:t>
            </w:r>
          </w:p>
          <w:p>
            <w:pPr>
              <w:pStyle w:val="0"/>
            </w:pPr>
            <w:r>
              <w:rPr>
                <w:sz w:val="20"/>
              </w:rPr>
              <w:t xml:space="preserve">2021 год - 28</w:t>
            </w:r>
          </w:p>
          <w:p>
            <w:pPr>
              <w:pStyle w:val="0"/>
            </w:pPr>
            <w:r>
              <w:rPr>
                <w:sz w:val="20"/>
              </w:rPr>
              <w:t xml:space="preserve">2022 год - 29</w:t>
            </w:r>
          </w:p>
          <w:p>
            <w:pPr>
              <w:pStyle w:val="0"/>
            </w:pPr>
            <w:r>
              <w:rPr>
                <w:sz w:val="20"/>
              </w:rPr>
              <w:t xml:space="preserve">2023 год - 30</w:t>
            </w:r>
          </w:p>
          <w:p>
            <w:pPr>
              <w:pStyle w:val="0"/>
            </w:pPr>
            <w:r>
              <w:rPr>
                <w:sz w:val="20"/>
              </w:rPr>
              <w:t xml:space="preserve">2024 год - 31</w:t>
            </w:r>
          </w:p>
          <w:p>
            <w:pPr>
              <w:pStyle w:val="0"/>
            </w:pPr>
            <w:r>
              <w:rPr>
                <w:sz w:val="20"/>
              </w:rPr>
              <w:t xml:space="preserve">2025 год - 32</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образования Кузбасса, Министерство науки и высшего образования Кузбасса, Министерство туризма и молодежной политики Кузбасса, органы местного самоуправления (по согласованию)</w:t>
            </w:r>
          </w:p>
        </w:tc>
      </w:tr>
      <w:tr>
        <w:tc>
          <w:tcPr>
            <w:tcW w:w="680" w:type="dxa"/>
          </w:tcPr>
          <w:p>
            <w:pPr>
              <w:pStyle w:val="0"/>
              <w:jc w:val="center"/>
            </w:pPr>
            <w:r>
              <w:rPr>
                <w:sz w:val="20"/>
              </w:rPr>
              <w:t xml:space="preserve">12.2</w:t>
            </w:r>
          </w:p>
        </w:tc>
        <w:tc>
          <w:tcPr>
            <w:tcW w:w="2381" w:type="dxa"/>
          </w:tcPr>
          <w:p>
            <w:pPr>
              <w:pStyle w:val="0"/>
            </w:pPr>
            <w:r>
              <w:rPr>
                <w:sz w:val="20"/>
              </w:rPr>
              <w:t xml:space="preserve">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Кузбасса в вопросах организации собственного предприятия и имеющихся возможностей в Кемеровской области - Кузбассе</w:t>
            </w:r>
          </w:p>
        </w:tc>
        <w:tc>
          <w:tcPr>
            <w:vMerge w:val="continue"/>
          </w:tcP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образования Кузбасса, Министерство науки и высшего образования Кузбасса, Министерство туризма и молодежной политики Кузбасса, Министерство экономического развития Кузбасса, органы местного самоуправления (по согласованию)</w:t>
            </w:r>
          </w:p>
        </w:tc>
      </w:tr>
      <w:tr>
        <w:tc>
          <w:tcPr>
            <w:tcW w:w="680" w:type="dxa"/>
          </w:tcPr>
          <w:p>
            <w:pPr>
              <w:pStyle w:val="0"/>
              <w:jc w:val="center"/>
            </w:pPr>
            <w:r>
              <w:rPr>
                <w:sz w:val="20"/>
              </w:rPr>
              <w:t xml:space="preserve">12.3</w:t>
            </w:r>
          </w:p>
        </w:tc>
        <w:tc>
          <w:tcPr>
            <w:tcW w:w="2381" w:type="dxa"/>
          </w:tcPr>
          <w:p>
            <w:pPr>
              <w:pStyle w:val="0"/>
            </w:pPr>
            <w:r>
              <w:rPr>
                <w:sz w:val="20"/>
              </w:rPr>
              <w:t xml:space="preserve">Проведение региональных и межрегиональных олимпиад и иных конкурсных мероприятий с целью поддержки талантливой молодежи</w:t>
            </w:r>
          </w:p>
        </w:tc>
        <w:tc>
          <w:tcPr>
            <w:vMerge w:val="continue"/>
          </w:tcP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образования Кузбасса, Министерство науки и высшего образования Кузбасса, Министерство туризма и молодежной политики Кузбасса</w:t>
            </w:r>
          </w:p>
        </w:tc>
      </w:tr>
      <w:tr>
        <w:tc>
          <w:tcPr>
            <w:tcW w:w="680" w:type="dxa"/>
          </w:tcPr>
          <w:p>
            <w:pPr>
              <w:pStyle w:val="0"/>
              <w:outlineLvl w:val="2"/>
              <w:jc w:val="center"/>
            </w:pPr>
            <w:r>
              <w:rPr>
                <w:sz w:val="20"/>
              </w:rPr>
              <w:t xml:space="preserve">13</w:t>
            </w:r>
          </w:p>
        </w:tc>
        <w:tc>
          <w:tcPr>
            <w:gridSpan w:val="4"/>
            <w:tcW w:w="8391" w:type="dxa"/>
          </w:tcPr>
          <w:p>
            <w:pPr>
              <w:pStyle w:val="0"/>
              <w:jc w:val="center"/>
            </w:pPr>
            <w:r>
              <w:rPr>
                <w:sz w:val="20"/>
              </w:rPr>
              <w:t xml:space="preserve">Повышение в Кемеровской области - Кузбассе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c>
          <w:tcPr>
            <w:tcW w:w="680" w:type="dxa"/>
          </w:tcPr>
          <w:p>
            <w:pPr>
              <w:pStyle w:val="0"/>
            </w:pPr>
            <w:r>
              <w:rPr>
                <w:sz w:val="20"/>
              </w:rPr>
            </w:r>
          </w:p>
        </w:tc>
        <w:tc>
          <w:tcPr>
            <w:tcW w:w="2381" w:type="dxa"/>
          </w:tcPr>
          <w:p>
            <w:pPr>
              <w:pStyle w:val="0"/>
            </w:pPr>
            <w:r>
              <w:rPr>
                <w:sz w:val="20"/>
              </w:rPr>
              <w:t xml:space="preserve">Реализация регионального проекта "Кадры для цифровой экономики"</w:t>
            </w:r>
          </w:p>
        </w:tc>
        <w:tc>
          <w:tcPr>
            <w:tcW w:w="2381" w:type="dxa"/>
          </w:tcPr>
          <w:p>
            <w:pPr>
              <w:pStyle w:val="0"/>
            </w:pPr>
            <w:r>
              <w:rPr>
                <w:sz w:val="20"/>
              </w:rPr>
              <w:t xml:space="preserve">Обеспечение подготовки высококвалифицированных кадров для цифровой экономики</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образования Кузбасса</w:t>
            </w:r>
          </w:p>
        </w:tc>
      </w:tr>
      <w:tr>
        <w:tc>
          <w:tcPr>
            <w:tcW w:w="680" w:type="dxa"/>
          </w:tcPr>
          <w:p>
            <w:pPr>
              <w:pStyle w:val="0"/>
              <w:outlineLvl w:val="2"/>
              <w:jc w:val="center"/>
            </w:pPr>
            <w:r>
              <w:rPr>
                <w:sz w:val="20"/>
              </w:rPr>
              <w:t xml:space="preserve">14</w:t>
            </w:r>
          </w:p>
        </w:tc>
        <w:tc>
          <w:tcPr>
            <w:gridSpan w:val="4"/>
            <w:tcW w:w="8391" w:type="dxa"/>
          </w:tcPr>
          <w:p>
            <w:pPr>
              <w:pStyle w:val="0"/>
              <w:jc w:val="center"/>
            </w:pPr>
            <w:r>
              <w:rPr>
                <w:sz w:val="20"/>
              </w:rP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tc>
          <w:tcPr>
            <w:tcW w:w="680" w:type="dxa"/>
          </w:tcPr>
          <w:p>
            <w:pPr>
              <w:pStyle w:val="0"/>
              <w:jc w:val="center"/>
            </w:pPr>
            <w:r>
              <w:rPr>
                <w:sz w:val="20"/>
              </w:rPr>
              <w:t xml:space="preserve">14.1</w:t>
            </w:r>
          </w:p>
        </w:tc>
        <w:tc>
          <w:tcPr>
            <w:tcW w:w="2381" w:type="dxa"/>
          </w:tcPr>
          <w:p>
            <w:pPr>
              <w:pStyle w:val="0"/>
            </w:pPr>
            <w:r>
              <w:rPr>
                <w:sz w:val="20"/>
              </w:rPr>
              <w:t xml:space="preserve">Организация проведения конкурса инновационных проектов "Участник молодежного научно-инновационного конкурса" ("Умник") в Кузбассе</w:t>
            </w:r>
          </w:p>
        </w:tc>
        <w:tc>
          <w:tcPr>
            <w:tcW w:w="2381" w:type="dxa"/>
          </w:tcPr>
          <w:p>
            <w:pPr>
              <w:pStyle w:val="0"/>
            </w:pPr>
            <w:r>
              <w:rPr>
                <w:sz w:val="20"/>
              </w:rPr>
              <w:t xml:space="preserve">Поддержка молодых ученых</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науки и высшего образования Кузбасса, Министерство экономического развития Кузбасса, АО "Кузбасский технопарк" (по согласованию)</w:t>
            </w:r>
          </w:p>
        </w:tc>
      </w:tr>
      <w:tr>
        <w:tc>
          <w:tcPr>
            <w:tcW w:w="680" w:type="dxa"/>
          </w:tcPr>
          <w:p>
            <w:pPr>
              <w:pStyle w:val="0"/>
              <w:jc w:val="center"/>
            </w:pPr>
            <w:r>
              <w:rPr>
                <w:sz w:val="20"/>
              </w:rPr>
              <w:t xml:space="preserve">14.2</w:t>
            </w:r>
          </w:p>
        </w:tc>
        <w:tc>
          <w:tcPr>
            <w:tcW w:w="2381" w:type="dxa"/>
          </w:tcPr>
          <w:p>
            <w:pPr>
              <w:pStyle w:val="0"/>
            </w:pPr>
            <w:r>
              <w:rPr>
                <w:sz w:val="20"/>
              </w:rPr>
              <w:t xml:space="preserve">Создание экспериментальной площадки инновационных проектов "Национальная технологическая инициатива" в сфере сельского хозяйства (АгроНТИ) для сельских школьников и студентов на базе ФГБУВО "Кузбасская государственная сельскохозяйственная академия"</w:t>
            </w:r>
          </w:p>
        </w:tc>
        <w:tc>
          <w:tcPr>
            <w:tcW w:w="2381" w:type="dxa"/>
          </w:tcPr>
          <w:p>
            <w:pPr>
              <w:pStyle w:val="0"/>
            </w:pPr>
            <w:r>
              <w:rPr>
                <w:sz w:val="20"/>
              </w:rPr>
              <w:t xml:space="preserve">Вовлечение обучающихся образовательных организаций, расположенных в сельской местности, в работу над технологическими приоритетными проектами "Национальная технологическая инициатива" через ознакомление с высокотехнологичными проектами в сельском хозяйстве</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науки и высшего образования Кузбасса, Министерство сельского хозяйства и перерабатывающей промышленности Кузбасса, ФГБУВО "Кузбасская государственная сельскохозяйственная академия" (по согласованию)</w:t>
            </w:r>
          </w:p>
        </w:tc>
      </w:tr>
      <w:tr>
        <w:tc>
          <w:tcPr>
            <w:tcW w:w="680" w:type="dxa"/>
          </w:tcPr>
          <w:p>
            <w:pPr>
              <w:pStyle w:val="0"/>
              <w:jc w:val="center"/>
            </w:pPr>
            <w:r>
              <w:rPr>
                <w:sz w:val="20"/>
              </w:rPr>
              <w:t xml:space="preserve">14.3</w:t>
            </w:r>
          </w:p>
        </w:tc>
        <w:tc>
          <w:tcPr>
            <w:tcW w:w="2381" w:type="dxa"/>
          </w:tcPr>
          <w:p>
            <w:pPr>
              <w:pStyle w:val="0"/>
            </w:pPr>
            <w:r>
              <w:rPr>
                <w:sz w:val="20"/>
              </w:rPr>
              <w:t xml:space="preserve">Организация стажировки выпускников образовательных организаций в целях приобретения ими опыта работы</w:t>
            </w:r>
          </w:p>
        </w:tc>
        <w:tc>
          <w:tcPr>
            <w:tcW w:w="2381" w:type="dxa"/>
          </w:tcPr>
          <w:p>
            <w:pPr>
              <w:pStyle w:val="0"/>
            </w:pPr>
            <w:r>
              <w:rPr>
                <w:sz w:val="20"/>
              </w:rPr>
              <w:t xml:space="preserve">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 удовлетворение потребности работодателей в необходимых специалистах, смягчение социальной напряженности на рынке труда, снижение уровня безработицы</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труда и занятости населения Кузбасса, Министерство образования Кузбасса, Министерство науки и высшего образования Кузбасса</w:t>
            </w:r>
          </w:p>
        </w:tc>
      </w:tr>
      <w:tr>
        <w:tc>
          <w:tcPr>
            <w:tcW w:w="680" w:type="dxa"/>
          </w:tcPr>
          <w:p>
            <w:pPr>
              <w:pStyle w:val="0"/>
              <w:jc w:val="center"/>
            </w:pPr>
            <w:r>
              <w:rPr>
                <w:sz w:val="20"/>
              </w:rPr>
              <w:t xml:space="preserve">14.4</w:t>
            </w:r>
          </w:p>
        </w:tc>
        <w:tc>
          <w:tcPr>
            <w:tcW w:w="2381" w:type="dxa"/>
          </w:tcPr>
          <w:p>
            <w:pPr>
              <w:pStyle w:val="0"/>
            </w:pPr>
            <w:r>
              <w:rPr>
                <w:sz w:val="20"/>
              </w:rPr>
              <w:t xml:space="preserve">Оказание мер социальной поддержки работникам государственных и муниципальных учреждений социального обслуживания Кемеровской области - Кузбасса</w:t>
            </w:r>
          </w:p>
        </w:tc>
        <w:tc>
          <w:tcPr>
            <w:tcW w:w="2381" w:type="dxa"/>
          </w:tcPr>
          <w:p>
            <w:pPr>
              <w:pStyle w:val="0"/>
            </w:pPr>
            <w:r>
              <w:rPr>
                <w:sz w:val="20"/>
              </w:rPr>
              <w:t xml:space="preserve">Социальная поддержка и стимулирование работников государственных и муниципальных учреждений социального обслуживания Кемеровской области - Кузбасса</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социальной защиты населения Кузбасса, органы местного самоуправления (по согласованию)</w:t>
            </w:r>
          </w:p>
        </w:tc>
      </w:tr>
      <w:tr>
        <w:tc>
          <w:tcPr>
            <w:tcW w:w="680" w:type="dxa"/>
          </w:tcPr>
          <w:p>
            <w:pPr>
              <w:pStyle w:val="0"/>
              <w:outlineLvl w:val="2"/>
              <w:jc w:val="center"/>
            </w:pPr>
            <w:r>
              <w:rPr>
                <w:sz w:val="20"/>
              </w:rPr>
              <w:t xml:space="preserve">15</w:t>
            </w:r>
          </w:p>
        </w:tc>
        <w:tc>
          <w:tcPr>
            <w:gridSpan w:val="4"/>
            <w:tcW w:w="8391" w:type="dxa"/>
          </w:tcPr>
          <w:p>
            <w:pPr>
              <w:pStyle w:val="0"/>
              <w:jc w:val="center"/>
            </w:pPr>
            <w:r>
              <w:rPr>
                <w:sz w:val="20"/>
              </w:rPr>
              <w:t xml:space="preserve">Обеспечение равных условий доступа к информации о государственном имуществе Кемеровской области - Кузбасса и имуществе, находящемся в муниципальной собственности,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Кемеровской области - Кузбасса и муниципальной собственности,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r>
              <w:rPr>
                <w:sz w:val="20"/>
              </w:rPr>
              <w:t xml:space="preserve">www.torgi.gov.ru</w:t>
            </w:r>
            <w:r>
              <w:rPr>
                <w:sz w:val="20"/>
              </w:rPr>
              <w:t xml:space="preserve">) и на официальном сайте уполномоченного органа в информационно-телекоммуникационной сети "Интернет"</w:t>
            </w:r>
          </w:p>
        </w:tc>
      </w:tr>
      <w:tr>
        <w:tc>
          <w:tcPr>
            <w:tcW w:w="680" w:type="dxa"/>
          </w:tcPr>
          <w:p>
            <w:pPr>
              <w:pStyle w:val="0"/>
              <w:jc w:val="center"/>
            </w:pPr>
            <w:r>
              <w:rPr>
                <w:sz w:val="20"/>
              </w:rPr>
              <w:t xml:space="preserve">15.1</w:t>
            </w:r>
          </w:p>
        </w:tc>
        <w:tc>
          <w:tcPr>
            <w:tcW w:w="2381" w:type="dxa"/>
          </w:tcPr>
          <w:p>
            <w:pPr>
              <w:pStyle w:val="0"/>
            </w:pPr>
            <w:r>
              <w:rPr>
                <w:sz w:val="20"/>
              </w:rPr>
              <w:t xml:space="preserve">Размещение в открытом доступе информации о реализации государственного имущества Кемеровской области - Кузбасса и имущества, находящегося в муниципальной собственности, а также ресурсов всех видов, находящихся в государственной собственности Кемеровской области - Кузбасса и муниципальной собственности</w:t>
            </w:r>
          </w:p>
        </w:tc>
        <w:tc>
          <w:tcPr>
            <w:tcW w:w="2381" w:type="dxa"/>
          </w:tcPr>
          <w:p>
            <w:pPr>
              <w:pStyle w:val="0"/>
            </w:pPr>
            <w:r>
              <w:rPr>
                <w:sz w:val="20"/>
              </w:rPr>
              <w:t xml:space="preserve">Обеспечение равных условий доступа к информации о реализации государственного имущества Кемеровской области - Кузбасса и муниципального имущества Кемеровской области - Кузбасса</w:t>
            </w:r>
          </w:p>
        </w:tc>
        <w:tc>
          <w:tcPr>
            <w:tcW w:w="1361" w:type="dxa"/>
          </w:tcPr>
          <w:p>
            <w:pPr>
              <w:pStyle w:val="0"/>
              <w:jc w:val="center"/>
            </w:pPr>
            <w:r>
              <w:rPr>
                <w:sz w:val="20"/>
              </w:rPr>
              <w:t xml:space="preserve">Постоянно</w:t>
            </w:r>
          </w:p>
        </w:tc>
        <w:tc>
          <w:tcPr>
            <w:tcW w:w="2268" w:type="dxa"/>
          </w:tcPr>
          <w:p>
            <w:pPr>
              <w:pStyle w:val="0"/>
            </w:pPr>
            <w:r>
              <w:rPr>
                <w:sz w:val="20"/>
              </w:rPr>
              <w:t xml:space="preserve">Комитет по управлению государственным имуществом Кузбасса, органы местного самоуправления (по согласованию)</w:t>
            </w:r>
          </w:p>
        </w:tc>
      </w:tr>
      <w:tr>
        <w:tc>
          <w:tcPr>
            <w:tcW w:w="680" w:type="dxa"/>
          </w:tcPr>
          <w:p>
            <w:pPr>
              <w:pStyle w:val="0"/>
              <w:jc w:val="center"/>
            </w:pPr>
            <w:r>
              <w:rPr>
                <w:sz w:val="20"/>
              </w:rPr>
              <w:t xml:space="preserve">15.2</w:t>
            </w:r>
          </w:p>
        </w:tc>
        <w:tc>
          <w:tcPr>
            <w:tcW w:w="2381" w:type="dxa"/>
          </w:tcPr>
          <w:p>
            <w:pPr>
              <w:pStyle w:val="0"/>
            </w:pPr>
            <w:r>
              <w:rPr>
                <w:sz w:val="20"/>
              </w:rPr>
              <w:t xml:space="preserve">Опубликование и актуализация на официальном сайте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w:t>
            </w:r>
          </w:p>
        </w:tc>
        <w:tc>
          <w:tcPr>
            <w:tcW w:w="2381" w:type="dxa"/>
          </w:tcPr>
          <w:p>
            <w:pPr>
              <w:pStyle w:val="0"/>
            </w:pPr>
            <w:r>
              <w:rPr>
                <w:sz w:val="20"/>
              </w:rPr>
              <w:t xml:space="preserve">Повышение эффективности управления государственным и муниципальным имуществом</w:t>
            </w:r>
          </w:p>
        </w:tc>
        <w:tc>
          <w:tcPr>
            <w:tcW w:w="1361" w:type="dxa"/>
          </w:tcPr>
          <w:p>
            <w:pPr>
              <w:pStyle w:val="0"/>
              <w:jc w:val="center"/>
            </w:pPr>
            <w:r>
              <w:rPr>
                <w:sz w:val="20"/>
              </w:rPr>
              <w:t xml:space="preserve">Постоянно</w:t>
            </w:r>
          </w:p>
        </w:tc>
        <w:tc>
          <w:tcPr>
            <w:tcW w:w="2268" w:type="dxa"/>
          </w:tcPr>
          <w:p>
            <w:pPr>
              <w:pStyle w:val="0"/>
            </w:pPr>
            <w:r>
              <w:rPr>
                <w:sz w:val="20"/>
              </w:rPr>
              <w:t xml:space="preserve">Комитет по управлению государственным имуществом Кузбасса, органы местного самоуправления (по согласованию)</w:t>
            </w:r>
          </w:p>
        </w:tc>
      </w:tr>
      <w:tr>
        <w:tc>
          <w:tcPr>
            <w:tcW w:w="680" w:type="dxa"/>
          </w:tcPr>
          <w:p>
            <w:pPr>
              <w:pStyle w:val="0"/>
              <w:outlineLvl w:val="2"/>
              <w:jc w:val="center"/>
            </w:pPr>
            <w:r>
              <w:rPr>
                <w:sz w:val="20"/>
              </w:rPr>
              <w:t xml:space="preserve">16</w:t>
            </w:r>
          </w:p>
        </w:tc>
        <w:tc>
          <w:tcPr>
            <w:gridSpan w:val="4"/>
            <w:tcW w:w="8391" w:type="dxa"/>
          </w:tcPr>
          <w:p>
            <w:pPr>
              <w:pStyle w:val="0"/>
              <w:jc w:val="center"/>
            </w:pPr>
            <w:r>
              <w:rPr>
                <w:sz w:val="20"/>
              </w:rP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680" w:type="dxa"/>
          </w:tcPr>
          <w:p>
            <w:pPr>
              <w:pStyle w:val="0"/>
            </w:pPr>
            <w:r>
              <w:rPr>
                <w:sz w:val="20"/>
              </w:rPr>
            </w:r>
          </w:p>
        </w:tc>
        <w:tc>
          <w:tcPr>
            <w:tcW w:w="2381" w:type="dxa"/>
          </w:tcPr>
          <w:p>
            <w:pPr>
              <w:pStyle w:val="0"/>
            </w:pPr>
            <w:r>
              <w:rPr>
                <w:sz w:val="20"/>
              </w:rPr>
              <w:t xml:space="preserve">Сопровождение регионального сегмента банка вакансий Единой цифровой платформы "Работа в России"</w:t>
            </w:r>
          </w:p>
        </w:tc>
        <w:tc>
          <w:tcPr>
            <w:tcW w:w="2381" w:type="dxa"/>
          </w:tcPr>
          <w:p>
            <w:pPr>
              <w:pStyle w:val="0"/>
            </w:pPr>
            <w:r>
              <w:rPr>
                <w:sz w:val="20"/>
              </w:rPr>
              <w:t xml:space="preserve">Обеспечение открытости и доступности информации, направленной на повышение мобильности трудовых ресурсов, способствующей повышению эффективности труда</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труда и занятости населения Кузбасса</w:t>
            </w:r>
          </w:p>
        </w:tc>
      </w:tr>
      <w:tr>
        <w:tc>
          <w:tcPr>
            <w:tcW w:w="680" w:type="dxa"/>
          </w:tcPr>
          <w:p>
            <w:pPr>
              <w:pStyle w:val="0"/>
              <w:outlineLvl w:val="2"/>
              <w:jc w:val="center"/>
            </w:pPr>
            <w:r>
              <w:rPr>
                <w:sz w:val="20"/>
              </w:rPr>
              <w:t xml:space="preserve">17</w:t>
            </w:r>
          </w:p>
        </w:tc>
        <w:tc>
          <w:tcPr>
            <w:gridSpan w:val="4"/>
            <w:tcW w:w="8391" w:type="dxa"/>
          </w:tcPr>
          <w:p>
            <w:pPr>
              <w:pStyle w:val="0"/>
              <w:jc w:val="center"/>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680" w:type="dxa"/>
          </w:tcPr>
          <w:p>
            <w:pPr>
              <w:pStyle w:val="0"/>
              <w:jc w:val="center"/>
            </w:pPr>
            <w:r>
              <w:rPr>
                <w:sz w:val="20"/>
              </w:rPr>
              <w:t xml:space="preserve">17.1</w:t>
            </w:r>
          </w:p>
        </w:tc>
        <w:tc>
          <w:tcPr>
            <w:tcW w:w="2381" w:type="dxa"/>
          </w:tcPr>
          <w:p>
            <w:pPr>
              <w:pStyle w:val="0"/>
            </w:pPr>
            <w:r>
              <w:rPr>
                <w:sz w:val="20"/>
              </w:rPr>
              <w:t xml:space="preserve">Содействие инноваторам в презентации результатов инновационной деятельности на ярмарках, выставках и конкурсах</w:t>
            </w:r>
          </w:p>
        </w:tc>
        <w:tc>
          <w:tcPr>
            <w:tcW w:w="2381" w:type="dxa"/>
            <w:vMerge w:val="restart"/>
          </w:tcPr>
          <w:p>
            <w:pPr>
              <w:pStyle w:val="0"/>
            </w:pPr>
            <w:r>
              <w:rPr>
                <w:sz w:val="20"/>
              </w:rPr>
              <w:t xml:space="preserve">Содействие развитию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Министерство науки и высшего образования Кузбасса, Союз "Кузбасская торгово-промышленная палата" (по согласованию), АО "Кузбасский технопарк" (по согласованию)</w:t>
            </w:r>
          </w:p>
        </w:tc>
      </w:tr>
      <w:tr>
        <w:tc>
          <w:tcPr>
            <w:tcW w:w="680" w:type="dxa"/>
          </w:tcPr>
          <w:p>
            <w:pPr>
              <w:pStyle w:val="0"/>
              <w:jc w:val="center"/>
            </w:pPr>
            <w:r>
              <w:rPr>
                <w:sz w:val="20"/>
              </w:rPr>
              <w:t xml:space="preserve">17.2</w:t>
            </w:r>
          </w:p>
        </w:tc>
        <w:tc>
          <w:tcPr>
            <w:tcW w:w="2381" w:type="dxa"/>
          </w:tcPr>
          <w:p>
            <w:pPr>
              <w:pStyle w:val="0"/>
            </w:pPr>
            <w:r>
              <w:rPr>
                <w:sz w:val="20"/>
              </w:rPr>
              <w:t xml:space="preserve">Стимулирование целенаправленной инновационной работы образовательных организаций высшего образования, расположенных на территории Кемеровской области - Кузбасса, направленной на трансфер технологий в реальный сектор экономики путем разработки инновационных проектов и продукции, имеющих высокий потенциал коммерциализации и освоения предприятиями региона</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науки и высшего образования Кузбасса</w:t>
            </w:r>
          </w:p>
        </w:tc>
      </w:tr>
      <w:tr>
        <w:tc>
          <w:tcPr>
            <w:tcW w:w="680" w:type="dxa"/>
          </w:tcPr>
          <w:p>
            <w:pPr>
              <w:pStyle w:val="0"/>
              <w:outlineLvl w:val="2"/>
              <w:jc w:val="center"/>
            </w:pPr>
            <w:r>
              <w:rPr>
                <w:sz w:val="20"/>
              </w:rPr>
              <w:t xml:space="preserve">18</w:t>
            </w:r>
          </w:p>
        </w:tc>
        <w:tc>
          <w:tcPr>
            <w:gridSpan w:val="4"/>
            <w:tcW w:w="8391" w:type="dxa"/>
          </w:tcPr>
          <w:p>
            <w:pPr>
              <w:pStyle w:val="0"/>
              <w:jc w:val="center"/>
            </w:pPr>
            <w:r>
              <w:rPr>
                <w:sz w:val="20"/>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International Abilympic Federation</w:t>
            </w:r>
          </w:p>
        </w:tc>
      </w:tr>
      <w:tr>
        <w:tc>
          <w:tcPr>
            <w:tcW w:w="680" w:type="dxa"/>
          </w:tcPr>
          <w:p>
            <w:pPr>
              <w:pStyle w:val="0"/>
            </w:pPr>
            <w:r>
              <w:rPr>
                <w:sz w:val="20"/>
              </w:rPr>
            </w:r>
          </w:p>
        </w:tc>
        <w:tc>
          <w:tcPr>
            <w:tcW w:w="2381" w:type="dxa"/>
          </w:tcPr>
          <w:p>
            <w:pPr>
              <w:pStyle w:val="0"/>
            </w:pPr>
            <w:r>
              <w:rPr>
                <w:sz w:val="20"/>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tcW w:w="2381" w:type="dxa"/>
          </w:tcPr>
          <w:p>
            <w:pPr>
              <w:pStyle w:val="0"/>
            </w:pPr>
            <w:r>
              <w:rPr>
                <w:sz w:val="20"/>
              </w:rPr>
              <w:t xml:space="preserve">Кадровое обеспечение отраслей промышленности по сквозным рабочим профессиям</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образования Кузбасса, Министерство труда и занятости населения Кузбасса, органы местного самоуправления (по согласованию)</w:t>
            </w:r>
          </w:p>
        </w:tc>
      </w:tr>
      <w:tr>
        <w:tc>
          <w:tcPr>
            <w:tcW w:w="680" w:type="dxa"/>
          </w:tcPr>
          <w:p>
            <w:pPr>
              <w:pStyle w:val="0"/>
              <w:outlineLvl w:val="2"/>
              <w:jc w:val="center"/>
            </w:pPr>
            <w:r>
              <w:rPr>
                <w:sz w:val="20"/>
              </w:rPr>
              <w:t xml:space="preserve">19</w:t>
            </w:r>
          </w:p>
        </w:tc>
        <w:tc>
          <w:tcPr>
            <w:gridSpan w:val="4"/>
            <w:tcW w:w="8391" w:type="dxa"/>
          </w:tcPr>
          <w:p>
            <w:pPr>
              <w:pStyle w:val="0"/>
              <w:jc w:val="center"/>
            </w:pPr>
            <w:r>
              <w:rPr>
                <w:sz w:val="20"/>
              </w:rPr>
              <w:t xml:space="preserve">Создание институциональной среды, способствующей внедрению инноваций и увеличению возможностей хозяйствующих субъектов по внедрению новых технологических решений</w:t>
            </w:r>
          </w:p>
        </w:tc>
      </w:tr>
      <w:tr>
        <w:tc>
          <w:tcPr>
            <w:tcW w:w="680" w:type="dxa"/>
          </w:tcPr>
          <w:p>
            <w:pPr>
              <w:pStyle w:val="0"/>
              <w:jc w:val="center"/>
            </w:pPr>
            <w:r>
              <w:rPr>
                <w:sz w:val="20"/>
              </w:rPr>
              <w:t xml:space="preserve">19.1</w:t>
            </w:r>
          </w:p>
        </w:tc>
        <w:tc>
          <w:tcPr>
            <w:tcW w:w="2381" w:type="dxa"/>
          </w:tcPr>
          <w:p>
            <w:pPr>
              <w:pStyle w:val="0"/>
            </w:pPr>
            <w:r>
              <w:rPr>
                <w:sz w:val="20"/>
              </w:rPr>
              <w:t xml:space="preserve">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 - Кузбасса</w:t>
            </w:r>
          </w:p>
        </w:tc>
        <w:tc>
          <w:tcPr>
            <w:tcW w:w="2381" w:type="dxa"/>
            <w:vMerge w:val="restart"/>
          </w:tcPr>
          <w:p>
            <w:pPr>
              <w:pStyle w:val="0"/>
            </w:pPr>
            <w:r>
              <w:rPr>
                <w:sz w:val="20"/>
              </w:rPr>
              <w:t xml:space="preserve">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науки и высшего образования Кузбасса, АО "Кузбасский технопарк" (по согласованию), Союз "Кузбасская торгово-промышленная палата" (по согласованию)</w:t>
            </w:r>
          </w:p>
        </w:tc>
      </w:tr>
      <w:tr>
        <w:tc>
          <w:tcPr>
            <w:tcW w:w="680" w:type="dxa"/>
          </w:tcPr>
          <w:p>
            <w:pPr>
              <w:pStyle w:val="0"/>
              <w:jc w:val="center"/>
            </w:pPr>
            <w:r>
              <w:rPr>
                <w:sz w:val="20"/>
              </w:rPr>
              <w:t xml:space="preserve">19.2</w:t>
            </w:r>
          </w:p>
        </w:tc>
        <w:tc>
          <w:tcPr>
            <w:tcW w:w="2381" w:type="dxa"/>
          </w:tcPr>
          <w:p>
            <w:pPr>
              <w:pStyle w:val="0"/>
            </w:pPr>
            <w:r>
              <w:rPr>
                <w:sz w:val="20"/>
              </w:rPr>
              <w:t xml:space="preserve">Создание и развитие индустриальных (промышленных) парков, поддержка управляющих компаний индустриальных (промышленных) парков</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промышленности и торговли Кузбасса</w:t>
            </w:r>
          </w:p>
        </w:tc>
      </w:tr>
      <w:tr>
        <w:tc>
          <w:tcPr>
            <w:tcW w:w="680" w:type="dxa"/>
          </w:tcPr>
          <w:p>
            <w:pPr>
              <w:pStyle w:val="0"/>
              <w:jc w:val="center"/>
            </w:pPr>
            <w:r>
              <w:rPr>
                <w:sz w:val="20"/>
              </w:rPr>
              <w:t xml:space="preserve">19.3</w:t>
            </w:r>
          </w:p>
        </w:tc>
        <w:tc>
          <w:tcPr>
            <w:tcW w:w="2381" w:type="dxa"/>
          </w:tcPr>
          <w:p>
            <w:pPr>
              <w:pStyle w:val="0"/>
            </w:pPr>
            <w:r>
              <w:rPr>
                <w:sz w:val="20"/>
              </w:rPr>
              <w:t xml:space="preserve">Оказание содействия разработчикам инновационных проектов и компаниям в получении государственной поддержки</w:t>
            </w:r>
          </w:p>
        </w:tc>
        <w:tc>
          <w:tcPr>
            <w:tcW w:w="2381" w:type="dxa"/>
          </w:tcPr>
          <w:p>
            <w:pPr>
              <w:pStyle w:val="0"/>
            </w:pPr>
            <w:r>
              <w:rPr>
                <w:sz w:val="20"/>
              </w:rPr>
              <w:t xml:space="preserve">Создание и развитие малых наукоемких предприятий в научно-технической сфере, вовлечение субъектов малого бизнеса в инновационную сферу деятельности</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науки и высшего образования Кузбасса, АО "Кузбасский технопарк" (по согласованию)</w:t>
            </w:r>
          </w:p>
        </w:tc>
      </w:tr>
      <w:tr>
        <w:tc>
          <w:tcPr>
            <w:tcW w:w="680" w:type="dxa"/>
          </w:tcPr>
          <w:p>
            <w:pPr>
              <w:pStyle w:val="0"/>
              <w:outlineLvl w:val="2"/>
              <w:jc w:val="center"/>
            </w:pPr>
            <w:r>
              <w:rPr>
                <w:sz w:val="20"/>
              </w:rPr>
              <w:t xml:space="preserve">20</w:t>
            </w:r>
          </w:p>
        </w:tc>
        <w:tc>
          <w:tcPr>
            <w:gridSpan w:val="4"/>
            <w:tcW w:w="8391" w:type="dxa"/>
          </w:tcPr>
          <w:p>
            <w:pPr>
              <w:pStyle w:val="0"/>
              <w:jc w:val="center"/>
            </w:pPr>
            <w:r>
              <w:rPr>
                <w:sz w:val="20"/>
              </w:rPr>
              <w:t xml:space="preserve">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c>
          <w:tcPr>
            <w:tcW w:w="680" w:type="dxa"/>
          </w:tcPr>
          <w:p>
            <w:pPr>
              <w:pStyle w:val="0"/>
            </w:pPr>
            <w:r>
              <w:rPr>
                <w:sz w:val="20"/>
              </w:rPr>
            </w:r>
          </w:p>
        </w:tc>
        <w:tc>
          <w:tcPr>
            <w:tcW w:w="2381" w:type="dxa"/>
          </w:tcPr>
          <w:p>
            <w:pPr>
              <w:pStyle w:val="0"/>
            </w:pPr>
            <w:r>
              <w:rPr>
                <w:sz w:val="20"/>
              </w:rPr>
              <w:t xml:space="preserve">Оказание государственной поддержки инновационным предприятиям, содействие участию малых инновационных предприятий Кемеровской области - Кузбасса в программах и конкурсах федеральных институтов развития, направленных на создание новых и развитие действующих высокотехнологичных компаний</w:t>
            </w:r>
          </w:p>
        </w:tc>
        <w:tc>
          <w:tcPr>
            <w:tcW w:w="2381" w:type="dxa"/>
          </w:tcPr>
          <w:p>
            <w:pPr>
              <w:pStyle w:val="0"/>
            </w:pPr>
            <w:r>
              <w:rPr>
                <w:sz w:val="20"/>
              </w:rPr>
              <w:t xml:space="preserve">Привлечение инвестиций в инновационные проекты, создание условий для развития высокотехнологичных проектов</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науки и высшего образования Кузбасса, АО "Кузбасский технопарк" (по согласованию)</w:t>
            </w:r>
          </w:p>
        </w:tc>
      </w:tr>
      <w:tr>
        <w:tc>
          <w:tcPr>
            <w:tcW w:w="680" w:type="dxa"/>
          </w:tcPr>
          <w:p>
            <w:pPr>
              <w:pStyle w:val="0"/>
              <w:outlineLvl w:val="2"/>
              <w:jc w:val="center"/>
            </w:pPr>
            <w:r>
              <w:rPr>
                <w:sz w:val="20"/>
              </w:rPr>
              <w:t xml:space="preserve">21</w:t>
            </w:r>
          </w:p>
        </w:tc>
        <w:tc>
          <w:tcPr>
            <w:gridSpan w:val="4"/>
            <w:tcW w:w="8391" w:type="dxa"/>
          </w:tcPr>
          <w:p>
            <w:pPr>
              <w:pStyle w:val="0"/>
              <w:jc w:val="center"/>
            </w:pPr>
            <w:r>
              <w:rPr>
                <w:sz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Кузбасса, прошедшего обучение по повышению финансовой грамотности в рамках </w:t>
            </w:r>
            <w:hyperlink w:history="0" r:id="rId63"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tc>
      </w:tr>
      <w:tr>
        <w:tc>
          <w:tcPr>
            <w:tcW w:w="680" w:type="dxa"/>
          </w:tcPr>
          <w:p>
            <w:pPr>
              <w:pStyle w:val="0"/>
              <w:jc w:val="center"/>
            </w:pPr>
            <w:r>
              <w:rPr>
                <w:sz w:val="20"/>
              </w:rPr>
              <w:t xml:space="preserve">21.1</w:t>
            </w:r>
          </w:p>
        </w:tc>
        <w:tc>
          <w:tcPr>
            <w:tcW w:w="2381" w:type="dxa"/>
          </w:tcPr>
          <w:p>
            <w:pPr>
              <w:pStyle w:val="0"/>
            </w:pPr>
            <w:r>
              <w:rPr>
                <w:sz w:val="20"/>
              </w:rPr>
              <w:t xml:space="preserve">Реализация основных направлений Программы повышения финансовой грамотности и снижения уровня закредитованности населения Кузбасса</w:t>
            </w:r>
          </w:p>
        </w:tc>
        <w:tc>
          <w:tcPr>
            <w:tcW w:w="2381" w:type="dxa"/>
          </w:tcPr>
          <w:p>
            <w:pPr>
              <w:pStyle w:val="0"/>
            </w:pPr>
            <w:r>
              <w:rPr>
                <w:sz w:val="20"/>
              </w:rPr>
              <w:t xml:space="preserve">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w:t>
            </w:r>
          </w:p>
        </w:tc>
        <w:tc>
          <w:tcPr>
            <w:tcW w:w="1361" w:type="dxa"/>
          </w:tcPr>
          <w:p>
            <w:pPr>
              <w:pStyle w:val="0"/>
              <w:jc w:val="center"/>
            </w:pPr>
            <w:r>
              <w:rPr>
                <w:sz w:val="20"/>
              </w:rPr>
              <w:t xml:space="preserve">2019 - 2023 годы</w:t>
            </w:r>
          </w:p>
        </w:tc>
        <w:tc>
          <w:tcPr>
            <w:tcW w:w="2268" w:type="dxa"/>
          </w:tcPr>
          <w:p>
            <w:pPr>
              <w:pStyle w:val="0"/>
            </w:pPr>
            <w:r>
              <w:rPr>
                <w:sz w:val="20"/>
              </w:rPr>
              <w:t xml:space="preserve">Управление по взаимодействию с организациями финансового рынка Администрации Правительства Кузбасса, Министерство науки и высшего образования Кузбасса, Отделение по Кемеровской области Сибирского главного управления Центрального банка Российской Федерации (по согласованию), Региональный центр финансовой грамотности Кузбасса (по согласованию)</w:t>
            </w:r>
          </w:p>
        </w:tc>
      </w:tr>
      <w:tr>
        <w:tc>
          <w:tcPr>
            <w:tcW w:w="680" w:type="dxa"/>
          </w:tcPr>
          <w:p>
            <w:pPr>
              <w:pStyle w:val="0"/>
              <w:jc w:val="center"/>
            </w:pPr>
            <w:r>
              <w:rPr>
                <w:sz w:val="20"/>
              </w:rPr>
              <w:t xml:space="preserve">21.2</w:t>
            </w:r>
          </w:p>
        </w:tc>
        <w:tc>
          <w:tcPr>
            <w:tcW w:w="2381" w:type="dxa"/>
          </w:tcPr>
          <w:p>
            <w:pPr>
              <w:pStyle w:val="0"/>
            </w:pPr>
            <w:r>
              <w:rPr>
                <w:sz w:val="20"/>
              </w:rPr>
              <w:t xml:space="preserve">Создание постоянно действующей системы просвещения населения по вопросам функционирования финансовых инструментов и механизмов</w:t>
            </w:r>
          </w:p>
        </w:tc>
        <w:tc>
          <w:tcPr>
            <w:tcW w:w="2381" w:type="dxa"/>
          </w:tcPr>
          <w:p>
            <w:pPr>
              <w:pStyle w:val="0"/>
            </w:pPr>
            <w:r>
              <w:rPr>
                <w:sz w:val="20"/>
              </w:rPr>
              <w:t xml:space="preserve">Внедрение элементов финансовой грамотности в образовательные программы, реализуемые образовательными организациями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образования Кузбасса, Министерство науки и высшего образования Кузбасса</w:t>
            </w:r>
          </w:p>
        </w:tc>
      </w:tr>
      <w:tr>
        <w:tc>
          <w:tcPr>
            <w:tcW w:w="680" w:type="dxa"/>
          </w:tcPr>
          <w:p>
            <w:pPr>
              <w:pStyle w:val="0"/>
              <w:jc w:val="center"/>
            </w:pPr>
            <w:r>
              <w:rPr>
                <w:sz w:val="20"/>
              </w:rPr>
              <w:t xml:space="preserve">21.3</w:t>
            </w:r>
          </w:p>
        </w:tc>
        <w:tc>
          <w:tcPr>
            <w:tcW w:w="2381" w:type="dxa"/>
          </w:tcPr>
          <w:p>
            <w:pPr>
              <w:pStyle w:val="0"/>
            </w:pPr>
            <w:r>
              <w:rPr>
                <w:sz w:val="20"/>
              </w:rPr>
              <w:t xml:space="preserve">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w:t>
            </w:r>
          </w:p>
        </w:tc>
        <w:tc>
          <w:tcPr>
            <w:tcW w:w="2381" w:type="dxa"/>
          </w:tcPr>
          <w:p>
            <w:pPr>
              <w:pStyle w:val="0"/>
            </w:pPr>
            <w:r>
              <w:rPr>
                <w:sz w:val="20"/>
              </w:rPr>
              <w:t xml:space="preserve">Использование возможностей информационно-телекоммуникационной сети "Интернет", средств массовой информации (печатные издания, телевидение, радио) для проведения информационно-разъяснительной кампании</w:t>
            </w:r>
          </w:p>
        </w:tc>
        <w:tc>
          <w:tcPr>
            <w:tcW w:w="1361" w:type="dxa"/>
          </w:tcPr>
          <w:p>
            <w:pPr>
              <w:pStyle w:val="0"/>
              <w:jc w:val="center"/>
            </w:pPr>
            <w:r>
              <w:rPr>
                <w:sz w:val="20"/>
              </w:rPr>
              <w:t xml:space="preserve">2019 - 2025 годы</w:t>
            </w:r>
          </w:p>
        </w:tc>
        <w:tc>
          <w:tcPr>
            <w:tcW w:w="2268" w:type="dxa"/>
          </w:tcPr>
          <w:p>
            <w:pPr>
              <w:pStyle w:val="0"/>
            </w:pPr>
            <w:r>
              <w:rPr>
                <w:sz w:val="20"/>
              </w:rPr>
              <w:t xml:space="preserve">Управление по взаимодействию с организациями финансового рынка Администрации Правительства Кузбасса, Министерство цифрового развития и связи Кузбасса, департамент информационной политики Администрации Правительства Кузбасса, органы местного самоуправления (по согласованию), Отделение по Кемеровской области Сибирского главного управления Центрального банка Российской Федерации (по согласованию)</w:t>
            </w:r>
          </w:p>
        </w:tc>
      </w:tr>
      <w:tr>
        <w:tc>
          <w:tcPr>
            <w:tcW w:w="680" w:type="dxa"/>
          </w:tcPr>
          <w:p>
            <w:pPr>
              <w:pStyle w:val="0"/>
              <w:jc w:val="center"/>
            </w:pPr>
            <w:r>
              <w:rPr>
                <w:sz w:val="20"/>
              </w:rPr>
              <w:t xml:space="preserve">21.4</w:t>
            </w:r>
          </w:p>
        </w:tc>
        <w:tc>
          <w:tcPr>
            <w:tcW w:w="2381" w:type="dxa"/>
          </w:tcPr>
          <w:p>
            <w:pPr>
              <w:pStyle w:val="0"/>
            </w:pPr>
            <w:r>
              <w:rPr>
                <w:sz w:val="20"/>
              </w:rPr>
              <w:t xml:space="preserve">Оказание содействия в борьбе с противоправными действиями на рынке финансовых услуг</w:t>
            </w:r>
          </w:p>
        </w:tc>
        <w:tc>
          <w:tcPr>
            <w:tcW w:w="2381" w:type="dxa"/>
          </w:tcPr>
          <w:p>
            <w:pPr>
              <w:pStyle w:val="0"/>
            </w:pPr>
            <w:r>
              <w:rPr>
                <w:sz w:val="20"/>
              </w:rPr>
              <w:t xml:space="preserve">Организация разработки и принятия мер по реализации государственной политики по профилактике правонарушений в сфере кредитного мошенничества, фальшивомонетничества и т.п.</w:t>
            </w:r>
          </w:p>
        </w:tc>
        <w:tc>
          <w:tcPr>
            <w:tcW w:w="1361" w:type="dxa"/>
          </w:tcPr>
          <w:p>
            <w:pPr>
              <w:pStyle w:val="0"/>
              <w:jc w:val="center"/>
            </w:pPr>
            <w:r>
              <w:rPr>
                <w:sz w:val="20"/>
              </w:rPr>
              <w:t xml:space="preserve">2019 - 2025 годы</w:t>
            </w:r>
          </w:p>
        </w:tc>
        <w:tc>
          <w:tcPr>
            <w:tcW w:w="2268" w:type="dxa"/>
          </w:tcPr>
          <w:p>
            <w:pPr>
              <w:pStyle w:val="0"/>
            </w:pPr>
            <w:r>
              <w:rPr>
                <w:sz w:val="20"/>
              </w:rPr>
              <w:t xml:space="preserve">Управление по взаимодействию с организациями финансового рынка Администрации Правительства Кузбасса, органы местного самоуправления (по согласованию), Министерство социальной защиты населения Кузбасса, департамент административных органов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r>
        <w:tc>
          <w:tcPr>
            <w:tcW w:w="680" w:type="dxa"/>
          </w:tcPr>
          <w:p>
            <w:pPr>
              <w:pStyle w:val="0"/>
              <w:outlineLvl w:val="2"/>
              <w:jc w:val="center"/>
            </w:pPr>
            <w:r>
              <w:rPr>
                <w:sz w:val="20"/>
              </w:rPr>
              <w:t xml:space="preserve">22</w:t>
            </w:r>
          </w:p>
        </w:tc>
        <w:tc>
          <w:tcPr>
            <w:gridSpan w:val="4"/>
            <w:tcW w:w="8391" w:type="dxa"/>
          </w:tcPr>
          <w:p>
            <w:pPr>
              <w:pStyle w:val="0"/>
              <w:jc w:val="center"/>
            </w:pPr>
            <w:r>
              <w:rPr>
                <w:sz w:val="20"/>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Кемеровской области - Кузбасса</w:t>
            </w:r>
          </w:p>
        </w:tc>
      </w:tr>
      <w:tr>
        <w:tc>
          <w:tcPr>
            <w:tcW w:w="680" w:type="dxa"/>
          </w:tcPr>
          <w:p>
            <w:pPr>
              <w:pStyle w:val="0"/>
              <w:jc w:val="center"/>
            </w:pPr>
            <w:r>
              <w:rPr>
                <w:sz w:val="20"/>
              </w:rPr>
              <w:t xml:space="preserve">22.1</w:t>
            </w:r>
          </w:p>
        </w:tc>
        <w:tc>
          <w:tcPr>
            <w:tcW w:w="2381" w:type="dxa"/>
          </w:tcPr>
          <w:p>
            <w:pPr>
              <w:pStyle w:val="0"/>
            </w:pPr>
            <w:r>
              <w:rPr>
                <w:sz w:val="20"/>
              </w:rPr>
              <w:t xml:space="preserve">Проведение опроса по удовлетворенности населения Кузбасса работой хотя бы одного типа финансовых организаций в регионе в рамках исследования экономической активности населения, проводимого в сотрудничестве с ФГБОУВО "Кузбасский государственный технический университет имени Т.Ф.Горбачева"</w:t>
            </w:r>
          </w:p>
        </w:tc>
        <w:tc>
          <w:tcPr>
            <w:tcW w:w="2381" w:type="dxa"/>
          </w:tcPr>
          <w:p>
            <w:pPr>
              <w:pStyle w:val="0"/>
            </w:pPr>
            <w:r>
              <w:rPr>
                <w:sz w:val="20"/>
              </w:rPr>
              <w:t xml:space="preserve">Выявление доли населения, положительно оценивающего работу финансовых организаций, осуществляющих свою деятельность на территории Кузбасса, и причин неудовлетворительной оценки</w:t>
            </w:r>
          </w:p>
        </w:tc>
        <w:tc>
          <w:tcPr>
            <w:tcW w:w="1361" w:type="dxa"/>
          </w:tcPr>
          <w:p>
            <w:pPr>
              <w:pStyle w:val="0"/>
              <w:jc w:val="center"/>
            </w:pPr>
            <w:r>
              <w:rPr>
                <w:sz w:val="20"/>
              </w:rPr>
              <w:t xml:space="preserve">2019 - 2025 годы</w:t>
            </w:r>
          </w:p>
        </w:tc>
        <w:tc>
          <w:tcPr>
            <w:tcW w:w="2268" w:type="dxa"/>
          </w:tcPr>
          <w:p>
            <w:pPr>
              <w:pStyle w:val="0"/>
            </w:pPr>
            <w:r>
              <w:rPr>
                <w:sz w:val="20"/>
              </w:rPr>
              <w:t xml:space="preserve">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 ФГБОУВО "Кузбасский государственный технический университет имени Т.Ф.Горбачева" (по согласованию)</w:t>
            </w:r>
          </w:p>
        </w:tc>
      </w:tr>
      <w:tr>
        <w:tc>
          <w:tcPr>
            <w:tcW w:w="680" w:type="dxa"/>
          </w:tcPr>
          <w:p>
            <w:pPr>
              <w:pStyle w:val="0"/>
              <w:jc w:val="center"/>
            </w:pPr>
            <w:r>
              <w:rPr>
                <w:sz w:val="20"/>
              </w:rPr>
              <w:t xml:space="preserve">22.2</w:t>
            </w:r>
          </w:p>
        </w:tc>
        <w:tc>
          <w:tcPr>
            <w:tcW w:w="2381" w:type="dxa"/>
          </w:tcPr>
          <w:p>
            <w:pPr>
              <w:pStyle w:val="0"/>
            </w:pPr>
            <w:r>
              <w:rPr>
                <w:sz w:val="20"/>
              </w:rPr>
              <w:t xml:space="preserve">Разработка мероприятий по результатам опроса, направленных на повышение уровня удовлетворенности работой хотя бы одного типа финансовых организаций, осуществляющих свою деятельность на территории Кемеровской области - Кузбасса</w:t>
            </w:r>
          </w:p>
        </w:tc>
        <w:tc>
          <w:tcPr>
            <w:tcW w:w="2381" w:type="dxa"/>
          </w:tcPr>
          <w:p>
            <w:pPr>
              <w:pStyle w:val="0"/>
            </w:pPr>
            <w:r>
              <w:rPr>
                <w:sz w:val="20"/>
              </w:rPr>
              <w:t xml:space="preserve">Увеличение доли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Кузбасса</w:t>
            </w:r>
          </w:p>
        </w:tc>
        <w:tc>
          <w:tcPr>
            <w:tcW w:w="1361" w:type="dxa"/>
          </w:tcPr>
          <w:p>
            <w:pPr>
              <w:pStyle w:val="0"/>
              <w:jc w:val="center"/>
            </w:pPr>
            <w:r>
              <w:rPr>
                <w:sz w:val="20"/>
              </w:rPr>
              <w:t xml:space="preserve">2019 - 2025 годы</w:t>
            </w:r>
          </w:p>
        </w:tc>
        <w:tc>
          <w:tcPr>
            <w:tcW w:w="2268" w:type="dxa"/>
          </w:tcPr>
          <w:p>
            <w:pPr>
              <w:pStyle w:val="0"/>
            </w:pPr>
            <w:r>
              <w:rPr>
                <w:sz w:val="20"/>
              </w:rPr>
              <w:t xml:space="preserve">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r>
        <w:tc>
          <w:tcPr>
            <w:tcW w:w="680" w:type="dxa"/>
          </w:tcPr>
          <w:p>
            <w:pPr>
              <w:pStyle w:val="0"/>
              <w:outlineLvl w:val="2"/>
              <w:jc w:val="center"/>
            </w:pPr>
            <w:r>
              <w:rPr>
                <w:sz w:val="20"/>
              </w:rPr>
              <w:t xml:space="preserve">23</w:t>
            </w:r>
          </w:p>
        </w:tc>
        <w:tc>
          <w:tcPr>
            <w:gridSpan w:val="4"/>
            <w:tcW w:w="8391" w:type="dxa"/>
          </w:tcPr>
          <w:p>
            <w:pPr>
              <w:pStyle w:val="0"/>
              <w:jc w:val="center"/>
            </w:pPr>
            <w:r>
              <w:rPr>
                <w:sz w:val="20"/>
              </w:rPr>
              <w:t xml:space="preserve">Повышение доступности финансовых услуг для субъектов экономической деятельности</w:t>
            </w:r>
          </w:p>
        </w:tc>
      </w:tr>
      <w:tr>
        <w:tc>
          <w:tcPr>
            <w:tcW w:w="680" w:type="dxa"/>
          </w:tcPr>
          <w:p>
            <w:pPr>
              <w:pStyle w:val="0"/>
              <w:jc w:val="center"/>
            </w:pPr>
            <w:r>
              <w:rPr>
                <w:sz w:val="20"/>
              </w:rPr>
              <w:t xml:space="preserve">23.1</w:t>
            </w:r>
          </w:p>
        </w:tc>
        <w:tc>
          <w:tcPr>
            <w:tcW w:w="2381" w:type="dxa"/>
          </w:tcPr>
          <w:p>
            <w:pPr>
              <w:pStyle w:val="0"/>
            </w:pPr>
            <w:r>
              <w:rPr>
                <w:sz w:val="20"/>
              </w:rPr>
              <w:t xml:space="preserve">Проведение информационно-разъяснительной кампании по популяризации государственных инициатив, направленных на повышение качества и доступности жилья для семей с детьми</w:t>
            </w:r>
          </w:p>
        </w:tc>
        <w:tc>
          <w:tcPr>
            <w:tcW w:w="2381" w:type="dxa"/>
          </w:tcPr>
          <w:p>
            <w:pPr>
              <w:pStyle w:val="0"/>
            </w:pPr>
            <w:r>
              <w:rPr>
                <w:sz w:val="20"/>
              </w:rPr>
              <w:t xml:space="preserve">Повышение доступности финансовых услуг для семей с детьми</w:t>
            </w:r>
          </w:p>
        </w:tc>
        <w:tc>
          <w:tcPr>
            <w:tcW w:w="1361" w:type="dxa"/>
          </w:tcPr>
          <w:p>
            <w:pPr>
              <w:pStyle w:val="0"/>
              <w:jc w:val="center"/>
            </w:pPr>
            <w:r>
              <w:rPr>
                <w:sz w:val="20"/>
              </w:rPr>
              <w:t xml:space="preserve">2019 - 2025 годы</w:t>
            </w:r>
          </w:p>
        </w:tc>
        <w:tc>
          <w:tcPr>
            <w:tcW w:w="2268" w:type="dxa"/>
          </w:tcPr>
          <w:p>
            <w:pPr>
              <w:pStyle w:val="0"/>
            </w:pPr>
            <w:r>
              <w:rPr>
                <w:sz w:val="20"/>
              </w:rPr>
              <w:t xml:space="preserve">Управление по взаимодействию с организациями финансового рынка Администрации Правительства Кузбасса</w:t>
            </w:r>
          </w:p>
        </w:tc>
      </w:tr>
      <w:tr>
        <w:tc>
          <w:tcPr>
            <w:tcW w:w="680" w:type="dxa"/>
          </w:tcPr>
          <w:p>
            <w:pPr>
              <w:pStyle w:val="0"/>
              <w:jc w:val="center"/>
            </w:pPr>
            <w:r>
              <w:rPr>
                <w:sz w:val="20"/>
              </w:rPr>
              <w:t xml:space="preserve">23.2</w:t>
            </w:r>
          </w:p>
        </w:tc>
        <w:tc>
          <w:tcPr>
            <w:tcW w:w="2381" w:type="dxa"/>
          </w:tcPr>
          <w:p>
            <w:pPr>
              <w:pStyle w:val="0"/>
            </w:pPr>
            <w:r>
              <w:rPr>
                <w:sz w:val="20"/>
              </w:rPr>
              <w:t xml:space="preserve">Информирование субъектов малого и среднего предпринимательства о программах кредитования</w:t>
            </w:r>
          </w:p>
        </w:tc>
        <w:tc>
          <w:tcPr>
            <w:tcW w:w="2381" w:type="dxa"/>
          </w:tcPr>
          <w:p>
            <w:pPr>
              <w:pStyle w:val="0"/>
            </w:pPr>
            <w:r>
              <w:rPr>
                <w:sz w:val="20"/>
              </w:rPr>
              <w:t xml:space="preserve">Повышение осведомленности субъектов малого и среднего предпринимательства о финансовых услугах</w:t>
            </w:r>
          </w:p>
        </w:tc>
        <w:tc>
          <w:tcPr>
            <w:tcW w:w="1361" w:type="dxa"/>
          </w:tcPr>
          <w:p>
            <w:pPr>
              <w:pStyle w:val="0"/>
              <w:jc w:val="center"/>
            </w:pPr>
            <w:r>
              <w:rPr>
                <w:sz w:val="20"/>
              </w:rPr>
              <w:t xml:space="preserve">2019 - 2025 годы</w:t>
            </w:r>
          </w:p>
        </w:tc>
        <w:tc>
          <w:tcPr>
            <w:tcW w:w="2268" w:type="dxa"/>
          </w:tcPr>
          <w:p>
            <w:pPr>
              <w:pStyle w:val="0"/>
            </w:pPr>
            <w:r>
              <w:rPr>
                <w:sz w:val="20"/>
              </w:rPr>
              <w:t xml:space="preserve">Управление по взаимодействию с организациями финансового рынка Администрации Правительства Кузбасса</w:t>
            </w:r>
          </w:p>
        </w:tc>
      </w:tr>
      <w:tr>
        <w:tc>
          <w:tcPr>
            <w:tcW w:w="680" w:type="dxa"/>
          </w:tcPr>
          <w:p>
            <w:pPr>
              <w:pStyle w:val="0"/>
              <w:outlineLvl w:val="2"/>
              <w:jc w:val="center"/>
            </w:pPr>
            <w:r>
              <w:rPr>
                <w:sz w:val="20"/>
              </w:rPr>
              <w:t xml:space="preserve">24</w:t>
            </w:r>
          </w:p>
        </w:tc>
        <w:tc>
          <w:tcPr>
            <w:gridSpan w:val="4"/>
            <w:tcW w:w="8391" w:type="dxa"/>
          </w:tcPr>
          <w:p>
            <w:pPr>
              <w:pStyle w:val="0"/>
              <w:jc w:val="center"/>
            </w:pPr>
            <w:r>
              <w:rPr>
                <w:sz w:val="20"/>
              </w:rPr>
              <w:t xml:space="preserve">Реализация мер, направленных на выравнивание условий конкуренции как в рамках товарных рынков внутри Кемеровской области - Кузбасса (включая темпы роста цен), так и между субъектами Российской Федерации (включая темпы роста и уровни цен)</w:t>
            </w:r>
          </w:p>
        </w:tc>
      </w:tr>
      <w:tr>
        <w:tc>
          <w:tcPr>
            <w:tcW w:w="680" w:type="dxa"/>
          </w:tcPr>
          <w:p>
            <w:pPr>
              <w:pStyle w:val="0"/>
              <w:jc w:val="center"/>
            </w:pPr>
            <w:r>
              <w:rPr>
                <w:sz w:val="20"/>
              </w:rPr>
              <w:t xml:space="preserve">24.1</w:t>
            </w:r>
          </w:p>
        </w:tc>
        <w:tc>
          <w:tcPr>
            <w:tcW w:w="2381" w:type="dxa"/>
          </w:tcPr>
          <w:p>
            <w:pPr>
              <w:pStyle w:val="0"/>
            </w:pPr>
            <w:r>
              <w:rPr>
                <w:sz w:val="20"/>
              </w:rPr>
              <w:t xml:space="preserve">Обеспечение возможности осуществления розничной торговли на рынках и ярмарках, в том числе в малонаселенных пунктах (с численностью населения менее 100 тыс. жителей)</w:t>
            </w:r>
          </w:p>
        </w:tc>
        <w:tc>
          <w:tcPr>
            <w:tcW w:w="2381" w:type="dxa"/>
            <w:vMerge w:val="restart"/>
          </w:tcPr>
          <w:p>
            <w:pPr>
              <w:pStyle w:val="0"/>
            </w:pPr>
            <w:r>
              <w:rPr>
                <w:sz w:val="20"/>
              </w:rPr>
              <w:t xml:space="preserve">Создание условий для развития конкуренции на рынке розничной торговли</w:t>
            </w: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промышленности и торговли Кузбасса</w:t>
            </w:r>
          </w:p>
        </w:tc>
      </w:tr>
      <w:tr>
        <w:tc>
          <w:tcPr>
            <w:tcW w:w="680" w:type="dxa"/>
          </w:tcPr>
          <w:p>
            <w:pPr>
              <w:pStyle w:val="0"/>
              <w:jc w:val="center"/>
            </w:pPr>
            <w:r>
              <w:rPr>
                <w:sz w:val="20"/>
              </w:rPr>
              <w:t xml:space="preserve">24.2</w:t>
            </w:r>
          </w:p>
        </w:tc>
        <w:tc>
          <w:tcPr>
            <w:tcW w:w="2381" w:type="dxa"/>
          </w:tcPr>
          <w:p>
            <w:pPr>
              <w:pStyle w:val="0"/>
            </w:pPr>
            <w:r>
              <w:rPr>
                <w:sz w:val="20"/>
              </w:rPr>
              <w:t xml:space="preserve">Создание условий для развития нестационарных объектов торговли (НТО)</w:t>
            </w:r>
          </w:p>
        </w:tc>
        <w:tc>
          <w:tcPr>
            <w:vMerge w:val="continue"/>
          </w:tcPr>
          <w:p/>
        </w:tc>
        <w:tc>
          <w:tcPr>
            <w:tcW w:w="1361" w:type="dxa"/>
          </w:tcPr>
          <w:p>
            <w:pPr>
              <w:pStyle w:val="0"/>
              <w:jc w:val="center"/>
            </w:pPr>
            <w:r>
              <w:rPr>
                <w:sz w:val="20"/>
              </w:rPr>
              <w:t xml:space="preserve">2019 - 2025 годы</w:t>
            </w:r>
          </w:p>
        </w:tc>
        <w:tc>
          <w:tcPr>
            <w:tcW w:w="2268" w:type="dxa"/>
          </w:tcPr>
          <w:p>
            <w:pPr>
              <w:pStyle w:val="0"/>
            </w:pPr>
            <w:r>
              <w:rPr>
                <w:sz w:val="20"/>
              </w:rPr>
              <w:t xml:space="preserve">Министерство промышленности и торговли Кузбасса</w:t>
            </w:r>
          </w:p>
        </w:tc>
      </w:tr>
      <w:tr>
        <w:tc>
          <w:tcPr>
            <w:tcW w:w="680" w:type="dxa"/>
          </w:tcPr>
          <w:p>
            <w:pPr>
              <w:pStyle w:val="0"/>
              <w:jc w:val="center"/>
            </w:pPr>
            <w:r>
              <w:rPr>
                <w:sz w:val="20"/>
              </w:rPr>
              <w:t xml:space="preserve">24.3</w:t>
            </w:r>
          </w:p>
        </w:tc>
        <w:tc>
          <w:tcPr>
            <w:tcW w:w="2381" w:type="dxa"/>
          </w:tcPr>
          <w:p>
            <w:pPr>
              <w:pStyle w:val="0"/>
            </w:pPr>
            <w:r>
              <w:rPr>
                <w:sz w:val="20"/>
              </w:rPr>
              <w:t xml:space="preserve">Установление тарифов в сфере теплоснабжения, водоснабжения, водоотведения на экономически обоснованном уровне и недопущение установления льготных тарифов для одной группы потребителей за счет другой</w:t>
            </w:r>
          </w:p>
        </w:tc>
        <w:tc>
          <w:tcPr>
            <w:tcW w:w="2381" w:type="dxa"/>
          </w:tcPr>
          <w:p>
            <w:pPr>
              <w:pStyle w:val="0"/>
            </w:pPr>
            <w:r>
              <w:rPr>
                <w:sz w:val="20"/>
              </w:rPr>
              <w:t xml:space="preserve">Обеспечение равных условий субъектам предпринимательства в условиях конкуренции</w:t>
            </w:r>
          </w:p>
        </w:tc>
        <w:tc>
          <w:tcPr>
            <w:tcW w:w="1361" w:type="dxa"/>
          </w:tcPr>
          <w:p>
            <w:pPr>
              <w:pStyle w:val="0"/>
              <w:jc w:val="center"/>
            </w:pPr>
            <w:r>
              <w:rPr>
                <w:sz w:val="20"/>
              </w:rPr>
              <w:t xml:space="preserve">2019 - 2025 годы</w:t>
            </w:r>
          </w:p>
        </w:tc>
        <w:tc>
          <w:tcPr>
            <w:tcW w:w="2268" w:type="dxa"/>
          </w:tcPr>
          <w:p>
            <w:pPr>
              <w:pStyle w:val="0"/>
            </w:pPr>
            <w:r>
              <w:rPr>
                <w:sz w:val="20"/>
              </w:rPr>
              <w:t xml:space="preserve">Региональная энергетическая комиссия Кузбасса</w:t>
            </w:r>
          </w:p>
        </w:tc>
      </w:tr>
      <w:tr>
        <w:tc>
          <w:tcPr>
            <w:tcW w:w="680" w:type="dxa"/>
          </w:tcPr>
          <w:p>
            <w:pPr>
              <w:pStyle w:val="0"/>
              <w:jc w:val="center"/>
            </w:pPr>
            <w:r>
              <w:rPr>
                <w:sz w:val="20"/>
              </w:rPr>
              <w:t xml:space="preserve">24.4</w:t>
            </w:r>
          </w:p>
        </w:tc>
        <w:tc>
          <w:tcPr>
            <w:tcW w:w="2381" w:type="dxa"/>
          </w:tcPr>
          <w:p>
            <w:pPr>
              <w:pStyle w:val="0"/>
            </w:pPr>
            <w:r>
              <w:rPr>
                <w:sz w:val="20"/>
              </w:rPr>
              <w:t xml:space="preserve">Оказание консультативной помощи по вопросам осуществления деятельности организациям строительного комплекса Кемеровской области</w:t>
            </w:r>
          </w:p>
        </w:tc>
        <w:tc>
          <w:tcPr>
            <w:tcW w:w="2381" w:type="dxa"/>
          </w:tcPr>
          <w:p>
            <w:pPr>
              <w:pStyle w:val="0"/>
            </w:pPr>
            <w:r>
              <w:rPr>
                <w:sz w:val="20"/>
              </w:rPr>
              <w:t xml:space="preserve">Содействие повышению юридической грамотности участников товарных рынков</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строительства Кузбасса, органы местного самоуправления (по согласованию)</w:t>
            </w:r>
          </w:p>
        </w:tc>
      </w:tr>
      <w:tr>
        <w:tc>
          <w:tcPr>
            <w:tcW w:w="680" w:type="dxa"/>
          </w:tcPr>
          <w:p>
            <w:pPr>
              <w:pStyle w:val="0"/>
              <w:outlineLvl w:val="2"/>
              <w:jc w:val="center"/>
            </w:pPr>
            <w:r>
              <w:rPr>
                <w:sz w:val="20"/>
              </w:rPr>
              <w:t xml:space="preserve">25</w:t>
            </w:r>
          </w:p>
        </w:tc>
        <w:tc>
          <w:tcPr>
            <w:gridSpan w:val="4"/>
            <w:tcW w:w="8391" w:type="dxa"/>
          </w:tcPr>
          <w:p>
            <w:pPr>
              <w:pStyle w:val="0"/>
              <w:jc w:val="center"/>
            </w:pPr>
            <w:r>
              <w:rPr>
                <w:sz w:val="20"/>
              </w:rPr>
              <w:t xml:space="preserve">Обучение государственных гражданских служащих Кемеровской области - Кузбасса и служащих органов местного самоуправления основам государственной политики в области развития конкуренции и антимонопольного законодательства Российской Федерации</w:t>
            </w:r>
          </w:p>
        </w:tc>
      </w:tr>
      <w:tr>
        <w:tc>
          <w:tcPr>
            <w:tcW w:w="680" w:type="dxa"/>
          </w:tcPr>
          <w:p>
            <w:pPr>
              <w:pStyle w:val="0"/>
              <w:jc w:val="center"/>
            </w:pPr>
            <w:r>
              <w:rPr>
                <w:sz w:val="20"/>
              </w:rPr>
              <w:t xml:space="preserve">25.1</w:t>
            </w:r>
          </w:p>
        </w:tc>
        <w:tc>
          <w:tcPr>
            <w:tcW w:w="2381" w:type="dxa"/>
          </w:tcPr>
          <w:p>
            <w:pPr>
              <w:pStyle w:val="0"/>
            </w:pPr>
            <w:r>
              <w:rPr>
                <w:sz w:val="20"/>
              </w:rPr>
              <w:t xml:space="preserve">Повышение квалификации и обучение государственных гражданских служащих исполнительных органов Кемеровской области - Кузбасса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tc>
        <w:tc>
          <w:tcPr>
            <w:tcW w:w="2381" w:type="dxa"/>
          </w:tcPr>
          <w:p>
            <w:pPr>
              <w:pStyle w:val="0"/>
            </w:pPr>
            <w:r>
              <w:rPr>
                <w:sz w:val="20"/>
              </w:rPr>
              <w:t xml:space="preserve">Получение гражданскими служащими знаний и умений, позволяющих эффективно решать поставленные задачи</w:t>
            </w: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w:t>
            </w:r>
          </w:p>
        </w:tc>
      </w:tr>
      <w:tr>
        <w:tc>
          <w:tcPr>
            <w:tcW w:w="680" w:type="dxa"/>
          </w:tcPr>
          <w:p>
            <w:pPr>
              <w:pStyle w:val="0"/>
              <w:jc w:val="center"/>
            </w:pPr>
            <w:r>
              <w:rPr>
                <w:sz w:val="20"/>
              </w:rPr>
              <w:t xml:space="preserve">25.2</w:t>
            </w:r>
          </w:p>
        </w:tc>
        <w:tc>
          <w:tcPr>
            <w:tcW w:w="2381" w:type="dxa"/>
          </w:tcPr>
          <w:p>
            <w:pPr>
              <w:pStyle w:val="0"/>
            </w:pPr>
            <w:r>
              <w:rPr>
                <w:sz w:val="20"/>
              </w:rPr>
              <w:t xml:space="preserve">Проведение семинаров для органов местного самоуправления по вопросам развития конкуренции и антимонопольного законодательства</w:t>
            </w:r>
          </w:p>
        </w:tc>
        <w:tc>
          <w:tcPr>
            <w:tcW w:w="2381" w:type="dxa"/>
          </w:tcPr>
          <w:p>
            <w:pPr>
              <w:pStyle w:val="0"/>
            </w:pPr>
            <w:r>
              <w:rPr>
                <w:sz w:val="20"/>
              </w:rPr>
              <w:t xml:space="preserve">Повышение информированности органов местного самоуправления</w:t>
            </w: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Министерство экономического развития Кузбасса, органы местного самоуправления (по согласованию)</w:t>
            </w:r>
          </w:p>
        </w:tc>
      </w:tr>
      <w:tr>
        <w:tc>
          <w:tcPr>
            <w:tcW w:w="680" w:type="dxa"/>
          </w:tcPr>
          <w:p>
            <w:pPr>
              <w:pStyle w:val="0"/>
              <w:outlineLvl w:val="2"/>
              <w:jc w:val="center"/>
            </w:pPr>
            <w:r>
              <w:rPr>
                <w:sz w:val="20"/>
              </w:rPr>
              <w:t xml:space="preserve">26</w:t>
            </w:r>
          </w:p>
        </w:tc>
        <w:tc>
          <w:tcPr>
            <w:gridSpan w:val="4"/>
            <w:tcW w:w="8391" w:type="dxa"/>
          </w:tcPr>
          <w:p>
            <w:pPr>
              <w:pStyle w:val="0"/>
              <w:jc w:val="center"/>
            </w:pPr>
            <w:r>
              <w:rPr>
                <w:sz w:val="20"/>
              </w:rP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tc>
          <w:tcPr>
            <w:tcW w:w="680" w:type="dxa"/>
          </w:tcPr>
          <w:p>
            <w:pPr>
              <w:pStyle w:val="0"/>
            </w:pPr>
            <w:r>
              <w:rPr>
                <w:sz w:val="20"/>
              </w:rPr>
            </w:r>
          </w:p>
        </w:tc>
        <w:tc>
          <w:tcPr>
            <w:tcW w:w="2381" w:type="dxa"/>
          </w:tcPr>
          <w:p>
            <w:pPr>
              <w:pStyle w:val="0"/>
            </w:pPr>
            <w:r>
              <w:rPr>
                <w:sz w:val="20"/>
              </w:rPr>
              <w:t xml:space="preserve">Взаимодействие по вопросам снижения административных барьеров в отношении согласования размещения антенно-мачтовых сооружений (объектов) для услуг связи на объектах муниципальной собственности</w:t>
            </w:r>
          </w:p>
        </w:tc>
        <w:tc>
          <w:tcPr>
            <w:tcW w:w="2381" w:type="dxa"/>
          </w:tcPr>
          <w:p>
            <w:pPr>
              <w:pStyle w:val="0"/>
            </w:pPr>
            <w:r>
              <w:rPr>
                <w:sz w:val="20"/>
              </w:rPr>
              <w:t xml:space="preserve">Упрощение доступа операторов связи к объектам инфраструктуры, находящимся в муниципальной собственности</w:t>
            </w:r>
          </w:p>
        </w:tc>
        <w:tc>
          <w:tcPr>
            <w:tcW w:w="1361" w:type="dxa"/>
          </w:tcPr>
          <w:p>
            <w:pPr>
              <w:pStyle w:val="0"/>
              <w:jc w:val="center"/>
            </w:pPr>
            <w:r>
              <w:rPr>
                <w:sz w:val="20"/>
              </w:rPr>
              <w:t xml:space="preserve">Постоянно</w:t>
            </w:r>
          </w:p>
        </w:tc>
        <w:tc>
          <w:tcPr>
            <w:tcW w:w="2268" w:type="dxa"/>
          </w:tcPr>
          <w:p>
            <w:pPr>
              <w:pStyle w:val="0"/>
            </w:pPr>
            <w:r>
              <w:rPr>
                <w:sz w:val="20"/>
              </w:rPr>
              <w:t xml:space="preserve">Министерство цифрового развития и связи Кузбасса, органы местного самоуправления (по согласованию)</w:t>
            </w:r>
          </w:p>
        </w:tc>
      </w:tr>
      <w:tr>
        <w:tc>
          <w:tcPr>
            <w:tcW w:w="680" w:type="dxa"/>
          </w:tcPr>
          <w:p>
            <w:pPr>
              <w:pStyle w:val="0"/>
              <w:outlineLvl w:val="2"/>
              <w:jc w:val="center"/>
            </w:pPr>
            <w:r>
              <w:rPr>
                <w:sz w:val="20"/>
              </w:rPr>
              <w:t xml:space="preserve">27</w:t>
            </w:r>
          </w:p>
        </w:tc>
        <w:tc>
          <w:tcPr>
            <w:gridSpan w:val="4"/>
            <w:tcW w:w="8391" w:type="dxa"/>
          </w:tcPr>
          <w:p>
            <w:pPr>
              <w:pStyle w:val="0"/>
              <w:jc w:val="center"/>
            </w:pPr>
            <w:r>
              <w:rPr>
                <w:sz w:val="20"/>
              </w:rPr>
              <w:t xml:space="preserve">Организация в Государственной жилищной инспекции Кузбасса горячей телефонной линии, а также электронной формы обратной связи в информационно-телекоммуникационной сети "Интернет"</w:t>
            </w:r>
          </w:p>
        </w:tc>
      </w:tr>
      <w:tr>
        <w:tc>
          <w:tcPr>
            <w:tcW w:w="680" w:type="dxa"/>
          </w:tcPr>
          <w:p>
            <w:pPr>
              <w:pStyle w:val="0"/>
            </w:pPr>
            <w:r>
              <w:rPr>
                <w:sz w:val="20"/>
              </w:rPr>
            </w:r>
          </w:p>
        </w:tc>
        <w:tc>
          <w:tcPr>
            <w:tcW w:w="2381" w:type="dxa"/>
          </w:tcPr>
          <w:p>
            <w:pPr>
              <w:pStyle w:val="0"/>
            </w:pPr>
            <w:r>
              <w:rPr>
                <w:sz w:val="20"/>
              </w:rPr>
              <w:t xml:space="preserve">Обеспечение эффективности работы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2381" w:type="dxa"/>
          </w:tcPr>
          <w:p>
            <w:pPr>
              <w:pStyle w:val="0"/>
            </w:pPr>
            <w:r>
              <w:rPr>
                <w:sz w:val="20"/>
              </w:rPr>
              <w:t xml:space="preserve">Повышение эффективности обратной связи по вопросам качественного и бесперебойного предоставления жилищно-коммунальных услуг населению</w:t>
            </w:r>
          </w:p>
        </w:tc>
        <w:tc>
          <w:tcPr>
            <w:tcW w:w="1361" w:type="dxa"/>
          </w:tcPr>
          <w:p>
            <w:pPr>
              <w:pStyle w:val="0"/>
              <w:jc w:val="center"/>
            </w:pPr>
            <w:r>
              <w:rPr>
                <w:sz w:val="20"/>
              </w:rPr>
              <w:t xml:space="preserve">Постоянно</w:t>
            </w:r>
          </w:p>
        </w:tc>
        <w:tc>
          <w:tcPr>
            <w:tcW w:w="2268" w:type="dxa"/>
          </w:tcPr>
          <w:p>
            <w:pPr>
              <w:pStyle w:val="0"/>
            </w:pPr>
            <w:r>
              <w:rPr>
                <w:sz w:val="20"/>
              </w:rPr>
              <w:t xml:space="preserve">Государственная жилищная инспекция Кузбасса, органы местного самоуправления (по согласованию)</w:t>
            </w:r>
          </w:p>
        </w:tc>
      </w:tr>
      <w:tr>
        <w:tc>
          <w:tcPr>
            <w:tcW w:w="680" w:type="dxa"/>
          </w:tcPr>
          <w:p>
            <w:pPr>
              <w:pStyle w:val="0"/>
              <w:outlineLvl w:val="2"/>
              <w:jc w:val="center"/>
            </w:pPr>
            <w:r>
              <w:rPr>
                <w:sz w:val="20"/>
              </w:rPr>
              <w:t xml:space="preserve">28</w:t>
            </w:r>
          </w:p>
        </w:tc>
        <w:tc>
          <w:tcPr>
            <w:gridSpan w:val="4"/>
            <w:tcW w:w="8391" w:type="dxa"/>
          </w:tcPr>
          <w:p>
            <w:pPr>
              <w:pStyle w:val="0"/>
              <w:jc w:val="center"/>
            </w:pPr>
            <w:r>
              <w:rPr>
                <w:sz w:val="20"/>
              </w:rP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Кузбасса, в рамках соответствующего соглашения или меморандума между исполнительными органами Кемеровской области - Кузбасса и органами местного самоуправления</w:t>
            </w:r>
          </w:p>
        </w:tc>
      </w:tr>
      <w:tr>
        <w:tc>
          <w:tcPr>
            <w:tcW w:w="680" w:type="dxa"/>
          </w:tcPr>
          <w:p>
            <w:pPr>
              <w:pStyle w:val="0"/>
            </w:pPr>
            <w:r>
              <w:rPr>
                <w:sz w:val="20"/>
              </w:rPr>
            </w:r>
          </w:p>
        </w:tc>
        <w:tc>
          <w:tcPr>
            <w:tcW w:w="2381" w:type="dxa"/>
          </w:tcPr>
          <w:p>
            <w:pPr>
              <w:pStyle w:val="0"/>
            </w:pPr>
            <w:r>
              <w:rPr>
                <w:sz w:val="20"/>
              </w:rPr>
              <w:t xml:space="preserve">Разработка методических рекомендаций по административным регламентам:</w:t>
            </w:r>
          </w:p>
          <w:p>
            <w:pPr>
              <w:pStyle w:val="0"/>
            </w:pPr>
            <w:r>
              <w:rPr>
                <w:sz w:val="20"/>
              </w:rPr>
              <w:t xml:space="preserve">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381" w:type="dxa"/>
          </w:tcPr>
          <w:p>
            <w:pPr>
              <w:pStyle w:val="0"/>
            </w:pPr>
            <w:r>
              <w:rPr>
                <w:sz w:val="20"/>
              </w:rPr>
              <w:t xml:space="preserve">Создание условий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tcW w:w="1361" w:type="dxa"/>
          </w:tcPr>
          <w:p>
            <w:pPr>
              <w:pStyle w:val="0"/>
              <w:jc w:val="center"/>
            </w:pPr>
            <w:r>
              <w:rPr>
                <w:sz w:val="20"/>
              </w:rPr>
              <w:t xml:space="preserve">2019 - 2025 годы</w:t>
            </w:r>
          </w:p>
        </w:tc>
        <w:tc>
          <w:tcPr>
            <w:tcW w:w="2268" w:type="dxa"/>
          </w:tcPr>
          <w:p>
            <w:pPr>
              <w:pStyle w:val="0"/>
            </w:pPr>
            <w:r>
              <w:rPr>
                <w:sz w:val="20"/>
              </w:rPr>
              <w:t xml:space="preserve">Главное управление архитектуры и градостроительства Кузбасса, органы местного самоуправления (по согласованию)</w:t>
            </w:r>
          </w:p>
        </w:tc>
      </w:tr>
      <w:tr>
        <w:tc>
          <w:tcPr>
            <w:tcW w:w="680" w:type="dxa"/>
          </w:tcPr>
          <w:p>
            <w:pPr>
              <w:pStyle w:val="0"/>
              <w:outlineLvl w:val="2"/>
              <w:jc w:val="center"/>
            </w:pPr>
            <w:r>
              <w:rPr>
                <w:sz w:val="20"/>
              </w:rPr>
              <w:t xml:space="preserve">29</w:t>
            </w:r>
          </w:p>
        </w:tc>
        <w:tc>
          <w:tcPr>
            <w:gridSpan w:val="4"/>
            <w:tcW w:w="8391" w:type="dxa"/>
          </w:tcPr>
          <w:p>
            <w:pPr>
              <w:pStyle w:val="0"/>
              <w:jc w:val="center"/>
            </w:pPr>
            <w:r>
              <w:rPr>
                <w:sz w:val="20"/>
              </w:rPr>
              <w:t xml:space="preserve">Прочие мероприятия, направленные на развитие конкурентной среды в Кемеровской области - Кузбассе</w:t>
            </w:r>
          </w:p>
        </w:tc>
      </w:tr>
      <w:tr>
        <w:tc>
          <w:tcPr>
            <w:tcW w:w="680" w:type="dxa"/>
          </w:tcPr>
          <w:p>
            <w:pPr>
              <w:pStyle w:val="0"/>
              <w:jc w:val="center"/>
            </w:pPr>
            <w:r>
              <w:rPr>
                <w:sz w:val="20"/>
              </w:rPr>
              <w:t xml:space="preserve">29.1</w:t>
            </w:r>
          </w:p>
        </w:tc>
        <w:tc>
          <w:tcPr>
            <w:tcW w:w="2381" w:type="dxa"/>
          </w:tcPr>
          <w:p>
            <w:pPr>
              <w:pStyle w:val="0"/>
            </w:pPr>
            <w:r>
              <w:rPr>
                <w:sz w:val="20"/>
              </w:rPr>
              <w:t xml:space="preserve">Проведение антимонопольного контроля за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 кВт до 100 кВт</w:t>
            </w:r>
          </w:p>
        </w:tc>
        <w:tc>
          <w:tcPr>
            <w:tcW w:w="2381" w:type="dxa"/>
            <w:vMerge w:val="restart"/>
          </w:tcPr>
          <w:p>
            <w:pPr>
              <w:pStyle w:val="0"/>
            </w:pPr>
            <w:r>
              <w:rPr>
                <w:sz w:val="20"/>
              </w:rPr>
              <w:t xml:space="preserve">Создание условий для развития конкуренции в Кемеровской области - Кузбассе</w:t>
            </w: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Управление Федеральной антимонопольной службы по Кемеровской области (по согласованию)</w:t>
            </w:r>
          </w:p>
        </w:tc>
      </w:tr>
      <w:tr>
        <w:tc>
          <w:tcPr>
            <w:tcW w:w="680" w:type="dxa"/>
          </w:tcPr>
          <w:p>
            <w:pPr>
              <w:pStyle w:val="0"/>
              <w:jc w:val="center"/>
            </w:pPr>
            <w:r>
              <w:rPr>
                <w:sz w:val="20"/>
              </w:rPr>
              <w:t xml:space="preserve">29.2</w:t>
            </w:r>
          </w:p>
        </w:tc>
        <w:tc>
          <w:tcPr>
            <w:tcW w:w="2381" w:type="dxa"/>
          </w:tcPr>
          <w:p>
            <w:pPr>
              <w:pStyle w:val="0"/>
            </w:pPr>
            <w:r>
              <w:rPr>
                <w:sz w:val="20"/>
              </w:rPr>
              <w:t xml:space="preserve">Проведение контроля (антимонопольного, тарифного) за обоснованностью применения сетевыми организациями: стандартизированной тарифной ставки для расчета платы за технологическое присоединение к электрическим сетям; ставок за единицу максимальной мощности технологического присоединения к электрическим сетям; ставок за единицу максимальной мощности технологического присоединения к электрическим сетям при реализации мероприятий "последней мили"</w:t>
            </w:r>
          </w:p>
        </w:tc>
        <w:tc>
          <w:tcPr>
            <w:vMerge w:val="continue"/>
          </w:tcP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Управление Федеральной антимонопольной службы по Кемеровской области (по согласованию), уполномоченный по защите прав предпринимателей в Кемеровской области - Кузбассе (по согласованию), межотраслевой совет потребителей по вопросам деятельности субъектов естественных монополий в Кемеровской области (по согласованию)</w:t>
            </w:r>
          </w:p>
        </w:tc>
      </w:tr>
      <w:tr>
        <w:tc>
          <w:tcPr>
            <w:tcW w:w="680" w:type="dxa"/>
          </w:tcPr>
          <w:p>
            <w:pPr>
              <w:pStyle w:val="0"/>
              <w:jc w:val="center"/>
            </w:pPr>
            <w:r>
              <w:rPr>
                <w:sz w:val="20"/>
              </w:rPr>
              <w:t xml:space="preserve">29.3</w:t>
            </w:r>
          </w:p>
        </w:tc>
        <w:tc>
          <w:tcPr>
            <w:tcW w:w="2381" w:type="dxa"/>
          </w:tcPr>
          <w:p>
            <w:pPr>
              <w:pStyle w:val="0"/>
            </w:pPr>
            <w:r>
              <w:rPr>
                <w:sz w:val="20"/>
              </w:rPr>
              <w:t xml:space="preserve">Мониторинг показателей, характеризующих контроль за соблюдением антимонопольного законодательства, включающих: сведения о количестве нарушений, выразившихся в злоупотреблении хозяйствующими субъектами доминирующим положением; соглашения и согласованные действия хозяйствующих субъектов, ограничивающих конкуренцию; принятие ограничивающих конкуренцию актов и осуществление ограничивающих конкуренцию действий органов государственной власти и органов местного самоуправления</w:t>
            </w:r>
          </w:p>
        </w:tc>
        <w:tc>
          <w:tcPr>
            <w:vMerge w:val="continue"/>
          </w:tcP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Управление Федеральной антимонопольной службы по Кемеровской области (по согласованию)</w:t>
            </w:r>
          </w:p>
        </w:tc>
      </w:tr>
      <w:tr>
        <w:tc>
          <w:tcPr>
            <w:tcW w:w="680" w:type="dxa"/>
          </w:tcPr>
          <w:p>
            <w:pPr>
              <w:pStyle w:val="0"/>
              <w:jc w:val="center"/>
            </w:pPr>
            <w:r>
              <w:rPr>
                <w:sz w:val="20"/>
              </w:rPr>
              <w:t xml:space="preserve">29.4</w:t>
            </w:r>
          </w:p>
        </w:tc>
        <w:tc>
          <w:tcPr>
            <w:tcW w:w="2381" w:type="dxa"/>
          </w:tcPr>
          <w:p>
            <w:pPr>
              <w:pStyle w:val="0"/>
            </w:pPr>
            <w:r>
              <w:rPr>
                <w:sz w:val="20"/>
              </w:rPr>
              <w:t xml:space="preserve">Размещение информации о развитии конкуренции в Кемеровской области - Кузбассе, перечня мероприятий, документов, принимаемых во исполнение требований стандарта развития конкуренции в Кемеровской области - Кузбассе, на официальных сайтах исполнительных органов Кемеровской области - Кузбасса,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 - Кузбассе</w:t>
            </w:r>
          </w:p>
        </w:tc>
        <w:tc>
          <w:tcPr>
            <w:tcW w:w="2381" w:type="dxa"/>
          </w:tcPr>
          <w:p>
            <w:pPr>
              <w:pStyle w:val="0"/>
            </w:pPr>
            <w:r>
              <w:rPr>
                <w:sz w:val="20"/>
              </w:rPr>
              <w:t xml:space="preserve">Обеспечение открытости и доступности информации о выполнении требований стандарта развития конкуренции в Кемеровской области - Кузбассе</w:t>
            </w:r>
          </w:p>
        </w:tc>
        <w:tc>
          <w:tcPr>
            <w:tcW w:w="1361" w:type="dxa"/>
          </w:tcPr>
          <w:p>
            <w:pPr>
              <w:pStyle w:val="0"/>
              <w:jc w:val="center"/>
            </w:pPr>
            <w:r>
              <w:rPr>
                <w:sz w:val="20"/>
              </w:rPr>
              <w:t xml:space="preserve">Постоянно</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органы местного самоуправления (по согласованию)</w:t>
            </w:r>
          </w:p>
        </w:tc>
      </w:tr>
      <w:tr>
        <w:tc>
          <w:tcPr>
            <w:tcW w:w="680" w:type="dxa"/>
          </w:tcPr>
          <w:p>
            <w:pPr>
              <w:pStyle w:val="0"/>
              <w:jc w:val="center"/>
            </w:pPr>
            <w:r>
              <w:rPr>
                <w:sz w:val="20"/>
              </w:rPr>
              <w:t xml:space="preserve">29.5</w:t>
            </w:r>
          </w:p>
        </w:tc>
        <w:tc>
          <w:tcPr>
            <w:tcW w:w="2381" w:type="dxa"/>
          </w:tcPr>
          <w:p>
            <w:pPr>
              <w:pStyle w:val="0"/>
            </w:pPr>
            <w:r>
              <w:rPr>
                <w:sz w:val="20"/>
              </w:rPr>
              <w:t xml:space="preserve">Формирование реестра (перечня) хозяйствующих субъектов, доля участия Кемеровской области - Кузбасса или муниципального образования Кемеровской области - Кузбасса в которых составляет 50 и более процентов, осуществляющих свою деятельность в Кемеровской области - Кузбассе</w:t>
            </w:r>
          </w:p>
        </w:tc>
        <w:tc>
          <w:tcPr>
            <w:tcW w:w="2381" w:type="dxa"/>
          </w:tcPr>
          <w:p>
            <w:pPr>
              <w:pStyle w:val="0"/>
            </w:pPr>
            <w:r>
              <w:rPr>
                <w:sz w:val="20"/>
              </w:rPr>
              <w:t xml:space="preserve">Мониторинг деятельности хозяйствующих субъектов,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tcW w:w="1361" w:type="dxa"/>
          </w:tcPr>
          <w:p>
            <w:pPr>
              <w:pStyle w:val="0"/>
              <w:jc w:val="center"/>
            </w:pPr>
            <w:r>
              <w:rPr>
                <w:sz w:val="20"/>
              </w:rPr>
              <w:t xml:space="preserve">Ежегодно</w:t>
            </w:r>
          </w:p>
        </w:tc>
        <w:tc>
          <w:tcPr>
            <w:tcW w:w="2268" w:type="dxa"/>
          </w:tcPr>
          <w:p>
            <w:pPr>
              <w:pStyle w:val="0"/>
            </w:pPr>
            <w:r>
              <w:rPr>
                <w:sz w:val="20"/>
              </w:rPr>
              <w:t xml:space="preserve">Министерство экономического развития Кузбасса, органы местного самоуправления (по согласованию)</w:t>
            </w:r>
          </w:p>
        </w:tc>
      </w:tr>
      <w:tr>
        <w:tc>
          <w:tcPr>
            <w:tcW w:w="680" w:type="dxa"/>
          </w:tcPr>
          <w:p>
            <w:pPr>
              <w:pStyle w:val="0"/>
              <w:jc w:val="center"/>
            </w:pPr>
            <w:r>
              <w:rPr>
                <w:sz w:val="20"/>
              </w:rPr>
              <w:t xml:space="preserve">29.6</w:t>
            </w:r>
          </w:p>
        </w:tc>
        <w:tc>
          <w:tcPr>
            <w:tcW w:w="2381" w:type="dxa"/>
          </w:tcPr>
          <w:p>
            <w:pPr>
              <w:pStyle w:val="0"/>
            </w:pPr>
            <w:r>
              <w:rPr>
                <w:sz w:val="20"/>
              </w:rPr>
              <w:t xml:space="preserve">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необоснованных расходов в рамках работы межотраслевого </w:t>
            </w:r>
            <w:hyperlink w:history="0" r:id="rId64" w:tooltip="Постановление Губернатора Кемеровской области от 14.07.2014 N 55-пг (ред. от 17.06.2019) &quot;О межотраслевом совете потребителей по вопросам деятельности субъектов естественных монополий в Кемеровской области&quot; ------------ Недействующая редакция {КонсультантПлюс}">
              <w:r>
                <w:rPr>
                  <w:sz w:val="20"/>
                  <w:color w:val="0000ff"/>
                </w:rPr>
                <w:t xml:space="preserve">совета</w:t>
              </w:r>
            </w:hyperlink>
            <w:r>
              <w:rPr>
                <w:sz w:val="20"/>
              </w:rPr>
              <w:t xml:space="preserve"> потребителей по вопросам деятельности субъектов естественных монополий в Кемеровской области (утвержден постановлением Губернатора Кемеровской области от 14.07.2014 N 55-пг)</w:t>
            </w:r>
          </w:p>
        </w:tc>
        <w:tc>
          <w:tcPr>
            <w:tcW w:w="2381" w:type="dxa"/>
          </w:tcPr>
          <w:p>
            <w:pPr>
              <w:pStyle w:val="0"/>
            </w:pPr>
            <w:r>
              <w:rPr>
                <w:sz w:val="20"/>
              </w:rPr>
              <w:t xml:space="preserve">Создание условий для развития конкуренции в Кемеровской области - Кузбассе</w:t>
            </w: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Региональная энергетическая комиссия Кузбасса, межотраслевой совет потребителей по вопросам деятельности субъектов естественных монополий в Кемеровской области (по согласованию)</w:t>
            </w:r>
          </w:p>
        </w:tc>
      </w:tr>
      <w:tr>
        <w:tc>
          <w:tcPr>
            <w:tcW w:w="680" w:type="dxa"/>
          </w:tcPr>
          <w:p>
            <w:pPr>
              <w:pStyle w:val="0"/>
              <w:jc w:val="center"/>
            </w:pPr>
            <w:r>
              <w:rPr>
                <w:sz w:val="20"/>
              </w:rPr>
              <w:t xml:space="preserve">29.7</w:t>
            </w:r>
          </w:p>
        </w:tc>
        <w:tc>
          <w:tcPr>
            <w:tcW w:w="2381" w:type="dxa"/>
          </w:tcPr>
          <w:p>
            <w:pPr>
              <w:pStyle w:val="0"/>
            </w:pPr>
            <w:r>
              <w:rPr>
                <w:sz w:val="20"/>
              </w:rPr>
              <w:t xml:space="preserve">Разработка механизма по снижению временных затрат на подключение к инженерным сетям (водоснабжение, теплоснабжение, газоснабжение)</w:t>
            </w:r>
          </w:p>
        </w:tc>
        <w:tc>
          <w:tcPr>
            <w:tcW w:w="2381" w:type="dxa"/>
          </w:tcPr>
          <w:p>
            <w:pPr>
              <w:pStyle w:val="0"/>
            </w:pPr>
            <w:r>
              <w:rPr>
                <w:sz w:val="20"/>
              </w:rPr>
            </w:r>
          </w:p>
        </w:tc>
        <w:tc>
          <w:tcPr>
            <w:tcW w:w="1361" w:type="dxa"/>
          </w:tcPr>
          <w:p>
            <w:pPr>
              <w:pStyle w:val="0"/>
              <w:jc w:val="center"/>
            </w:pPr>
            <w:r>
              <w:rPr>
                <w:sz w:val="20"/>
              </w:rPr>
              <w:t xml:space="preserve">2019 - 2025 годы</w:t>
            </w:r>
          </w:p>
        </w:tc>
        <w:tc>
          <w:tcPr>
            <w:tcW w:w="2268" w:type="dxa"/>
          </w:tcPr>
          <w:p>
            <w:pPr>
              <w:pStyle w:val="0"/>
            </w:pPr>
            <w:r>
              <w:rPr>
                <w:sz w:val="20"/>
              </w:rPr>
              <w:t xml:space="preserve">Региональная энергетическая комиссия Кузбасса</w:t>
            </w:r>
          </w:p>
        </w:tc>
      </w:tr>
      <w:tr>
        <w:tc>
          <w:tcPr>
            <w:tcW w:w="680" w:type="dxa"/>
          </w:tcPr>
          <w:p>
            <w:pPr>
              <w:pStyle w:val="0"/>
              <w:jc w:val="center"/>
            </w:pPr>
            <w:r>
              <w:rPr>
                <w:sz w:val="20"/>
              </w:rPr>
              <w:t xml:space="preserve">29.8</w:t>
            </w:r>
          </w:p>
        </w:tc>
        <w:tc>
          <w:tcPr>
            <w:tcW w:w="2381" w:type="dxa"/>
          </w:tcPr>
          <w:p>
            <w:pPr>
              <w:pStyle w:val="0"/>
            </w:pPr>
            <w:r>
              <w:rPr>
                <w:sz w:val="20"/>
              </w:rPr>
              <w:t xml:space="preserve">Взаимодействие с субъектами естественных монополий по обеспечению размещения в информационно-телекоммуникационной сети "Интернет" информации о свободных резервах трансформаторной мощности с указанием и отображением на географической карте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строительства и реконструкции сетей территориальных сетевых организаций 110-35 кВ;</w:t>
            </w:r>
          </w:p>
          <w:p>
            <w:pPr>
              <w:pStyle w:val="0"/>
            </w:pPr>
            <w:r>
              <w:rPr>
                <w:sz w:val="20"/>
              </w:rPr>
              <w:t xml:space="preserve">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
        </w:tc>
        <w:tc>
          <w:tcPr>
            <w:tcW w:w="2381" w:type="dxa"/>
          </w:tcPr>
          <w:p>
            <w:pPr>
              <w:pStyle w:val="0"/>
            </w:pPr>
            <w:r>
              <w:rPr>
                <w:sz w:val="20"/>
              </w:rPr>
              <w:t xml:space="preserve">Получение равного доступа хозяйствующих субъектов к 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tcW w:w="1361" w:type="dxa"/>
          </w:tcPr>
          <w:p>
            <w:pPr>
              <w:pStyle w:val="0"/>
              <w:jc w:val="center"/>
            </w:pPr>
            <w:r>
              <w:rPr>
                <w:sz w:val="20"/>
              </w:rPr>
              <w:t xml:space="preserve">Постоянно</w:t>
            </w:r>
          </w:p>
        </w:tc>
        <w:tc>
          <w:tcPr>
            <w:tcW w:w="2268" w:type="dxa"/>
          </w:tcPr>
          <w:p>
            <w:pPr>
              <w:pStyle w:val="0"/>
            </w:pPr>
            <w:r>
              <w:rPr>
                <w:sz w:val="20"/>
              </w:rPr>
              <w:t xml:space="preserve">Региональная энергетическая комиссия Кузбасса, департамент электроэнергетики Администрации Правительства Кузбасса, Министерство промышленности и торговли Кузбасса, органы местного самоуправления (по согласованию)</w:t>
            </w:r>
          </w:p>
        </w:tc>
      </w:tr>
      <w:tr>
        <w:tc>
          <w:tcPr>
            <w:tcW w:w="680" w:type="dxa"/>
          </w:tcPr>
          <w:p>
            <w:pPr>
              <w:pStyle w:val="0"/>
              <w:jc w:val="center"/>
            </w:pPr>
            <w:r>
              <w:rPr>
                <w:sz w:val="20"/>
              </w:rPr>
              <w:t xml:space="preserve">29.9</w:t>
            </w:r>
          </w:p>
        </w:tc>
        <w:tc>
          <w:tcPr>
            <w:tcW w:w="2381" w:type="dxa"/>
          </w:tcPr>
          <w:p>
            <w:pPr>
              <w:pStyle w:val="0"/>
            </w:pPr>
            <w:r>
              <w:rPr>
                <w:sz w:val="20"/>
              </w:rPr>
              <w:t xml:space="preserve">Актуализация портала региональной геоинформационной системы территориального планирования Кемеровской области - Кузбасса с отображением в ней информации об инвестиционных проектах и площадках, центрах питания по электроснабжению и газоснабжению, наличии свободных резервов мощности и размере этих резервов с указанием перспективной мощности</w:t>
            </w:r>
          </w:p>
        </w:tc>
        <w:tc>
          <w:tcPr>
            <w:tcW w:w="2381" w:type="dxa"/>
          </w:tcPr>
          <w:p>
            <w:pPr>
              <w:pStyle w:val="0"/>
            </w:pPr>
            <w:r>
              <w:rPr>
                <w:sz w:val="20"/>
              </w:rPr>
            </w:r>
          </w:p>
        </w:tc>
        <w:tc>
          <w:tcPr>
            <w:tcW w:w="1361" w:type="dxa"/>
          </w:tcPr>
          <w:p>
            <w:pPr>
              <w:pStyle w:val="0"/>
              <w:jc w:val="center"/>
            </w:pPr>
            <w:r>
              <w:rPr>
                <w:sz w:val="20"/>
              </w:rPr>
              <w:t xml:space="preserve">По мере необходимости</w:t>
            </w:r>
          </w:p>
        </w:tc>
        <w:tc>
          <w:tcPr>
            <w:tcW w:w="2268" w:type="dxa"/>
          </w:tcPr>
          <w:p>
            <w:pPr>
              <w:pStyle w:val="0"/>
            </w:pPr>
            <w:r>
              <w:rPr>
                <w:sz w:val="20"/>
              </w:rPr>
              <w:t xml:space="preserve">Главное управление архитектуры и градостроительства Кузбасса, Министерство экономического развития Кузбасса, департамент электроэнергетики Администрации Правительства Кузбасса, органы местного самоуправления (по согласованию)</w:t>
            </w:r>
          </w:p>
        </w:tc>
      </w:tr>
      <w:tr>
        <w:tc>
          <w:tcPr>
            <w:tcW w:w="680" w:type="dxa"/>
          </w:tcPr>
          <w:p>
            <w:pPr>
              <w:pStyle w:val="0"/>
              <w:outlineLvl w:val="2"/>
              <w:jc w:val="center"/>
            </w:pPr>
            <w:r>
              <w:rPr>
                <w:sz w:val="20"/>
              </w:rPr>
              <w:t xml:space="preserve">30</w:t>
            </w:r>
          </w:p>
        </w:tc>
        <w:tc>
          <w:tcPr>
            <w:gridSpan w:val="4"/>
            <w:tcW w:w="8391" w:type="dxa"/>
          </w:tcPr>
          <w:p>
            <w:pPr>
              <w:pStyle w:val="0"/>
              <w:jc w:val="center"/>
            </w:pPr>
            <w:r>
              <w:rPr>
                <w:sz w:val="20"/>
              </w:rPr>
              <w:t xml:space="preserve">Мероприятия по проведению мониторинга состояния и развития конкурентной среды</w:t>
            </w:r>
          </w:p>
        </w:tc>
      </w:tr>
      <w:tr>
        <w:tc>
          <w:tcPr>
            <w:tcW w:w="680" w:type="dxa"/>
          </w:tcPr>
          <w:p>
            <w:pPr>
              <w:pStyle w:val="0"/>
              <w:jc w:val="center"/>
            </w:pPr>
            <w:r>
              <w:rPr>
                <w:sz w:val="20"/>
              </w:rPr>
              <w:t xml:space="preserve">30.1</w:t>
            </w:r>
          </w:p>
        </w:tc>
        <w:tc>
          <w:tcPr>
            <w:tcW w:w="2381" w:type="dxa"/>
          </w:tcPr>
          <w:p>
            <w:pPr>
              <w:pStyle w:val="0"/>
            </w:pPr>
            <w:r>
              <w:rPr>
                <w:sz w:val="20"/>
              </w:rPr>
              <w:t xml:space="preserve">Организация проведения мониторинга состояния и развития конкурентной среды в Кемеровской области - Кузбассе</w:t>
            </w:r>
          </w:p>
        </w:tc>
        <w:tc>
          <w:tcPr>
            <w:tcW w:w="2381" w:type="dxa"/>
          </w:tcPr>
          <w:p>
            <w:pPr>
              <w:pStyle w:val="0"/>
            </w:pPr>
            <w:r>
              <w:rPr>
                <w:sz w:val="20"/>
              </w:rPr>
            </w:r>
          </w:p>
        </w:tc>
        <w:tc>
          <w:tcPr>
            <w:tcW w:w="1361" w:type="dxa"/>
          </w:tcPr>
          <w:p>
            <w:pPr>
              <w:pStyle w:val="0"/>
              <w:jc w:val="center"/>
            </w:pPr>
            <w:r>
              <w:rPr>
                <w:sz w:val="20"/>
              </w:rPr>
              <w:t xml:space="preserve">Ежегодно</w:t>
            </w:r>
          </w:p>
        </w:tc>
        <w:tc>
          <w:tcPr>
            <w:tcW w:w="2268" w:type="dxa"/>
          </w:tcPr>
          <w:p>
            <w:pPr>
              <w:pStyle w:val="0"/>
            </w:pPr>
            <w:r>
              <w:rPr>
                <w:sz w:val="20"/>
              </w:rPr>
              <w:t xml:space="preserve">Министерство экономического развития Кузбасса</w:t>
            </w:r>
          </w:p>
        </w:tc>
      </w:tr>
      <w:tr>
        <w:tc>
          <w:tcPr>
            <w:tcW w:w="680" w:type="dxa"/>
          </w:tcPr>
          <w:p>
            <w:pPr>
              <w:pStyle w:val="0"/>
              <w:jc w:val="center"/>
            </w:pPr>
            <w:r>
              <w:rPr>
                <w:sz w:val="20"/>
              </w:rPr>
              <w:t xml:space="preserve">30.2</w:t>
            </w:r>
          </w:p>
        </w:tc>
        <w:tc>
          <w:tcPr>
            <w:tcW w:w="2381" w:type="dxa"/>
          </w:tcPr>
          <w:p>
            <w:pPr>
              <w:pStyle w:val="0"/>
            </w:pPr>
            <w:r>
              <w:rPr>
                <w:sz w:val="20"/>
              </w:rPr>
              <w:t xml:space="preserve">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 Кузбасса и субъектов предпринимательской деятельности по оценке состояния и развития конкурентной среды на рынках товаров и услуг Кемеровской области - Кузбасса на официальном сайте Администрации Правительства Кузбасса в информационно-телекоммуникационной сети "Интернет"</w:t>
            </w:r>
          </w:p>
        </w:tc>
        <w:tc>
          <w:tcPr>
            <w:tcW w:w="2381" w:type="dxa"/>
          </w:tcPr>
          <w:p>
            <w:pPr>
              <w:pStyle w:val="0"/>
            </w:pPr>
            <w:r>
              <w:rPr>
                <w:sz w:val="20"/>
              </w:rPr>
            </w:r>
          </w:p>
        </w:tc>
        <w:tc>
          <w:tcPr>
            <w:tcW w:w="1361" w:type="dxa"/>
          </w:tcPr>
          <w:p>
            <w:pPr>
              <w:pStyle w:val="0"/>
              <w:jc w:val="center"/>
            </w:pPr>
            <w:r>
              <w:rPr>
                <w:sz w:val="20"/>
              </w:rPr>
              <w:t xml:space="preserve">Ежегодно</w:t>
            </w:r>
          </w:p>
        </w:tc>
        <w:tc>
          <w:tcPr>
            <w:tcW w:w="2268" w:type="dxa"/>
          </w:tcPr>
          <w:p>
            <w:pPr>
              <w:pStyle w:val="0"/>
            </w:pPr>
            <w:r>
              <w:rPr>
                <w:sz w:val="20"/>
              </w:rPr>
              <w:t xml:space="preserve">Министерство цифрового развития и связи Кузбасса</w:t>
            </w:r>
          </w:p>
        </w:tc>
      </w:tr>
      <w:tr>
        <w:tc>
          <w:tcPr>
            <w:tcW w:w="680" w:type="dxa"/>
          </w:tcPr>
          <w:p>
            <w:pPr>
              <w:pStyle w:val="0"/>
              <w:jc w:val="center"/>
            </w:pPr>
            <w:r>
              <w:rPr>
                <w:sz w:val="20"/>
              </w:rPr>
              <w:t xml:space="preserve">30.3</w:t>
            </w:r>
          </w:p>
        </w:tc>
        <w:tc>
          <w:tcPr>
            <w:tcW w:w="2381" w:type="dxa"/>
          </w:tcPr>
          <w:p>
            <w:pPr>
              <w:pStyle w:val="0"/>
            </w:pPr>
            <w:r>
              <w:rPr>
                <w:sz w:val="20"/>
              </w:rPr>
              <w:t xml:space="preserve">Размещение на официальном сайте муниципального образования Кемеровской области - Кузбасса в информационно-телекоммуникационной сети "Интернет" ссылки на опросы с применением информационных технологий, размещенной на официальном сайте Администрации Правительства Кузбасса и в информационно-телекоммуникационной сети "Интернет"</w:t>
            </w:r>
          </w:p>
        </w:tc>
        <w:tc>
          <w:tcPr>
            <w:tcW w:w="2381" w:type="dxa"/>
          </w:tcPr>
          <w:p>
            <w:pPr>
              <w:pStyle w:val="0"/>
            </w:pPr>
            <w:r>
              <w:rPr>
                <w:sz w:val="20"/>
              </w:rPr>
            </w:r>
          </w:p>
        </w:tc>
        <w:tc>
          <w:tcPr>
            <w:tcW w:w="1361" w:type="dxa"/>
          </w:tcPr>
          <w:p>
            <w:pPr>
              <w:pStyle w:val="0"/>
              <w:jc w:val="center"/>
            </w:pPr>
            <w:r>
              <w:rPr>
                <w:sz w:val="20"/>
              </w:rPr>
              <w:t xml:space="preserve">Ежегодно</w:t>
            </w:r>
          </w:p>
        </w:tc>
        <w:tc>
          <w:tcPr>
            <w:tcW w:w="2268" w:type="dxa"/>
          </w:tcPr>
          <w:p>
            <w:pPr>
              <w:pStyle w:val="0"/>
            </w:pPr>
            <w:r>
              <w:rPr>
                <w:sz w:val="20"/>
              </w:rPr>
              <w:t xml:space="preserve">Органы местного самоуправления (по согласованию)</w:t>
            </w:r>
          </w:p>
        </w:tc>
      </w:tr>
      <w:tr>
        <w:tc>
          <w:tcPr>
            <w:tcW w:w="680" w:type="dxa"/>
          </w:tcPr>
          <w:p>
            <w:pPr>
              <w:pStyle w:val="0"/>
              <w:jc w:val="center"/>
            </w:pPr>
            <w:r>
              <w:rPr>
                <w:sz w:val="20"/>
              </w:rPr>
              <w:t xml:space="preserve">30.4</w:t>
            </w:r>
          </w:p>
        </w:tc>
        <w:tc>
          <w:tcPr>
            <w:tcW w:w="2381" w:type="dxa"/>
          </w:tcPr>
          <w:p>
            <w:pPr>
              <w:pStyle w:val="0"/>
            </w:pPr>
            <w:r>
              <w:rPr>
                <w:sz w:val="20"/>
              </w:rPr>
              <w:t xml:space="preserve">Участие в проведении опроса состояния и развития конкурентной среды на рынках товаров, работ и услуг Кемеровской области - Кузбасса, проводимого уполномоченным органом по содействию развитию конкуренции в Кемеровской области - Кузбассе (доля проголосовавших респондентов от общего количества населения, проживающего в муниципальном образовании Кемеровской области - Кузбасса, должна составлять не менее 0,5%), путем опубликования ссылки уполномоченного органа по содействию развитию конкуренции в Кемеровской области - Кузбассе</w:t>
            </w:r>
          </w:p>
        </w:tc>
        <w:tc>
          <w:tcPr>
            <w:tcW w:w="2381" w:type="dxa"/>
          </w:tcPr>
          <w:p>
            <w:pPr>
              <w:pStyle w:val="0"/>
            </w:pPr>
            <w:r>
              <w:rPr>
                <w:sz w:val="20"/>
              </w:rPr>
            </w:r>
          </w:p>
        </w:tc>
        <w:tc>
          <w:tcPr>
            <w:tcW w:w="1361" w:type="dxa"/>
          </w:tcPr>
          <w:p>
            <w:pPr>
              <w:pStyle w:val="0"/>
              <w:jc w:val="center"/>
            </w:pPr>
            <w:r>
              <w:rPr>
                <w:sz w:val="20"/>
              </w:rPr>
              <w:t xml:space="preserve">Ежегодно</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органы местного самоуправления (по согласованию)</w:t>
            </w:r>
          </w:p>
        </w:tc>
      </w:tr>
      <w:tr>
        <w:tc>
          <w:tcPr>
            <w:tcW w:w="680" w:type="dxa"/>
          </w:tcPr>
          <w:p>
            <w:pPr>
              <w:pStyle w:val="0"/>
              <w:jc w:val="center"/>
            </w:pPr>
            <w:r>
              <w:rPr>
                <w:sz w:val="20"/>
              </w:rPr>
              <w:t xml:space="preserve">30.5</w:t>
            </w:r>
          </w:p>
        </w:tc>
        <w:tc>
          <w:tcPr>
            <w:tcW w:w="2381" w:type="dxa"/>
          </w:tcPr>
          <w:p>
            <w:pPr>
              <w:pStyle w:val="0"/>
            </w:pPr>
            <w:r>
              <w:rPr>
                <w:sz w:val="20"/>
              </w:rPr>
              <w:t xml:space="preserve">Обеспечение информирования населения городских и муниципальных округов Кемеровской области - Кузбасса, муниципальных районов Кемеровской области - Кузбасса о проведении опросов с применением информационных технологий</w:t>
            </w:r>
          </w:p>
        </w:tc>
        <w:tc>
          <w:tcPr>
            <w:tcW w:w="2381" w:type="dxa"/>
          </w:tcPr>
          <w:p>
            <w:pPr>
              <w:pStyle w:val="0"/>
            </w:pPr>
            <w:r>
              <w:rPr>
                <w:sz w:val="20"/>
              </w:rPr>
            </w:r>
          </w:p>
        </w:tc>
        <w:tc>
          <w:tcPr>
            <w:tcW w:w="1361" w:type="dxa"/>
          </w:tcPr>
          <w:p>
            <w:pPr>
              <w:pStyle w:val="0"/>
              <w:jc w:val="center"/>
            </w:pPr>
            <w:r>
              <w:rPr>
                <w:sz w:val="20"/>
              </w:rPr>
              <w:t xml:space="preserve">Ежегодно</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&lt;*&gt;, органы местного самоуправления (по согласованию)</w:t>
            </w:r>
          </w:p>
        </w:tc>
      </w:tr>
      <w:tr>
        <w:tc>
          <w:tcPr>
            <w:tcW w:w="680" w:type="dxa"/>
          </w:tcPr>
          <w:p>
            <w:pPr>
              <w:pStyle w:val="0"/>
              <w:jc w:val="center"/>
            </w:pPr>
            <w:r>
              <w:rPr>
                <w:sz w:val="20"/>
              </w:rPr>
              <w:t xml:space="preserve">30.6</w:t>
            </w:r>
          </w:p>
        </w:tc>
        <w:tc>
          <w:tcPr>
            <w:tcW w:w="2381" w:type="dxa"/>
          </w:tcPr>
          <w:p>
            <w:pPr>
              <w:pStyle w:val="0"/>
            </w:pPr>
            <w:r>
              <w:rPr>
                <w:sz w:val="20"/>
              </w:rPr>
              <w:t xml:space="preserve">Проведение анализа развития конкуренции на рынках Кемеровской области - Кузбасса и ключевых показателей на основе имеющихся результатов опросов и мониторингов, статистической информации, информации от органов местного самоуправления</w:t>
            </w:r>
          </w:p>
        </w:tc>
        <w:tc>
          <w:tcPr>
            <w:tcW w:w="2381" w:type="dxa"/>
          </w:tcPr>
          <w:p>
            <w:pPr>
              <w:pStyle w:val="0"/>
            </w:pPr>
            <w:r>
              <w:rPr>
                <w:sz w:val="20"/>
              </w:rPr>
            </w:r>
          </w:p>
        </w:tc>
        <w:tc>
          <w:tcPr>
            <w:tcW w:w="1361" w:type="dxa"/>
          </w:tcPr>
          <w:p>
            <w:pPr>
              <w:pStyle w:val="0"/>
              <w:jc w:val="center"/>
            </w:pPr>
            <w:r>
              <w:rPr>
                <w:sz w:val="20"/>
              </w:rPr>
              <w:t xml:space="preserve">Ежегодно до 20 января</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уполномоченный по защите прав предпринимателей в Кемеровской области - Кузбассе (по согласованию), Управление Федеральной антимонопольной службы по Кемеровской области (по согласованию, в соответствии с практикой Управления), межотраслевой совет потребителей по вопросам деятельности субъектов естественных монополий в Кемеровской области (по согласованию), организации (по списку, по согласованию) </w:t>
            </w:r>
            <w:hyperlink w:history="0" w:anchor="P2190" w:tooltip="&lt;****&gt; Организации и совещательные органы:">
              <w:r>
                <w:rPr>
                  <w:sz w:val="20"/>
                  <w:color w:val="0000ff"/>
                </w:rPr>
                <w:t xml:space="preserve">&lt;****&gt;</w:t>
              </w:r>
            </w:hyperlink>
          </w:p>
        </w:tc>
      </w:tr>
      <w:tr>
        <w:tc>
          <w:tcPr>
            <w:tcW w:w="680" w:type="dxa"/>
          </w:tcPr>
          <w:p>
            <w:pPr>
              <w:pStyle w:val="0"/>
              <w:outlineLvl w:val="2"/>
              <w:jc w:val="center"/>
            </w:pPr>
            <w:r>
              <w:rPr>
                <w:sz w:val="20"/>
              </w:rPr>
              <w:t xml:space="preserve">31</w:t>
            </w:r>
          </w:p>
        </w:tc>
        <w:tc>
          <w:tcPr>
            <w:gridSpan w:val="4"/>
            <w:tcW w:w="8391" w:type="dxa"/>
          </w:tcPr>
          <w:p>
            <w:pPr>
              <w:pStyle w:val="0"/>
              <w:jc w:val="center"/>
            </w:pPr>
            <w:r>
              <w:rPr>
                <w:sz w:val="20"/>
              </w:rPr>
              <w:t xml:space="preserve">Мероприятия по подготовке ежегодного доклада "Состояние и развитие конкурентной среды в Кемеровской области - Кузбассе"</w:t>
            </w:r>
          </w:p>
        </w:tc>
      </w:tr>
      <w:tr>
        <w:tc>
          <w:tcPr>
            <w:tcW w:w="680" w:type="dxa"/>
          </w:tcPr>
          <w:p>
            <w:pPr>
              <w:pStyle w:val="0"/>
              <w:jc w:val="center"/>
            </w:pPr>
            <w:r>
              <w:rPr>
                <w:sz w:val="20"/>
              </w:rPr>
              <w:t xml:space="preserve">31.1</w:t>
            </w:r>
          </w:p>
        </w:tc>
        <w:tc>
          <w:tcPr>
            <w:tcW w:w="2381" w:type="dxa"/>
          </w:tcPr>
          <w:p>
            <w:pPr>
              <w:pStyle w:val="0"/>
            </w:pPr>
            <w:r>
              <w:rPr>
                <w:sz w:val="20"/>
              </w:rPr>
              <w:t xml:space="preserve">Подготовка ежегодного доклада "Состояние и развитие конкурентной среды в Кемеровской области - Кузбассе", рассмотрение и утверждение указанного доклада советом по развитию конкуренции в Кемеровской области - Кузбассе</w:t>
            </w:r>
          </w:p>
        </w:tc>
        <w:tc>
          <w:tcPr>
            <w:tcW w:w="2381" w:type="dxa"/>
          </w:tcPr>
          <w:p>
            <w:pPr>
              <w:pStyle w:val="0"/>
            </w:pPr>
            <w:r>
              <w:rPr>
                <w:sz w:val="20"/>
              </w:rPr>
            </w:r>
          </w:p>
        </w:tc>
        <w:tc>
          <w:tcPr>
            <w:tcW w:w="1361" w:type="dxa"/>
          </w:tcPr>
          <w:p>
            <w:pPr>
              <w:pStyle w:val="0"/>
              <w:jc w:val="center"/>
            </w:pPr>
            <w:r>
              <w:rPr>
                <w:sz w:val="20"/>
              </w:rPr>
              <w:t xml:space="preserve">Ежегодно до 1 марта</w:t>
            </w:r>
          </w:p>
        </w:tc>
        <w:tc>
          <w:tcPr>
            <w:tcW w:w="2268" w:type="dxa"/>
          </w:tcPr>
          <w:p>
            <w:pPr>
              <w:pStyle w:val="0"/>
            </w:pPr>
            <w:r>
              <w:rPr>
                <w:sz w:val="20"/>
              </w:rPr>
              <w:t xml:space="preserve">Министерство экономического развития Кузбасса</w:t>
            </w:r>
          </w:p>
        </w:tc>
      </w:tr>
      <w:tr>
        <w:tc>
          <w:tcPr>
            <w:tcW w:w="680" w:type="dxa"/>
          </w:tcPr>
          <w:p>
            <w:pPr>
              <w:pStyle w:val="0"/>
              <w:jc w:val="center"/>
            </w:pPr>
            <w:r>
              <w:rPr>
                <w:sz w:val="20"/>
              </w:rPr>
              <w:t xml:space="preserve">31.2</w:t>
            </w:r>
          </w:p>
        </w:tc>
        <w:tc>
          <w:tcPr>
            <w:tcW w:w="2381" w:type="dxa"/>
          </w:tcPr>
          <w:p>
            <w:pPr>
              <w:pStyle w:val="0"/>
            </w:pPr>
            <w:r>
              <w:rPr>
                <w:sz w:val="20"/>
              </w:rPr>
              <w:t xml:space="preserve">Проведение оценки степени содействия развитию конкуренции проектов правовых актов, а также иных документов и информации, подготавливаемых в целях стимулирования развития конкуренции в Кузбассе</w:t>
            </w:r>
          </w:p>
        </w:tc>
        <w:tc>
          <w:tcPr>
            <w:tcW w:w="2381" w:type="dxa"/>
          </w:tcPr>
          <w:p>
            <w:pPr>
              <w:pStyle w:val="0"/>
            </w:pPr>
            <w:r>
              <w:rPr>
                <w:sz w:val="20"/>
              </w:rPr>
            </w:r>
          </w:p>
        </w:tc>
        <w:tc>
          <w:tcPr>
            <w:tcW w:w="1361" w:type="dxa"/>
          </w:tcPr>
          <w:p>
            <w:pPr>
              <w:pStyle w:val="0"/>
              <w:jc w:val="center"/>
            </w:pPr>
            <w:r>
              <w:rPr>
                <w:sz w:val="20"/>
              </w:rPr>
              <w:t xml:space="preserve">2019 - 2025 годы</w:t>
            </w:r>
          </w:p>
        </w:tc>
        <w:tc>
          <w:tcPr>
            <w:tcW w:w="2268" w:type="dxa"/>
          </w:tcPr>
          <w:p>
            <w:pPr>
              <w:pStyle w:val="0"/>
            </w:pPr>
            <w:r>
              <w:rPr>
                <w:sz w:val="20"/>
              </w:rPr>
              <w:t xml:space="preserve">Управление Федеральной антимонопольной службы по Кемеровской области (по согласованию, в соответствии с практикой Управления)</w:t>
            </w:r>
          </w:p>
        </w:tc>
      </w:tr>
      <w:tr>
        <w:tc>
          <w:tcPr>
            <w:tcW w:w="680" w:type="dxa"/>
          </w:tcPr>
          <w:p>
            <w:pPr>
              <w:pStyle w:val="0"/>
              <w:jc w:val="center"/>
            </w:pPr>
            <w:r>
              <w:rPr>
                <w:sz w:val="20"/>
              </w:rPr>
              <w:t xml:space="preserve">31.3</w:t>
            </w:r>
          </w:p>
        </w:tc>
        <w:tc>
          <w:tcPr>
            <w:tcW w:w="2381" w:type="dxa"/>
          </w:tcPr>
          <w:p>
            <w:pPr>
              <w:pStyle w:val="0"/>
            </w:pPr>
            <w:r>
              <w:rPr>
                <w:sz w:val="20"/>
              </w:rPr>
              <w:t xml:space="preserve">Подготовка предложений по актуализации перечня товарных рынков в Кемеровской области - Кузбассе с обоснованием, фактическими и плановыми значениями ключевых показателей развития конкуренции на данных рынках</w:t>
            </w:r>
          </w:p>
        </w:tc>
        <w:tc>
          <w:tcPr>
            <w:tcW w:w="2381" w:type="dxa"/>
          </w:tcPr>
          <w:p>
            <w:pPr>
              <w:pStyle w:val="0"/>
            </w:pPr>
            <w:r>
              <w:rPr>
                <w:sz w:val="20"/>
              </w:rPr>
            </w:r>
          </w:p>
        </w:tc>
        <w:tc>
          <w:tcPr>
            <w:tcW w:w="1361" w:type="dxa"/>
          </w:tcPr>
          <w:p>
            <w:pPr>
              <w:pStyle w:val="0"/>
              <w:jc w:val="center"/>
            </w:pPr>
            <w:r>
              <w:rPr>
                <w:sz w:val="20"/>
              </w:rPr>
              <w:t xml:space="preserve">Ежегодно до 20 января</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Управление Федеральной антимонопольной службы по Кемеровской области (по согласованию)</w:t>
            </w:r>
          </w:p>
        </w:tc>
      </w:tr>
      <w:tr>
        <w:tc>
          <w:tcPr>
            <w:tcW w:w="680" w:type="dxa"/>
          </w:tcPr>
          <w:p>
            <w:pPr>
              <w:pStyle w:val="0"/>
              <w:jc w:val="center"/>
            </w:pPr>
            <w:r>
              <w:rPr>
                <w:sz w:val="20"/>
              </w:rPr>
              <w:t xml:space="preserve">31.4</w:t>
            </w:r>
          </w:p>
        </w:tc>
        <w:tc>
          <w:tcPr>
            <w:tcW w:w="2381" w:type="dxa"/>
          </w:tcPr>
          <w:p>
            <w:pPr>
              <w:pStyle w:val="0"/>
            </w:pPr>
            <w:r>
              <w:rPr>
                <w:sz w:val="20"/>
              </w:rPr>
              <w:t xml:space="preserve">Подготовка предложений по актуализации настоящего плана мероприятий ("дорожной карты")</w:t>
            </w:r>
          </w:p>
        </w:tc>
        <w:tc>
          <w:tcPr>
            <w:tcW w:w="2381" w:type="dxa"/>
          </w:tcPr>
          <w:p>
            <w:pPr>
              <w:pStyle w:val="0"/>
            </w:pPr>
            <w:r>
              <w:rPr>
                <w:sz w:val="20"/>
              </w:rPr>
            </w:r>
          </w:p>
        </w:tc>
        <w:tc>
          <w:tcPr>
            <w:tcW w:w="1361" w:type="dxa"/>
          </w:tcPr>
          <w:p>
            <w:pPr>
              <w:pStyle w:val="0"/>
              <w:jc w:val="center"/>
            </w:pPr>
            <w:r>
              <w:rPr>
                <w:sz w:val="20"/>
              </w:rPr>
              <w:t xml:space="preserve">Ежегодно до 20 января</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&lt;*&gt;, Управление Федеральной антимонопольной службы по Кемеровской области (по согласованию), организации (по списку, по согласованию) </w:t>
            </w:r>
            <w:hyperlink w:history="0" w:anchor="P2190" w:tooltip="&lt;****&gt; Организации и совещательные органы:">
              <w:r>
                <w:rPr>
                  <w:sz w:val="20"/>
                  <w:color w:val="0000ff"/>
                </w:rPr>
                <w:t xml:space="preserve">&lt;****&gt;</w:t>
              </w:r>
            </w:hyperlink>
          </w:p>
        </w:tc>
      </w:tr>
      <w:tr>
        <w:tc>
          <w:tcPr>
            <w:tcW w:w="680" w:type="dxa"/>
          </w:tcPr>
          <w:p>
            <w:pPr>
              <w:pStyle w:val="0"/>
              <w:jc w:val="center"/>
            </w:pPr>
            <w:r>
              <w:rPr>
                <w:sz w:val="20"/>
              </w:rPr>
              <w:t xml:space="preserve">31.5</w:t>
            </w:r>
          </w:p>
        </w:tc>
        <w:tc>
          <w:tcPr>
            <w:tcW w:w="2381" w:type="dxa"/>
          </w:tcPr>
          <w:p>
            <w:pPr>
              <w:pStyle w:val="0"/>
            </w:pPr>
            <w:r>
              <w:rPr>
                <w:sz w:val="20"/>
              </w:rPr>
              <w:t xml:space="preserve">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w:t>
            </w:r>
          </w:p>
        </w:tc>
        <w:tc>
          <w:tcPr>
            <w:tcW w:w="2381" w:type="dxa"/>
          </w:tcPr>
          <w:p>
            <w:pPr>
              <w:pStyle w:val="0"/>
            </w:pPr>
            <w:r>
              <w:rPr>
                <w:sz w:val="20"/>
              </w:rPr>
            </w:r>
          </w:p>
        </w:tc>
        <w:tc>
          <w:tcPr>
            <w:tcW w:w="1361" w:type="dxa"/>
          </w:tcPr>
          <w:p>
            <w:pPr>
              <w:pStyle w:val="0"/>
              <w:jc w:val="center"/>
            </w:pPr>
            <w:r>
              <w:rPr>
                <w:sz w:val="20"/>
              </w:rPr>
              <w:t xml:space="preserve">Ежегодно до 20 января</w:t>
            </w:r>
          </w:p>
        </w:tc>
        <w:tc>
          <w:tcPr>
            <w:tcW w:w="2268" w:type="dxa"/>
          </w:tcPr>
          <w:p>
            <w:pPr>
              <w:pStyle w:val="0"/>
            </w:pPr>
            <w:r>
              <w:rPr>
                <w:sz w:val="20"/>
              </w:rPr>
              <w:t xml:space="preserve">Региональная энергетическая комиссия Кузбасса, Управление Федеральной антимонопольной службы по Кемеровской области (по согласованию)</w:t>
            </w:r>
          </w:p>
        </w:tc>
      </w:tr>
      <w:tr>
        <w:tc>
          <w:tcPr>
            <w:tcW w:w="680" w:type="dxa"/>
          </w:tcPr>
          <w:p>
            <w:pPr>
              <w:pStyle w:val="0"/>
              <w:jc w:val="center"/>
            </w:pPr>
            <w:r>
              <w:rPr>
                <w:sz w:val="20"/>
              </w:rPr>
              <w:t xml:space="preserve">31.6</w:t>
            </w:r>
          </w:p>
        </w:tc>
        <w:tc>
          <w:tcPr>
            <w:tcW w:w="2381" w:type="dxa"/>
          </w:tcPr>
          <w:p>
            <w:pPr>
              <w:pStyle w:val="0"/>
            </w:pPr>
            <w:r>
              <w:rPr>
                <w:sz w:val="20"/>
              </w:rPr>
              <w:t xml:space="preserve">Подготовка информации о проведенных мероприятиях и результатах выполнения системных мероприятий настоящего плана мероприятий ("дорожной карты") и иных мероприятий по развитию конкуренции</w:t>
            </w:r>
          </w:p>
        </w:tc>
        <w:tc>
          <w:tcPr>
            <w:tcW w:w="2381" w:type="dxa"/>
          </w:tcPr>
          <w:p>
            <w:pPr>
              <w:pStyle w:val="0"/>
            </w:pPr>
            <w:r>
              <w:rPr>
                <w:sz w:val="20"/>
              </w:rPr>
            </w:r>
          </w:p>
        </w:tc>
        <w:tc>
          <w:tcPr>
            <w:tcW w:w="1361" w:type="dxa"/>
          </w:tcPr>
          <w:p>
            <w:pPr>
              <w:pStyle w:val="0"/>
              <w:jc w:val="center"/>
            </w:pPr>
            <w:r>
              <w:rPr>
                <w:sz w:val="20"/>
              </w:rPr>
              <w:t xml:space="preserve">Ежегодно до 20 января</w:t>
            </w:r>
          </w:p>
        </w:tc>
        <w:tc>
          <w:tcPr>
            <w:tcW w:w="2268"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уполномоченный по защите прав предпринимателей в Кемеровской области - Кузбассе (по согласованию), Управление Федеральной антимонопольной службы по Кемеровской области (по согласованию)</w:t>
            </w:r>
          </w:p>
        </w:tc>
      </w:tr>
    </w:tbl>
    <w:p>
      <w:pPr>
        <w:pStyle w:val="0"/>
        <w:jc w:val="both"/>
      </w:pPr>
      <w:r>
        <w:rPr>
          <w:sz w:val="20"/>
        </w:rPr>
      </w:r>
    </w:p>
    <w:p>
      <w:pPr>
        <w:pStyle w:val="2"/>
        <w:outlineLvl w:val="1"/>
        <w:jc w:val="center"/>
      </w:pPr>
      <w:r>
        <w:rPr>
          <w:sz w:val="20"/>
        </w:rPr>
        <w:t xml:space="preserve">III. Проведение мониторинга на территории</w:t>
      </w:r>
    </w:p>
    <w:p>
      <w:pPr>
        <w:pStyle w:val="2"/>
        <w:jc w:val="center"/>
      </w:pPr>
      <w:r>
        <w:rPr>
          <w:sz w:val="20"/>
        </w:rPr>
        <w:t xml:space="preserve">Кемеровской области -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288"/>
        <w:gridCol w:w="1814"/>
        <w:gridCol w:w="3175"/>
      </w:tblGrid>
      <w:tr>
        <w:tc>
          <w:tcPr>
            <w:tcW w:w="794" w:type="dxa"/>
          </w:tcPr>
          <w:p>
            <w:pPr>
              <w:pStyle w:val="0"/>
              <w:jc w:val="center"/>
            </w:pPr>
            <w:r>
              <w:rPr>
                <w:sz w:val="20"/>
              </w:rPr>
              <w:t xml:space="preserve">N п/п</w:t>
            </w:r>
          </w:p>
        </w:tc>
        <w:tc>
          <w:tcPr>
            <w:tcW w:w="3288" w:type="dxa"/>
          </w:tcPr>
          <w:p>
            <w:pPr>
              <w:pStyle w:val="0"/>
              <w:jc w:val="center"/>
            </w:pPr>
            <w:r>
              <w:rPr>
                <w:sz w:val="20"/>
              </w:rPr>
              <w:t xml:space="preserve">Наименование мониторинга</w:t>
            </w:r>
          </w:p>
        </w:tc>
        <w:tc>
          <w:tcPr>
            <w:tcW w:w="1814" w:type="dxa"/>
          </w:tcPr>
          <w:p>
            <w:pPr>
              <w:pStyle w:val="0"/>
              <w:jc w:val="center"/>
            </w:pPr>
            <w:r>
              <w:rPr>
                <w:sz w:val="20"/>
              </w:rPr>
              <w:t xml:space="preserve">Срок реализации</w:t>
            </w:r>
          </w:p>
        </w:tc>
        <w:tc>
          <w:tcPr>
            <w:tcW w:w="3175" w:type="dxa"/>
          </w:tcPr>
          <w:p>
            <w:pPr>
              <w:pStyle w:val="0"/>
              <w:jc w:val="center"/>
            </w:pPr>
            <w:r>
              <w:rPr>
                <w:sz w:val="20"/>
              </w:rPr>
              <w:t xml:space="preserve">Ответственные исполнители</w:t>
            </w:r>
          </w:p>
        </w:tc>
      </w:tr>
      <w:tr>
        <w:tc>
          <w:tcPr>
            <w:tcW w:w="794" w:type="dxa"/>
          </w:tcPr>
          <w:p>
            <w:pPr>
              <w:pStyle w:val="0"/>
              <w:jc w:val="center"/>
            </w:pPr>
            <w:r>
              <w:rPr>
                <w:sz w:val="20"/>
              </w:rPr>
              <w:t xml:space="preserve">1</w:t>
            </w:r>
          </w:p>
        </w:tc>
        <w:tc>
          <w:tcPr>
            <w:tcW w:w="3288" w:type="dxa"/>
          </w:tcPr>
          <w:p>
            <w:pPr>
              <w:pStyle w:val="0"/>
              <w:jc w:val="center"/>
            </w:pPr>
            <w:r>
              <w:rPr>
                <w:sz w:val="20"/>
              </w:rPr>
              <w:t xml:space="preserve">2</w:t>
            </w:r>
          </w:p>
        </w:tc>
        <w:tc>
          <w:tcPr>
            <w:tcW w:w="1814" w:type="dxa"/>
          </w:tcPr>
          <w:p>
            <w:pPr>
              <w:pStyle w:val="0"/>
              <w:jc w:val="center"/>
            </w:pPr>
            <w:r>
              <w:rPr>
                <w:sz w:val="20"/>
              </w:rPr>
              <w:t xml:space="preserve">3</w:t>
            </w:r>
          </w:p>
        </w:tc>
        <w:tc>
          <w:tcPr>
            <w:tcW w:w="3175" w:type="dxa"/>
          </w:tcPr>
          <w:p>
            <w:pPr>
              <w:pStyle w:val="0"/>
              <w:jc w:val="center"/>
            </w:pPr>
            <w:r>
              <w:rPr>
                <w:sz w:val="20"/>
              </w:rPr>
              <w:t xml:space="preserve">4</w:t>
            </w:r>
          </w:p>
        </w:tc>
      </w:tr>
      <w:tr>
        <w:tc>
          <w:tcPr>
            <w:tcW w:w="794" w:type="dxa"/>
          </w:tcPr>
          <w:p>
            <w:pPr>
              <w:pStyle w:val="0"/>
              <w:outlineLvl w:val="2"/>
              <w:jc w:val="center"/>
            </w:pPr>
            <w:r>
              <w:rPr>
                <w:sz w:val="20"/>
              </w:rPr>
              <w:t xml:space="preserve">1</w:t>
            </w:r>
          </w:p>
        </w:tc>
        <w:tc>
          <w:tcPr>
            <w:gridSpan w:val="3"/>
            <w:tcW w:w="8277" w:type="dxa"/>
          </w:tcPr>
          <w:p>
            <w:pPr>
              <w:pStyle w:val="0"/>
              <w:jc w:val="center"/>
            </w:pPr>
            <w:r>
              <w:rPr>
                <w:sz w:val="20"/>
              </w:rPr>
              <w:t xml:space="preserve">Ежегодный мониторинг удовлетворенности населения деятельностью в сфере финансовых услуг, осуществляемой на территории Кемеровской области - Кузбасса</w:t>
            </w:r>
          </w:p>
        </w:tc>
      </w:tr>
      <w:tr>
        <w:tc>
          <w:tcPr>
            <w:tcW w:w="794" w:type="dxa"/>
          </w:tcPr>
          <w:p>
            <w:pPr>
              <w:pStyle w:val="0"/>
              <w:jc w:val="center"/>
            </w:pPr>
            <w:r>
              <w:rPr>
                <w:sz w:val="20"/>
              </w:rPr>
              <w:t xml:space="preserve">1.1</w:t>
            </w:r>
          </w:p>
        </w:tc>
        <w:tc>
          <w:tcPr>
            <w:tcW w:w="3288" w:type="dxa"/>
          </w:tcPr>
          <w:p>
            <w:pPr>
              <w:pStyle w:val="0"/>
            </w:pPr>
            <w:r>
              <w:rPr>
                <w:sz w:val="20"/>
              </w:rPr>
              <w:t xml:space="preserve">Описание полученных данных об уровне удовлетворенности населения деятельностью финансовых организаций на территории Кемеровской области - Кузбасса, а также различными финансовыми продуктами и услугами, в том числе их качеством, доступностью, стоимостью</w:t>
            </w:r>
          </w:p>
        </w:tc>
        <w:tc>
          <w:tcPr>
            <w:tcW w:w="1814" w:type="dxa"/>
          </w:tcPr>
          <w:p>
            <w:pPr>
              <w:pStyle w:val="0"/>
            </w:pPr>
            <w:r>
              <w:rPr>
                <w:sz w:val="20"/>
              </w:rPr>
              <w:t xml:space="preserve">Ежегодно до 20 января</w:t>
            </w:r>
          </w:p>
        </w:tc>
        <w:tc>
          <w:tcPr>
            <w:tcW w:w="3175" w:type="dxa"/>
          </w:tcPr>
          <w:p>
            <w:pPr>
              <w:pStyle w:val="0"/>
            </w:pPr>
            <w:r>
              <w:rPr>
                <w:sz w:val="20"/>
              </w:rPr>
              <w:t xml:space="preserve">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 ФГБОУВО "Кузбасский государственный технический университет имени Т.Ф.Горбачева" (по согласованию)</w:t>
            </w:r>
          </w:p>
        </w:tc>
      </w:tr>
      <w:tr>
        <w:tc>
          <w:tcPr>
            <w:tcW w:w="794" w:type="dxa"/>
          </w:tcPr>
          <w:p>
            <w:pPr>
              <w:pStyle w:val="0"/>
              <w:jc w:val="center"/>
            </w:pPr>
            <w:r>
              <w:rPr>
                <w:sz w:val="20"/>
              </w:rPr>
              <w:t xml:space="preserve">1.2</w:t>
            </w:r>
          </w:p>
        </w:tc>
        <w:tc>
          <w:tcPr>
            <w:tcW w:w="3288" w:type="dxa"/>
          </w:tcPr>
          <w:p>
            <w:pPr>
              <w:pStyle w:val="0"/>
            </w:pPr>
            <w:r>
              <w:rPr>
                <w:sz w:val="20"/>
              </w:rPr>
              <w:t xml:space="preserve">Анализ данных в целом по населению и по выделенным группам населения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tcW w:w="1814" w:type="dxa"/>
          </w:tcPr>
          <w:p>
            <w:pPr>
              <w:pStyle w:val="0"/>
            </w:pPr>
            <w:r>
              <w:rPr>
                <w:sz w:val="20"/>
              </w:rPr>
            </w:r>
          </w:p>
        </w:tc>
        <w:tc>
          <w:tcPr>
            <w:tcW w:w="3175" w:type="dxa"/>
          </w:tcPr>
          <w:p>
            <w:pPr>
              <w:pStyle w:val="0"/>
            </w:pPr>
            <w:r>
              <w:rPr>
                <w:sz w:val="20"/>
              </w:rPr>
              <w:t xml:space="preserve">Управление по взаимодействию с организациями финансового рынка Администрации Правительства Кузбасса</w:t>
            </w:r>
          </w:p>
        </w:tc>
      </w:tr>
      <w:tr>
        <w:tc>
          <w:tcPr>
            <w:tcW w:w="794" w:type="dxa"/>
          </w:tcPr>
          <w:p>
            <w:pPr>
              <w:pStyle w:val="0"/>
              <w:outlineLvl w:val="2"/>
              <w:jc w:val="center"/>
            </w:pPr>
            <w:r>
              <w:rPr>
                <w:sz w:val="20"/>
              </w:rPr>
              <w:t xml:space="preserve">2</w:t>
            </w:r>
          </w:p>
        </w:tc>
        <w:tc>
          <w:tcPr>
            <w:gridSpan w:val="3"/>
            <w:tcW w:w="8277" w:type="dxa"/>
          </w:tcPr>
          <w:p>
            <w:pPr>
              <w:pStyle w:val="0"/>
              <w:jc w:val="center"/>
            </w:pPr>
            <w:r>
              <w:rPr>
                <w:sz w:val="20"/>
              </w:rPr>
              <w:t xml:space="preserve">Ежегодный мониторинг доступности для населения финансовых услуг, оказываемых на территории Кемеровской области - Кузбасса</w:t>
            </w:r>
          </w:p>
        </w:tc>
      </w:tr>
      <w:tr>
        <w:tc>
          <w:tcPr>
            <w:tcW w:w="794" w:type="dxa"/>
          </w:tcPr>
          <w:p>
            <w:pPr>
              <w:pStyle w:val="0"/>
              <w:jc w:val="center"/>
            </w:pPr>
            <w:r>
              <w:rPr>
                <w:sz w:val="20"/>
              </w:rPr>
              <w:t xml:space="preserve">2.1</w:t>
            </w:r>
          </w:p>
        </w:tc>
        <w:tc>
          <w:tcPr>
            <w:tcW w:w="3288" w:type="dxa"/>
          </w:tcPr>
          <w:p>
            <w:pPr>
              <w:pStyle w:val="0"/>
            </w:pPr>
            <w:r>
              <w:rPr>
                <w:sz w:val="20"/>
              </w:rPr>
              <w:t xml:space="preserve">Описание полученных данных об использовании населением финансовых продуктов и различных финансовых организаций за последний год до опроса и на дату опроса, возможности использования различных способов доступа к финансовым услугам (в том числе дистанционным), а также существующих барьеров доступа к финансовым услугам</w:t>
            </w:r>
          </w:p>
        </w:tc>
        <w:tc>
          <w:tcPr>
            <w:tcW w:w="1814" w:type="dxa"/>
            <w:vMerge w:val="restart"/>
          </w:tcPr>
          <w:p>
            <w:pPr>
              <w:pStyle w:val="0"/>
            </w:pPr>
            <w:r>
              <w:rPr>
                <w:sz w:val="20"/>
              </w:rPr>
              <w:t xml:space="preserve">Ежегодно до 20 января</w:t>
            </w:r>
          </w:p>
        </w:tc>
        <w:tc>
          <w:tcPr>
            <w:tcW w:w="3175" w:type="dxa"/>
            <w:vMerge w:val="restart"/>
          </w:tcPr>
          <w:p>
            <w:pPr>
              <w:pStyle w:val="0"/>
            </w:pPr>
            <w:r>
              <w:rPr>
                <w:sz w:val="20"/>
              </w:rPr>
              <w:t xml:space="preserve">Управление по взаимодействию с организациями финансового рынка Администрации Правительства Кузбасса</w:t>
            </w:r>
          </w:p>
        </w:tc>
      </w:tr>
      <w:tr>
        <w:tc>
          <w:tcPr>
            <w:tcW w:w="794" w:type="dxa"/>
          </w:tcPr>
          <w:p>
            <w:pPr>
              <w:pStyle w:val="0"/>
              <w:jc w:val="center"/>
            </w:pPr>
            <w:r>
              <w:rPr>
                <w:sz w:val="20"/>
              </w:rPr>
              <w:t xml:space="preserve">2.2</w:t>
            </w:r>
          </w:p>
        </w:tc>
        <w:tc>
          <w:tcPr>
            <w:tcW w:w="3288" w:type="dxa"/>
          </w:tcPr>
          <w:p>
            <w:pPr>
              <w:pStyle w:val="0"/>
            </w:pPr>
            <w:r>
              <w:rPr>
                <w:sz w:val="20"/>
              </w:rPr>
              <w:t xml:space="preserve">Данные об оценке населением своего уровня финансовой грамотности (осведомленности, знаний, навыков, установок и поведения)</w:t>
            </w:r>
          </w:p>
        </w:tc>
        <w:tc>
          <w:tcPr>
            <w:vMerge w:val="continue"/>
          </w:tcPr>
          <w:p/>
        </w:tc>
        <w:tc>
          <w:tcPr>
            <w:vMerge w:val="continue"/>
          </w:tcPr>
          <w:p/>
        </w:tc>
      </w:tr>
      <w:tr>
        <w:tc>
          <w:tcPr>
            <w:tcW w:w="794" w:type="dxa"/>
          </w:tcPr>
          <w:p>
            <w:pPr>
              <w:pStyle w:val="0"/>
              <w:jc w:val="center"/>
            </w:pPr>
            <w:r>
              <w:rPr>
                <w:sz w:val="20"/>
              </w:rPr>
              <w:t xml:space="preserve">2.3</w:t>
            </w:r>
          </w:p>
        </w:tc>
        <w:tc>
          <w:tcPr>
            <w:tcW w:w="3288" w:type="dxa"/>
          </w:tcPr>
          <w:p>
            <w:pPr>
              <w:pStyle w:val="0"/>
            </w:pPr>
            <w:r>
              <w:rPr>
                <w:sz w:val="20"/>
              </w:rPr>
              <w:t xml:space="preserve">Анализ данных в целом по населению и по выделенным группам населения в соответствии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vMerge w:val="continue"/>
          </w:tcPr>
          <w:p/>
        </w:tc>
        <w:tc>
          <w:tcPr>
            <w:vMerge w:val="continue"/>
          </w:tcPr>
          <w:p/>
        </w:tc>
      </w:tr>
      <w:tr>
        <w:tc>
          <w:tcPr>
            <w:tcW w:w="794" w:type="dxa"/>
          </w:tcPr>
          <w:p>
            <w:pPr>
              <w:pStyle w:val="0"/>
              <w:outlineLvl w:val="2"/>
              <w:jc w:val="center"/>
            </w:pPr>
            <w:r>
              <w:rPr>
                <w:sz w:val="20"/>
              </w:rPr>
              <w:t xml:space="preserve">3</w:t>
            </w:r>
          </w:p>
        </w:tc>
        <w:tc>
          <w:tcPr>
            <w:gridSpan w:val="3"/>
            <w:tcW w:w="8277" w:type="dxa"/>
          </w:tcPr>
          <w:p>
            <w:pPr>
              <w:pStyle w:val="0"/>
              <w:jc w:val="center"/>
            </w:pPr>
            <w:r>
              <w:rPr>
                <w:sz w:val="20"/>
              </w:rPr>
              <w:t xml:space="preserve">Ежегодный мониторинг цен (с учетом динамики) на товары, входящие в </w:t>
            </w:r>
            <w:hyperlink w:history="0" r:id="rId65"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tc>
      </w:tr>
      <w:tr>
        <w:tc>
          <w:tcPr>
            <w:tcW w:w="794" w:type="dxa"/>
          </w:tcPr>
          <w:p>
            <w:pPr>
              <w:pStyle w:val="0"/>
              <w:jc w:val="center"/>
            </w:pPr>
            <w:r>
              <w:rPr>
                <w:sz w:val="20"/>
              </w:rPr>
              <w:t xml:space="preserve">3.1</w:t>
            </w:r>
          </w:p>
        </w:tc>
        <w:tc>
          <w:tcPr>
            <w:tcW w:w="3288" w:type="dxa"/>
          </w:tcPr>
          <w:p>
            <w:pPr>
              <w:pStyle w:val="0"/>
            </w:pPr>
            <w:r>
              <w:rPr>
                <w:sz w:val="20"/>
              </w:rPr>
              <w:t xml:space="preserve">Описание полученных результатов</w:t>
            </w:r>
          </w:p>
        </w:tc>
        <w:tc>
          <w:tcPr>
            <w:tcW w:w="1814" w:type="dxa"/>
            <w:vMerge w:val="restart"/>
          </w:tcPr>
          <w:p>
            <w:pPr>
              <w:pStyle w:val="0"/>
            </w:pPr>
            <w:r>
              <w:rPr>
                <w:sz w:val="20"/>
              </w:rPr>
              <w:t xml:space="preserve">Ежегодно до 20 января</w:t>
            </w:r>
          </w:p>
        </w:tc>
        <w:tc>
          <w:tcPr>
            <w:tcW w:w="3175" w:type="dxa"/>
            <w:vMerge w:val="restart"/>
          </w:tcPr>
          <w:p>
            <w:pPr>
              <w:pStyle w:val="0"/>
            </w:pPr>
            <w:r>
              <w:rPr>
                <w:sz w:val="20"/>
              </w:rPr>
              <w:t xml:space="preserve">Региональная энергетическая комиссия Кузбасса, Министерство промышленности и торговли Кузбасса</w:t>
            </w:r>
          </w:p>
        </w:tc>
      </w:tr>
      <w:tr>
        <w:tc>
          <w:tcPr>
            <w:tcW w:w="794" w:type="dxa"/>
          </w:tcPr>
          <w:p>
            <w:pPr>
              <w:pStyle w:val="0"/>
              <w:jc w:val="center"/>
            </w:pPr>
            <w:r>
              <w:rPr>
                <w:sz w:val="20"/>
              </w:rPr>
              <w:t xml:space="preserve">3.2</w:t>
            </w:r>
          </w:p>
        </w:tc>
        <w:tc>
          <w:tcPr>
            <w:tcW w:w="3288" w:type="dxa"/>
          </w:tcPr>
          <w:p>
            <w:pPr>
              <w:pStyle w:val="0"/>
            </w:pPr>
            <w:r>
              <w:rPr>
                <w:sz w:val="20"/>
              </w:rPr>
              <w:t xml:space="preserve">Оценка факторов, способных оказать влияние на цены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p>
        </w:tc>
        <w:tc>
          <w:tcPr>
            <w:vMerge w:val="continue"/>
          </w:tcPr>
          <w:p/>
        </w:tc>
        <w:tc>
          <w:tcPr>
            <w:vMerge w:val="continue"/>
          </w:tcPr>
          <w:p/>
        </w:tc>
      </w:tr>
      <w:tr>
        <w:tc>
          <w:tcPr>
            <w:tcW w:w="794" w:type="dxa"/>
          </w:tcPr>
          <w:p>
            <w:pPr>
              <w:pStyle w:val="0"/>
              <w:outlineLvl w:val="2"/>
              <w:jc w:val="center"/>
            </w:pPr>
            <w:r>
              <w:rPr>
                <w:sz w:val="20"/>
              </w:rPr>
              <w:t xml:space="preserve">4</w:t>
            </w:r>
          </w:p>
        </w:tc>
        <w:tc>
          <w:tcPr>
            <w:gridSpan w:val="3"/>
            <w:tcW w:w="8277" w:type="dxa"/>
          </w:tcPr>
          <w:p>
            <w:pPr>
              <w:pStyle w:val="0"/>
              <w:jc w:val="center"/>
            </w:pPr>
            <w:r>
              <w:rPr>
                <w:sz w:val="20"/>
              </w:rPr>
              <w:t xml:space="preserve">Ежегодный мониторинг деятельности субъектов естественных монополий на территории Кемеровской области - Кузбасса</w:t>
            </w:r>
          </w:p>
        </w:tc>
      </w:tr>
      <w:tr>
        <w:tc>
          <w:tcPr>
            <w:tcW w:w="794" w:type="dxa"/>
          </w:tcPr>
          <w:p>
            <w:pPr>
              <w:pStyle w:val="0"/>
              <w:jc w:val="center"/>
            </w:pPr>
            <w:r>
              <w:rPr>
                <w:sz w:val="20"/>
              </w:rPr>
              <w:t xml:space="preserve">4.1</w:t>
            </w:r>
          </w:p>
        </w:tc>
        <w:tc>
          <w:tcPr>
            <w:tcW w:w="3288" w:type="dxa"/>
          </w:tcPr>
          <w:p>
            <w:pPr>
              <w:pStyle w:val="0"/>
            </w:pPr>
            <w:r>
              <w:rPr>
                <w:sz w:val="20"/>
              </w:rPr>
              <w:t xml:space="preserve">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 задействованных в механизмах общественного контроля за деятельностью субъектов естественных монополий</w:t>
            </w:r>
          </w:p>
        </w:tc>
        <w:tc>
          <w:tcPr>
            <w:tcW w:w="1814" w:type="dxa"/>
          </w:tcPr>
          <w:p>
            <w:pPr>
              <w:pStyle w:val="0"/>
            </w:pPr>
            <w:r>
              <w:rPr>
                <w:sz w:val="20"/>
              </w:rPr>
              <w:t xml:space="preserve">Ежегодно до 20 января</w:t>
            </w:r>
          </w:p>
        </w:tc>
        <w:tc>
          <w:tcPr>
            <w:tcW w:w="3175" w:type="dxa"/>
          </w:tcPr>
          <w:p>
            <w:pPr>
              <w:pStyle w:val="0"/>
            </w:pPr>
            <w:r>
              <w:rPr>
                <w:sz w:val="20"/>
              </w:rPr>
              <w:t xml:space="preserve">Региональная энергетическая комиссия Кузбасса</w:t>
            </w:r>
          </w:p>
        </w:tc>
      </w:tr>
      <w:tr>
        <w:tc>
          <w:tcPr>
            <w:tcW w:w="794" w:type="dxa"/>
          </w:tcPr>
          <w:p>
            <w:pPr>
              <w:pStyle w:val="0"/>
              <w:jc w:val="center"/>
            </w:pPr>
            <w:r>
              <w:rPr>
                <w:sz w:val="20"/>
              </w:rPr>
              <w:t xml:space="preserve">4.2</w:t>
            </w:r>
          </w:p>
        </w:tc>
        <w:tc>
          <w:tcPr>
            <w:tcW w:w="3288" w:type="dxa"/>
          </w:tcPr>
          <w:p>
            <w:pPr>
              <w:pStyle w:val="0"/>
            </w:pPr>
            <w:r>
              <w:rPr>
                <w:sz w:val="20"/>
              </w:rPr>
              <w:t xml:space="preserve">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w:t>
            </w:r>
          </w:p>
        </w:tc>
        <w:tc>
          <w:tcPr>
            <w:tcW w:w="1814" w:type="dxa"/>
          </w:tcPr>
          <w:p>
            <w:pPr>
              <w:pStyle w:val="0"/>
            </w:pPr>
            <w:r>
              <w:rPr>
                <w:sz w:val="20"/>
              </w:rPr>
              <w:t xml:space="preserve">Ежегодно до 20 января</w:t>
            </w:r>
          </w:p>
        </w:tc>
        <w:tc>
          <w:tcPr>
            <w:tcW w:w="3175" w:type="dxa"/>
          </w:tcPr>
          <w:p>
            <w:pPr>
              <w:pStyle w:val="0"/>
            </w:pPr>
            <w:r>
              <w:rPr>
                <w:sz w:val="20"/>
              </w:rPr>
              <w:t xml:space="preserve">Министерство жилищно-коммунального и дорожного комплекса Кузбасса, департамент электроэнергетики Администрации Правительства Кузбасса, Министерство промышленности и торговли Кузбасса</w:t>
            </w:r>
          </w:p>
        </w:tc>
      </w:tr>
      <w:tr>
        <w:tc>
          <w:tcPr>
            <w:tcW w:w="794" w:type="dxa"/>
          </w:tcPr>
          <w:p>
            <w:pPr>
              <w:pStyle w:val="0"/>
              <w:outlineLvl w:val="2"/>
              <w:jc w:val="center"/>
            </w:pPr>
            <w:r>
              <w:rPr>
                <w:sz w:val="20"/>
              </w:rPr>
              <w:t xml:space="preserve">5</w:t>
            </w:r>
          </w:p>
        </w:tc>
        <w:tc>
          <w:tcPr>
            <w:gridSpan w:val="3"/>
            <w:tcW w:w="8277" w:type="dxa"/>
          </w:tcPr>
          <w:p>
            <w:pPr>
              <w:pStyle w:val="0"/>
              <w:jc w:val="center"/>
            </w:pPr>
            <w:r>
              <w:rPr>
                <w:sz w:val="20"/>
              </w:rPr>
              <w:t xml:space="preserve">Ежегодный мониторинг логистических возможностей Кемеровской области - Кузбасса с учетом логистических возможностей субъектов Российской Федерации, имеющих с ним общие территориальные границы</w:t>
            </w:r>
          </w:p>
        </w:tc>
      </w:tr>
      <w:tr>
        <w:tc>
          <w:tcPr>
            <w:tcW w:w="794" w:type="dxa"/>
          </w:tcPr>
          <w:p>
            <w:pPr>
              <w:pStyle w:val="0"/>
              <w:jc w:val="center"/>
            </w:pPr>
            <w:r>
              <w:rPr>
                <w:sz w:val="20"/>
              </w:rPr>
              <w:t xml:space="preserve">5.1</w:t>
            </w:r>
          </w:p>
        </w:tc>
        <w:tc>
          <w:tcPr>
            <w:tcW w:w="3288" w:type="dxa"/>
          </w:tcPr>
          <w:p>
            <w:pPr>
              <w:pStyle w:val="0"/>
            </w:pPr>
            <w:r>
              <w:rPr>
                <w:sz w:val="20"/>
              </w:rPr>
              <w:t xml:space="preserve">Описание полученных результатов</w:t>
            </w:r>
          </w:p>
        </w:tc>
        <w:tc>
          <w:tcPr>
            <w:tcW w:w="1814" w:type="dxa"/>
            <w:vMerge w:val="restart"/>
          </w:tcPr>
          <w:p>
            <w:pPr>
              <w:pStyle w:val="0"/>
            </w:pPr>
            <w:r>
              <w:rPr>
                <w:sz w:val="20"/>
              </w:rPr>
              <w:t xml:space="preserve">Ежегодно до 20 января</w:t>
            </w:r>
          </w:p>
        </w:tc>
        <w:tc>
          <w:tcPr>
            <w:tcW w:w="3175" w:type="dxa"/>
            <w:vMerge w:val="restart"/>
          </w:tcPr>
          <w:p>
            <w:pPr>
              <w:pStyle w:val="0"/>
            </w:pPr>
            <w:r>
              <w:rPr>
                <w:sz w:val="20"/>
              </w:rPr>
              <w:t xml:space="preserve">Министерство транспорта Кузбасса, Министерство жилищно-коммунального и дорожного комплекса Кузбасса</w:t>
            </w:r>
          </w:p>
        </w:tc>
      </w:tr>
      <w:tr>
        <w:tc>
          <w:tcPr>
            <w:tcW w:w="794" w:type="dxa"/>
          </w:tcPr>
          <w:p>
            <w:pPr>
              <w:pStyle w:val="0"/>
              <w:jc w:val="center"/>
            </w:pPr>
            <w:r>
              <w:rPr>
                <w:sz w:val="20"/>
              </w:rPr>
              <w:t xml:space="preserve">5.2</w:t>
            </w:r>
          </w:p>
        </w:tc>
        <w:tc>
          <w:tcPr>
            <w:tcW w:w="3288" w:type="dxa"/>
          </w:tcPr>
          <w:p>
            <w:pPr>
              <w:pStyle w:val="0"/>
            </w:pPr>
            <w:r>
              <w:rPr>
                <w:sz w:val="20"/>
              </w:rPr>
              <w:t xml:space="preserve">Данные об обеспеченности Кемеровской области - Кузбасса транспортной инфраструктурой, времени и объеме ее пропускной способности, существующих транспортных хабах и потенциале создания новых</w:t>
            </w:r>
          </w:p>
        </w:tc>
        <w:tc>
          <w:tcPr>
            <w:vMerge w:val="continue"/>
          </w:tcPr>
          <w:p/>
        </w:tc>
        <w:tc>
          <w:tcPr>
            <w:vMerge w:val="continue"/>
          </w:tcPr>
          <w:p/>
        </w:tc>
      </w:tr>
      <w:tr>
        <w:tc>
          <w:tcPr>
            <w:tcW w:w="794" w:type="dxa"/>
          </w:tcPr>
          <w:p>
            <w:pPr>
              <w:pStyle w:val="0"/>
              <w:jc w:val="center"/>
            </w:pPr>
            <w:r>
              <w:rPr>
                <w:sz w:val="20"/>
              </w:rPr>
              <w:t xml:space="preserve">5.3</w:t>
            </w:r>
          </w:p>
        </w:tc>
        <w:tc>
          <w:tcPr>
            <w:tcW w:w="3288" w:type="dxa"/>
          </w:tcPr>
          <w:p>
            <w:pPr>
              <w:pStyle w:val="0"/>
            </w:pPr>
            <w:r>
              <w:rPr>
                <w:sz w:val="20"/>
              </w:rPr>
              <w:t xml:space="preserve">Данные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tcW w:w="1814" w:type="dxa"/>
          </w:tcPr>
          <w:p>
            <w:pPr>
              <w:pStyle w:val="0"/>
            </w:pPr>
            <w:r>
              <w:rPr>
                <w:sz w:val="20"/>
              </w:rPr>
              <w:t xml:space="preserve">Ежегодно до 20 января</w:t>
            </w:r>
          </w:p>
        </w:tc>
        <w:tc>
          <w:tcPr>
            <w:tcW w:w="3175" w:type="dxa"/>
          </w:tcPr>
          <w:p>
            <w:pPr>
              <w:pStyle w:val="0"/>
            </w:pPr>
            <w:r>
              <w:rPr>
                <w:sz w:val="20"/>
              </w:rPr>
              <w:t xml:space="preserve">Министерство транспорта Кузбасса, Министерство цифрового развития и связи Кузбасса</w:t>
            </w:r>
          </w:p>
        </w:tc>
      </w:tr>
      <w:tr>
        <w:tc>
          <w:tcPr>
            <w:tcW w:w="794" w:type="dxa"/>
          </w:tcPr>
          <w:p>
            <w:pPr>
              <w:pStyle w:val="0"/>
              <w:jc w:val="center"/>
            </w:pPr>
            <w:r>
              <w:rPr>
                <w:sz w:val="20"/>
              </w:rPr>
              <w:t xml:space="preserve">6</w:t>
            </w:r>
          </w:p>
        </w:tc>
        <w:tc>
          <w:tcPr>
            <w:tcW w:w="3288" w:type="dxa"/>
          </w:tcPr>
          <w:p>
            <w:pPr>
              <w:pStyle w:val="0"/>
            </w:pPr>
            <w:r>
              <w:rPr>
                <w:sz w:val="20"/>
              </w:rPr>
              <w:t xml:space="preserve">Ежегодный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 (описание полученных результатов)</w:t>
            </w:r>
          </w:p>
        </w:tc>
        <w:tc>
          <w:tcPr>
            <w:tcW w:w="1814" w:type="dxa"/>
          </w:tcPr>
          <w:p>
            <w:pPr>
              <w:pStyle w:val="0"/>
            </w:pPr>
            <w:r>
              <w:rPr>
                <w:sz w:val="20"/>
              </w:rPr>
              <w:t xml:space="preserve">Ежегодно до 20 января</w:t>
            </w:r>
          </w:p>
        </w:tc>
        <w:tc>
          <w:tcPr>
            <w:tcW w:w="3175" w:type="dxa"/>
          </w:tcPr>
          <w:p>
            <w:pPr>
              <w:pStyle w:val="0"/>
            </w:pPr>
            <w:r>
              <w:rPr>
                <w:sz w:val="20"/>
              </w:rPr>
              <w:t xml:space="preserve">Исполнительные органы Кемеровской области - Кузбасса и структурные подразделения Администрации Правительства Кузбасса (по списку) </w:t>
            </w:r>
            <w:hyperlink w:history="0" w:anchor="P2163" w:tooltip="&lt;*&gt; Список исполнительных органов Кемеровской области - Кузбасса и структурных подразделений Администрации Правительства Кузбасса:">
              <w:r>
                <w:rPr>
                  <w:sz w:val="20"/>
                  <w:color w:val="0000ff"/>
                </w:rPr>
                <w:t xml:space="preserve">&lt;*&gt;</w:t>
              </w:r>
            </w:hyperlink>
            <w:r>
              <w:rPr>
                <w:sz w:val="20"/>
              </w:rPr>
              <w:t xml:space="preserve">, органы местного самоуправления (по согласованию)</w:t>
            </w:r>
          </w:p>
        </w:tc>
      </w:tr>
    </w:tbl>
    <w:p>
      <w:pPr>
        <w:pStyle w:val="0"/>
        <w:jc w:val="both"/>
      </w:pPr>
      <w:r>
        <w:rPr>
          <w:sz w:val="20"/>
        </w:rPr>
      </w:r>
    </w:p>
    <w:p>
      <w:pPr>
        <w:pStyle w:val="2"/>
        <w:outlineLvl w:val="1"/>
        <w:jc w:val="center"/>
      </w:pPr>
      <w:r>
        <w:rPr>
          <w:sz w:val="20"/>
        </w:rPr>
        <w:t xml:space="preserve">IV. Мероприятия по развитию конкуренции, предусмотренные</w:t>
      </w:r>
    </w:p>
    <w:p>
      <w:pPr>
        <w:pStyle w:val="2"/>
        <w:jc w:val="center"/>
      </w:pPr>
      <w:r>
        <w:rPr>
          <w:sz w:val="20"/>
        </w:rPr>
        <w:t xml:space="preserve">в стратегических и программных документах</w:t>
      </w:r>
    </w:p>
    <w:p>
      <w:pPr>
        <w:pStyle w:val="2"/>
        <w:jc w:val="center"/>
      </w:pPr>
      <w:r>
        <w:rPr>
          <w:sz w:val="20"/>
        </w:rPr>
        <w:t xml:space="preserve">Кемеровской области -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438"/>
        <w:gridCol w:w="3005"/>
        <w:gridCol w:w="2778"/>
      </w:tblGrid>
      <w:tr>
        <w:tc>
          <w:tcPr>
            <w:tcW w:w="850" w:type="dxa"/>
          </w:tcPr>
          <w:p>
            <w:pPr>
              <w:pStyle w:val="0"/>
              <w:jc w:val="center"/>
            </w:pPr>
            <w:r>
              <w:rPr>
                <w:sz w:val="20"/>
              </w:rPr>
              <w:t xml:space="preserve">N п/п</w:t>
            </w:r>
          </w:p>
        </w:tc>
        <w:tc>
          <w:tcPr>
            <w:tcW w:w="2438" w:type="dxa"/>
          </w:tcPr>
          <w:p>
            <w:pPr>
              <w:pStyle w:val="0"/>
              <w:jc w:val="center"/>
            </w:pPr>
            <w:r>
              <w:rPr>
                <w:sz w:val="20"/>
              </w:rPr>
              <w:t xml:space="preserve">Наименование мероприятия</w:t>
            </w:r>
          </w:p>
        </w:tc>
        <w:tc>
          <w:tcPr>
            <w:tcW w:w="3005" w:type="dxa"/>
          </w:tcPr>
          <w:p>
            <w:pPr>
              <w:pStyle w:val="0"/>
              <w:jc w:val="center"/>
            </w:pPr>
            <w:r>
              <w:rPr>
                <w:sz w:val="20"/>
              </w:rPr>
              <w:t xml:space="preserve">Реквизиты документов, реализация которых оказывает влияние на состояние конкуренции в Кемеровской области - Кузбассе</w:t>
            </w:r>
          </w:p>
        </w:tc>
        <w:tc>
          <w:tcPr>
            <w:tcW w:w="2778" w:type="dxa"/>
          </w:tcPr>
          <w:p>
            <w:pPr>
              <w:pStyle w:val="0"/>
              <w:jc w:val="center"/>
            </w:pPr>
            <w:r>
              <w:rPr>
                <w:sz w:val="20"/>
              </w:rPr>
              <w:t xml:space="preserve">Ответственные исполнители</w:t>
            </w:r>
          </w:p>
        </w:tc>
      </w:tr>
      <w:tr>
        <w:tc>
          <w:tcPr>
            <w:tcW w:w="850" w:type="dxa"/>
          </w:tcPr>
          <w:p>
            <w:pPr>
              <w:pStyle w:val="0"/>
              <w:jc w:val="center"/>
            </w:pPr>
            <w:r>
              <w:rPr>
                <w:sz w:val="20"/>
              </w:rPr>
              <w:t xml:space="preserve">1</w:t>
            </w:r>
          </w:p>
        </w:tc>
        <w:tc>
          <w:tcPr>
            <w:tcW w:w="2438" w:type="dxa"/>
          </w:tcPr>
          <w:p>
            <w:pPr>
              <w:pStyle w:val="0"/>
              <w:jc w:val="center"/>
            </w:pPr>
            <w:r>
              <w:rPr>
                <w:sz w:val="20"/>
              </w:rPr>
              <w:t xml:space="preserve">2</w:t>
            </w:r>
          </w:p>
        </w:tc>
        <w:tc>
          <w:tcPr>
            <w:tcW w:w="3005" w:type="dxa"/>
          </w:tcPr>
          <w:p>
            <w:pPr>
              <w:pStyle w:val="0"/>
              <w:jc w:val="center"/>
            </w:pPr>
            <w:r>
              <w:rPr>
                <w:sz w:val="20"/>
              </w:rPr>
              <w:t xml:space="preserve">3</w:t>
            </w:r>
          </w:p>
        </w:tc>
        <w:tc>
          <w:tcPr>
            <w:tcW w:w="2778" w:type="dxa"/>
          </w:tcPr>
          <w:p>
            <w:pPr>
              <w:pStyle w:val="0"/>
              <w:jc w:val="center"/>
            </w:pPr>
            <w:r>
              <w:rPr>
                <w:sz w:val="20"/>
              </w:rPr>
              <w:t xml:space="preserve">4</w:t>
            </w:r>
          </w:p>
        </w:tc>
      </w:tr>
      <w:tr>
        <w:tc>
          <w:tcPr>
            <w:tcW w:w="850" w:type="dxa"/>
          </w:tcPr>
          <w:p>
            <w:pPr>
              <w:pStyle w:val="0"/>
              <w:outlineLvl w:val="2"/>
              <w:jc w:val="center"/>
            </w:pPr>
            <w:r>
              <w:rPr>
                <w:sz w:val="20"/>
              </w:rPr>
              <w:t xml:space="preserve">1</w:t>
            </w:r>
          </w:p>
        </w:tc>
        <w:tc>
          <w:tcPr>
            <w:gridSpan w:val="3"/>
            <w:tcW w:w="8221" w:type="dxa"/>
          </w:tcPr>
          <w:p>
            <w:pPr>
              <w:pStyle w:val="0"/>
              <w:jc w:val="center"/>
            </w:pPr>
            <w:r>
              <w:rPr>
                <w:sz w:val="20"/>
              </w:rPr>
              <w:t xml:space="preserve">Стратегические и программные документы системного действия</w:t>
            </w:r>
          </w:p>
        </w:tc>
      </w:tr>
      <w:tr>
        <w:tc>
          <w:tcPr>
            <w:tcW w:w="850" w:type="dxa"/>
          </w:tcPr>
          <w:p>
            <w:pPr>
              <w:pStyle w:val="0"/>
              <w:jc w:val="center"/>
            </w:pPr>
            <w:r>
              <w:rPr>
                <w:sz w:val="20"/>
              </w:rPr>
              <w:t xml:space="preserve">1.1</w:t>
            </w:r>
          </w:p>
        </w:tc>
        <w:tc>
          <w:tcPr>
            <w:tcW w:w="2438" w:type="dxa"/>
          </w:tcPr>
          <w:p>
            <w:pPr>
              <w:pStyle w:val="0"/>
            </w:pPr>
            <w:r>
              <w:rPr>
                <w:sz w:val="20"/>
              </w:rPr>
              <w:t xml:space="preserve">Стратегия социально-экономического развития Кемеровской области - Кузбасса до 2035 года</w:t>
            </w:r>
          </w:p>
        </w:tc>
        <w:tc>
          <w:tcPr>
            <w:tcW w:w="3005" w:type="dxa"/>
          </w:tcPr>
          <w:p>
            <w:pPr>
              <w:pStyle w:val="0"/>
            </w:pPr>
            <w:hyperlink w:history="0" r:id="rId66" w:tooltip="Закон Кемеровской области от 26.12.2018 N 122-ОЗ (ред. от 23.12.2020) &quot;Об утверждении Стратегии социально-экономического развития Кемеровской области - Кузбасса на период до 2035 года&quot; (принят Советом народных депутатов Кемеровской области 21.12.2018) {КонсультантПлюс}">
              <w:r>
                <w:rPr>
                  <w:sz w:val="20"/>
                  <w:color w:val="0000ff"/>
                </w:rPr>
                <w:t xml:space="preserve">Закон</w:t>
              </w:r>
            </w:hyperlink>
            <w:r>
              <w:rPr>
                <w:sz w:val="20"/>
              </w:rP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tc>
        <w:tc>
          <w:tcPr>
            <w:tcW w:w="2778" w:type="dxa"/>
          </w:tcPr>
          <w:p>
            <w:pPr>
              <w:pStyle w:val="0"/>
            </w:pPr>
            <w:r>
              <w:rPr>
                <w:sz w:val="20"/>
              </w:rPr>
              <w:t xml:space="preserve">Министерство экономического развития Кузбасса, исполнительные органы Кемеровской области - Кузбасса</w:t>
            </w:r>
          </w:p>
        </w:tc>
      </w:tr>
      <w:tr>
        <w:tc>
          <w:tcPr>
            <w:tcW w:w="850" w:type="dxa"/>
          </w:tcPr>
          <w:p>
            <w:pPr>
              <w:pStyle w:val="0"/>
              <w:jc w:val="center"/>
            </w:pPr>
            <w:r>
              <w:rPr>
                <w:sz w:val="20"/>
              </w:rPr>
              <w:t xml:space="preserve">1.2</w:t>
            </w:r>
          </w:p>
        </w:tc>
        <w:tc>
          <w:tcPr>
            <w:tcW w:w="2438" w:type="dxa"/>
          </w:tcPr>
          <w:p>
            <w:pPr>
              <w:pStyle w:val="0"/>
            </w:pPr>
            <w:r>
              <w:rPr>
                <w:sz w:val="20"/>
              </w:rPr>
              <w:t xml:space="preserve">Реализация плана мероприятий по реализации Стратегии социально-экономического развития Кемеровской области до 2035 года</w:t>
            </w:r>
          </w:p>
        </w:tc>
        <w:tc>
          <w:tcPr>
            <w:tcW w:w="3005" w:type="dxa"/>
          </w:tcPr>
          <w:p>
            <w:pPr>
              <w:pStyle w:val="0"/>
            </w:pPr>
            <w:hyperlink w:history="0" r:id="rId67" w:tooltip="Распоряжение Правительства Кемеровской области - Кузбасса от 03.06.2022 N 275-р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План</w:t>
              </w:r>
            </w:hyperlink>
            <w:r>
              <w:rPr>
                <w:sz w:val="20"/>
              </w:rPr>
              <w:t xml:space="preserve"> мероприятий по реализации Стратегии социально-экономического развития Кемеровской области - Кузбасса на период до 2035 года утвержден распоряжением Правительства Кемеровской области - Кузбасса от 03.06.2022 N 275-р</w:t>
            </w:r>
          </w:p>
        </w:tc>
        <w:tc>
          <w:tcPr>
            <w:tcW w:w="2778" w:type="dxa"/>
          </w:tcPr>
          <w:p>
            <w:pPr>
              <w:pStyle w:val="0"/>
            </w:pPr>
            <w:r>
              <w:rPr>
                <w:sz w:val="20"/>
              </w:rPr>
              <w:t xml:space="preserve">Министерство экономического развития Кузбасса, исполнительные органы Кузбасса</w:t>
            </w:r>
          </w:p>
        </w:tc>
      </w:tr>
      <w:tr>
        <w:tc>
          <w:tcPr>
            <w:tcW w:w="850" w:type="dxa"/>
          </w:tcPr>
          <w:p>
            <w:pPr>
              <w:pStyle w:val="0"/>
              <w:jc w:val="center"/>
            </w:pPr>
            <w:r>
              <w:rPr>
                <w:sz w:val="20"/>
              </w:rPr>
              <w:t xml:space="preserve">1.3</w:t>
            </w:r>
          </w:p>
        </w:tc>
        <w:tc>
          <w:tcPr>
            <w:tcW w:w="2438" w:type="dxa"/>
          </w:tcPr>
          <w:p>
            <w:pPr>
              <w:pStyle w:val="0"/>
            </w:pPr>
            <w:r>
              <w:rPr>
                <w:sz w:val="20"/>
              </w:rPr>
              <w:t xml:space="preserve">Реализация мероприятий по повышению инвестиционной привлекательности Кемеровской области - Кузбасса</w:t>
            </w:r>
          </w:p>
        </w:tc>
        <w:tc>
          <w:tcPr>
            <w:tcW w:w="3005" w:type="dxa"/>
          </w:tcPr>
          <w:p>
            <w:pPr>
              <w:pStyle w:val="0"/>
            </w:pPr>
            <w:r>
              <w:rPr>
                <w:sz w:val="20"/>
              </w:rPr>
              <w:t xml:space="preserve">Государственная </w:t>
            </w:r>
            <w:hyperlink w:history="0" r:id="rId68" w:tooltip="Постановление Коллегии Администрации Кемеровской области от 13.09.2013 N 376 (ред. от 30.12.2022) &quot;Об утверждении государственной программы Кемеровской области - Кузбасса &quot;Экономическое развитие и инновационная экономика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"Экономическое развитие и инновационная экономика Кузбасса" на 2014 - 2025 годы утверждена постановлением Коллегии Администрации Кемеровской области от 13.09.2013 N 376</w:t>
            </w:r>
          </w:p>
        </w:tc>
        <w:tc>
          <w:tcPr>
            <w:tcW w:w="2778" w:type="dxa"/>
          </w:tcPr>
          <w:p>
            <w:pPr>
              <w:pStyle w:val="0"/>
            </w:pPr>
            <w:r>
              <w:rPr>
                <w:sz w:val="20"/>
              </w:rPr>
              <w:t xml:space="preserve">Министерство экономического развития Кузбасса</w:t>
            </w:r>
          </w:p>
        </w:tc>
      </w:tr>
      <w:tr>
        <w:tc>
          <w:tcPr>
            <w:tcW w:w="850" w:type="dxa"/>
          </w:tcPr>
          <w:p>
            <w:pPr>
              <w:pStyle w:val="0"/>
              <w:jc w:val="center"/>
            </w:pPr>
            <w:r>
              <w:rPr>
                <w:sz w:val="20"/>
              </w:rPr>
              <w:t xml:space="preserve">1.4</w:t>
            </w:r>
          </w:p>
        </w:tc>
        <w:tc>
          <w:tcPr>
            <w:tcW w:w="2438" w:type="dxa"/>
          </w:tcPr>
          <w:p>
            <w:pPr>
              <w:pStyle w:val="0"/>
            </w:pPr>
            <w:r>
              <w:rPr>
                <w:sz w:val="20"/>
              </w:rPr>
              <w:t xml:space="preserve">Реализация комплекса мер по развитию конкуренции в сфере торговли</w:t>
            </w:r>
          </w:p>
        </w:tc>
        <w:tc>
          <w:tcPr>
            <w:tcW w:w="3005" w:type="dxa"/>
          </w:tcPr>
          <w:p>
            <w:pPr>
              <w:pStyle w:val="0"/>
            </w:pPr>
            <w:hyperlink w:history="0" r:id="rId69" w:tooltip="Постановление Губернатора Кемеровской области - Кузбасса от 12.07.2021 N 60-пг (ред. от 11.07.2022) &quot;О создании координационного совета по вопросам развития торговой деятельности в Кемеровской области - Кузбассе&quot; ------------ Недействующая редакция {КонсультантПлюс}">
              <w:r>
                <w:rPr>
                  <w:sz w:val="20"/>
                  <w:color w:val="0000ff"/>
                </w:rPr>
                <w:t xml:space="preserve">Постановление</w:t>
              </w:r>
            </w:hyperlink>
            <w:r>
              <w:rPr>
                <w:sz w:val="20"/>
              </w:rPr>
              <w:t xml:space="preserve"> Губернатора Кемеровской области - Кузбасса от 12.07.2021 N 60-пг "О создании координационного совета по вопросам развития торговой деятельности в Кемеровской области - Кузбассе"</w:t>
            </w:r>
          </w:p>
        </w:tc>
        <w:tc>
          <w:tcPr>
            <w:tcW w:w="2778" w:type="dxa"/>
          </w:tcPr>
          <w:p>
            <w:pPr>
              <w:pStyle w:val="0"/>
            </w:pPr>
            <w:r>
              <w:rPr>
                <w:sz w:val="20"/>
              </w:rPr>
              <w:t xml:space="preserve">Министерство промышленности и торговли Кузбасса</w:t>
            </w:r>
          </w:p>
        </w:tc>
      </w:tr>
      <w:tr>
        <w:tc>
          <w:tcPr>
            <w:tcW w:w="850" w:type="dxa"/>
          </w:tcPr>
          <w:p>
            <w:pPr>
              <w:pStyle w:val="0"/>
              <w:jc w:val="center"/>
            </w:pPr>
            <w:r>
              <w:rPr>
                <w:sz w:val="20"/>
              </w:rPr>
              <w:t xml:space="preserve">1.5</w:t>
            </w:r>
          </w:p>
        </w:tc>
        <w:tc>
          <w:tcPr>
            <w:tcW w:w="2438" w:type="dxa"/>
          </w:tcPr>
          <w:p>
            <w:pPr>
              <w:pStyle w:val="0"/>
            </w:pPr>
            <w:r>
              <w:rPr>
                <w:sz w:val="20"/>
              </w:rPr>
              <w:t xml:space="preserve">Реализация мероприятий по повышению уровня доступности финансовых форм поддержки субъектов малого и среднего предпринимательства</w:t>
            </w:r>
          </w:p>
        </w:tc>
        <w:tc>
          <w:tcPr>
            <w:tcW w:w="3005" w:type="dxa"/>
          </w:tcPr>
          <w:p>
            <w:pPr>
              <w:pStyle w:val="0"/>
            </w:pPr>
            <w:r>
              <w:rPr>
                <w:sz w:val="20"/>
              </w:rPr>
              <w:t xml:space="preserve">Государственная </w:t>
            </w:r>
            <w:hyperlink w:history="0" r:id="rId70" w:tooltip="Постановление Коллегии Администрации Кемеровской области от 01.10.2013 N 413 (ред. от 12.01.2023) &quot;Об утверждении Государственной программы Кемеровской области - Кузбасса &quot;Развитие субъектов малого и среднего предпринимательства Кемеровской области -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"Развитие субъектов малого и среднего предпринимательства Кемеровской области - Кузбасса" на 2014 - 2025 годы утверждена постановлением Коллегии Администрации Кемеровской области от 01.10.2013 N 413</w:t>
            </w:r>
          </w:p>
        </w:tc>
        <w:tc>
          <w:tcPr>
            <w:tcW w:w="2778" w:type="dxa"/>
          </w:tcPr>
          <w:p>
            <w:pPr>
              <w:pStyle w:val="0"/>
            </w:pPr>
            <w:r>
              <w:rPr>
                <w:sz w:val="20"/>
              </w:rPr>
              <w:t xml:space="preserve">Министерство экономического развития Кузбасса</w:t>
            </w:r>
          </w:p>
        </w:tc>
      </w:tr>
      <w:tr>
        <w:tc>
          <w:tcPr>
            <w:tcW w:w="850" w:type="dxa"/>
          </w:tcPr>
          <w:p>
            <w:pPr>
              <w:pStyle w:val="0"/>
              <w:jc w:val="center"/>
            </w:pPr>
            <w:r>
              <w:rPr>
                <w:sz w:val="20"/>
              </w:rPr>
              <w:t xml:space="preserve">1.6</w:t>
            </w:r>
          </w:p>
        </w:tc>
        <w:tc>
          <w:tcPr>
            <w:tcW w:w="2438" w:type="dxa"/>
          </w:tcPr>
          <w:p>
            <w:pPr>
              <w:pStyle w:val="0"/>
            </w:pPr>
            <w:r>
              <w:rPr>
                <w:sz w:val="20"/>
              </w:rPr>
              <w:t xml:space="preserve">Реализация мероприятий по формированию и обеспечению функционирования системы защиты прав потребителей в Кемеровской области - Кузбассе</w:t>
            </w:r>
          </w:p>
        </w:tc>
        <w:tc>
          <w:tcPr>
            <w:tcW w:w="3005" w:type="dxa"/>
          </w:tcPr>
          <w:p>
            <w:pPr>
              <w:pStyle w:val="0"/>
            </w:pPr>
            <w:hyperlink w:history="0" r:id="rId71" w:tooltip="Постановление Правительства Кемеровской области - Кузбасса от 30.12.2020 N 811 (ред. от 13.08.2021) &quot;Об утверждении программы &quot;Развитие комплексной системы защиты прав потребителей в Кемеровской области - Кузбассе&quot; на 2020 - 2023 годы&quot; {КонсультантПлюс}">
              <w:r>
                <w:rPr>
                  <w:sz w:val="20"/>
                  <w:color w:val="0000ff"/>
                </w:rPr>
                <w:t xml:space="preserve">Программа</w:t>
              </w:r>
            </w:hyperlink>
            <w:r>
              <w:rPr>
                <w:sz w:val="20"/>
              </w:rPr>
              <w:t xml:space="preserve"> "Развитие комплексной системы защиты прав потребителей в Кемеровской области - Кузбассе" на 2020 - 2023 годы утверждена постановлением Правительства Кемеровской области - Кузбасса от 30.12.2020 N 811</w:t>
            </w:r>
          </w:p>
        </w:tc>
        <w:tc>
          <w:tcPr>
            <w:tcW w:w="2778" w:type="dxa"/>
          </w:tcPr>
          <w:p>
            <w:pPr>
              <w:pStyle w:val="0"/>
            </w:pPr>
            <w:r>
              <w:rPr>
                <w:sz w:val="20"/>
              </w:rPr>
              <w:t xml:space="preserve">Министерство промышленности и торговли Кузбасса</w:t>
            </w:r>
          </w:p>
        </w:tc>
      </w:tr>
      <w:tr>
        <w:tc>
          <w:tcPr>
            <w:tcW w:w="850" w:type="dxa"/>
          </w:tcPr>
          <w:p>
            <w:pPr>
              <w:pStyle w:val="0"/>
              <w:jc w:val="center"/>
            </w:pPr>
            <w:r>
              <w:rPr>
                <w:sz w:val="20"/>
              </w:rPr>
              <w:t xml:space="preserve">1.7</w:t>
            </w:r>
          </w:p>
        </w:tc>
        <w:tc>
          <w:tcPr>
            <w:tcW w:w="2438" w:type="dxa"/>
          </w:tcPr>
          <w:p>
            <w:pPr>
              <w:pStyle w:val="0"/>
            </w:pPr>
            <w:r>
              <w:rPr>
                <w:sz w:val="20"/>
              </w:rPr>
              <w:t xml:space="preserve">Реализация Стратегии развития сельского хозяйства, пищевой и перерабатывающей промышленности Кемеровской области - Кузбасса на период до 2035 года</w:t>
            </w:r>
          </w:p>
        </w:tc>
        <w:tc>
          <w:tcPr>
            <w:tcW w:w="3005" w:type="dxa"/>
          </w:tcPr>
          <w:p>
            <w:pPr>
              <w:pStyle w:val="0"/>
            </w:pPr>
            <w:hyperlink w:history="0" r:id="rId72" w:tooltip="Распоряжение Коллегии Администрации Кемеровской области от 07.03.2019 N 143-р (ред. от 08.07.2019) &quot;Об утверждении Стратегии развития сельского хозяйства, пищевой и перерабатывающей промышленности Кемеровской области на период до 2035 года&quot; {КонсультантПлюс}">
              <w:r>
                <w:rPr>
                  <w:sz w:val="20"/>
                  <w:color w:val="0000ff"/>
                </w:rPr>
                <w:t xml:space="preserve">Стратегия</w:t>
              </w:r>
            </w:hyperlink>
            <w:r>
              <w:rPr>
                <w:sz w:val="20"/>
              </w:rPr>
              <w:t xml:space="preserve"> развития сельского хозяйства, пищевой и перерабатывающей промышленности Кемеровской области на период до 2035 года утверждена распоряжением Коллегии Администрации Кемеровской области от 07.03.2019 N 143-р</w:t>
            </w:r>
          </w:p>
        </w:tc>
        <w:tc>
          <w:tcPr>
            <w:tcW w:w="2778"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outlineLvl w:val="2"/>
              <w:jc w:val="center"/>
            </w:pPr>
            <w:r>
              <w:rPr>
                <w:sz w:val="20"/>
              </w:rPr>
              <w:t xml:space="preserve">2</w:t>
            </w:r>
          </w:p>
        </w:tc>
        <w:tc>
          <w:tcPr>
            <w:gridSpan w:val="3"/>
            <w:tcW w:w="8221" w:type="dxa"/>
          </w:tcPr>
          <w:p>
            <w:pPr>
              <w:pStyle w:val="0"/>
              <w:jc w:val="center"/>
            </w:pPr>
            <w:r>
              <w:rPr>
                <w:sz w:val="20"/>
              </w:rPr>
              <w:t xml:space="preserve">Рынок услуг общего образования</w:t>
            </w:r>
          </w:p>
        </w:tc>
      </w:tr>
      <w:tr>
        <w:tc>
          <w:tcPr>
            <w:tcW w:w="850" w:type="dxa"/>
          </w:tcPr>
          <w:p>
            <w:pPr>
              <w:pStyle w:val="0"/>
              <w:jc w:val="center"/>
            </w:pPr>
            <w:r>
              <w:rPr>
                <w:sz w:val="20"/>
              </w:rPr>
              <w:t xml:space="preserve">2.1</w:t>
            </w:r>
          </w:p>
        </w:tc>
        <w:tc>
          <w:tcPr>
            <w:tcW w:w="2438" w:type="dxa"/>
          </w:tcPr>
          <w:p>
            <w:pPr>
              <w:pStyle w:val="0"/>
            </w:pPr>
            <w:r>
              <w:rPr>
                <w:sz w:val="20"/>
              </w:rPr>
              <w:t xml:space="preserve">Реализация мероприятий по оптимизации загруженности общеобразовательных организаций</w:t>
            </w:r>
          </w:p>
        </w:tc>
        <w:tc>
          <w:tcPr>
            <w:tcW w:w="3005" w:type="dxa"/>
          </w:tcPr>
          <w:p>
            <w:pPr>
              <w:pStyle w:val="0"/>
            </w:pPr>
            <w:hyperlink w:history="0" r:id="rId73" w:tooltip="Постановление Коллегии Администрации Кемеровской области от 04.09.2013 N 367 (ред. от 30.12.2022) &quot;Об утверждении государственной программы Кемеровской области - Кузбасса &quot;Развитие системы образования Кузбасса&quot; на 2014 - 2025 годы&quot; ------------ Недействующая редакция {КонсультантПлюс}">
              <w:r>
                <w:rPr>
                  <w:sz w:val="20"/>
                  <w:color w:val="0000ff"/>
                </w:rPr>
                <w:t xml:space="preserve">Подпрограмма</w:t>
              </w:r>
            </w:hyperlink>
            <w:r>
              <w:rPr>
                <w:sz w:val="20"/>
              </w:rP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утвержденной постановлением Коллегии Администрации Кемеровской области от 04.09.2013 N 367</w:t>
            </w:r>
          </w:p>
        </w:tc>
        <w:tc>
          <w:tcPr>
            <w:tcW w:w="2778" w:type="dxa"/>
          </w:tcPr>
          <w:p>
            <w:pPr>
              <w:pStyle w:val="0"/>
            </w:pPr>
            <w:r>
              <w:rPr>
                <w:sz w:val="20"/>
              </w:rPr>
              <w:t xml:space="preserve">Министерство образования Кузбасса</w:t>
            </w:r>
          </w:p>
        </w:tc>
      </w:tr>
      <w:tr>
        <w:tc>
          <w:tcPr>
            <w:tcW w:w="850" w:type="dxa"/>
          </w:tcPr>
          <w:p>
            <w:pPr>
              <w:pStyle w:val="0"/>
              <w:jc w:val="center"/>
            </w:pPr>
            <w:r>
              <w:rPr>
                <w:sz w:val="20"/>
              </w:rPr>
              <w:t xml:space="preserve">2.2</w:t>
            </w:r>
          </w:p>
        </w:tc>
        <w:tc>
          <w:tcPr>
            <w:tcW w:w="2438" w:type="dxa"/>
          </w:tcPr>
          <w:p>
            <w:pPr>
              <w:pStyle w:val="0"/>
            </w:pPr>
            <w:r>
              <w:rPr>
                <w:sz w:val="20"/>
              </w:rPr>
              <w:t xml:space="preserve">Оказание мер поддержки некоммерческим организациям, не являющимся государственными учреждениями;</w:t>
            </w:r>
          </w:p>
          <w:p>
            <w:pPr>
              <w:pStyle w:val="0"/>
            </w:pPr>
            <w:r>
              <w:rPr>
                <w:sz w:val="20"/>
              </w:rPr>
              <w:t xml:space="preserve">частным образовательным организациям, реализующим образовательную программу дошкольного образования и (или) осуществляющим присмотр и уход за детьми</w:t>
            </w:r>
          </w:p>
        </w:tc>
        <w:tc>
          <w:tcPr>
            <w:tcW w:w="3005" w:type="dxa"/>
          </w:tcPr>
          <w:p>
            <w:pPr>
              <w:pStyle w:val="0"/>
            </w:pPr>
            <w:hyperlink w:history="0" r:id="rId74" w:tooltip="Постановление Коллегии Администрации Кемеровской области от 04.09.2013 N 367 (ред. от 30.12.2022) &quot;Об утверждении государственной программы Кемеровской области - Кузбасса &quot;Развитие системы образования Кузбасса&quot; на 2014 - 2025 годы&quot; ------------ Недействующая редакция {КонсультантПлюс}">
              <w:r>
                <w:rPr>
                  <w:sz w:val="20"/>
                  <w:color w:val="0000ff"/>
                </w:rPr>
                <w:t xml:space="preserve">Подпрограмма</w:t>
              </w:r>
            </w:hyperlink>
            <w:r>
              <w:rPr>
                <w:sz w:val="20"/>
              </w:rP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N 367</w:t>
            </w:r>
          </w:p>
        </w:tc>
        <w:tc>
          <w:tcPr>
            <w:tcW w:w="2778" w:type="dxa"/>
          </w:tcPr>
          <w:p>
            <w:pPr>
              <w:pStyle w:val="0"/>
            </w:pPr>
            <w:r>
              <w:rPr>
                <w:sz w:val="20"/>
              </w:rPr>
              <w:t xml:space="preserve">Министерство образования Кузбасса</w:t>
            </w:r>
          </w:p>
        </w:tc>
      </w:tr>
      <w:tr>
        <w:tc>
          <w:tcPr>
            <w:tcW w:w="850" w:type="dxa"/>
          </w:tcPr>
          <w:p>
            <w:pPr>
              <w:pStyle w:val="0"/>
              <w:outlineLvl w:val="2"/>
              <w:jc w:val="center"/>
            </w:pPr>
            <w:r>
              <w:rPr>
                <w:sz w:val="20"/>
              </w:rPr>
              <w:t xml:space="preserve">3</w:t>
            </w:r>
          </w:p>
        </w:tc>
        <w:tc>
          <w:tcPr>
            <w:gridSpan w:val="3"/>
            <w:tcW w:w="8221" w:type="dxa"/>
          </w:tcPr>
          <w:p>
            <w:pPr>
              <w:pStyle w:val="0"/>
              <w:jc w:val="center"/>
            </w:pPr>
            <w:r>
              <w:rPr>
                <w:sz w:val="20"/>
              </w:rPr>
              <w:t xml:space="preserve">Рынок услуг дополнительного образования детей</w:t>
            </w:r>
          </w:p>
        </w:tc>
      </w:tr>
      <w:tr>
        <w:tc>
          <w:tcPr>
            <w:tcW w:w="850" w:type="dxa"/>
          </w:tcPr>
          <w:p>
            <w:pPr>
              <w:pStyle w:val="0"/>
            </w:pPr>
            <w:r>
              <w:rPr>
                <w:sz w:val="20"/>
              </w:rPr>
            </w:r>
          </w:p>
        </w:tc>
        <w:tc>
          <w:tcPr>
            <w:tcW w:w="2438" w:type="dxa"/>
          </w:tcPr>
          <w:p>
            <w:pPr>
              <w:pStyle w:val="0"/>
            </w:pPr>
            <w:r>
              <w:rPr>
                <w:sz w:val="20"/>
              </w:rPr>
              <w:t xml:space="preserve">Оказание мер поддержки некоммерческим организациям, не являющимся государственными учреждениями</w:t>
            </w:r>
          </w:p>
        </w:tc>
        <w:tc>
          <w:tcPr>
            <w:tcW w:w="3005" w:type="dxa"/>
          </w:tcPr>
          <w:p>
            <w:pPr>
              <w:pStyle w:val="0"/>
            </w:pPr>
            <w:hyperlink w:history="0" r:id="rId75" w:tooltip="Постановление Коллегии Администрации Кемеровской области от 04.09.2013 N 367 (ред. от 30.12.2022) &quot;Об утверждении государственной программы Кемеровской области - Кузбасса &quot;Развитие системы образования Кузбасса&quot; на 2014 - 2025 годы&quot; ------------ Недействующая редакция {КонсультантПлюс}">
              <w:r>
                <w:rPr>
                  <w:sz w:val="20"/>
                  <w:color w:val="0000ff"/>
                </w:rPr>
                <w:t xml:space="preserve">Подпрограмма</w:t>
              </w:r>
            </w:hyperlink>
            <w:r>
              <w:rPr>
                <w:sz w:val="20"/>
              </w:rP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N 367</w:t>
            </w:r>
          </w:p>
        </w:tc>
        <w:tc>
          <w:tcPr>
            <w:tcW w:w="2778" w:type="dxa"/>
          </w:tcPr>
          <w:p>
            <w:pPr>
              <w:pStyle w:val="0"/>
            </w:pPr>
            <w:r>
              <w:rPr>
                <w:sz w:val="20"/>
              </w:rPr>
              <w:t xml:space="preserve">Министерство образования Кузбасса</w:t>
            </w:r>
          </w:p>
        </w:tc>
      </w:tr>
      <w:tr>
        <w:tc>
          <w:tcPr>
            <w:tcW w:w="850" w:type="dxa"/>
          </w:tcPr>
          <w:p>
            <w:pPr>
              <w:pStyle w:val="0"/>
              <w:outlineLvl w:val="2"/>
              <w:jc w:val="center"/>
            </w:pPr>
            <w:r>
              <w:rPr>
                <w:sz w:val="20"/>
              </w:rPr>
              <w:t xml:space="preserve">4</w:t>
            </w:r>
          </w:p>
        </w:tc>
        <w:tc>
          <w:tcPr>
            <w:gridSpan w:val="3"/>
            <w:tcW w:w="8221" w:type="dxa"/>
          </w:tcPr>
          <w:p>
            <w:pPr>
              <w:pStyle w:val="0"/>
              <w:jc w:val="center"/>
            </w:pPr>
            <w:r>
              <w:rPr>
                <w:sz w:val="20"/>
              </w:rPr>
              <w:t xml:space="preserve">Рынок медицинских услуг</w:t>
            </w:r>
          </w:p>
        </w:tc>
      </w:tr>
      <w:tr>
        <w:tc>
          <w:tcPr>
            <w:tcW w:w="850" w:type="dxa"/>
          </w:tcPr>
          <w:p>
            <w:pPr>
              <w:pStyle w:val="0"/>
              <w:jc w:val="center"/>
            </w:pPr>
            <w:r>
              <w:rPr>
                <w:sz w:val="20"/>
              </w:rPr>
              <w:t xml:space="preserve">4.1</w:t>
            </w:r>
          </w:p>
        </w:tc>
        <w:tc>
          <w:tcPr>
            <w:tcW w:w="2438" w:type="dxa"/>
          </w:tcPr>
          <w:p>
            <w:pPr>
              <w:pStyle w:val="0"/>
            </w:pPr>
            <w:r>
              <w:rPr>
                <w:sz w:val="20"/>
              </w:rPr>
              <w:t xml:space="preserve">Развитие частно-государственного партнерства в реализации территориальной программы государственных гарантий по оказанию населению бесплатной медицинской помощи</w:t>
            </w:r>
          </w:p>
        </w:tc>
        <w:tc>
          <w:tcPr>
            <w:tcW w:w="3005" w:type="dxa"/>
          </w:tcPr>
          <w:p>
            <w:pPr>
              <w:pStyle w:val="0"/>
            </w:pPr>
            <w:r>
              <w:rPr>
                <w:sz w:val="20"/>
              </w:rPr>
              <w:t xml:space="preserve">Государственная </w:t>
            </w:r>
            <w:hyperlink w:history="0" r:id="rId76" w:tooltip="Постановление Коллегии Администрации Кемеровской области от 15.10.2013 N 443 (ред. от 30.12.2022) &quot;Об утверждении государственной программы Кемеровской области - Кузбасса &quot;Развитие здравоохранения Кузбасса&quot; на 2014 - 2025 годы&quot; {КонсультантПлюс}">
              <w:r>
                <w:rPr>
                  <w:sz w:val="20"/>
                  <w:color w:val="0000ff"/>
                </w:rPr>
                <w:t xml:space="preserve">программа</w:t>
              </w:r>
            </w:hyperlink>
            <w:r>
              <w:rPr>
                <w:sz w:val="20"/>
              </w:rPr>
              <w:t xml:space="preserve">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2778" w:type="dxa"/>
          </w:tcPr>
          <w:p>
            <w:pPr>
              <w:pStyle w:val="0"/>
            </w:pPr>
            <w:r>
              <w:rPr>
                <w:sz w:val="20"/>
              </w:rPr>
              <w:t xml:space="preserve">Министерство здравоохранения Кузбасса</w:t>
            </w:r>
          </w:p>
        </w:tc>
      </w:tr>
      <w:tr>
        <w:tc>
          <w:tcPr>
            <w:tcW w:w="850" w:type="dxa"/>
          </w:tcPr>
          <w:p>
            <w:pPr>
              <w:pStyle w:val="0"/>
              <w:jc w:val="center"/>
            </w:pPr>
            <w:r>
              <w:rPr>
                <w:sz w:val="20"/>
              </w:rPr>
              <w:t xml:space="preserve">4.2</w:t>
            </w:r>
          </w:p>
        </w:tc>
        <w:tc>
          <w:tcPr>
            <w:tcW w:w="2438" w:type="dxa"/>
          </w:tcPr>
          <w:p>
            <w:pPr>
              <w:pStyle w:val="0"/>
            </w:pPr>
            <w:r>
              <w:rPr>
                <w:sz w:val="20"/>
              </w:rPr>
              <w:t xml:space="preserve">Реализация мероприятий по предупреждению и борьбе с социально значимыми инфекционными заболеваниями</w:t>
            </w:r>
          </w:p>
        </w:tc>
        <w:tc>
          <w:tcPr>
            <w:tcW w:w="3005" w:type="dxa"/>
          </w:tcPr>
          <w:p>
            <w:pPr>
              <w:pStyle w:val="0"/>
            </w:pPr>
            <w:r>
              <w:rPr>
                <w:sz w:val="20"/>
              </w:rPr>
              <w:t xml:space="preserve">Государственная программа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2778" w:type="dxa"/>
          </w:tcPr>
          <w:p>
            <w:pPr>
              <w:pStyle w:val="0"/>
            </w:pPr>
            <w:r>
              <w:rPr>
                <w:sz w:val="20"/>
              </w:rPr>
              <w:t xml:space="preserve">Министерство здравоохранения Кузбасса</w:t>
            </w:r>
          </w:p>
        </w:tc>
      </w:tr>
      <w:tr>
        <w:tc>
          <w:tcPr>
            <w:tcW w:w="850" w:type="dxa"/>
          </w:tcPr>
          <w:p>
            <w:pPr>
              <w:pStyle w:val="0"/>
              <w:jc w:val="center"/>
            </w:pPr>
            <w:r>
              <w:rPr>
                <w:sz w:val="20"/>
              </w:rPr>
              <w:t xml:space="preserve">4.3</w:t>
            </w:r>
          </w:p>
        </w:tc>
        <w:tc>
          <w:tcPr>
            <w:tcW w:w="2438" w:type="dxa"/>
          </w:tcPr>
          <w:p>
            <w:pPr>
              <w:pStyle w:val="0"/>
            </w:pPr>
            <w:r>
              <w:rPr>
                <w:sz w:val="20"/>
              </w:rPr>
              <w:t xml:space="preserve">Оказание государственной поддержки медицинским организациям негосударственной формы собственности, участвующим в реализации территориальной программы государственных гарантий бесплатного оказания гражданам медицинской помощи</w:t>
            </w:r>
          </w:p>
        </w:tc>
        <w:tc>
          <w:tcPr>
            <w:tcW w:w="3005" w:type="dxa"/>
          </w:tcPr>
          <w:p>
            <w:pPr>
              <w:pStyle w:val="0"/>
            </w:pPr>
            <w:r>
              <w:rPr>
                <w:sz w:val="20"/>
              </w:rPr>
              <w:t xml:space="preserve">Государственная </w:t>
            </w:r>
            <w:hyperlink w:history="0" r:id="rId77" w:tooltip="Постановление Коллегии Администрации Кемеровской области от 15.10.2013 N 443 (ред. от 30.12.2022) &quot;Об утверждении государственной программы Кемеровской области - Кузбасса &quot;Развитие здравоохранения Кузбасса&quot; на 2014 - 2025 годы&quot; {КонсультантПлюс}">
              <w:r>
                <w:rPr>
                  <w:sz w:val="20"/>
                  <w:color w:val="0000ff"/>
                </w:rPr>
                <w:t xml:space="preserve">программа</w:t>
              </w:r>
            </w:hyperlink>
            <w:r>
              <w:rPr>
                <w:sz w:val="20"/>
              </w:rPr>
              <w:t xml:space="preserve">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2778" w:type="dxa"/>
          </w:tcPr>
          <w:p>
            <w:pPr>
              <w:pStyle w:val="0"/>
            </w:pPr>
            <w:r>
              <w:rPr>
                <w:sz w:val="20"/>
              </w:rPr>
              <w:t xml:space="preserve">Министерство здравоохранения Кузбасса</w:t>
            </w:r>
          </w:p>
        </w:tc>
      </w:tr>
      <w:tr>
        <w:tc>
          <w:tcPr>
            <w:tcW w:w="850" w:type="dxa"/>
          </w:tcPr>
          <w:p>
            <w:pPr>
              <w:pStyle w:val="0"/>
              <w:outlineLvl w:val="2"/>
              <w:jc w:val="center"/>
            </w:pPr>
            <w:r>
              <w:rPr>
                <w:sz w:val="20"/>
              </w:rPr>
              <w:t xml:space="preserve">5</w:t>
            </w:r>
          </w:p>
        </w:tc>
        <w:tc>
          <w:tcPr>
            <w:gridSpan w:val="3"/>
            <w:tcW w:w="8221" w:type="dxa"/>
          </w:tcPr>
          <w:p>
            <w:pPr>
              <w:pStyle w:val="0"/>
              <w:jc w:val="center"/>
            </w:pPr>
            <w:r>
              <w:rPr>
                <w:sz w:val="20"/>
              </w:rPr>
              <w:t xml:space="preserve">Рынок социальных услуг</w:t>
            </w:r>
          </w:p>
        </w:tc>
      </w:tr>
      <w:tr>
        <w:tc>
          <w:tcPr>
            <w:tcW w:w="850" w:type="dxa"/>
          </w:tcPr>
          <w:p>
            <w:pPr>
              <w:pStyle w:val="0"/>
              <w:jc w:val="center"/>
            </w:pPr>
            <w:r>
              <w:rPr>
                <w:sz w:val="20"/>
              </w:rPr>
              <w:t xml:space="preserve">5.1</w:t>
            </w:r>
          </w:p>
        </w:tc>
        <w:tc>
          <w:tcPr>
            <w:tcW w:w="2438" w:type="dxa"/>
          </w:tcPr>
          <w:p>
            <w:pPr>
              <w:pStyle w:val="0"/>
            </w:pPr>
            <w:r>
              <w:rPr>
                <w:sz w:val="20"/>
              </w:rPr>
              <w:t xml:space="preserve">Предоставление компенсаций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3005" w:type="dxa"/>
          </w:tcPr>
          <w:p>
            <w:pPr>
              <w:pStyle w:val="0"/>
            </w:pPr>
            <w:r>
              <w:rPr>
                <w:sz w:val="20"/>
              </w:rPr>
              <w:t xml:space="preserve">Государственная </w:t>
            </w:r>
            <w:hyperlink w:history="0" r:id="rId78"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"Социальная 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pPr>
              <w:pStyle w:val="0"/>
            </w:pPr>
            <w:r>
              <w:rPr>
                <w:sz w:val="20"/>
              </w:rPr>
              <w:t xml:space="preserve">Министерство социальной защиты населения Кузбасса</w:t>
            </w:r>
          </w:p>
        </w:tc>
      </w:tr>
      <w:tr>
        <w:tc>
          <w:tcPr>
            <w:tcW w:w="850" w:type="dxa"/>
          </w:tcPr>
          <w:p>
            <w:pPr>
              <w:pStyle w:val="0"/>
              <w:jc w:val="center"/>
            </w:pPr>
            <w:r>
              <w:rPr>
                <w:sz w:val="20"/>
              </w:rPr>
              <w:t xml:space="preserve">5.2</w:t>
            </w:r>
          </w:p>
        </w:tc>
        <w:tc>
          <w:tcPr>
            <w:tcW w:w="2438" w:type="dxa"/>
          </w:tcPr>
          <w:p>
            <w:pPr>
              <w:pStyle w:val="0"/>
            </w:pPr>
            <w:r>
              <w:rPr>
                <w:sz w:val="20"/>
              </w:rPr>
              <w:t xml:space="preserve">Предоставление субсидий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
        </w:tc>
        <w:tc>
          <w:tcPr>
            <w:tcW w:w="3005" w:type="dxa"/>
          </w:tcPr>
          <w:p>
            <w:pPr>
              <w:pStyle w:val="0"/>
            </w:pPr>
            <w:r>
              <w:rPr>
                <w:sz w:val="20"/>
              </w:rPr>
              <w:t xml:space="preserve">Государственная </w:t>
            </w:r>
            <w:hyperlink w:history="0" r:id="rId79"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"Социальная 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pPr>
              <w:pStyle w:val="0"/>
            </w:pPr>
            <w:r>
              <w:rPr>
                <w:sz w:val="20"/>
              </w:rPr>
              <w:t xml:space="preserve">Министерство социальной защиты населения Кузбасса</w:t>
            </w:r>
          </w:p>
        </w:tc>
      </w:tr>
      <w:tr>
        <w:tc>
          <w:tcPr>
            <w:tcW w:w="850" w:type="dxa"/>
          </w:tcPr>
          <w:p>
            <w:pPr>
              <w:pStyle w:val="0"/>
              <w:jc w:val="center"/>
            </w:pPr>
            <w:r>
              <w:rPr>
                <w:sz w:val="20"/>
              </w:rPr>
              <w:t xml:space="preserve">5.3</w:t>
            </w:r>
          </w:p>
        </w:tc>
        <w:tc>
          <w:tcPr>
            <w:tcW w:w="2438" w:type="dxa"/>
          </w:tcPr>
          <w:p>
            <w:pPr>
              <w:pStyle w:val="0"/>
            </w:pPr>
            <w:r>
              <w:rPr>
                <w:sz w:val="20"/>
              </w:rPr>
              <w:t xml:space="preserve">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w:t>
            </w:r>
          </w:p>
        </w:tc>
        <w:tc>
          <w:tcPr>
            <w:tcW w:w="3005" w:type="dxa"/>
          </w:tcPr>
          <w:p>
            <w:pPr>
              <w:pStyle w:val="0"/>
            </w:pPr>
            <w:r>
              <w:rPr>
                <w:sz w:val="20"/>
              </w:rPr>
              <w:t xml:space="preserve">Государственная </w:t>
            </w:r>
            <w:hyperlink w:history="0" r:id="rId80"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"Социальная 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pPr>
              <w:pStyle w:val="0"/>
            </w:pPr>
            <w:r>
              <w:rPr>
                <w:sz w:val="20"/>
              </w:rPr>
              <w:t xml:space="preserve">Министерство социальной защиты населения Кузбасса</w:t>
            </w:r>
          </w:p>
        </w:tc>
      </w:tr>
      <w:tr>
        <w:tc>
          <w:tcPr>
            <w:tcW w:w="850" w:type="dxa"/>
          </w:tcPr>
          <w:p>
            <w:pPr>
              <w:pStyle w:val="0"/>
              <w:jc w:val="center"/>
            </w:pPr>
            <w:r>
              <w:rPr>
                <w:sz w:val="20"/>
              </w:rPr>
              <w:t xml:space="preserve">5.4</w:t>
            </w:r>
          </w:p>
        </w:tc>
        <w:tc>
          <w:tcPr>
            <w:tcW w:w="2438" w:type="dxa"/>
          </w:tcPr>
          <w:p>
            <w:pPr>
              <w:pStyle w:val="0"/>
            </w:pPr>
            <w:r>
              <w:rPr>
                <w:sz w:val="20"/>
              </w:rPr>
              <w:t xml:space="preserve">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tc>
        <w:tc>
          <w:tcPr>
            <w:tcW w:w="3005" w:type="dxa"/>
          </w:tcPr>
          <w:p>
            <w:pPr>
              <w:pStyle w:val="0"/>
            </w:pPr>
            <w:r>
              <w:rPr>
                <w:sz w:val="20"/>
              </w:rPr>
              <w:t xml:space="preserve">Государственная </w:t>
            </w:r>
            <w:hyperlink w:history="0" r:id="rId81"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"Социальная 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pPr>
              <w:pStyle w:val="0"/>
            </w:pPr>
            <w:r>
              <w:rPr>
                <w:sz w:val="20"/>
              </w:rPr>
              <w:t xml:space="preserve">Министерство социальной защиты населения Кузбасса</w:t>
            </w:r>
          </w:p>
        </w:tc>
      </w:tr>
      <w:tr>
        <w:tc>
          <w:tcPr>
            <w:tcW w:w="850" w:type="dxa"/>
          </w:tcPr>
          <w:p>
            <w:pPr>
              <w:pStyle w:val="0"/>
              <w:outlineLvl w:val="2"/>
              <w:jc w:val="center"/>
            </w:pPr>
            <w:r>
              <w:rPr>
                <w:sz w:val="20"/>
              </w:rPr>
              <w:t xml:space="preserve">6</w:t>
            </w:r>
          </w:p>
        </w:tc>
        <w:tc>
          <w:tcPr>
            <w:gridSpan w:val="3"/>
            <w:tcW w:w="8221" w:type="dxa"/>
          </w:tcPr>
          <w:p>
            <w:pPr>
              <w:pStyle w:val="0"/>
              <w:jc w:val="center"/>
            </w:pPr>
            <w:r>
              <w:rPr>
                <w:sz w:val="20"/>
              </w:rPr>
              <w:t xml:space="preserve">Рынок услуг по сбору и транспортированию твердых коммунальных отходов</w:t>
            </w:r>
          </w:p>
        </w:tc>
      </w:tr>
      <w:tr>
        <w:tc>
          <w:tcPr>
            <w:tcW w:w="850" w:type="dxa"/>
          </w:tcPr>
          <w:p>
            <w:pPr>
              <w:pStyle w:val="0"/>
              <w:jc w:val="center"/>
            </w:pPr>
            <w:r>
              <w:rPr>
                <w:sz w:val="20"/>
              </w:rPr>
              <w:t xml:space="preserve">6.1</w:t>
            </w:r>
          </w:p>
        </w:tc>
        <w:tc>
          <w:tcPr>
            <w:tcW w:w="2438" w:type="dxa"/>
          </w:tcPr>
          <w:p>
            <w:pPr>
              <w:pStyle w:val="0"/>
            </w:pPr>
            <w:r>
              <w:rPr>
                <w:sz w:val="20"/>
              </w:rPr>
              <w:t xml:space="preserve">Создание эффективной региональной системы управления отходами, в том числе твердыми коммунальными отходами</w:t>
            </w:r>
          </w:p>
        </w:tc>
        <w:tc>
          <w:tcPr>
            <w:tcW w:w="3005" w:type="dxa"/>
          </w:tcPr>
          <w:p>
            <w:pPr>
              <w:pStyle w:val="0"/>
            </w:pPr>
            <w:r>
              <w:rPr>
                <w:sz w:val="20"/>
              </w:rPr>
              <w:t xml:space="preserve">Комплексная региональная </w:t>
            </w:r>
            <w:hyperlink w:history="0" r:id="rId82" w:tooltip="Постановление Коллегии Администрации Кемеровской области от 09.08.2017 N 419 (ред. от 28.09.2020) &quot;Об утверждении комплексной региональной программы &quot;Обращение с отходами производства и потребления, в том числе с твердыми коммунальными отходами, Кемеровской области - Кузбасса&quot; на 2017 - 2026 годы&quot; {КонсультантПлюс}">
              <w:r>
                <w:rPr>
                  <w:sz w:val="20"/>
                  <w:color w:val="0000ff"/>
                </w:rPr>
                <w:t xml:space="preserve">программа</w:t>
              </w:r>
            </w:hyperlink>
            <w:r>
              <w:rPr>
                <w:sz w:val="20"/>
              </w:rPr>
              <w:t xml:space="preserve"> "Обращение с отходами производства и потребления, в том числе с твердыми коммунальными отходами, Кемеровской области - Кузбасса" на 2017 - 2026 годы утверждена постановлением Коллегии Администрации Кемеровской области от 09.08.2017 N 419</w:t>
            </w:r>
          </w:p>
        </w:tc>
        <w:tc>
          <w:tcPr>
            <w:tcW w:w="2778" w:type="dxa"/>
          </w:tcPr>
          <w:p>
            <w:pPr>
              <w:pStyle w:val="0"/>
            </w:pPr>
            <w:r>
              <w:rPr>
                <w:sz w:val="20"/>
              </w:rPr>
              <w:t xml:space="preserve">Министерство жилищно-коммунального и дорожного комплекса Кузбасса, Министерство природных ресурсов и экологии Кузбасса</w:t>
            </w:r>
          </w:p>
        </w:tc>
      </w:tr>
      <w:tr>
        <w:tc>
          <w:tcPr>
            <w:tcW w:w="850" w:type="dxa"/>
          </w:tcPr>
          <w:p>
            <w:pPr>
              <w:pStyle w:val="0"/>
              <w:jc w:val="center"/>
            </w:pPr>
            <w:r>
              <w:rPr>
                <w:sz w:val="20"/>
              </w:rPr>
              <w:t xml:space="preserve">6.2</w:t>
            </w:r>
          </w:p>
        </w:tc>
        <w:tc>
          <w:tcPr>
            <w:tcW w:w="2438" w:type="dxa"/>
          </w:tcPr>
          <w:p>
            <w:pPr>
              <w:pStyle w:val="0"/>
            </w:pPr>
            <w:r>
              <w:rPr>
                <w:sz w:val="20"/>
              </w:rPr>
              <w:t xml:space="preserve">Проведение обследования состояния водоохранных зон водных объектов Кемеровской области - Кузбасса на предмет захламления отходами</w:t>
            </w:r>
          </w:p>
        </w:tc>
        <w:tc>
          <w:tcPr>
            <w:tcW w:w="3005" w:type="dxa"/>
          </w:tcPr>
          <w:p>
            <w:pPr>
              <w:pStyle w:val="0"/>
            </w:pPr>
            <w:r>
              <w:rPr>
                <w:sz w:val="20"/>
              </w:rPr>
              <w:t xml:space="preserve">Комплексная региональная </w:t>
            </w:r>
            <w:hyperlink w:history="0" r:id="rId83" w:tooltip="Постановление Коллегии Администрации Кемеровской области от 09.08.2017 N 419 (ред. от 28.09.2020) &quot;Об утверждении комплексной региональной программы &quot;Обращение с отходами производства и потребления, в том числе с твердыми коммунальными отходами, Кемеровской области - Кузбасса&quot; на 2017 - 2026 годы&quot; {КонсультантПлюс}">
              <w:r>
                <w:rPr>
                  <w:sz w:val="20"/>
                  <w:color w:val="0000ff"/>
                </w:rPr>
                <w:t xml:space="preserve">программа</w:t>
              </w:r>
            </w:hyperlink>
            <w:r>
              <w:rPr>
                <w:sz w:val="20"/>
              </w:rPr>
              <w:t xml:space="preserve"> "Обращение с отходами производства и потребления, в том числе с твердыми коммунальными отходами, Кемеровской области - Кузбасса" на 2017 - 2026 годы утверждена постановлением Коллегии Администрации Кемеровской области от 09.08.2017 N 419</w:t>
            </w:r>
          </w:p>
        </w:tc>
        <w:tc>
          <w:tcPr>
            <w:tcW w:w="2778" w:type="dxa"/>
          </w:tcPr>
          <w:p>
            <w:pPr>
              <w:pStyle w:val="0"/>
            </w:pPr>
            <w:r>
              <w:rPr>
                <w:sz w:val="20"/>
              </w:rPr>
              <w:t xml:space="preserve">Министерство природных ресурсов и экологии Кузбасса</w:t>
            </w:r>
          </w:p>
        </w:tc>
      </w:tr>
      <w:tr>
        <w:tc>
          <w:tcPr>
            <w:tcW w:w="850" w:type="dxa"/>
          </w:tcPr>
          <w:p>
            <w:pPr>
              <w:pStyle w:val="0"/>
              <w:outlineLvl w:val="2"/>
              <w:jc w:val="center"/>
            </w:pPr>
            <w:r>
              <w:rPr>
                <w:sz w:val="20"/>
              </w:rPr>
              <w:t xml:space="preserve">7</w:t>
            </w:r>
          </w:p>
        </w:tc>
        <w:tc>
          <w:tcPr>
            <w:gridSpan w:val="3"/>
            <w:tcW w:w="8221" w:type="dxa"/>
          </w:tcPr>
          <w:p>
            <w:pPr>
              <w:pStyle w:val="0"/>
              <w:jc w:val="center"/>
            </w:pPr>
            <w:r>
              <w:rPr>
                <w:sz w:val="20"/>
              </w:rPr>
              <w:t xml:space="preserve">Рынок выполнения работ по благоустройству городской среды</w:t>
            </w:r>
          </w:p>
        </w:tc>
      </w:tr>
      <w:tr>
        <w:tc>
          <w:tcPr>
            <w:tcW w:w="850" w:type="dxa"/>
          </w:tcPr>
          <w:p>
            <w:pPr>
              <w:pStyle w:val="0"/>
              <w:jc w:val="center"/>
            </w:pPr>
            <w:r>
              <w:rPr>
                <w:sz w:val="20"/>
              </w:rPr>
              <w:t xml:space="preserve">7.1</w:t>
            </w:r>
          </w:p>
        </w:tc>
        <w:tc>
          <w:tcPr>
            <w:tcW w:w="2438" w:type="dxa"/>
          </w:tcPr>
          <w:p>
            <w:pPr>
              <w:pStyle w:val="0"/>
            </w:pPr>
            <w:r>
              <w:rPr>
                <w:sz w:val="20"/>
              </w:rPr>
              <w:t xml:space="preserve">Создание механизмов развития комфортной городской среды, комплексного развития городов и других населенных пунктов Кемеровской области</w:t>
            </w:r>
          </w:p>
        </w:tc>
        <w:tc>
          <w:tcPr>
            <w:tcW w:w="3005" w:type="dxa"/>
          </w:tcPr>
          <w:p>
            <w:pPr>
              <w:pStyle w:val="0"/>
            </w:pPr>
            <w:r>
              <w:rPr>
                <w:sz w:val="20"/>
              </w:rPr>
              <w:t xml:space="preserve">Государственная </w:t>
            </w:r>
            <w:hyperlink w:history="0" r:id="rId84" w:tooltip="Постановление Коллегии Администрации Кемеровской области от 06.09.2017 N 471 (ред. от 27.12.2022) &quot;Об утверждении государственной программы Кемеровской области - Кузбасса &quot;Формирование современной городской среды Кузбасса&quot; на 2018 - 2025 годы&quot; {КонсультантПлюс}">
              <w:r>
                <w:rPr>
                  <w:sz w:val="20"/>
                  <w:color w:val="0000ff"/>
                </w:rPr>
                <w:t xml:space="preserve">программа</w:t>
              </w:r>
            </w:hyperlink>
            <w:r>
              <w:rPr>
                <w:sz w:val="20"/>
              </w:rPr>
              <w:t xml:space="preserve"> Кемеровской области - Кузбасса "Формирование современной городской среды Кузбасса" на 2018 - 2025 годы утверждена постановлением Коллегии Администрации Кемеровской области от 06.09.2017 N 471</w:t>
            </w:r>
          </w:p>
        </w:tc>
        <w:tc>
          <w:tcPr>
            <w:tcW w:w="2778" w:type="dxa"/>
          </w:tcPr>
          <w:p>
            <w:pPr>
              <w:pStyle w:val="0"/>
            </w:pPr>
            <w:r>
              <w:rPr>
                <w:sz w:val="20"/>
              </w:rPr>
              <w:t xml:space="preserve">Министерство жилищно-коммунального и дорожного комплекса Кузбасса, органы местного самоуправления (по согласованию)</w:t>
            </w:r>
          </w:p>
        </w:tc>
      </w:tr>
      <w:tr>
        <w:tc>
          <w:tcPr>
            <w:tcW w:w="850" w:type="dxa"/>
          </w:tcPr>
          <w:p>
            <w:pPr>
              <w:pStyle w:val="0"/>
              <w:jc w:val="center"/>
            </w:pPr>
            <w:r>
              <w:rPr>
                <w:sz w:val="20"/>
              </w:rPr>
              <w:t xml:space="preserve">7.2</w:t>
            </w:r>
          </w:p>
        </w:tc>
        <w:tc>
          <w:tcPr>
            <w:tcW w:w="2438" w:type="dxa"/>
          </w:tcPr>
          <w:p>
            <w:pPr>
              <w:pStyle w:val="0"/>
            </w:pPr>
            <w:r>
              <w:rPr>
                <w:sz w:val="20"/>
              </w:rPr>
              <w:t xml:space="preserve">Реализация мероприятий по созданию качественных и современных общественных пространств, формированию новых возможностей для отдыха, занятий спортом и самореализации людей</w:t>
            </w:r>
          </w:p>
        </w:tc>
        <w:tc>
          <w:tcPr>
            <w:tcW w:w="3005" w:type="dxa"/>
          </w:tcPr>
          <w:p>
            <w:pPr>
              <w:pStyle w:val="0"/>
            </w:pPr>
            <w:r>
              <w:rPr>
                <w:sz w:val="20"/>
              </w:rPr>
              <w:t xml:space="preserve">Государственная </w:t>
            </w:r>
            <w:hyperlink w:history="0" r:id="rId85" w:tooltip="Постановление Коллегии Администрации Кемеровской области от 06.09.2017 N 471 (ред. от 27.12.2022) &quot;Об утверждении государственной программы Кемеровской области - Кузбасса &quot;Формирование современной городской среды Кузбасса&quot; на 2018 - 2025 годы&quot; {КонсультантПлюс}">
              <w:r>
                <w:rPr>
                  <w:sz w:val="20"/>
                  <w:color w:val="0000ff"/>
                </w:rPr>
                <w:t xml:space="preserve">программа</w:t>
              </w:r>
            </w:hyperlink>
            <w:r>
              <w:rPr>
                <w:sz w:val="20"/>
              </w:rPr>
              <w:t xml:space="preserve"> Кемеровской области - Кузбасса "Формирование современной городской среды Кузбасса" на 2018 - 2025 годы утверждена постановлением Коллегии Администрации Кемеровской области от 06.09.2017 N 471</w:t>
            </w:r>
          </w:p>
        </w:tc>
        <w:tc>
          <w:tcPr>
            <w:tcW w:w="2778" w:type="dxa"/>
          </w:tcPr>
          <w:p>
            <w:pPr>
              <w:pStyle w:val="0"/>
            </w:pPr>
            <w:r>
              <w:rPr>
                <w:sz w:val="20"/>
              </w:rPr>
              <w:t xml:space="preserve">Министерство жилищно-коммунального и дорожного комплекса Кузбасса</w:t>
            </w:r>
          </w:p>
        </w:tc>
      </w:tr>
      <w:tr>
        <w:tc>
          <w:tcPr>
            <w:tcW w:w="850" w:type="dxa"/>
          </w:tcPr>
          <w:p>
            <w:pPr>
              <w:pStyle w:val="0"/>
              <w:jc w:val="center"/>
            </w:pPr>
            <w:r>
              <w:rPr>
                <w:sz w:val="20"/>
              </w:rPr>
              <w:t xml:space="preserve">7.3</w:t>
            </w:r>
          </w:p>
        </w:tc>
        <w:tc>
          <w:tcPr>
            <w:tcW w:w="2438" w:type="dxa"/>
          </w:tcPr>
          <w:p>
            <w:pPr>
              <w:pStyle w:val="0"/>
            </w:pPr>
            <w:r>
              <w:rPr>
                <w:sz w:val="20"/>
              </w:rPr>
              <w:t xml:space="preserve">Вовлечение граждан в решение вопросов городского развития (за счет вовлечения в процесс отбора территорий для представления на конкурс, подготовку и реализацию программы и иное)</w:t>
            </w:r>
          </w:p>
        </w:tc>
        <w:tc>
          <w:tcPr>
            <w:tcW w:w="3005" w:type="dxa"/>
          </w:tcPr>
          <w:p>
            <w:pPr>
              <w:pStyle w:val="0"/>
            </w:pPr>
            <w:r>
              <w:rPr>
                <w:sz w:val="20"/>
              </w:rPr>
              <w:t xml:space="preserve">Государственная </w:t>
            </w:r>
            <w:hyperlink w:history="0" r:id="rId86" w:tooltip="Постановление Коллегии Администрации Кемеровской области от 06.09.2017 N 471 (ред. от 27.12.2022) &quot;Об утверждении государственной программы Кемеровской области - Кузбасса &quot;Формирование современной городской среды Кузбасса&quot; на 2018 - 2025 годы&quot; {КонсультантПлюс}">
              <w:r>
                <w:rPr>
                  <w:sz w:val="20"/>
                  <w:color w:val="0000ff"/>
                </w:rPr>
                <w:t xml:space="preserve">программа</w:t>
              </w:r>
            </w:hyperlink>
            <w:r>
              <w:rPr>
                <w:sz w:val="20"/>
              </w:rPr>
              <w:t xml:space="preserve"> Кемеровской области - Кузбасса "Формирование современной городской среды Кузбасса" на 2018 - 2025 годы утверждена постановлением Коллегии Администрации Кемеровской области от 06.09.2017 N 471</w:t>
            </w:r>
          </w:p>
        </w:tc>
        <w:tc>
          <w:tcPr>
            <w:tcW w:w="2778" w:type="dxa"/>
          </w:tcPr>
          <w:p>
            <w:pPr>
              <w:pStyle w:val="0"/>
            </w:pPr>
            <w:r>
              <w:rPr>
                <w:sz w:val="20"/>
              </w:rPr>
              <w:t xml:space="preserve">Министерство жилищно-коммунального и дорожного комплекса Кузбасса</w:t>
            </w:r>
          </w:p>
        </w:tc>
      </w:tr>
      <w:tr>
        <w:tc>
          <w:tcPr>
            <w:tcW w:w="850" w:type="dxa"/>
          </w:tcPr>
          <w:p>
            <w:pPr>
              <w:pStyle w:val="0"/>
              <w:outlineLvl w:val="2"/>
              <w:jc w:val="center"/>
            </w:pPr>
            <w:r>
              <w:rPr>
                <w:sz w:val="20"/>
              </w:rPr>
              <w:t xml:space="preserve">8</w:t>
            </w:r>
          </w:p>
        </w:tc>
        <w:tc>
          <w:tcPr>
            <w:gridSpan w:val="3"/>
            <w:tcW w:w="8221" w:type="dxa"/>
          </w:tcPr>
          <w:p>
            <w:pPr>
              <w:pStyle w:val="0"/>
              <w:jc w:val="center"/>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r>
      <w:tr>
        <w:tc>
          <w:tcPr>
            <w:tcW w:w="850" w:type="dxa"/>
          </w:tcPr>
          <w:p>
            <w:pPr>
              <w:pStyle w:val="0"/>
              <w:jc w:val="center"/>
            </w:pPr>
            <w:r>
              <w:rPr>
                <w:sz w:val="20"/>
              </w:rPr>
              <w:t xml:space="preserve">8.1</w:t>
            </w:r>
          </w:p>
        </w:tc>
        <w:tc>
          <w:tcPr>
            <w:tcW w:w="2438" w:type="dxa"/>
          </w:tcPr>
          <w:p>
            <w:pPr>
              <w:pStyle w:val="0"/>
            </w:pPr>
            <w:r>
              <w:rPr>
                <w:sz w:val="20"/>
              </w:rPr>
              <w:t xml:space="preserve">Повышение доступности и качества жилищного обеспечения населения Кемеровской области - Кузбасса</w:t>
            </w:r>
          </w:p>
        </w:tc>
        <w:tc>
          <w:tcPr>
            <w:tcW w:w="3005" w:type="dxa"/>
          </w:tcPr>
          <w:p>
            <w:pPr>
              <w:pStyle w:val="0"/>
            </w:pPr>
            <w:r>
              <w:rPr>
                <w:sz w:val="20"/>
              </w:rPr>
              <w:t xml:space="preserve">Государственная </w:t>
            </w:r>
            <w:hyperlink w:history="0" r:id="rId87" w:tooltip="Постановление Коллегии Администрации Кемеровской области от 25.10.2013 N 461 (ред. от 30.12.2022) &quot;Об утверждении государственной программы Кемеровской области - Кузбасса &quot;Жилищная и социальная инфраструктура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pPr>
              <w:pStyle w:val="0"/>
            </w:pPr>
            <w:r>
              <w:rPr>
                <w:sz w:val="20"/>
              </w:rPr>
              <w:t xml:space="preserve">Министерство строительства Кузбасса</w:t>
            </w:r>
          </w:p>
        </w:tc>
      </w:tr>
      <w:tr>
        <w:tc>
          <w:tcPr>
            <w:tcW w:w="850" w:type="dxa"/>
          </w:tcPr>
          <w:p>
            <w:pPr>
              <w:pStyle w:val="0"/>
              <w:jc w:val="center"/>
            </w:pPr>
            <w:r>
              <w:rPr>
                <w:sz w:val="20"/>
              </w:rPr>
              <w:t xml:space="preserve">8.2</w:t>
            </w:r>
          </w:p>
        </w:tc>
        <w:tc>
          <w:tcPr>
            <w:tcW w:w="2438" w:type="dxa"/>
          </w:tcPr>
          <w:p>
            <w:pPr>
              <w:pStyle w:val="0"/>
            </w:pPr>
            <w:r>
              <w:rPr>
                <w:sz w:val="20"/>
              </w:rPr>
              <w:t xml:space="preserve">Создание условий для устойчивого функционирования жилищного фонда в сейсмических районах Кемеровской области</w:t>
            </w:r>
          </w:p>
        </w:tc>
        <w:tc>
          <w:tcPr>
            <w:tcW w:w="3005" w:type="dxa"/>
          </w:tcPr>
          <w:p>
            <w:pPr>
              <w:pStyle w:val="0"/>
            </w:pPr>
            <w:r>
              <w:rPr>
                <w:sz w:val="20"/>
              </w:rPr>
              <w:t xml:space="preserve">Государственная </w:t>
            </w:r>
            <w:hyperlink w:history="0" r:id="rId88" w:tooltip="Постановление Коллегии Администрации Кемеровской области от 25.10.2013 N 461 (ред. от 30.12.2022) &quot;Об утверждении государственной программы Кемеровской области - Кузбасса &quot;Жилищная и социальная инфраструктура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pPr>
              <w:pStyle w:val="0"/>
            </w:pPr>
            <w:r>
              <w:rPr>
                <w:sz w:val="20"/>
              </w:rPr>
              <w:t xml:space="preserve">Министерство строительства Кузбасса</w:t>
            </w:r>
          </w:p>
        </w:tc>
      </w:tr>
      <w:tr>
        <w:tc>
          <w:tcPr>
            <w:tcW w:w="850" w:type="dxa"/>
          </w:tcPr>
          <w:p>
            <w:pPr>
              <w:pStyle w:val="0"/>
              <w:jc w:val="center"/>
            </w:pPr>
            <w:r>
              <w:rPr>
                <w:sz w:val="20"/>
              </w:rPr>
              <w:t xml:space="preserve">8.3</w:t>
            </w:r>
          </w:p>
        </w:tc>
        <w:tc>
          <w:tcPr>
            <w:tcW w:w="2438" w:type="dxa"/>
          </w:tcPr>
          <w:p>
            <w:pPr>
              <w:pStyle w:val="0"/>
            </w:pPr>
            <w:r>
              <w:rPr>
                <w:sz w:val="20"/>
              </w:rPr>
              <w:t xml:space="preserve">Обеспечение устойчивого функционирования и развития инфраструктуры жизнеобеспечения населения и экономики Кемеровской области - Кузбасса</w:t>
            </w:r>
          </w:p>
        </w:tc>
        <w:tc>
          <w:tcPr>
            <w:tcW w:w="3005" w:type="dxa"/>
          </w:tcPr>
          <w:p>
            <w:pPr>
              <w:pStyle w:val="0"/>
            </w:pPr>
            <w:r>
              <w:rPr>
                <w:sz w:val="20"/>
              </w:rPr>
              <w:t xml:space="preserve">Государственная </w:t>
            </w:r>
            <w:hyperlink w:history="0" r:id="rId89" w:tooltip="Постановление Коллегии Администрации Кемеровской области от 25.10.2013 N 461 (ред. от 30.12.2022) &quot;Об утверждении государственной программы Кемеровской области - Кузбасса &quot;Жилищная и социальная инфраструктура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pPr>
              <w:pStyle w:val="0"/>
            </w:pPr>
            <w:r>
              <w:rPr>
                <w:sz w:val="20"/>
              </w:rPr>
              <w:t xml:space="preserve">Министерство строительства Кузбасса</w:t>
            </w:r>
          </w:p>
        </w:tc>
      </w:tr>
      <w:tr>
        <w:tc>
          <w:tcPr>
            <w:tcW w:w="850" w:type="dxa"/>
          </w:tcPr>
          <w:p>
            <w:pPr>
              <w:pStyle w:val="0"/>
              <w:outlineLvl w:val="2"/>
              <w:jc w:val="center"/>
            </w:pPr>
            <w:r>
              <w:rPr>
                <w:sz w:val="20"/>
              </w:rPr>
              <w:t xml:space="preserve">9</w:t>
            </w:r>
          </w:p>
        </w:tc>
        <w:tc>
          <w:tcPr>
            <w:gridSpan w:val="3"/>
            <w:tcW w:w="8221" w:type="dxa"/>
          </w:tcPr>
          <w:p>
            <w:pPr>
              <w:pStyle w:val="0"/>
              <w:jc w:val="center"/>
            </w:pPr>
            <w:r>
              <w:rPr>
                <w:sz w:val="20"/>
              </w:rPr>
              <w:t xml:space="preserve">Рынок оказания услуг по перевозке пассажиров автомобильным транспортом по муниципальным маршрутам</w:t>
            </w:r>
          </w:p>
        </w:tc>
      </w:tr>
      <w:tr>
        <w:tc>
          <w:tcPr>
            <w:tcW w:w="850" w:type="dxa"/>
          </w:tcPr>
          <w:p>
            <w:pPr>
              <w:pStyle w:val="0"/>
            </w:pPr>
            <w:r>
              <w:rPr>
                <w:sz w:val="20"/>
              </w:rPr>
            </w:r>
          </w:p>
        </w:tc>
        <w:tc>
          <w:tcPr>
            <w:tcW w:w="2438" w:type="dxa"/>
          </w:tcPr>
          <w:p>
            <w:pPr>
              <w:pStyle w:val="0"/>
            </w:pPr>
            <w:r>
              <w:rPr>
                <w:sz w:val="20"/>
              </w:rPr>
              <w:t xml:space="preserve">Обеспечение стабильной работы и развития предприятий пассажирского транспорта</w:t>
            </w:r>
          </w:p>
        </w:tc>
        <w:tc>
          <w:tcPr>
            <w:tcW w:w="3005" w:type="dxa"/>
          </w:tcPr>
          <w:p>
            <w:pPr>
              <w:pStyle w:val="0"/>
            </w:pPr>
            <w:hyperlink w:history="0" r:id="rId90" w:tooltip="Постановление Коллегии Администрации Кемеровской области от 24.09.2013 N 405 (ред. от 29.12.2022) &quot;Об утверждении государственной программы Кемеровской области - Кузбасса &quot;Оптимизация развития транспорта Кузбасса&quot; на 2014 - 2025 годы&quot; ------------ Недействующая редакция {КонсультантПлюс}">
              <w:r>
                <w:rPr>
                  <w:sz w:val="20"/>
                  <w:color w:val="0000ff"/>
                </w:rPr>
                <w:t xml:space="preserve">Подпрограмма</w:t>
              </w:r>
            </w:hyperlink>
            <w:r>
              <w:rPr>
                <w:sz w:val="20"/>
              </w:rPr>
              <w:t xml:space="preserve"> "Транспорт" государственной программы Кемеровской области - Кузбасса "Оптимизация развития транспорта Кузбасса" на 2014 - 2025 годы утверждена постановлением Коллегии Администрации Кемеровской области от 24.09.2013 N 405</w:t>
            </w:r>
          </w:p>
        </w:tc>
        <w:tc>
          <w:tcPr>
            <w:tcW w:w="2778" w:type="dxa"/>
          </w:tcPr>
          <w:p>
            <w:pPr>
              <w:pStyle w:val="0"/>
            </w:pPr>
            <w:r>
              <w:rPr>
                <w:sz w:val="20"/>
              </w:rPr>
              <w:t xml:space="preserve">Министерство транспорта Кузбасса</w:t>
            </w:r>
          </w:p>
        </w:tc>
      </w:tr>
      <w:tr>
        <w:tc>
          <w:tcPr>
            <w:tcW w:w="850" w:type="dxa"/>
          </w:tcPr>
          <w:p>
            <w:pPr>
              <w:pStyle w:val="0"/>
              <w:outlineLvl w:val="2"/>
              <w:jc w:val="center"/>
            </w:pPr>
            <w:r>
              <w:rPr>
                <w:sz w:val="20"/>
              </w:rPr>
              <w:t xml:space="preserve">10</w:t>
            </w:r>
          </w:p>
        </w:tc>
        <w:tc>
          <w:tcPr>
            <w:gridSpan w:val="3"/>
            <w:tcW w:w="8221" w:type="dxa"/>
          </w:tcPr>
          <w:p>
            <w:pPr>
              <w:pStyle w:val="0"/>
              <w:jc w:val="center"/>
            </w:pPr>
            <w:r>
              <w:rPr>
                <w:sz w:val="20"/>
              </w:rPr>
              <w:t xml:space="preserve">Рынок оказания услуг по перевозке пассажиров автомобильным транспортом по межмуниципальным маршрутам</w:t>
            </w:r>
          </w:p>
        </w:tc>
      </w:tr>
      <w:tr>
        <w:tc>
          <w:tcPr>
            <w:tcW w:w="850" w:type="dxa"/>
          </w:tcPr>
          <w:p>
            <w:pPr>
              <w:pStyle w:val="0"/>
            </w:pPr>
            <w:r>
              <w:rPr>
                <w:sz w:val="20"/>
              </w:rPr>
            </w:r>
          </w:p>
        </w:tc>
        <w:tc>
          <w:tcPr>
            <w:tcW w:w="2438" w:type="dxa"/>
          </w:tcPr>
          <w:p>
            <w:pPr>
              <w:pStyle w:val="0"/>
            </w:pPr>
            <w:r>
              <w:rPr>
                <w:sz w:val="20"/>
              </w:rPr>
              <w:t xml:space="preserve">Обеспечение стабильной работы и развития предприятий пассажирского транспорта</w:t>
            </w:r>
          </w:p>
        </w:tc>
        <w:tc>
          <w:tcPr>
            <w:tcW w:w="3005" w:type="dxa"/>
          </w:tcPr>
          <w:p>
            <w:pPr>
              <w:pStyle w:val="0"/>
            </w:pPr>
            <w:hyperlink w:history="0" r:id="rId91" w:tooltip="Постановление Коллегии Администрации Кемеровской области от 24.09.2013 N 405 (ред. от 29.12.2022) &quot;Об утверждении государственной программы Кемеровской области - Кузбасса &quot;Оптимизация развития транспорта Кузбасса&quot; на 2014 - 2025 годы&quot; ------------ Недействующая редакция {КонсультантПлюс}">
              <w:r>
                <w:rPr>
                  <w:sz w:val="20"/>
                  <w:color w:val="0000ff"/>
                </w:rPr>
                <w:t xml:space="preserve">Подпрограмма</w:t>
              </w:r>
            </w:hyperlink>
            <w:r>
              <w:rPr>
                <w:sz w:val="20"/>
              </w:rPr>
              <w:t xml:space="preserve"> "Транспорт" государственной программы Кемеровской области - Кузбасса "Оптимизация развития транспорта Кузбасса" на 2014 - 2025 годы утверждена постановлением Коллегии Администрации Кемеровской области от 24.09.2013 N 405</w:t>
            </w:r>
          </w:p>
        </w:tc>
        <w:tc>
          <w:tcPr>
            <w:tcW w:w="2778" w:type="dxa"/>
          </w:tcPr>
          <w:p>
            <w:pPr>
              <w:pStyle w:val="0"/>
            </w:pPr>
            <w:r>
              <w:rPr>
                <w:sz w:val="20"/>
              </w:rPr>
              <w:t xml:space="preserve">Министерство транспорта Кузбасса</w:t>
            </w:r>
          </w:p>
        </w:tc>
      </w:tr>
      <w:tr>
        <w:tc>
          <w:tcPr>
            <w:tcW w:w="850" w:type="dxa"/>
          </w:tcPr>
          <w:p>
            <w:pPr>
              <w:pStyle w:val="0"/>
              <w:outlineLvl w:val="2"/>
              <w:jc w:val="center"/>
            </w:pPr>
            <w:r>
              <w:rPr>
                <w:sz w:val="20"/>
              </w:rPr>
              <w:t xml:space="preserve">11</w:t>
            </w:r>
          </w:p>
        </w:tc>
        <w:tc>
          <w:tcPr>
            <w:gridSpan w:val="3"/>
            <w:tcW w:w="8221" w:type="dxa"/>
          </w:tcPr>
          <w:p>
            <w:pPr>
              <w:pStyle w:val="0"/>
              <w:jc w:val="center"/>
            </w:pPr>
            <w:r>
              <w:rPr>
                <w:sz w:val="20"/>
              </w:rPr>
              <w:t xml:space="preserve">Рынок жилищного строительства (за исключением Московского фонда реновации жилой застройки и индивидуального жилищного строительства)</w:t>
            </w:r>
          </w:p>
        </w:tc>
      </w:tr>
      <w:tr>
        <w:tc>
          <w:tcPr>
            <w:tcW w:w="850" w:type="dxa"/>
          </w:tcPr>
          <w:p>
            <w:pPr>
              <w:pStyle w:val="0"/>
            </w:pPr>
            <w:r>
              <w:rPr>
                <w:sz w:val="20"/>
              </w:rPr>
            </w:r>
          </w:p>
        </w:tc>
        <w:tc>
          <w:tcPr>
            <w:tcW w:w="2438" w:type="dxa"/>
          </w:tcPr>
          <w:p>
            <w:pPr>
              <w:pStyle w:val="0"/>
            </w:pPr>
            <w:r>
              <w:rPr>
                <w:sz w:val="20"/>
              </w:rPr>
              <w:t xml:space="preserve">Обеспечение информационной открытости регулирования градостроительной деятельности на территории Кемеровской области - Кузбасса</w:t>
            </w:r>
          </w:p>
        </w:tc>
        <w:tc>
          <w:tcPr>
            <w:tcW w:w="3005" w:type="dxa"/>
          </w:tcPr>
          <w:p>
            <w:pPr>
              <w:pStyle w:val="0"/>
            </w:pPr>
            <w:r>
              <w:rPr>
                <w:sz w:val="20"/>
              </w:rPr>
              <w:t xml:space="preserve">Государственная </w:t>
            </w:r>
            <w:hyperlink w:history="0" r:id="rId92" w:tooltip="Постановление Коллегии Администрации Кемеровской области от 25.10.2013 N 461 (ред. от 30.12.2022) &quot;Об утверждении государственной программы Кемеровской области - Кузбасса &quot;Жилищная и социальная инфраструктура Кузбасса&quot; на 2014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pPr>
              <w:pStyle w:val="0"/>
            </w:pPr>
            <w:r>
              <w:rPr>
                <w:sz w:val="20"/>
              </w:rPr>
              <w:t xml:space="preserve">Главное управление архитектуры и градостроительства Кузбасса</w:t>
            </w:r>
          </w:p>
        </w:tc>
      </w:tr>
      <w:tr>
        <w:tc>
          <w:tcPr>
            <w:tcW w:w="850" w:type="dxa"/>
          </w:tcPr>
          <w:p>
            <w:pPr>
              <w:pStyle w:val="0"/>
              <w:outlineLvl w:val="2"/>
              <w:jc w:val="center"/>
            </w:pPr>
            <w:r>
              <w:rPr>
                <w:sz w:val="20"/>
              </w:rPr>
              <w:t xml:space="preserve">12</w:t>
            </w:r>
          </w:p>
        </w:tc>
        <w:tc>
          <w:tcPr>
            <w:gridSpan w:val="3"/>
            <w:tcW w:w="8221" w:type="dxa"/>
          </w:tcPr>
          <w:p>
            <w:pPr>
              <w:pStyle w:val="0"/>
              <w:jc w:val="center"/>
            </w:pPr>
            <w:r>
              <w:rPr>
                <w:sz w:val="20"/>
              </w:rPr>
              <w:t xml:space="preserve">Рынок строительства объектов капитального строительства, за исключением жилищного и дорожного строительства</w:t>
            </w:r>
          </w:p>
        </w:tc>
      </w:tr>
      <w:tr>
        <w:tc>
          <w:tcPr>
            <w:tcW w:w="850" w:type="dxa"/>
          </w:tcPr>
          <w:p>
            <w:pPr>
              <w:pStyle w:val="0"/>
            </w:pPr>
            <w:r>
              <w:rPr>
                <w:sz w:val="20"/>
              </w:rPr>
            </w:r>
          </w:p>
        </w:tc>
        <w:tc>
          <w:tcPr>
            <w:tcW w:w="2438" w:type="dxa"/>
          </w:tcPr>
          <w:p>
            <w:pPr>
              <w:pStyle w:val="0"/>
            </w:pPr>
            <w:r>
              <w:rPr>
                <w:sz w:val="20"/>
              </w:rPr>
              <w:t xml:space="preserve">Обеспечение информационной открытости регулирования градостроительной деятельности на территории Кузбасса</w:t>
            </w:r>
          </w:p>
        </w:tc>
        <w:tc>
          <w:tcPr>
            <w:tcW w:w="3005" w:type="dxa"/>
          </w:tcPr>
          <w:p>
            <w:pPr>
              <w:pStyle w:val="0"/>
            </w:pPr>
            <w:hyperlink w:history="0" r:id="rId93" w:tooltip="Закон Кемеровской области - Кузбасса от 12.07.2006 N 98-ОЗ (ред. от 28.12.2022)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28.06.2006) (с изм. и доп., вступающими в силу с 01.01.2023) {КонсультантПлюс}">
              <w:r>
                <w:rPr>
                  <w:sz w:val="20"/>
                  <w:color w:val="0000ff"/>
                </w:rPr>
                <w:t xml:space="preserve">Закон</w:t>
              </w:r>
            </w:hyperlink>
            <w:r>
              <w:rPr>
                <w:sz w:val="20"/>
              </w:rPr>
              <w:t xml:space="preserve"> Кемеровской области - Кузбасса от 12.07.2006 N 98-ОЗ "О градостроительстве, комплексном развитии территорий и благоустройстве Кузбасса"</w:t>
            </w:r>
          </w:p>
        </w:tc>
        <w:tc>
          <w:tcPr>
            <w:tcW w:w="2778" w:type="dxa"/>
          </w:tcPr>
          <w:p>
            <w:pPr>
              <w:pStyle w:val="0"/>
            </w:pPr>
            <w:r>
              <w:rPr>
                <w:sz w:val="20"/>
              </w:rPr>
              <w:t xml:space="preserve">Главное управление архитектуры и градостроительства Кузбасса</w:t>
            </w:r>
          </w:p>
        </w:tc>
      </w:tr>
      <w:tr>
        <w:tc>
          <w:tcPr>
            <w:tcW w:w="850" w:type="dxa"/>
          </w:tcPr>
          <w:p>
            <w:pPr>
              <w:pStyle w:val="0"/>
              <w:outlineLvl w:val="2"/>
              <w:jc w:val="center"/>
            </w:pPr>
            <w:r>
              <w:rPr>
                <w:sz w:val="20"/>
              </w:rPr>
              <w:t xml:space="preserve">13</w:t>
            </w:r>
          </w:p>
        </w:tc>
        <w:tc>
          <w:tcPr>
            <w:gridSpan w:val="3"/>
            <w:tcW w:w="8221" w:type="dxa"/>
          </w:tcPr>
          <w:p>
            <w:pPr>
              <w:pStyle w:val="0"/>
              <w:jc w:val="center"/>
            </w:pPr>
            <w:r>
              <w:rPr>
                <w:sz w:val="20"/>
              </w:rPr>
              <w:t xml:space="preserve">Рынок дорожной деятельности (за исключением проектирования)</w:t>
            </w:r>
          </w:p>
        </w:tc>
      </w:tr>
      <w:tr>
        <w:tc>
          <w:tcPr>
            <w:tcW w:w="850" w:type="dxa"/>
          </w:tcPr>
          <w:p>
            <w:pPr>
              <w:pStyle w:val="0"/>
            </w:pPr>
            <w:r>
              <w:rPr>
                <w:sz w:val="20"/>
              </w:rPr>
            </w:r>
          </w:p>
        </w:tc>
        <w:tc>
          <w:tcPr>
            <w:tcW w:w="2438" w:type="dxa"/>
          </w:tcPr>
          <w:p>
            <w:pPr>
              <w:pStyle w:val="0"/>
            </w:pPr>
            <w:r>
              <w:rPr>
                <w:sz w:val="20"/>
              </w:rPr>
              <w:t xml:space="preserve">Реализация мероприятий по развитию сети автомобильных дорог общего пользования регионального или межмуниципального и местного значения Кемеровской области в соответствии с потребностями экономики и населения области и обеспечению ее эффективного функционирования</w:t>
            </w:r>
          </w:p>
        </w:tc>
        <w:tc>
          <w:tcPr>
            <w:tcW w:w="3005" w:type="dxa"/>
          </w:tcPr>
          <w:p>
            <w:pPr>
              <w:pStyle w:val="0"/>
            </w:pPr>
            <w:r>
              <w:rPr>
                <w:sz w:val="20"/>
              </w:rPr>
              <w:t xml:space="preserve">Государственная </w:t>
            </w:r>
            <w:hyperlink w:history="0" r:id="rId94" w:tooltip="Постановление Коллегии Администрации Кемеровской области от 24.10.2013 N 458 (ред. от 28.12.2022) &quot;Об утверждении государственной программы Кемеровской области - Кузбасса &quot;Жилищно-коммунальный и дорожный комплекс, энергосбережение и повышение энергоэффективности Кузбасса&quot; на 2014 - 2027 годы&quot; {КонсультантПлюс}">
              <w:r>
                <w:rPr>
                  <w:sz w:val="20"/>
                  <w:color w:val="0000ff"/>
                </w:rPr>
                <w:t xml:space="preserve">программа</w:t>
              </w:r>
            </w:hyperlink>
            <w:r>
              <w:rPr>
                <w:sz w:val="20"/>
              </w:rPr>
              <w:t xml:space="preserve"> "Жилищно-коммунальный и дорожный комплекс, энергосбережение и повышение энергоэффективности Кузбасса" на 2014 - 2027 годы утверждена постановлением Коллегии Администрации Кемеровской области от 24.10.2013 N 458</w:t>
            </w:r>
          </w:p>
        </w:tc>
        <w:tc>
          <w:tcPr>
            <w:tcW w:w="2778" w:type="dxa"/>
          </w:tcPr>
          <w:p>
            <w:pPr>
              <w:pStyle w:val="0"/>
            </w:pPr>
            <w:r>
              <w:rPr>
                <w:sz w:val="20"/>
              </w:rPr>
              <w:t xml:space="preserve">Министерство жилищно-коммунального и дорожного комплекса Кузбасса</w:t>
            </w:r>
          </w:p>
        </w:tc>
      </w:tr>
      <w:tr>
        <w:tc>
          <w:tcPr>
            <w:tcW w:w="850" w:type="dxa"/>
          </w:tcPr>
          <w:p>
            <w:pPr>
              <w:pStyle w:val="0"/>
              <w:outlineLvl w:val="2"/>
              <w:jc w:val="center"/>
            </w:pPr>
            <w:r>
              <w:rPr>
                <w:sz w:val="20"/>
              </w:rPr>
              <w:t xml:space="preserve">14</w:t>
            </w:r>
          </w:p>
        </w:tc>
        <w:tc>
          <w:tcPr>
            <w:gridSpan w:val="3"/>
            <w:tcW w:w="8221" w:type="dxa"/>
          </w:tcPr>
          <w:p>
            <w:pPr>
              <w:pStyle w:val="0"/>
              <w:jc w:val="center"/>
            </w:pPr>
            <w:r>
              <w:rPr>
                <w:sz w:val="20"/>
              </w:rPr>
              <w:t xml:space="preserve">Рынок племенного животноводства</w:t>
            </w:r>
          </w:p>
        </w:tc>
      </w:tr>
      <w:tr>
        <w:tc>
          <w:tcPr>
            <w:tcW w:w="850" w:type="dxa"/>
          </w:tcPr>
          <w:p>
            <w:pPr>
              <w:pStyle w:val="0"/>
            </w:pPr>
            <w:r>
              <w:rPr>
                <w:sz w:val="20"/>
              </w:rPr>
            </w:r>
          </w:p>
        </w:tc>
        <w:tc>
          <w:tcPr>
            <w:tcW w:w="2438" w:type="dxa"/>
          </w:tcPr>
          <w:p>
            <w:pPr>
              <w:pStyle w:val="0"/>
            </w:pPr>
            <w:r>
              <w:rPr>
                <w:sz w:val="20"/>
              </w:rPr>
              <w:t xml:space="preserve">Создание условий для развития племенного животноводства</w:t>
            </w:r>
          </w:p>
        </w:tc>
        <w:tc>
          <w:tcPr>
            <w:tcW w:w="3005" w:type="dxa"/>
          </w:tcPr>
          <w:p>
            <w:pPr>
              <w:pStyle w:val="0"/>
            </w:pPr>
            <w:hyperlink w:history="0" r:id="rId95" w:tooltip="Постановление Коллегии Администрации Кемеровской области от 25.10.2013 N 464 (ред. от 30.12.2022)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5 годы&quot; ------------ Недействующая редакция {КонсультантПлюс}">
              <w:r>
                <w:rPr>
                  <w:sz w:val="20"/>
                  <w:color w:val="0000ff"/>
                </w:rPr>
                <w:t xml:space="preserve">Подпрограмма</w:t>
              </w:r>
            </w:hyperlink>
            <w:r>
              <w:rPr>
                <w:sz w:val="20"/>
              </w:rPr>
              <w:t xml:space="preserve"> "Развитие подотраслей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утверждена постановлением Коллегии Администрации Кемеровской области от 25.10.2013 N 464</w:t>
            </w:r>
          </w:p>
        </w:tc>
        <w:tc>
          <w:tcPr>
            <w:tcW w:w="2778"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outlineLvl w:val="2"/>
              <w:jc w:val="center"/>
            </w:pPr>
            <w:r>
              <w:rPr>
                <w:sz w:val="20"/>
              </w:rPr>
              <w:t xml:space="preserve">15</w:t>
            </w:r>
          </w:p>
        </w:tc>
        <w:tc>
          <w:tcPr>
            <w:gridSpan w:val="3"/>
            <w:tcW w:w="8221" w:type="dxa"/>
          </w:tcPr>
          <w:p>
            <w:pPr>
              <w:pStyle w:val="0"/>
              <w:jc w:val="center"/>
            </w:pPr>
            <w:r>
              <w:rPr>
                <w:sz w:val="20"/>
              </w:rPr>
              <w:t xml:space="preserve">Рынок семеноводства</w:t>
            </w:r>
          </w:p>
        </w:tc>
      </w:tr>
      <w:tr>
        <w:tc>
          <w:tcPr>
            <w:tcW w:w="850" w:type="dxa"/>
          </w:tcPr>
          <w:p>
            <w:pPr>
              <w:pStyle w:val="0"/>
            </w:pPr>
            <w:r>
              <w:rPr>
                <w:sz w:val="20"/>
              </w:rPr>
            </w:r>
          </w:p>
        </w:tc>
        <w:tc>
          <w:tcPr>
            <w:tcW w:w="2438" w:type="dxa"/>
          </w:tcPr>
          <w:p>
            <w:pPr>
              <w:pStyle w:val="0"/>
            </w:pPr>
            <w:r>
              <w:rPr>
                <w:sz w:val="20"/>
              </w:rPr>
              <w:t xml:space="preserve">Создание условий для развития элитного семеноводства</w:t>
            </w:r>
          </w:p>
        </w:tc>
        <w:tc>
          <w:tcPr>
            <w:tcW w:w="3005" w:type="dxa"/>
          </w:tcPr>
          <w:p>
            <w:pPr>
              <w:pStyle w:val="0"/>
            </w:pPr>
            <w:hyperlink w:history="0" r:id="rId96" w:tooltip="Постановление Коллегии Администрации Кемеровской области от 25.10.2013 N 464 (ред. от 30.12.2022)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5 годы&quot; ------------ Недействующая редакция {КонсультантПлюс}">
              <w:r>
                <w:rPr>
                  <w:sz w:val="20"/>
                  <w:color w:val="0000ff"/>
                </w:rPr>
                <w:t xml:space="preserve">Подпрограмма</w:t>
              </w:r>
            </w:hyperlink>
            <w:r>
              <w:rPr>
                <w:sz w:val="20"/>
              </w:rPr>
              <w:t xml:space="preserve"> "Развитие подотраслей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утверждена постановлением Коллегии Администрации Кемеровской области от 25.10.2013 N 464</w:t>
            </w:r>
          </w:p>
        </w:tc>
        <w:tc>
          <w:tcPr>
            <w:tcW w:w="2778"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outlineLvl w:val="2"/>
              <w:jc w:val="center"/>
            </w:pPr>
            <w:r>
              <w:rPr>
                <w:sz w:val="20"/>
              </w:rPr>
              <w:t xml:space="preserve">16</w:t>
            </w:r>
          </w:p>
        </w:tc>
        <w:tc>
          <w:tcPr>
            <w:gridSpan w:val="3"/>
            <w:tcW w:w="8221" w:type="dxa"/>
          </w:tcPr>
          <w:p>
            <w:pPr>
              <w:pStyle w:val="0"/>
              <w:jc w:val="center"/>
            </w:pPr>
            <w:r>
              <w:rPr>
                <w:sz w:val="20"/>
              </w:rPr>
              <w:t xml:space="preserve">Рынок товарной аквакультуры</w:t>
            </w:r>
          </w:p>
        </w:tc>
      </w:tr>
      <w:tr>
        <w:tc>
          <w:tcPr>
            <w:tcW w:w="850" w:type="dxa"/>
          </w:tcPr>
          <w:p>
            <w:pPr>
              <w:pStyle w:val="0"/>
            </w:pPr>
            <w:r>
              <w:rPr>
                <w:sz w:val="20"/>
              </w:rPr>
            </w:r>
          </w:p>
        </w:tc>
        <w:tc>
          <w:tcPr>
            <w:tcW w:w="2438" w:type="dxa"/>
          </w:tcPr>
          <w:p>
            <w:pPr>
              <w:pStyle w:val="0"/>
            </w:pPr>
            <w:r>
              <w:rPr>
                <w:sz w:val="20"/>
              </w:rPr>
              <w:t xml:space="preserve">Оказание государственной поддержки на производство товарной рыбы</w:t>
            </w:r>
          </w:p>
        </w:tc>
        <w:tc>
          <w:tcPr>
            <w:tcW w:w="3005" w:type="dxa"/>
          </w:tcPr>
          <w:p>
            <w:pPr>
              <w:pStyle w:val="0"/>
            </w:pPr>
            <w:hyperlink w:history="0" r:id="rId97" w:tooltip="Постановление Коллегии Администрации Кемеровской области от 25.10.2013 N 464 (ред. от 30.12.2022) &quot;Об утверждении государственной программы Кемеровской области - Кузбасса &quot;Государственная поддержка агропромышленного комплекса и устойчивого развития сельских территорий Кузбасса&quot; на 2014 - 2025 годы&quot; ------------ Недействующая редакция {КонсультантПлюс}">
              <w:r>
                <w:rPr>
                  <w:sz w:val="20"/>
                  <w:color w:val="0000ff"/>
                </w:rPr>
                <w:t xml:space="preserve">Подпрограмма</w:t>
              </w:r>
            </w:hyperlink>
            <w:r>
              <w:rPr>
                <w:sz w:val="20"/>
              </w:rPr>
              <w:t xml:space="preserve"> "Развитие подотраслей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утверждена постановлением Коллегии Администрации Кемеровской области от 25.10.2013 N 464</w:t>
            </w:r>
          </w:p>
        </w:tc>
        <w:tc>
          <w:tcPr>
            <w:tcW w:w="2778" w:type="dxa"/>
          </w:tcPr>
          <w:p>
            <w:pPr>
              <w:pStyle w:val="0"/>
            </w:pPr>
            <w:r>
              <w:rPr>
                <w:sz w:val="20"/>
              </w:rPr>
              <w:t xml:space="preserve">Министерство сельского хозяйства и перерабатывающей промышленности Кузбасса</w:t>
            </w:r>
          </w:p>
        </w:tc>
      </w:tr>
      <w:tr>
        <w:tc>
          <w:tcPr>
            <w:tcW w:w="850" w:type="dxa"/>
          </w:tcPr>
          <w:p>
            <w:pPr>
              <w:pStyle w:val="0"/>
              <w:outlineLvl w:val="2"/>
              <w:jc w:val="center"/>
            </w:pPr>
            <w:r>
              <w:rPr>
                <w:sz w:val="20"/>
              </w:rPr>
              <w:t xml:space="preserve">17</w:t>
            </w:r>
          </w:p>
        </w:tc>
        <w:tc>
          <w:tcPr>
            <w:gridSpan w:val="3"/>
            <w:tcW w:w="8221" w:type="dxa"/>
          </w:tcPr>
          <w:p>
            <w:pPr>
              <w:pStyle w:val="0"/>
              <w:jc w:val="center"/>
            </w:pPr>
            <w:r>
              <w:rPr>
                <w:sz w:val="20"/>
              </w:rPr>
              <w:t xml:space="preserve">Рынок легкой промышленности</w:t>
            </w:r>
          </w:p>
        </w:tc>
      </w:tr>
      <w:tr>
        <w:tc>
          <w:tcPr>
            <w:tcW w:w="850" w:type="dxa"/>
          </w:tcPr>
          <w:p>
            <w:pPr>
              <w:pStyle w:val="0"/>
            </w:pPr>
            <w:r>
              <w:rPr>
                <w:sz w:val="20"/>
              </w:rPr>
            </w:r>
          </w:p>
        </w:tc>
        <w:tc>
          <w:tcPr>
            <w:tcW w:w="2438" w:type="dxa"/>
          </w:tcPr>
          <w:p>
            <w:pPr>
              <w:pStyle w:val="0"/>
            </w:pPr>
            <w:r>
              <w:rPr>
                <w:sz w:val="20"/>
              </w:rPr>
              <w:t xml:space="preserve">Привлечение дополнительных частных инвестиций в развитие отрасли</w:t>
            </w:r>
          </w:p>
        </w:tc>
        <w:tc>
          <w:tcPr>
            <w:tcW w:w="3005" w:type="dxa"/>
          </w:tcPr>
          <w:p>
            <w:pPr>
              <w:pStyle w:val="0"/>
            </w:pPr>
            <w:r>
              <w:rPr>
                <w:sz w:val="20"/>
              </w:rPr>
              <w:t xml:space="preserve">Государственная </w:t>
            </w:r>
            <w:hyperlink w:history="0" r:id="rId98" w:tooltip="Постановление Коллегии Администрации Кемеровской области от 28.09.2018 N 407 (ред. от 08.12.2022) &quot;Об утверждении государственной программы Кемеровской области - Кузбасса &quot;Развитие промышленности Кузбасса&quot; на 2019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"Развитие промышленности Кузбасса" на 2019 - 2025 годы утверждена постановлением Коллегии Администрации Кемеровской области от 28.09.2018 N 407</w:t>
            </w:r>
          </w:p>
        </w:tc>
        <w:tc>
          <w:tcPr>
            <w:tcW w:w="2778" w:type="dxa"/>
          </w:tcPr>
          <w:p>
            <w:pPr>
              <w:pStyle w:val="0"/>
            </w:pPr>
            <w:r>
              <w:rPr>
                <w:sz w:val="20"/>
              </w:rPr>
              <w:t xml:space="preserve">Министерство промышленности и торговли Кузбасса</w:t>
            </w:r>
          </w:p>
        </w:tc>
      </w:tr>
      <w:tr>
        <w:tc>
          <w:tcPr>
            <w:tcW w:w="850" w:type="dxa"/>
          </w:tcPr>
          <w:p>
            <w:pPr>
              <w:pStyle w:val="0"/>
              <w:outlineLvl w:val="2"/>
              <w:jc w:val="center"/>
            </w:pPr>
            <w:r>
              <w:rPr>
                <w:sz w:val="20"/>
              </w:rPr>
              <w:t xml:space="preserve">18</w:t>
            </w:r>
          </w:p>
        </w:tc>
        <w:tc>
          <w:tcPr>
            <w:gridSpan w:val="3"/>
            <w:tcW w:w="8221" w:type="dxa"/>
          </w:tcPr>
          <w:p>
            <w:pPr>
              <w:pStyle w:val="0"/>
              <w:jc w:val="center"/>
            </w:pPr>
            <w:r>
              <w:rPr>
                <w:sz w:val="20"/>
              </w:rPr>
              <w:t xml:space="preserve">Рынок обработки древесины и производства изделий из дерева</w:t>
            </w:r>
          </w:p>
        </w:tc>
      </w:tr>
      <w:tr>
        <w:tc>
          <w:tcPr>
            <w:tcW w:w="850" w:type="dxa"/>
          </w:tcPr>
          <w:p>
            <w:pPr>
              <w:pStyle w:val="0"/>
            </w:pPr>
            <w:r>
              <w:rPr>
                <w:sz w:val="20"/>
              </w:rPr>
            </w:r>
          </w:p>
        </w:tc>
        <w:tc>
          <w:tcPr>
            <w:tcW w:w="2438" w:type="dxa"/>
          </w:tcPr>
          <w:p>
            <w:pPr>
              <w:pStyle w:val="0"/>
            </w:pPr>
            <w:r>
              <w:rPr>
                <w:sz w:val="20"/>
              </w:rPr>
              <w:t xml:space="preserve">Реализация мероприятий государственной программы Кемеровской области - Кузбасса "Охрана, защита, воспроизводство, использование лесов и объектов животного мира Кузбасса" на 2017 - 2024 годы, в том числе мероприятий по созданию условий для рационального и эффективного использования лесов</w:t>
            </w:r>
          </w:p>
        </w:tc>
        <w:tc>
          <w:tcPr>
            <w:tcW w:w="3005" w:type="dxa"/>
          </w:tcPr>
          <w:p>
            <w:pPr>
              <w:pStyle w:val="0"/>
            </w:pPr>
            <w:r>
              <w:rPr>
                <w:sz w:val="20"/>
              </w:rPr>
              <w:t xml:space="preserve">Государственная </w:t>
            </w:r>
            <w:hyperlink w:history="0" r:id="rId99" w:tooltip="Постановление Коллегии Администрации Кемеровской области от 08.11.2016 N 430 (ред. от 15.11.2022) &quot;Об утверждении государственной программы Кемеровской области - Кузбасса &quot;Охрана, защита, воспроизводство, использование лесов и объектов животного мира Кузбасса&quot; на 2017 - 2025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"Охрана, защита, воспроизводство, использование лесов и объектов животного мира Кузбасса" на 2017 - 2025 годы утверждена постановлением Коллегии Администрации Кемеровской области от 08.11.2016 N 430</w:t>
            </w:r>
          </w:p>
        </w:tc>
        <w:tc>
          <w:tcPr>
            <w:tcW w:w="2778" w:type="dxa"/>
          </w:tcPr>
          <w:p>
            <w:pPr>
              <w:pStyle w:val="0"/>
            </w:pPr>
            <w:r>
              <w:rPr>
                <w:sz w:val="20"/>
              </w:rPr>
              <w:t xml:space="preserve">Департамент лесного комплекса Кузбасса</w:t>
            </w:r>
          </w:p>
        </w:tc>
      </w:tr>
      <w:tr>
        <w:tc>
          <w:tcPr>
            <w:tcW w:w="850" w:type="dxa"/>
          </w:tcPr>
          <w:p>
            <w:pPr>
              <w:pStyle w:val="0"/>
              <w:outlineLvl w:val="2"/>
              <w:jc w:val="center"/>
            </w:pPr>
            <w:r>
              <w:rPr>
                <w:sz w:val="20"/>
              </w:rPr>
              <w:t xml:space="preserve">19</w:t>
            </w:r>
          </w:p>
        </w:tc>
        <w:tc>
          <w:tcPr>
            <w:gridSpan w:val="3"/>
            <w:tcW w:w="8221" w:type="dxa"/>
          </w:tcPr>
          <w:p>
            <w:pPr>
              <w:pStyle w:val="0"/>
              <w:jc w:val="center"/>
            </w:pPr>
            <w:r>
              <w:rPr>
                <w:sz w:val="20"/>
              </w:rPr>
              <w:t xml:space="preserve">Рынок туристических услуг</w:t>
            </w:r>
          </w:p>
        </w:tc>
      </w:tr>
      <w:tr>
        <w:tc>
          <w:tcPr>
            <w:tcW w:w="850" w:type="dxa"/>
          </w:tcPr>
          <w:p>
            <w:pPr>
              <w:pStyle w:val="0"/>
              <w:jc w:val="center"/>
            </w:pPr>
            <w:r>
              <w:rPr>
                <w:sz w:val="20"/>
              </w:rPr>
              <w:t xml:space="preserve">19.1</w:t>
            </w:r>
          </w:p>
        </w:tc>
        <w:tc>
          <w:tcPr>
            <w:tcW w:w="2438" w:type="dxa"/>
          </w:tcPr>
          <w:p>
            <w:pPr>
              <w:pStyle w:val="0"/>
            </w:pPr>
            <w:r>
              <w:rPr>
                <w:sz w:val="20"/>
              </w:rPr>
              <w:t xml:space="preserve">Организация и проведение рекламно-информационных туров для представителей туристского бизнеса и средств массовой информации</w:t>
            </w:r>
          </w:p>
        </w:tc>
        <w:tc>
          <w:tcPr>
            <w:tcW w:w="3005" w:type="dxa"/>
          </w:tcPr>
          <w:p>
            <w:pPr>
              <w:pStyle w:val="0"/>
            </w:pPr>
            <w:r>
              <w:rPr>
                <w:sz w:val="20"/>
              </w:rPr>
              <w:t xml:space="preserve">Государственная </w:t>
            </w:r>
            <w:hyperlink w:history="0" r:id="rId100" w:tooltip="Постановление Правительства Кемеровской области - Кузбасса от 20.10.2020 N 630 (ред. от 30.11.2022) &quot;Об утверждении государственной программы Кемеровской области - Кузбасса &quot;Туризм, молодежная политика и общественные отношения Кузбасса&quot; на 2021 - 2027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"Туризм, молодежная политика и общественные отношения Кузбасса" на 2021 - 2027 годы утверждена постановлением Правительства Кемеровской области - Кузбасса от 20.10.2020 N 630</w:t>
            </w:r>
          </w:p>
        </w:tc>
        <w:tc>
          <w:tcPr>
            <w:tcW w:w="2778" w:type="dxa"/>
          </w:tcPr>
          <w:p>
            <w:pPr>
              <w:pStyle w:val="0"/>
            </w:pPr>
            <w:r>
              <w:rPr>
                <w:sz w:val="20"/>
              </w:rPr>
              <w:t xml:space="preserve">Министерство туризма и молодежной политики Кузбасса</w:t>
            </w:r>
          </w:p>
        </w:tc>
      </w:tr>
      <w:tr>
        <w:tc>
          <w:tcPr>
            <w:tcW w:w="850" w:type="dxa"/>
          </w:tcPr>
          <w:p>
            <w:pPr>
              <w:pStyle w:val="0"/>
              <w:jc w:val="center"/>
            </w:pPr>
            <w:r>
              <w:rPr>
                <w:sz w:val="20"/>
              </w:rPr>
              <w:t xml:space="preserve">19.2</w:t>
            </w:r>
          </w:p>
        </w:tc>
        <w:tc>
          <w:tcPr>
            <w:tcW w:w="2438" w:type="dxa"/>
          </w:tcPr>
          <w:p>
            <w:pPr>
              <w:pStyle w:val="0"/>
            </w:pPr>
            <w:r>
              <w:rPr>
                <w:sz w:val="20"/>
              </w:rPr>
              <w:t xml:space="preserve">Подготовка и участие экспозиций Кемеровской области - Кузбасса в международных туристских выставках-ярмарках, форумах, конгрессах</w:t>
            </w:r>
          </w:p>
        </w:tc>
        <w:tc>
          <w:tcPr>
            <w:tcW w:w="3005" w:type="dxa"/>
          </w:tcPr>
          <w:p>
            <w:pPr>
              <w:pStyle w:val="0"/>
            </w:pPr>
            <w:r>
              <w:rPr>
                <w:sz w:val="20"/>
              </w:rPr>
              <w:t xml:space="preserve">Государственная </w:t>
            </w:r>
            <w:hyperlink w:history="0" r:id="rId101" w:tooltip="Постановление Правительства Кемеровской области - Кузбасса от 20.10.2020 N 630 (ред. от 30.11.2022) &quot;Об утверждении государственной программы Кемеровской области - Кузбасса &quot;Туризм, молодежная политика и общественные отношения Кузбасса&quot; на 2021 - 2027 годы&quot; ------------ Недействующая редакция {КонсультантПлюс}">
              <w:r>
                <w:rPr>
                  <w:sz w:val="20"/>
                  <w:color w:val="0000ff"/>
                </w:rPr>
                <w:t xml:space="preserve">программа</w:t>
              </w:r>
            </w:hyperlink>
            <w:r>
              <w:rPr>
                <w:sz w:val="20"/>
              </w:rPr>
              <w:t xml:space="preserve"> Кемеровской области - Кузбасса "Туризм, молодежная политика и общественные отношения Кузбасса" на 2021 - 2027 годы утверждена постановлением Правительства Кемеровской области - Кузбасса от 20.10.2020 N 630</w:t>
            </w:r>
          </w:p>
        </w:tc>
        <w:tc>
          <w:tcPr>
            <w:tcW w:w="2778" w:type="dxa"/>
          </w:tcPr>
          <w:p>
            <w:pPr>
              <w:pStyle w:val="0"/>
            </w:pPr>
            <w:r>
              <w:rPr>
                <w:sz w:val="20"/>
              </w:rPr>
              <w:t xml:space="preserve">Министерство туризма и молодежной политики Кузбасса</w:t>
            </w:r>
          </w:p>
        </w:tc>
      </w:tr>
      <w:tr>
        <w:tc>
          <w:tcPr>
            <w:tcW w:w="850" w:type="dxa"/>
          </w:tcPr>
          <w:p>
            <w:pPr>
              <w:pStyle w:val="0"/>
              <w:outlineLvl w:val="2"/>
              <w:jc w:val="center"/>
            </w:pPr>
            <w:r>
              <w:rPr>
                <w:sz w:val="20"/>
              </w:rPr>
              <w:t xml:space="preserve">20</w:t>
            </w:r>
          </w:p>
        </w:tc>
        <w:tc>
          <w:tcPr>
            <w:gridSpan w:val="3"/>
            <w:tcW w:w="8221" w:type="dxa"/>
          </w:tcPr>
          <w:p>
            <w:pPr>
              <w:pStyle w:val="0"/>
              <w:jc w:val="center"/>
            </w:pPr>
            <w:r>
              <w:rPr>
                <w:sz w:val="20"/>
              </w:rPr>
              <w:t xml:space="preserve">Рынок повышения финансовой грамотности</w:t>
            </w:r>
          </w:p>
        </w:tc>
      </w:tr>
      <w:tr>
        <w:tc>
          <w:tcPr>
            <w:tcW w:w="850" w:type="dxa"/>
          </w:tcPr>
          <w:p>
            <w:pPr>
              <w:pStyle w:val="0"/>
            </w:pPr>
            <w:r>
              <w:rPr>
                <w:sz w:val="20"/>
              </w:rPr>
            </w:r>
          </w:p>
        </w:tc>
        <w:tc>
          <w:tcPr>
            <w:tcW w:w="2438" w:type="dxa"/>
          </w:tcPr>
          <w:p>
            <w:pPr>
              <w:pStyle w:val="0"/>
            </w:pPr>
            <w:r>
              <w:rPr>
                <w:sz w:val="20"/>
              </w:rPr>
              <w:t xml:space="preserve">Реализация мероприятий по формированию финансовой культуры и знаний в области инвестиций и финансов, созданию основ для формирования финансово грамотного поведения населения как необходимого условия повышения уровня и качества жизни граждан Кемеровской области - Кузбасса</w:t>
            </w:r>
          </w:p>
        </w:tc>
        <w:tc>
          <w:tcPr>
            <w:tcW w:w="3005" w:type="dxa"/>
          </w:tcPr>
          <w:p>
            <w:pPr>
              <w:pStyle w:val="0"/>
            </w:pPr>
            <w:hyperlink w:history="0" r:id="rId102" w:tooltip="Распоряжение Правительства Кемеровской области - Кузбасса от 18.08.2021 N 467-р &quot;О Программе повышения финансовой грамотности населения Кузбасса&quot; {КонсультантПлюс}">
              <w:r>
                <w:rPr>
                  <w:sz w:val="20"/>
                  <w:color w:val="0000ff"/>
                </w:rPr>
                <w:t xml:space="preserve">Программа</w:t>
              </w:r>
            </w:hyperlink>
            <w:r>
              <w:rPr>
                <w:sz w:val="20"/>
              </w:rPr>
              <w:t xml:space="preserve"> повышения финансовой грамотности населения Кузбасса утверждена распоряжением Правительства Кемеровской области - Кузбасса от 18.08.2021 N 467-р</w:t>
            </w:r>
          </w:p>
        </w:tc>
        <w:tc>
          <w:tcPr>
            <w:tcW w:w="2778" w:type="dxa"/>
          </w:tcPr>
          <w:p>
            <w:pPr>
              <w:pStyle w:val="0"/>
            </w:pPr>
            <w:r>
              <w:rPr>
                <w:sz w:val="20"/>
              </w:rPr>
              <w:t xml:space="preserve">Управление по взаимодействию с организациями финансового рынка Администрации Правительства Кузбасса, Министерство образования Кузбасса</w:t>
            </w:r>
          </w:p>
        </w:tc>
      </w:tr>
    </w:tbl>
    <w:p>
      <w:pPr>
        <w:pStyle w:val="0"/>
        <w:jc w:val="both"/>
      </w:pPr>
      <w:r>
        <w:rPr>
          <w:sz w:val="20"/>
        </w:rPr>
      </w:r>
    </w:p>
    <w:p>
      <w:pPr>
        <w:pStyle w:val="0"/>
        <w:ind w:firstLine="540"/>
        <w:jc w:val="both"/>
      </w:pPr>
      <w:r>
        <w:rPr>
          <w:sz w:val="20"/>
        </w:rPr>
        <w:t xml:space="preserve">--------------------------------</w:t>
      </w:r>
    </w:p>
    <w:bookmarkStart w:id="2163" w:name="P2163"/>
    <w:bookmarkEnd w:id="2163"/>
    <w:p>
      <w:pPr>
        <w:pStyle w:val="0"/>
        <w:spacing w:before="200" w:line-rule="auto"/>
        <w:ind w:firstLine="540"/>
        <w:jc w:val="both"/>
      </w:pPr>
      <w:r>
        <w:rPr>
          <w:sz w:val="20"/>
        </w:rPr>
        <w:t xml:space="preserve">&lt;*&gt; Список исполнительных органов Кемеровской области - Кузбасса и структурных подразделений Администрации Правительства Кузбасса:</w:t>
      </w:r>
    </w:p>
    <w:p>
      <w:pPr>
        <w:pStyle w:val="0"/>
        <w:spacing w:before="200" w:line-rule="auto"/>
        <w:ind w:firstLine="540"/>
        <w:jc w:val="both"/>
      </w:pPr>
      <w:r>
        <w:rPr>
          <w:sz w:val="20"/>
        </w:rPr>
        <w:t xml:space="preserve">Министерство образования Кузбасса;</w:t>
      </w:r>
    </w:p>
    <w:p>
      <w:pPr>
        <w:pStyle w:val="0"/>
        <w:spacing w:before="200" w:line-rule="auto"/>
        <w:ind w:firstLine="540"/>
        <w:jc w:val="both"/>
      </w:pPr>
      <w:r>
        <w:rPr>
          <w:sz w:val="20"/>
        </w:rPr>
        <w:t xml:space="preserve">Министерство науки и высшего образования Кузбасса;</w:t>
      </w:r>
    </w:p>
    <w:p>
      <w:pPr>
        <w:pStyle w:val="0"/>
        <w:spacing w:before="200" w:line-rule="auto"/>
        <w:ind w:firstLine="540"/>
        <w:jc w:val="both"/>
      </w:pPr>
      <w:r>
        <w:rPr>
          <w:sz w:val="20"/>
        </w:rPr>
        <w:t xml:space="preserve">Министерство сельского хозяйства и перерабатывающей промышленности Кузбасса;</w:t>
      </w:r>
    </w:p>
    <w:p>
      <w:pPr>
        <w:pStyle w:val="0"/>
        <w:spacing w:before="200" w:line-rule="auto"/>
        <w:ind w:firstLine="540"/>
        <w:jc w:val="both"/>
      </w:pPr>
      <w:r>
        <w:rPr>
          <w:sz w:val="20"/>
        </w:rPr>
        <w:t xml:space="preserve">Министерство природных ресурсов и экологии Кузбасса;</w:t>
      </w:r>
    </w:p>
    <w:p>
      <w:pPr>
        <w:pStyle w:val="0"/>
        <w:spacing w:before="200" w:line-rule="auto"/>
        <w:ind w:firstLine="540"/>
        <w:jc w:val="both"/>
      </w:pPr>
      <w:r>
        <w:rPr>
          <w:sz w:val="20"/>
        </w:rPr>
        <w:t xml:space="preserve">Министерство туризма и молодежной политики Кузбасса;</w:t>
      </w:r>
    </w:p>
    <w:p>
      <w:pPr>
        <w:pStyle w:val="0"/>
        <w:spacing w:before="200" w:line-rule="auto"/>
        <w:ind w:firstLine="540"/>
        <w:jc w:val="both"/>
      </w:pPr>
      <w:r>
        <w:rPr>
          <w:sz w:val="20"/>
        </w:rPr>
        <w:t xml:space="preserve">Министерство здравоохранения Кузбасса;</w:t>
      </w:r>
    </w:p>
    <w:p>
      <w:pPr>
        <w:pStyle w:val="0"/>
        <w:spacing w:before="200" w:line-rule="auto"/>
        <w:ind w:firstLine="540"/>
        <w:jc w:val="both"/>
      </w:pPr>
      <w:r>
        <w:rPr>
          <w:sz w:val="20"/>
        </w:rPr>
        <w:t xml:space="preserve">Министерство экономического развития Кузбасса;</w:t>
      </w:r>
    </w:p>
    <w:p>
      <w:pPr>
        <w:pStyle w:val="0"/>
        <w:spacing w:before="200" w:line-rule="auto"/>
        <w:ind w:firstLine="540"/>
        <w:jc w:val="both"/>
      </w:pPr>
      <w:r>
        <w:rPr>
          <w:sz w:val="20"/>
        </w:rPr>
        <w:t xml:space="preserve">Министерство социальной защиты населения Кузбасса;</w:t>
      </w:r>
    </w:p>
    <w:p>
      <w:pPr>
        <w:pStyle w:val="0"/>
        <w:spacing w:before="200" w:line-rule="auto"/>
        <w:ind w:firstLine="540"/>
        <w:jc w:val="both"/>
      </w:pPr>
      <w:r>
        <w:rPr>
          <w:sz w:val="20"/>
        </w:rPr>
        <w:t xml:space="preserve">Департамент контрактной системы Кузбасса;</w:t>
      </w:r>
    </w:p>
    <w:p>
      <w:pPr>
        <w:pStyle w:val="0"/>
        <w:spacing w:before="200" w:line-rule="auto"/>
        <w:ind w:firstLine="540"/>
        <w:jc w:val="both"/>
      </w:pPr>
      <w:r>
        <w:rPr>
          <w:sz w:val="20"/>
        </w:rPr>
        <w:t xml:space="preserve">Министерство культуры и национальной политики Кузбасса;</w:t>
      </w:r>
    </w:p>
    <w:p>
      <w:pPr>
        <w:pStyle w:val="0"/>
        <w:spacing w:before="200" w:line-rule="auto"/>
        <w:ind w:firstLine="540"/>
        <w:jc w:val="both"/>
      </w:pPr>
      <w:r>
        <w:rPr>
          <w:sz w:val="20"/>
        </w:rPr>
        <w:t xml:space="preserve">Министерство транспорта Кузбасса;</w:t>
      </w:r>
    </w:p>
    <w:p>
      <w:pPr>
        <w:pStyle w:val="0"/>
        <w:spacing w:before="200" w:line-rule="auto"/>
        <w:ind w:firstLine="540"/>
        <w:jc w:val="both"/>
      </w:pPr>
      <w:r>
        <w:rPr>
          <w:sz w:val="20"/>
        </w:rPr>
        <w:t xml:space="preserve">Министерство строительства Кузбасса;</w:t>
      </w:r>
    </w:p>
    <w:p>
      <w:pPr>
        <w:pStyle w:val="0"/>
        <w:spacing w:before="200" w:line-rule="auto"/>
        <w:ind w:firstLine="540"/>
        <w:jc w:val="both"/>
      </w:pPr>
      <w:r>
        <w:rPr>
          <w:sz w:val="20"/>
        </w:rPr>
        <w:t xml:space="preserve">Министерство жилищно-коммунального и дорожного комплекса Кузбасса;</w:t>
      </w:r>
    </w:p>
    <w:p>
      <w:pPr>
        <w:pStyle w:val="0"/>
        <w:spacing w:before="200" w:line-rule="auto"/>
        <w:ind w:firstLine="540"/>
        <w:jc w:val="both"/>
      </w:pPr>
      <w:r>
        <w:rPr>
          <w:sz w:val="20"/>
        </w:rPr>
        <w:t xml:space="preserve">Министерство труда и занятости населения Кузбасса;</w:t>
      </w:r>
    </w:p>
    <w:p>
      <w:pPr>
        <w:pStyle w:val="0"/>
        <w:spacing w:before="200" w:line-rule="auto"/>
        <w:ind w:firstLine="540"/>
        <w:jc w:val="both"/>
      </w:pPr>
      <w:r>
        <w:rPr>
          <w:sz w:val="20"/>
        </w:rPr>
        <w:t xml:space="preserve">Министерство цифрового развития и связи Кузбасса;</w:t>
      </w:r>
    </w:p>
    <w:p>
      <w:pPr>
        <w:pStyle w:val="0"/>
        <w:spacing w:before="200" w:line-rule="auto"/>
        <w:ind w:firstLine="540"/>
        <w:jc w:val="both"/>
      </w:pPr>
      <w:r>
        <w:rPr>
          <w:sz w:val="20"/>
        </w:rPr>
        <w:t xml:space="preserve">Министерство промышленности и торговли Кузбасса;</w:t>
      </w:r>
    </w:p>
    <w:p>
      <w:pPr>
        <w:pStyle w:val="0"/>
        <w:spacing w:before="200" w:line-rule="auto"/>
        <w:ind w:firstLine="540"/>
        <w:jc w:val="both"/>
      </w:pPr>
      <w:r>
        <w:rPr>
          <w:sz w:val="20"/>
        </w:rPr>
        <w:t xml:space="preserve">Департамент лесного комплекса Кузбасса;</w:t>
      </w:r>
    </w:p>
    <w:p>
      <w:pPr>
        <w:pStyle w:val="0"/>
        <w:spacing w:before="200" w:line-rule="auto"/>
        <w:ind w:firstLine="540"/>
        <w:jc w:val="both"/>
      </w:pPr>
      <w:r>
        <w:rPr>
          <w:sz w:val="20"/>
        </w:rPr>
        <w:t xml:space="preserve">департамент электроэнергетики Администрации Правительства Кузбасса;</w:t>
      </w:r>
    </w:p>
    <w:p>
      <w:pPr>
        <w:pStyle w:val="0"/>
        <w:spacing w:before="200" w:line-rule="auto"/>
        <w:ind w:firstLine="540"/>
        <w:jc w:val="both"/>
      </w:pPr>
      <w:r>
        <w:rPr>
          <w:sz w:val="20"/>
        </w:rPr>
        <w:t xml:space="preserve">Региональная энергетическая комиссия Кузбасса;</w:t>
      </w:r>
    </w:p>
    <w:p>
      <w:pPr>
        <w:pStyle w:val="0"/>
        <w:spacing w:before="200" w:line-rule="auto"/>
        <w:ind w:firstLine="540"/>
        <w:jc w:val="both"/>
      </w:pPr>
      <w:r>
        <w:rPr>
          <w:sz w:val="20"/>
        </w:rPr>
        <w:t xml:space="preserve">Комитет по управлению государственным имуществом Кузбасса;</w:t>
      </w:r>
    </w:p>
    <w:p>
      <w:pPr>
        <w:pStyle w:val="0"/>
        <w:spacing w:before="200" w:line-rule="auto"/>
        <w:ind w:firstLine="540"/>
        <w:jc w:val="both"/>
      </w:pPr>
      <w:r>
        <w:rPr>
          <w:sz w:val="20"/>
        </w:rPr>
        <w:t xml:space="preserve">Государственная жилищная инспекция Кузбасса;</w:t>
      </w:r>
    </w:p>
    <w:p>
      <w:pPr>
        <w:pStyle w:val="0"/>
        <w:spacing w:before="200" w:line-rule="auto"/>
        <w:ind w:firstLine="540"/>
        <w:jc w:val="both"/>
      </w:pPr>
      <w:r>
        <w:rPr>
          <w:sz w:val="20"/>
        </w:rPr>
        <w:t xml:space="preserve">департамент информационной политики Администрации Правительства Кузбасса;</w:t>
      </w:r>
    </w:p>
    <w:p>
      <w:pPr>
        <w:pStyle w:val="0"/>
        <w:spacing w:before="200" w:line-rule="auto"/>
        <w:ind w:firstLine="540"/>
        <w:jc w:val="both"/>
      </w:pPr>
      <w:r>
        <w:rPr>
          <w:sz w:val="20"/>
        </w:rPr>
        <w:t xml:space="preserve">управление по взаимодействию с организациями финансового рынка Администрации Правительства Кузбасса;</w:t>
      </w:r>
    </w:p>
    <w:p>
      <w:pPr>
        <w:pStyle w:val="0"/>
        <w:spacing w:before="200" w:line-rule="auto"/>
        <w:ind w:firstLine="540"/>
        <w:jc w:val="both"/>
      </w:pPr>
      <w:r>
        <w:rPr>
          <w:sz w:val="20"/>
        </w:rPr>
        <w:t xml:space="preserve">Главное управление архитектуры и градостроительства Кузбасса.</w:t>
      </w:r>
    </w:p>
    <w:bookmarkStart w:id="2188" w:name="P2188"/>
    <w:bookmarkEnd w:id="2188"/>
    <w:p>
      <w:pPr>
        <w:pStyle w:val="0"/>
        <w:spacing w:before="200" w:line-rule="auto"/>
        <w:ind w:firstLine="540"/>
        <w:jc w:val="both"/>
      </w:pPr>
      <w:r>
        <w:rPr>
          <w:sz w:val="20"/>
        </w:rPr>
        <w:t xml:space="preserve">&lt;**&gt; В 2022 году перечень массовых социально значимых государственных и муниципальных услуг был существенно дополнен новыми услугами. В связи с этим 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в 2022 году, в сравнении с 2021 годом снизилась.</w:t>
      </w:r>
    </w:p>
    <w:bookmarkStart w:id="2189" w:name="P2189"/>
    <w:bookmarkEnd w:id="2189"/>
    <w:p>
      <w:pPr>
        <w:pStyle w:val="0"/>
        <w:spacing w:before="200" w:line-rule="auto"/>
        <w:ind w:firstLine="540"/>
        <w:jc w:val="both"/>
      </w:pPr>
      <w:r>
        <w:rPr>
          <w:sz w:val="20"/>
        </w:rPr>
        <w:t xml:space="preserve">&lt;***&gt; Две негосударственные организации вышли из реестра поставщиков социальных услуг.</w:t>
      </w:r>
    </w:p>
    <w:bookmarkStart w:id="2190" w:name="P2190"/>
    <w:bookmarkEnd w:id="2190"/>
    <w:p>
      <w:pPr>
        <w:pStyle w:val="0"/>
        <w:spacing w:before="200" w:line-rule="auto"/>
        <w:ind w:firstLine="540"/>
        <w:jc w:val="both"/>
      </w:pPr>
      <w:r>
        <w:rPr>
          <w:sz w:val="20"/>
        </w:rPr>
        <w:t xml:space="preserve">&lt;****&gt; Организации и совещательные органы:</w:t>
      </w:r>
    </w:p>
    <w:p>
      <w:pPr>
        <w:pStyle w:val="0"/>
        <w:spacing w:before="200" w:line-rule="auto"/>
        <w:ind w:firstLine="540"/>
        <w:jc w:val="both"/>
      </w:pPr>
      <w:r>
        <w:rPr>
          <w:sz w:val="20"/>
        </w:rPr>
        <w:t xml:space="preserve">межотраслевой </w:t>
      </w:r>
      <w:hyperlink w:history="0" r:id="rId103" w:tooltip="Постановление Губернатора Кемеровской области от 14.07.2014 N 55-пг (ред. от 17.06.2019) &quot;О межотраслевом совете потребителей по вопросам деятельности субъектов естественных монополий в Кемеровской области&quot; ------------ Недействующая редакция {КонсультантПлюс}">
        <w:r>
          <w:rPr>
            <w:sz w:val="20"/>
            <w:color w:val="0000ff"/>
          </w:rPr>
          <w:t xml:space="preserve">совет</w:t>
        </w:r>
      </w:hyperlink>
      <w:r>
        <w:rPr>
          <w:sz w:val="20"/>
        </w:rPr>
        <w:t xml:space="preserve"> потребителей по вопросам деятельности субъектов естественных монополий в Кемеровской области (утвержден постановлением Губернатора Кемеровской области от 14.07.2014 N 55-пг);</w:t>
      </w:r>
    </w:p>
    <w:p>
      <w:pPr>
        <w:pStyle w:val="0"/>
        <w:spacing w:before="200" w:line-rule="auto"/>
        <w:ind w:firstLine="540"/>
        <w:jc w:val="both"/>
      </w:pPr>
      <w:r>
        <w:rPr>
          <w:sz w:val="20"/>
        </w:rPr>
        <w:t xml:space="preserve">Союз "Кузбасская торгово-промышленная палата";</w:t>
      </w:r>
    </w:p>
    <w:p>
      <w:pPr>
        <w:pStyle w:val="0"/>
        <w:spacing w:before="200" w:line-rule="auto"/>
        <w:ind w:firstLine="540"/>
        <w:jc w:val="both"/>
      </w:pPr>
      <w:r>
        <w:rPr>
          <w:sz w:val="20"/>
        </w:rPr>
        <w:t xml:space="preserve">Общероссийская общественная организация малого и среднего предпринимательства "Опора России";</w:t>
      </w:r>
    </w:p>
    <w:p>
      <w:pPr>
        <w:pStyle w:val="0"/>
        <w:spacing w:before="200" w:line-rule="auto"/>
        <w:ind w:firstLine="540"/>
        <w:jc w:val="both"/>
      </w:pPr>
      <w:r>
        <w:rPr>
          <w:sz w:val="20"/>
        </w:rPr>
        <w:t xml:space="preserve">ГКУ "Агентство по привлечению и защите инвестиций Кузбасса";</w:t>
      </w:r>
    </w:p>
    <w:p>
      <w:pPr>
        <w:pStyle w:val="0"/>
        <w:spacing w:before="200" w:line-rule="auto"/>
        <w:ind w:firstLine="540"/>
        <w:jc w:val="both"/>
      </w:pPr>
      <w:r>
        <w:rPr>
          <w:sz w:val="20"/>
        </w:rPr>
        <w:t xml:space="preserve">Отделение по Кемеровской области Сибирского главного управления Центрального банка Российской Федерации;</w:t>
      </w:r>
    </w:p>
    <w:p>
      <w:pPr>
        <w:pStyle w:val="0"/>
        <w:spacing w:before="200" w:line-rule="auto"/>
        <w:ind w:firstLine="540"/>
        <w:jc w:val="both"/>
      </w:pPr>
      <w:r>
        <w:rPr>
          <w:sz w:val="20"/>
        </w:rPr>
        <w:t xml:space="preserve">ФГБОУВО "Кузбасский государственный технический университет имени Т.Ф.Горбачева";</w:t>
      </w:r>
    </w:p>
    <w:p>
      <w:pPr>
        <w:pStyle w:val="0"/>
        <w:spacing w:before="200" w:line-rule="auto"/>
        <w:ind w:firstLine="540"/>
        <w:jc w:val="both"/>
      </w:pPr>
      <w:r>
        <w:rPr>
          <w:sz w:val="20"/>
        </w:rPr>
        <w:t xml:space="preserve">ФГБОУВО "Кузбасская государственная сельскохозяйственная академия";</w:t>
      </w:r>
    </w:p>
    <w:p>
      <w:pPr>
        <w:pStyle w:val="0"/>
        <w:spacing w:before="200" w:line-rule="auto"/>
        <w:ind w:firstLine="540"/>
        <w:jc w:val="both"/>
      </w:pPr>
      <w:r>
        <w:rPr>
          <w:sz w:val="20"/>
        </w:rPr>
        <w:t xml:space="preserve">ГАУ КО "Мой Бизнес".</w:t>
      </w:r>
    </w:p>
    <w:bookmarkStart w:id="2199" w:name="P2199"/>
    <w:bookmarkEnd w:id="2199"/>
    <w:p>
      <w:pPr>
        <w:pStyle w:val="0"/>
        <w:spacing w:before="200" w:line-rule="auto"/>
        <w:ind w:firstLine="540"/>
        <w:jc w:val="both"/>
      </w:pPr>
      <w:r>
        <w:rPr>
          <w:sz w:val="20"/>
        </w:rPr>
        <w:t xml:space="preserve">&lt;*****&gt; Значение и перечень ключевых показателей определены </w:t>
      </w:r>
      <w:hyperlink w:history="0" r:id="rId104" w:tooltip="Распоряжение Губернатора Кемеровской области - Кузбасса от 12.07.2019 N 73-рг (ред. от 28.12.2022) &quot;О перечне товарных рынков по развитию конкуренции в Кемеровской области - Кузбассе&quot; {КонсультантПлюс}">
        <w:r>
          <w:rPr>
            <w:sz w:val="20"/>
            <w:color w:val="0000ff"/>
          </w:rPr>
          <w:t xml:space="preserve">распоряжением</w:t>
        </w:r>
      </w:hyperlink>
      <w:r>
        <w:rPr>
          <w:sz w:val="20"/>
        </w:rPr>
        <w:t xml:space="preserve"> Губернатора Кемеровской области - Кузбасса от 12.07.2019 N 73-рг "О перечне товарных рынков по развитию конкуренции в Кемеровской области - Кузбассе".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Губернатора</w:t>
      </w:r>
    </w:p>
    <w:p>
      <w:pPr>
        <w:pStyle w:val="0"/>
        <w:jc w:val="right"/>
      </w:pPr>
      <w:r>
        <w:rPr>
          <w:sz w:val="20"/>
        </w:rPr>
        <w:t xml:space="preserve">Кемеровской области - Кузбасса</w:t>
      </w:r>
    </w:p>
    <w:p>
      <w:pPr>
        <w:pStyle w:val="0"/>
        <w:jc w:val="right"/>
      </w:pPr>
      <w:r>
        <w:rPr>
          <w:sz w:val="20"/>
        </w:rPr>
        <w:t xml:space="preserve">от 12 декабря 2019 г. N 118-рг</w:t>
      </w:r>
    </w:p>
    <w:p>
      <w:pPr>
        <w:pStyle w:val="0"/>
        <w:jc w:val="both"/>
      </w:pPr>
      <w:r>
        <w:rPr>
          <w:sz w:val="20"/>
        </w:rPr>
      </w:r>
    </w:p>
    <w:p>
      <w:pPr>
        <w:pStyle w:val="0"/>
        <w:jc w:val="right"/>
      </w:pPr>
      <w:r>
        <w:rPr>
          <w:sz w:val="20"/>
        </w:rPr>
        <w:t xml:space="preserve">Форма</w:t>
      </w:r>
    </w:p>
    <w:p>
      <w:pPr>
        <w:pStyle w:val="0"/>
        <w:jc w:val="both"/>
      </w:pPr>
      <w:r>
        <w:rPr>
          <w:sz w:val="20"/>
        </w:rPr>
      </w:r>
    </w:p>
    <w:bookmarkStart w:id="2212" w:name="P2212"/>
    <w:bookmarkEnd w:id="2212"/>
    <w:p>
      <w:pPr>
        <w:pStyle w:val="0"/>
        <w:jc w:val="center"/>
      </w:pPr>
      <w:r>
        <w:rPr>
          <w:sz w:val="20"/>
          <w:b w:val="on"/>
        </w:rPr>
        <w:t xml:space="preserve">Отчет о реализации плана мероприятий</w:t>
      </w:r>
    </w:p>
    <w:p>
      <w:pPr>
        <w:pStyle w:val="0"/>
        <w:jc w:val="center"/>
      </w:pPr>
      <w:r>
        <w:rPr>
          <w:sz w:val="20"/>
          <w:b w:val="on"/>
        </w:rPr>
        <w:t xml:space="preserve">("дорожной карты") по содействию развитию конкуренции</w:t>
      </w:r>
    </w:p>
    <w:p>
      <w:pPr>
        <w:pStyle w:val="0"/>
        <w:jc w:val="center"/>
      </w:pPr>
      <w:r>
        <w:rPr>
          <w:sz w:val="20"/>
          <w:b w:val="on"/>
        </w:rPr>
        <w:t xml:space="preserve">в Кемеровской области - Кузбассе</w:t>
      </w:r>
    </w:p>
    <w:p>
      <w:pPr>
        <w:pStyle w:val="0"/>
        <w:jc w:val="center"/>
      </w:pPr>
      <w:r>
        <w:rPr>
          <w:sz w:val="20"/>
        </w:rPr>
        <w:t xml:space="preserve">за 20__ год</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ответственного исполнителя за реализацию</w:t>
      </w:r>
    </w:p>
    <w:p>
      <w:pPr>
        <w:pStyle w:val="0"/>
        <w:jc w:val="center"/>
      </w:pPr>
      <w:r>
        <w:rPr>
          <w:sz w:val="20"/>
        </w:rPr>
        <w:t xml:space="preserve">мероприятий плана мероприятий ("дорожной карты")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948"/>
        <w:gridCol w:w="794"/>
        <w:gridCol w:w="737"/>
        <w:gridCol w:w="2098"/>
        <w:gridCol w:w="1928"/>
      </w:tblGrid>
      <w:tr>
        <w:tc>
          <w:tcPr>
            <w:tcW w:w="510"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Наименование мероприятия плана мероприятий ("дорожной карты")</w:t>
            </w:r>
          </w:p>
        </w:tc>
        <w:tc>
          <w:tcPr>
            <w:gridSpan w:val="2"/>
            <w:tcW w:w="1531" w:type="dxa"/>
          </w:tcPr>
          <w:p>
            <w:pPr>
              <w:pStyle w:val="0"/>
              <w:jc w:val="center"/>
            </w:pPr>
            <w:r>
              <w:rPr>
                <w:sz w:val="20"/>
              </w:rPr>
              <w:t xml:space="preserve">Срок реализации мероприятия</w:t>
            </w:r>
          </w:p>
        </w:tc>
        <w:tc>
          <w:tcPr>
            <w:tcW w:w="2098" w:type="dxa"/>
            <w:vMerge w:val="restart"/>
          </w:tcPr>
          <w:p>
            <w:pPr>
              <w:pStyle w:val="0"/>
              <w:jc w:val="center"/>
            </w:pPr>
            <w:r>
              <w:rPr>
                <w:sz w:val="20"/>
              </w:rPr>
              <w:t xml:space="preserve">Результат исполнения мероприятия</w:t>
            </w:r>
          </w:p>
          <w:p>
            <w:pPr>
              <w:pStyle w:val="0"/>
              <w:jc w:val="center"/>
            </w:pPr>
            <w:r>
              <w:rPr>
                <w:sz w:val="20"/>
              </w:rPr>
              <w:t xml:space="preserve">(краткое описание)</w:t>
            </w:r>
          </w:p>
        </w:tc>
        <w:tc>
          <w:tcPr>
            <w:tcW w:w="1928" w:type="dxa"/>
            <w:vMerge w:val="restart"/>
          </w:tcPr>
          <w:p>
            <w:pPr>
              <w:pStyle w:val="0"/>
              <w:jc w:val="center"/>
            </w:pPr>
            <w:r>
              <w:rPr>
                <w:sz w:val="20"/>
              </w:rPr>
              <w:t xml:space="preserve">Проблемы, возникшие при выполнении мероприятия</w:t>
            </w:r>
          </w:p>
        </w:tc>
      </w:tr>
      <w:tr>
        <w:tc>
          <w:tcPr>
            <w:vMerge w:val="continue"/>
          </w:tcPr>
          <w:p/>
        </w:tc>
        <w:tc>
          <w:tcPr>
            <w:vMerge w:val="continue"/>
          </w:tcPr>
          <w:p/>
        </w:tc>
        <w:tc>
          <w:tcPr>
            <w:tcW w:w="794" w:type="dxa"/>
          </w:tcPr>
          <w:p>
            <w:pPr>
              <w:pStyle w:val="0"/>
              <w:jc w:val="center"/>
            </w:pPr>
            <w:r>
              <w:rPr>
                <w:sz w:val="20"/>
              </w:rPr>
              <w:t xml:space="preserve">план</w:t>
            </w:r>
          </w:p>
        </w:tc>
        <w:tc>
          <w:tcPr>
            <w:tcW w:w="737" w:type="dxa"/>
          </w:tcPr>
          <w:p>
            <w:pPr>
              <w:pStyle w:val="0"/>
              <w:jc w:val="center"/>
            </w:pPr>
            <w:r>
              <w:rPr>
                <w:sz w:val="20"/>
              </w:rPr>
              <w:t xml:space="preserve">факт</w:t>
            </w:r>
          </w:p>
        </w:tc>
        <w:tc>
          <w:tcPr>
            <w:vMerge w:val="continue"/>
          </w:tcPr>
          <w:p/>
        </w:tc>
        <w:tc>
          <w:tcPr>
            <w:vMerge w:val="continue"/>
          </w:tcPr>
          <w:p/>
        </w:tc>
      </w:tr>
      <w:tr>
        <w:tc>
          <w:tcPr>
            <w:gridSpan w:val="6"/>
            <w:tcW w:w="9015" w:type="dxa"/>
          </w:tcPr>
          <w:p>
            <w:pPr>
              <w:pStyle w:val="0"/>
              <w:jc w:val="center"/>
            </w:pPr>
            <w:r>
              <w:rPr>
                <w:sz w:val="20"/>
              </w:rPr>
              <w:t xml:space="preserve">Наименование рынка</w:t>
            </w:r>
          </w:p>
        </w:tc>
      </w:tr>
      <w:tr>
        <w:tc>
          <w:tcPr>
            <w:gridSpan w:val="6"/>
            <w:tcW w:w="9015" w:type="dxa"/>
          </w:tcPr>
          <w:p>
            <w:pPr>
              <w:pStyle w:val="0"/>
            </w:pPr>
            <w:r>
              <w:rPr>
                <w:sz w:val="20"/>
              </w:rPr>
              <w:t xml:space="preserve">Характеристика текущего состояния конкуренции на рынке, а также анализ факторов (проблем), ограничивающих развитие конкуренции</w:t>
            </w:r>
          </w:p>
        </w:tc>
      </w:tr>
      <w:tr>
        <w:tc>
          <w:tcPr>
            <w:tcW w:w="510" w:type="dxa"/>
          </w:tcPr>
          <w:p>
            <w:pPr>
              <w:pStyle w:val="0"/>
            </w:pPr>
            <w:r>
              <w:rPr>
                <w:sz w:val="20"/>
              </w:rPr>
            </w:r>
          </w:p>
        </w:tc>
        <w:tc>
          <w:tcPr>
            <w:tcW w:w="2948"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2098" w:type="dxa"/>
          </w:tcPr>
          <w:p>
            <w:pPr>
              <w:pStyle w:val="0"/>
            </w:pPr>
            <w:r>
              <w:rPr>
                <w:sz w:val="20"/>
              </w:rPr>
            </w:r>
          </w:p>
        </w:tc>
        <w:tc>
          <w:tcPr>
            <w:tcW w:w="1928" w:type="dxa"/>
          </w:tcPr>
          <w:p>
            <w:pPr>
              <w:pStyle w:val="0"/>
            </w:pPr>
            <w:r>
              <w:rPr>
                <w:sz w:val="20"/>
              </w:rPr>
            </w:r>
          </w:p>
        </w:tc>
      </w:tr>
      <w:tr>
        <w:tc>
          <w:tcPr>
            <w:tcW w:w="510" w:type="dxa"/>
          </w:tcPr>
          <w:p>
            <w:pPr>
              <w:pStyle w:val="0"/>
            </w:pPr>
            <w:r>
              <w:rPr>
                <w:sz w:val="20"/>
              </w:rPr>
            </w:r>
          </w:p>
        </w:tc>
        <w:tc>
          <w:tcPr>
            <w:tcW w:w="2948"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2098" w:type="dxa"/>
          </w:tcPr>
          <w:p>
            <w:pPr>
              <w:pStyle w:val="0"/>
            </w:pPr>
            <w:r>
              <w:rPr>
                <w:sz w:val="20"/>
              </w:rPr>
            </w:r>
          </w:p>
        </w:tc>
        <w:tc>
          <w:tcPr>
            <w:tcW w:w="1928" w:type="dxa"/>
          </w:tcPr>
          <w:p>
            <w:pPr>
              <w:pStyle w:val="0"/>
            </w:pPr>
            <w:r>
              <w:rPr>
                <w:sz w:val="20"/>
              </w:rPr>
            </w:r>
          </w:p>
        </w:tc>
      </w:tr>
      <w:tr>
        <w:tc>
          <w:tcPr>
            <w:tcW w:w="510" w:type="dxa"/>
          </w:tcPr>
          <w:p>
            <w:pPr>
              <w:pStyle w:val="0"/>
            </w:pPr>
            <w:r>
              <w:rPr>
                <w:sz w:val="20"/>
              </w:rPr>
            </w:r>
          </w:p>
        </w:tc>
        <w:tc>
          <w:tcPr>
            <w:tcW w:w="2948"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2098"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Губернатора</w:t>
      </w:r>
    </w:p>
    <w:p>
      <w:pPr>
        <w:pStyle w:val="0"/>
        <w:jc w:val="right"/>
      </w:pPr>
      <w:r>
        <w:rPr>
          <w:sz w:val="20"/>
        </w:rPr>
        <w:t xml:space="preserve">Кемеровской области - Кузбасса</w:t>
      </w:r>
    </w:p>
    <w:p>
      <w:pPr>
        <w:pStyle w:val="0"/>
        <w:jc w:val="right"/>
      </w:pPr>
      <w:r>
        <w:rPr>
          <w:sz w:val="20"/>
        </w:rPr>
        <w:t xml:space="preserve">от 12 декабря 2019 г. N 118-рг</w:t>
      </w:r>
    </w:p>
    <w:p>
      <w:pPr>
        <w:pStyle w:val="0"/>
        <w:jc w:val="both"/>
      </w:pPr>
      <w:r>
        <w:rPr>
          <w:sz w:val="20"/>
        </w:rPr>
      </w:r>
    </w:p>
    <w:p>
      <w:pPr>
        <w:pStyle w:val="0"/>
        <w:jc w:val="right"/>
      </w:pPr>
      <w:r>
        <w:rPr>
          <w:sz w:val="20"/>
        </w:rPr>
        <w:t xml:space="preserve">Форма</w:t>
      </w:r>
    </w:p>
    <w:p>
      <w:pPr>
        <w:pStyle w:val="0"/>
        <w:jc w:val="both"/>
      </w:pPr>
      <w:r>
        <w:rPr>
          <w:sz w:val="20"/>
        </w:rPr>
      </w:r>
    </w:p>
    <w:bookmarkStart w:id="2261" w:name="P2261"/>
    <w:bookmarkEnd w:id="2261"/>
    <w:p>
      <w:pPr>
        <w:pStyle w:val="0"/>
        <w:jc w:val="center"/>
      </w:pPr>
      <w:r>
        <w:rPr>
          <w:sz w:val="20"/>
          <w:b w:val="on"/>
        </w:rPr>
        <w:t xml:space="preserve">Оценка достижения ключевых показателей, установленных</w:t>
      </w:r>
    </w:p>
    <w:p>
      <w:pPr>
        <w:pStyle w:val="0"/>
        <w:jc w:val="center"/>
      </w:pPr>
      <w:r>
        <w:rPr>
          <w:sz w:val="20"/>
          <w:b w:val="on"/>
        </w:rPr>
        <w:t xml:space="preserve">планом мероприятий "дорожной картой") по содействию развитию</w:t>
      </w:r>
    </w:p>
    <w:p>
      <w:pPr>
        <w:pStyle w:val="0"/>
        <w:jc w:val="center"/>
      </w:pPr>
      <w:r>
        <w:rPr>
          <w:sz w:val="20"/>
          <w:b w:val="on"/>
        </w:rPr>
        <w:t xml:space="preserve">конкуренции в Кемеровской области - Кузбассе,</w:t>
      </w:r>
    </w:p>
    <w:p>
      <w:pPr>
        <w:pStyle w:val="0"/>
        <w:jc w:val="center"/>
      </w:pPr>
      <w:r>
        <w:rPr>
          <w:sz w:val="20"/>
        </w:rPr>
        <w:t xml:space="preserve">за 20__ год</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ответственного исполнителя за достижение</w:t>
      </w:r>
    </w:p>
    <w:p>
      <w:pPr>
        <w:pStyle w:val="0"/>
        <w:jc w:val="center"/>
      </w:pPr>
      <w:r>
        <w:rPr>
          <w:sz w:val="20"/>
        </w:rPr>
        <w:t xml:space="preserve">ключевого показателя)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701"/>
        <w:gridCol w:w="1644"/>
        <w:gridCol w:w="964"/>
        <w:gridCol w:w="737"/>
        <w:gridCol w:w="794"/>
        <w:gridCol w:w="794"/>
        <w:gridCol w:w="1417"/>
        <w:gridCol w:w="1304"/>
        <w:gridCol w:w="1247"/>
      </w:tblGrid>
      <w:tr>
        <w:tc>
          <w:tcPr>
            <w:tcW w:w="1644" w:type="dxa"/>
          </w:tcPr>
          <w:p>
            <w:pPr>
              <w:pStyle w:val="0"/>
              <w:jc w:val="center"/>
            </w:pPr>
            <w:r>
              <w:rPr>
                <w:sz w:val="20"/>
              </w:rPr>
              <w:t xml:space="preserve">Наименование ключевого показателя, единица измерения</w:t>
            </w:r>
          </w:p>
        </w:tc>
        <w:tc>
          <w:tcPr>
            <w:tcW w:w="1701" w:type="dxa"/>
          </w:tcPr>
          <w:p>
            <w:pPr>
              <w:pStyle w:val="0"/>
              <w:jc w:val="center"/>
            </w:pPr>
            <w:r>
              <w:rPr>
                <w:sz w:val="20"/>
              </w:rPr>
              <w:t xml:space="preserve">Наименование рынка (направления системных мероприятий), с которым коррелирует показатель</w:t>
            </w:r>
          </w:p>
        </w:tc>
        <w:tc>
          <w:tcPr>
            <w:tcW w:w="1644" w:type="dxa"/>
          </w:tcPr>
          <w:p>
            <w:pPr>
              <w:pStyle w:val="0"/>
              <w:jc w:val="center"/>
            </w:pPr>
            <w:r>
              <w:rPr>
                <w:sz w:val="20"/>
              </w:rPr>
              <w:t xml:space="preserve">Исходное значение ключевого показателя в предшествующем отчетному году</w:t>
            </w:r>
          </w:p>
        </w:tc>
        <w:tc>
          <w:tcPr>
            <w:gridSpan w:val="4"/>
            <w:tcW w:w="3289" w:type="dxa"/>
          </w:tcPr>
          <w:p>
            <w:pPr>
              <w:pStyle w:val="0"/>
              <w:jc w:val="center"/>
            </w:pPr>
            <w:r>
              <w:rPr>
                <w:sz w:val="20"/>
              </w:rPr>
              <w:t xml:space="preserve">Плановые ключевые значения показателя, установленные планом мероприятий</w:t>
            </w:r>
          </w:p>
          <w:p>
            <w:pPr>
              <w:pStyle w:val="0"/>
              <w:jc w:val="center"/>
            </w:pPr>
            <w:r>
              <w:rPr>
                <w:sz w:val="20"/>
              </w:rPr>
              <w:t xml:space="preserve">("дорожной картой")</w:t>
            </w:r>
          </w:p>
        </w:tc>
        <w:tc>
          <w:tcPr>
            <w:tcW w:w="1417" w:type="dxa"/>
          </w:tcPr>
          <w:p>
            <w:pPr>
              <w:pStyle w:val="0"/>
              <w:jc w:val="center"/>
            </w:pPr>
            <w:r>
              <w:rPr>
                <w:sz w:val="20"/>
              </w:rPr>
              <w:t xml:space="preserve">Фактическое значение ключевого показателя в отчетном году</w:t>
            </w:r>
          </w:p>
        </w:tc>
        <w:tc>
          <w:tcPr>
            <w:tcW w:w="1304" w:type="dxa"/>
          </w:tcPr>
          <w:p>
            <w:pPr>
              <w:pStyle w:val="0"/>
              <w:jc w:val="center"/>
            </w:pPr>
            <w:r>
              <w:rPr>
                <w:sz w:val="20"/>
              </w:rPr>
              <w:t xml:space="preserve">Источник данных для расчета ключевого показателя</w:t>
            </w:r>
          </w:p>
        </w:tc>
        <w:tc>
          <w:tcPr>
            <w:tcW w:w="1247" w:type="dxa"/>
          </w:tcPr>
          <w:p>
            <w:pPr>
              <w:pStyle w:val="0"/>
              <w:jc w:val="center"/>
            </w:pPr>
            <w:r>
              <w:rPr>
                <w:sz w:val="20"/>
              </w:rPr>
              <w:t xml:space="preserve">Методика расчета ключевого показателя</w:t>
            </w:r>
          </w:p>
        </w:tc>
      </w:tr>
      <w:tr>
        <w:tc>
          <w:tcPr>
            <w:tcW w:w="1644"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jc w:val="center"/>
            </w:pPr>
            <w:r>
              <w:rPr>
                <w:sz w:val="20"/>
              </w:rPr>
              <w:t xml:space="preserve">Отчетный год</w:t>
            </w:r>
          </w:p>
        </w:tc>
        <w:tc>
          <w:tcPr>
            <w:gridSpan w:val="3"/>
            <w:tcW w:w="2325" w:type="dxa"/>
            <w:vAlign w:val="center"/>
          </w:tcPr>
          <w:p>
            <w:pPr>
              <w:pStyle w:val="0"/>
              <w:jc w:val="center"/>
            </w:pPr>
            <w:r>
              <w:rPr>
                <w:sz w:val="20"/>
              </w:rPr>
              <w:t xml:space="preserve">Последующие периоды</w:t>
            </w:r>
          </w:p>
          <w:p>
            <w:pPr>
              <w:pStyle w:val="0"/>
              <w:jc w:val="center"/>
            </w:pPr>
            <w:r>
              <w:rPr>
                <w:sz w:val="20"/>
              </w:rPr>
              <w:t xml:space="preserve">(в случае наличия)</w:t>
            </w:r>
          </w:p>
        </w:tc>
        <w:tc>
          <w:tcPr>
            <w:tcW w:w="1417"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r>
      <w:tr>
        <w:tc>
          <w:tcPr>
            <w:tcW w:w="1644"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jc w:val="center"/>
            </w:pPr>
            <w:r>
              <w:rPr>
                <w:sz w:val="20"/>
              </w:rPr>
              <w:t xml:space="preserve">20__</w:t>
            </w:r>
          </w:p>
        </w:tc>
        <w:tc>
          <w:tcPr>
            <w:tcW w:w="737" w:type="dxa"/>
            <w:vAlign w:val="center"/>
          </w:tcPr>
          <w:p>
            <w:pPr>
              <w:pStyle w:val="0"/>
              <w:jc w:val="center"/>
            </w:pPr>
            <w:r>
              <w:rPr>
                <w:sz w:val="20"/>
              </w:rPr>
              <w:t xml:space="preserve">20__</w:t>
            </w:r>
          </w:p>
        </w:tc>
        <w:tc>
          <w:tcPr>
            <w:tcW w:w="794" w:type="dxa"/>
            <w:vAlign w:val="center"/>
          </w:tcPr>
          <w:p>
            <w:pPr>
              <w:pStyle w:val="0"/>
              <w:jc w:val="center"/>
            </w:pPr>
            <w:r>
              <w:rPr>
                <w:sz w:val="20"/>
              </w:rPr>
              <w:t xml:space="preserve">20__</w:t>
            </w:r>
          </w:p>
        </w:tc>
        <w:tc>
          <w:tcPr>
            <w:tcW w:w="794" w:type="dxa"/>
            <w:vAlign w:val="center"/>
          </w:tcPr>
          <w:p>
            <w:pPr>
              <w:pStyle w:val="0"/>
              <w:jc w:val="center"/>
            </w:pPr>
            <w:r>
              <w:rPr>
                <w:sz w:val="20"/>
              </w:rPr>
              <w:t xml:space="preserve">20__</w:t>
            </w:r>
          </w:p>
        </w:tc>
        <w:tc>
          <w:tcPr>
            <w:tcW w:w="1417"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r>
      <w:tr>
        <w:tc>
          <w:tcPr>
            <w:tcW w:w="1644"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r>
      <w:tr>
        <w:tc>
          <w:tcPr>
            <w:tcW w:w="1644"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r>
      <w:tr>
        <w:tc>
          <w:tcPr>
            <w:tcW w:w="1644"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Губернатора</w:t>
      </w:r>
    </w:p>
    <w:p>
      <w:pPr>
        <w:pStyle w:val="0"/>
        <w:jc w:val="right"/>
      </w:pPr>
      <w:r>
        <w:rPr>
          <w:sz w:val="20"/>
        </w:rPr>
        <w:t xml:space="preserve">Кемеровской области - Кузбасса</w:t>
      </w:r>
    </w:p>
    <w:p>
      <w:pPr>
        <w:pStyle w:val="0"/>
        <w:jc w:val="right"/>
      </w:pPr>
      <w:r>
        <w:rPr>
          <w:sz w:val="20"/>
        </w:rPr>
        <w:t xml:space="preserve">от 12 декабря 2019 г. N 118-рг</w:t>
      </w:r>
    </w:p>
    <w:p>
      <w:pPr>
        <w:pStyle w:val="0"/>
        <w:jc w:val="both"/>
      </w:pPr>
      <w:r>
        <w:rPr>
          <w:sz w:val="20"/>
        </w:rPr>
      </w:r>
    </w:p>
    <w:p>
      <w:pPr>
        <w:pStyle w:val="0"/>
        <w:jc w:val="right"/>
      </w:pPr>
      <w:r>
        <w:rPr>
          <w:sz w:val="20"/>
        </w:rPr>
        <w:t xml:space="preserve">Форма</w:t>
      </w:r>
    </w:p>
    <w:p>
      <w:pPr>
        <w:pStyle w:val="0"/>
        <w:jc w:val="both"/>
      </w:pPr>
      <w:r>
        <w:rPr>
          <w:sz w:val="20"/>
        </w:rPr>
      </w:r>
    </w:p>
    <w:bookmarkStart w:id="2339" w:name="P2339"/>
    <w:bookmarkEnd w:id="2339"/>
    <w:p>
      <w:pPr>
        <w:pStyle w:val="0"/>
        <w:jc w:val="center"/>
      </w:pPr>
      <w:r>
        <w:rPr>
          <w:sz w:val="20"/>
          <w:b w:val="on"/>
        </w:rPr>
        <w:t xml:space="preserve">Реестр хозяйствующих субъектов, доля участия</w:t>
      </w:r>
    </w:p>
    <w:p>
      <w:pPr>
        <w:pStyle w:val="0"/>
        <w:jc w:val="center"/>
      </w:pPr>
      <w:r>
        <w:rPr>
          <w:sz w:val="20"/>
          <w:b w:val="on"/>
        </w:rPr>
        <w:t xml:space="preserve">Кемеровской области - Кузбасса или муниципального</w:t>
      </w:r>
    </w:p>
    <w:p>
      <w:pPr>
        <w:pStyle w:val="0"/>
        <w:jc w:val="center"/>
      </w:pPr>
      <w:r>
        <w:rPr>
          <w:sz w:val="20"/>
          <w:b w:val="on"/>
        </w:rPr>
        <w:t xml:space="preserve">образования в которых составляет 50 и более процентов,</w:t>
      </w:r>
    </w:p>
    <w:p>
      <w:pPr>
        <w:pStyle w:val="0"/>
        <w:jc w:val="center"/>
      </w:pPr>
      <w:r>
        <w:rPr>
          <w:sz w:val="20"/>
          <w:b w:val="on"/>
        </w:rPr>
        <w:t xml:space="preserve">осуществляющих деятельность в Кемеровской области - Кузбассе</w:t>
      </w:r>
    </w:p>
    <w:p>
      <w:pPr>
        <w:pStyle w:val="0"/>
        <w:jc w:val="center"/>
      </w:pPr>
      <w:r>
        <w:rPr>
          <w:sz w:val="20"/>
        </w:rPr>
        <w:t xml:space="preserve">за 20__ год</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ответственного исполнителя за составление</w:t>
      </w:r>
    </w:p>
    <w:p>
      <w:pPr>
        <w:pStyle w:val="0"/>
        <w:jc w:val="center"/>
      </w:pPr>
      <w:r>
        <w:rPr>
          <w:sz w:val="20"/>
        </w:rPr>
        <w:t xml:space="preserve">реестра)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5"/>
        <w:gridCol w:w="1474"/>
        <w:gridCol w:w="1871"/>
        <w:gridCol w:w="1418"/>
        <w:gridCol w:w="1587"/>
        <w:gridCol w:w="1701"/>
        <w:gridCol w:w="1134"/>
        <w:gridCol w:w="1587"/>
        <w:gridCol w:w="1134"/>
        <w:gridCol w:w="1191"/>
      </w:tblGrid>
      <w:tr>
        <w:tc>
          <w:tcPr>
            <w:tcW w:w="445" w:type="dxa"/>
            <w:vAlign w:val="center"/>
            <w:vMerge w:val="restart"/>
          </w:tcPr>
          <w:p>
            <w:pPr>
              <w:pStyle w:val="0"/>
              <w:jc w:val="center"/>
            </w:pPr>
            <w:r>
              <w:rPr>
                <w:sz w:val="20"/>
              </w:rPr>
              <w:t xml:space="preserve">N</w:t>
            </w:r>
          </w:p>
        </w:tc>
        <w:tc>
          <w:tcPr>
            <w:tcW w:w="1474" w:type="dxa"/>
            <w:vAlign w:val="center"/>
            <w:vMerge w:val="restart"/>
          </w:tcPr>
          <w:p>
            <w:pPr>
              <w:pStyle w:val="0"/>
              <w:jc w:val="center"/>
            </w:pPr>
            <w:r>
              <w:rPr>
                <w:sz w:val="20"/>
              </w:rPr>
              <w:t xml:space="preserve">Наименование хозяйствующего субъекта</w:t>
            </w:r>
          </w:p>
        </w:tc>
        <w:tc>
          <w:tcPr>
            <w:tcW w:w="1871" w:type="dxa"/>
            <w:vAlign w:val="center"/>
            <w:vMerge w:val="restart"/>
          </w:tcPr>
          <w:p>
            <w:pPr>
              <w:pStyle w:val="0"/>
              <w:jc w:val="center"/>
            </w:pPr>
            <w:r>
              <w:rPr>
                <w:sz w:val="20"/>
              </w:rPr>
              <w:t xml:space="preserve">Суммарная доля участия (собственности) государства (Кемеровской области и муниципального образования) в хозяйствующем субъекте, процентов</w:t>
            </w:r>
          </w:p>
        </w:tc>
        <w:tc>
          <w:tcPr>
            <w:tcW w:w="1418" w:type="dxa"/>
            <w:vAlign w:val="center"/>
            <w:vMerge w:val="restart"/>
          </w:tcPr>
          <w:p>
            <w:pPr>
              <w:pStyle w:val="0"/>
              <w:jc w:val="center"/>
            </w:pPr>
            <w:r>
              <w:rPr>
                <w:sz w:val="20"/>
              </w:rPr>
              <w:t xml:space="preserve">Наименование рынка присутствия хозяйствующего субъекта</w:t>
            </w:r>
          </w:p>
        </w:tc>
        <w:tc>
          <w:tcPr>
            <w:tcW w:w="1587" w:type="dxa"/>
            <w:vAlign w:val="center"/>
            <w:vMerge w:val="restart"/>
          </w:tcPr>
          <w:p>
            <w:pPr>
              <w:pStyle w:val="0"/>
              <w:jc w:val="center"/>
            </w:pPr>
            <w:r>
              <w:rPr>
                <w:sz w:val="20"/>
              </w:rPr>
              <w:t xml:space="preserve">Объем реализации товаров, работ, услуг в натуральном выражении</w:t>
            </w:r>
          </w:p>
        </w:tc>
        <w:tc>
          <w:tcPr>
            <w:tcW w:w="1701" w:type="dxa"/>
            <w:vAlign w:val="center"/>
            <w:vMerge w:val="restart"/>
          </w:tcPr>
          <w:p>
            <w:pPr>
              <w:pStyle w:val="0"/>
              <w:jc w:val="center"/>
            </w:pPr>
            <w:r>
              <w:rPr>
                <w:sz w:val="20"/>
              </w:rPr>
              <w:t xml:space="preserve">Рыночная доля хозяйствующего субъекта в натуральном выражении</w:t>
            </w:r>
          </w:p>
          <w:p>
            <w:pPr>
              <w:pStyle w:val="0"/>
              <w:jc w:val="center"/>
            </w:pPr>
            <w:r>
              <w:rPr>
                <w:sz w:val="20"/>
              </w:rPr>
              <w:t xml:space="preserve">(по объему реализации товаров, работ, услуг),</w:t>
            </w:r>
          </w:p>
          <w:p>
            <w:pPr>
              <w:pStyle w:val="0"/>
              <w:jc w:val="center"/>
            </w:pPr>
            <w:r>
              <w:rPr>
                <w:sz w:val="20"/>
              </w:rPr>
              <w:t xml:space="preserve">процентов (по области)</w:t>
            </w:r>
          </w:p>
        </w:tc>
        <w:tc>
          <w:tcPr>
            <w:tcW w:w="1134" w:type="dxa"/>
            <w:vAlign w:val="center"/>
            <w:vMerge w:val="restart"/>
          </w:tcPr>
          <w:p>
            <w:pPr>
              <w:pStyle w:val="0"/>
              <w:jc w:val="center"/>
            </w:pPr>
            <w:r>
              <w:rPr>
                <w:sz w:val="20"/>
              </w:rPr>
              <w:t xml:space="preserve">Объем выручки, тыс. руб.</w:t>
            </w:r>
          </w:p>
        </w:tc>
        <w:tc>
          <w:tcPr>
            <w:tcW w:w="1587" w:type="dxa"/>
            <w:vAlign w:val="center"/>
            <w:vMerge w:val="restart"/>
          </w:tcPr>
          <w:p>
            <w:pPr>
              <w:pStyle w:val="0"/>
              <w:jc w:val="center"/>
            </w:pPr>
            <w:r>
              <w:rPr>
                <w:sz w:val="20"/>
              </w:rPr>
              <w:t xml:space="preserve">Рыночная доля хозяйствующего субъекта (в стоимостном выражении), процентов</w:t>
            </w:r>
          </w:p>
          <w:p>
            <w:pPr>
              <w:pStyle w:val="0"/>
              <w:jc w:val="center"/>
            </w:pPr>
            <w:r>
              <w:rPr>
                <w:sz w:val="20"/>
              </w:rPr>
              <w:t xml:space="preserve">(по области)</w:t>
            </w:r>
          </w:p>
        </w:tc>
        <w:tc>
          <w:tcPr>
            <w:gridSpan w:val="2"/>
            <w:tcW w:w="2325" w:type="dxa"/>
            <w:vAlign w:val="bottom"/>
          </w:tcPr>
          <w:p>
            <w:pPr>
              <w:pStyle w:val="0"/>
              <w:jc w:val="center"/>
            </w:pPr>
            <w:r>
              <w:rPr>
                <w:sz w:val="20"/>
              </w:rPr>
              <w:t xml:space="preserve">Суммарный объем государственного финансирования хозяйствующего субъекта (со стороны Кемеровской области и муниципальных образований),</w:t>
            </w:r>
          </w:p>
          <w:p>
            <w:pPr>
              <w:pStyle w:val="0"/>
              <w:jc w:val="center"/>
            </w:pPr>
            <w:r>
              <w:rPr>
                <w:sz w:val="20"/>
              </w:rPr>
              <w:t xml:space="preserve">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vAlign w:val="bottom"/>
          </w:tcPr>
          <w:p>
            <w:pPr>
              <w:pStyle w:val="0"/>
              <w:jc w:val="center"/>
            </w:pPr>
            <w:r>
              <w:rPr>
                <w:sz w:val="20"/>
              </w:rPr>
              <w:t xml:space="preserve">местный бюджет</w:t>
            </w:r>
          </w:p>
        </w:tc>
        <w:tc>
          <w:tcPr>
            <w:tcW w:w="1191" w:type="dxa"/>
            <w:vAlign w:val="bottom"/>
          </w:tcPr>
          <w:p>
            <w:pPr>
              <w:pStyle w:val="0"/>
              <w:jc w:val="center"/>
            </w:pPr>
            <w:r>
              <w:rPr>
                <w:sz w:val="20"/>
              </w:rPr>
              <w:t xml:space="preserve">областной бюджет</w:t>
            </w:r>
          </w:p>
        </w:tc>
      </w:tr>
      <w:tr>
        <w:tc>
          <w:tcPr>
            <w:tcW w:w="445" w:type="dxa"/>
            <w:vAlign w:val="center"/>
          </w:tcPr>
          <w:p>
            <w:pPr>
              <w:pStyle w:val="0"/>
              <w:jc w:val="center"/>
            </w:pPr>
            <w:r>
              <w:rPr>
                <w:sz w:val="20"/>
              </w:rPr>
              <w:t xml:space="preserve">1</w:t>
            </w:r>
          </w:p>
        </w:tc>
        <w:tc>
          <w:tcPr>
            <w:tcW w:w="1474" w:type="dxa"/>
          </w:tcPr>
          <w:p>
            <w:pPr>
              <w:pStyle w:val="0"/>
            </w:pPr>
            <w:r>
              <w:rPr>
                <w:sz w:val="20"/>
              </w:rPr>
            </w:r>
          </w:p>
        </w:tc>
        <w:tc>
          <w:tcPr>
            <w:tcW w:w="1871" w:type="dxa"/>
            <w:vAlign w:val="center"/>
          </w:tcPr>
          <w:p>
            <w:pPr>
              <w:pStyle w:val="0"/>
            </w:pPr>
            <w:r>
              <w:rPr>
                <w:sz w:val="20"/>
              </w:rPr>
            </w:r>
          </w:p>
        </w:tc>
        <w:tc>
          <w:tcPr>
            <w:tcW w:w="1418" w:type="dxa"/>
            <w:vAlign w:val="center"/>
          </w:tcPr>
          <w:p>
            <w:pPr>
              <w:pStyle w:val="0"/>
            </w:pPr>
            <w:r>
              <w:rPr>
                <w:sz w:val="20"/>
              </w:rPr>
            </w:r>
          </w:p>
        </w:tc>
        <w:tc>
          <w:tcPr>
            <w:tcW w:w="1587" w:type="dxa"/>
            <w:vAlign w:val="center"/>
          </w:tcPr>
          <w:p>
            <w:pPr>
              <w:pStyle w:val="0"/>
            </w:pPr>
            <w:r>
              <w:rPr>
                <w:sz w:val="20"/>
              </w:rPr>
            </w:r>
          </w:p>
        </w:tc>
        <w:tc>
          <w:tcPr>
            <w:tcW w:w="1701"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134" w:type="dxa"/>
            <w:vAlign w:val="center"/>
          </w:tcPr>
          <w:p>
            <w:pPr>
              <w:pStyle w:val="0"/>
            </w:pPr>
            <w:r>
              <w:rPr>
                <w:sz w:val="20"/>
              </w:rPr>
            </w:r>
          </w:p>
        </w:tc>
        <w:tc>
          <w:tcPr>
            <w:tcW w:w="1191" w:type="dxa"/>
            <w:vAlign w:val="center"/>
          </w:tcPr>
          <w:p>
            <w:pPr>
              <w:pStyle w:val="0"/>
            </w:pPr>
            <w:r>
              <w:rPr>
                <w:sz w:val="20"/>
              </w:rPr>
            </w:r>
          </w:p>
        </w:tc>
      </w:tr>
      <w:tr>
        <w:tc>
          <w:tcPr>
            <w:tcW w:w="445" w:type="dxa"/>
            <w:vAlign w:val="center"/>
          </w:tcPr>
          <w:p>
            <w:pPr>
              <w:pStyle w:val="0"/>
              <w:jc w:val="center"/>
            </w:pPr>
            <w:r>
              <w:rPr>
                <w:sz w:val="20"/>
              </w:rPr>
              <w:t xml:space="preserve">2</w:t>
            </w:r>
          </w:p>
        </w:tc>
        <w:tc>
          <w:tcPr>
            <w:tcW w:w="1474" w:type="dxa"/>
          </w:tcPr>
          <w:p>
            <w:pPr>
              <w:pStyle w:val="0"/>
            </w:pPr>
            <w:r>
              <w:rPr>
                <w:sz w:val="20"/>
              </w:rPr>
            </w:r>
          </w:p>
        </w:tc>
        <w:tc>
          <w:tcPr>
            <w:tcW w:w="1871" w:type="dxa"/>
            <w:vAlign w:val="center"/>
          </w:tcPr>
          <w:p>
            <w:pPr>
              <w:pStyle w:val="0"/>
            </w:pPr>
            <w:r>
              <w:rPr>
                <w:sz w:val="20"/>
              </w:rPr>
            </w:r>
          </w:p>
        </w:tc>
        <w:tc>
          <w:tcPr>
            <w:tcW w:w="1418" w:type="dxa"/>
            <w:vAlign w:val="center"/>
          </w:tcPr>
          <w:p>
            <w:pPr>
              <w:pStyle w:val="0"/>
            </w:pPr>
            <w:r>
              <w:rPr>
                <w:sz w:val="20"/>
              </w:rPr>
            </w:r>
          </w:p>
        </w:tc>
        <w:tc>
          <w:tcPr>
            <w:tcW w:w="1587" w:type="dxa"/>
            <w:vAlign w:val="center"/>
          </w:tcPr>
          <w:p>
            <w:pPr>
              <w:pStyle w:val="0"/>
            </w:pPr>
            <w:r>
              <w:rPr>
                <w:sz w:val="20"/>
              </w:rPr>
            </w:r>
          </w:p>
        </w:tc>
        <w:tc>
          <w:tcPr>
            <w:tcW w:w="1701"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134" w:type="dxa"/>
            <w:vAlign w:val="center"/>
          </w:tcPr>
          <w:p>
            <w:pPr>
              <w:pStyle w:val="0"/>
            </w:pPr>
            <w:r>
              <w:rPr>
                <w:sz w:val="20"/>
              </w:rPr>
            </w:r>
          </w:p>
        </w:tc>
        <w:tc>
          <w:tcPr>
            <w:tcW w:w="1191"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Кемеровской области - Кузбасса от 12.12.2019 N 118-рг</w:t>
            <w:br/>
            <w:t>(ред. от 28.12.2022)</w:t>
            <w:br/>
            <w:t>"О внедрении стандар...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Кемеровской области - Кузбасса от 12.12.2019 N 118-рг</w:t>
            <w:br/>
            <w:t>(ред. от 28.12.2022)</w:t>
            <w:br/>
            <w:t>"О внедрении стандар...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3E1926D5582DF4DE43DBE2EA66729220A8EB29F04593DE3C2DD1B4B8A9F6081E5CCFA9B2D5CCE0091023A273A66A38EA8DBE6E4067895F157BD7FDdEQCI" TargetMode = "External"/>
	<Relationship Id="rId8" Type="http://schemas.openxmlformats.org/officeDocument/2006/relationships/hyperlink" Target="consultantplus://offline/ref=F83E1926D5582DF4DE43DBE2EA66729220A8EB29F04495DE3B2FD1B4B8A9F6081E5CCFA9B2D5CCE0091023A273A66A38EA8DBE6E4067895F157BD7FDdEQCI" TargetMode = "External"/>
	<Relationship Id="rId9" Type="http://schemas.openxmlformats.org/officeDocument/2006/relationships/hyperlink" Target="consultantplus://offline/ref=F83E1926D5582DF4DE43DBE2EA66729220A8EB29F04794DF3E22D1B4B8A9F6081E5CCFA9B2D5CCE0091023A272A66A38EA8DBE6E4067895F157BD7FDdEQCI" TargetMode = "External"/>
	<Relationship Id="rId10" Type="http://schemas.openxmlformats.org/officeDocument/2006/relationships/hyperlink" Target="consultantplus://offline/ref=F83E1926D5582DF4DE43DBE2EA66729220A8EB29F04696D8372DD1B4B8A9F6081E5CCFA9B2D5CCE0091023A273A66A38EA8DBE6E4067895F157BD7FDdEQCI" TargetMode = "External"/>
	<Relationship Id="rId11" Type="http://schemas.openxmlformats.org/officeDocument/2006/relationships/hyperlink" Target="consultantplus://offline/ref=F83E1926D5582DF4DE43C5EFFC0A2E9727A1B625F1479C8A637ED7E3E7F9F05D4C1C91F0F392DFE10F0E21A275dAQEI" TargetMode = "External"/>
	<Relationship Id="rId12" Type="http://schemas.openxmlformats.org/officeDocument/2006/relationships/hyperlink" Target="consultantplus://offline/ref=F83E1926D5582DF4DE43C5EFFC0A2E9720A0B22DF84D9C8A637ED7E3E7F9F05D4C1C91F0F392DFE10F0E21A275dAQEI" TargetMode = "External"/>
	<Relationship Id="rId13" Type="http://schemas.openxmlformats.org/officeDocument/2006/relationships/hyperlink" Target="consultantplus://offline/ref=F83E1926D5582DF4DE43DBE2EA66729220A8EB29F04696D8372DD1B4B8A9F6081E5CCFA9B2D5CCE0091023A272A66A38EA8DBE6E4067895F157BD7FDdEQCI" TargetMode = "External"/>
	<Relationship Id="rId14" Type="http://schemas.openxmlformats.org/officeDocument/2006/relationships/hyperlink" Target="consultantplus://offline/ref=F83E1926D5582DF4DE43DBE2EA66729220A8EB29F04696D8372DD1B4B8A9F6081E5CCFA9B2D5CCE0091023A270A66A38EA8DBE6E4067895F157BD7FDdEQCI" TargetMode = "External"/>
	<Relationship Id="rId15" Type="http://schemas.openxmlformats.org/officeDocument/2006/relationships/hyperlink" Target="consultantplus://offline/ref=F83E1926D5582DF4DE43DBE2EA66729220A8EB29F04696D8372DD1B4B8A9F6081E5CCFA9B2D5CCE0091023A27EA66A38EA8DBE6E4067895F157BD7FDdEQCI" TargetMode = "External"/>
	<Relationship Id="rId16" Type="http://schemas.openxmlformats.org/officeDocument/2006/relationships/hyperlink" Target="consultantplus://offline/ref=F83E1926D5582DF4DE43DBE2EA66729220A8EB29F04696D8372DD1B4B8A9F6081E5CCFA9B2D5CCE0091023A377A66A38EA8DBE6E4067895F157BD7FDdEQCI" TargetMode = "External"/>
	<Relationship Id="rId17" Type="http://schemas.openxmlformats.org/officeDocument/2006/relationships/hyperlink" Target="consultantplus://offline/ref=F83E1926D5582DF4DE43DBE2EA66729220A8EB29F04593DE3C2DD1B4B8A9F6081E5CCFA9B2D5CCE0091023A271A66A38EA8DBE6E4067895F157BD7FDdEQCI" TargetMode = "External"/>
	<Relationship Id="rId18" Type="http://schemas.openxmlformats.org/officeDocument/2006/relationships/hyperlink" Target="consultantplus://offline/ref=F83E1926D5582DF4DE43DBE2EA66729220A8EB29F04696D8372DD1B4B8A9F6081E5CCFA9B2D5CCE0091023A376A66A38EA8DBE6E4067895F157BD7FDdEQCI" TargetMode = "External"/>
	<Relationship Id="rId19" Type="http://schemas.openxmlformats.org/officeDocument/2006/relationships/hyperlink" Target="consultantplus://offline/ref=F83E1926D5582DF4DE43DBE2EA66729220A8EB29F04696D8372DD1B4B8A9F6081E5CCFA9B2D5CCE0091023A375A66A38EA8DBE6E4067895F157BD7FDdEQCI" TargetMode = "External"/>
	<Relationship Id="rId20" Type="http://schemas.openxmlformats.org/officeDocument/2006/relationships/hyperlink" Target="consultantplus://offline/ref=F83E1926D5582DF4DE43DBE2EA66729220A8EB29F04593DE3C2DD1B4B8A9F6081E5CCFA9B2D5CCE0091023A271A66A38EA8DBE6E4067895F157BD7FDdEQCI" TargetMode = "External"/>
	<Relationship Id="rId21" Type="http://schemas.openxmlformats.org/officeDocument/2006/relationships/hyperlink" Target="consultantplus://offline/ref=F83E1926D5582DF4DE43DBE2EA66729220A8EB29F04495DE3B2FD1B4B8A9F6081E5CCFA9B2D5CCE0091023A271A66A38EA8DBE6E4067895F157BD7FDdEQCI" TargetMode = "External"/>
	<Relationship Id="rId22" Type="http://schemas.openxmlformats.org/officeDocument/2006/relationships/hyperlink" Target="consultantplus://offline/ref=F83E1926D5582DF4DE43DBE2EA66729220A8EB29F04696D8372DD1B4B8A9F6081E5CCFA9B2D5CCE0091023A373A66A38EA8DBE6E4067895F157BD7FDdEQCI" TargetMode = "External"/>
	<Relationship Id="rId23" Type="http://schemas.openxmlformats.org/officeDocument/2006/relationships/hyperlink" Target="consultantplus://offline/ref=F83E1926D5582DF4DE43DBE2EA66729220A8EB29F04495DE3B2FD1B4B8A9F6081E5CCFA9B2D5CCE0091023A270A66A38EA8DBE6E4067895F157BD7FDdEQCI" TargetMode = "External"/>
	<Relationship Id="rId24" Type="http://schemas.openxmlformats.org/officeDocument/2006/relationships/hyperlink" Target="consultantplus://offline/ref=F83E1926D5582DF4DE43DBE2EA66729220A8EB29F04696D8372DD1B4B8A9F6081E5CCFA9B2D5CCE0091023A371A66A38EA8DBE6E4067895F157BD7FDdEQCI" TargetMode = "External"/>
	<Relationship Id="rId25" Type="http://schemas.openxmlformats.org/officeDocument/2006/relationships/hyperlink" Target="consultantplus://offline/ref=F83E1926D5582DF4DE43DBE2EA66729220A8EB29F04593DE3C2DD1B4B8A9F6081E5CCFA9B2D5CCE0091023A271A66A38EA8DBE6E4067895F157BD7FDdEQCI" TargetMode = "External"/>
	<Relationship Id="rId26" Type="http://schemas.openxmlformats.org/officeDocument/2006/relationships/hyperlink" Target="consultantplus://offline/ref=F83E1926D5582DF4DE43DBE2EA66729220A8EB29F04696D8372DD1B4B8A9F6081E5CCFA9B2D5CCE0091023A37FA66A38EA8DBE6E4067895F157BD7FDdEQCI" TargetMode = "External"/>
	<Relationship Id="rId27" Type="http://schemas.openxmlformats.org/officeDocument/2006/relationships/hyperlink" Target="consultantplus://offline/ref=F83E1926D5582DF4DE43DBE2EA66729220A8EB29F04593DE3C2DD1B4B8A9F6081E5CCFA9B2D5CCE0091023A271A66A38EA8DBE6E4067895F157BD7FDdEQCI" TargetMode = "External"/>
	<Relationship Id="rId28" Type="http://schemas.openxmlformats.org/officeDocument/2006/relationships/hyperlink" Target="consultantplus://offline/ref=F83E1926D5582DF4DE43DBE2EA66729220A8EB29F94693D43A218CBEB0F0FA0A195390ACB5C4CCE30A0E23A469AF3E6BdAQDI" TargetMode = "External"/>
	<Relationship Id="rId29" Type="http://schemas.openxmlformats.org/officeDocument/2006/relationships/hyperlink" Target="consultantplus://offline/ref=F83E1926D5582DF4DE43DBE2EA66729220A8EB29F94693DF37218CBEB0F0FA0A195390ACB5C4CCE30A0E23A469AF3E6BdAQDI" TargetMode = "External"/>
	<Relationship Id="rId30" Type="http://schemas.openxmlformats.org/officeDocument/2006/relationships/hyperlink" Target="consultantplus://offline/ref=F83E1926D5582DF4DE43DBE2EA66729220A8EB29F04696D8372DD1B4B8A9F6081E5CCFA9B2D5CCE0091023A37EA66A38EA8DBE6E4067895F157BD7FDdEQCI" TargetMode = "External"/>
	<Relationship Id="rId31" Type="http://schemas.openxmlformats.org/officeDocument/2006/relationships/hyperlink" Target="consultantplus://offline/ref=F83E1926D5582DF4DE43DBE2EA66729220A8EB29F04696D8372DD1B4B8A9F6081E5CCFA9B2D5CCE0091023A076A66A38EA8DBE6E4067895F157BD7FDdEQCI" TargetMode = "External"/>
	<Relationship Id="rId32" Type="http://schemas.openxmlformats.org/officeDocument/2006/relationships/header" Target="header2.xml"/>
	<Relationship Id="rId33" Type="http://schemas.openxmlformats.org/officeDocument/2006/relationships/footer" Target="footer2.xml"/>
	<Relationship Id="rId34" Type="http://schemas.openxmlformats.org/officeDocument/2006/relationships/hyperlink" Target="consultantplus://offline/ref=F83E1926D5582DF4DE43C5EFFC0A2E9720A0B224F84C9C8A637ED7E3E7F9F05D5E1CC9FCF191C2E10E1B77F333F8336BADC6B36A5D7B895Bd0Q8I" TargetMode = "External"/>
	<Relationship Id="rId35" Type="http://schemas.openxmlformats.org/officeDocument/2006/relationships/hyperlink" Target="consultantplus://offline/ref=F83E1926D5582DF4DE43DBE2EA66729220A8EB29F0479EDA382ED1B4B8A9F6081E5CCFA9A0D594EC0B133DA271B33C69ACdDQBI" TargetMode = "External"/>
	<Relationship Id="rId36" Type="http://schemas.openxmlformats.org/officeDocument/2006/relationships/hyperlink" Target="consultantplus://offline/ref=F83E1926D5582DF4DE43C5EFFC0A2E9720A1BD20F1469C8A637ED7E3E7F9F05D5E1CC9F9F391CAB5585476AF75AE2069A8C6B16C41d7QAI" TargetMode = "External"/>
	<Relationship Id="rId37" Type="http://schemas.openxmlformats.org/officeDocument/2006/relationships/hyperlink" Target="consultantplus://offline/ref=F83E1926D5582DF4DE43C5EFFC0A2E9720A2B523F1419C8A637ED7E3E7F9F05D4C1C91F0F392DFE10F0E21A275dAQEI" TargetMode = "External"/>
	<Relationship Id="rId38" Type="http://schemas.openxmlformats.org/officeDocument/2006/relationships/hyperlink" Target="consultantplus://offline/ref=F83E1926D5582DF4DE43C5EFFC0A2E9720A2B523F1419C8A637ED7E3E7F9F05D4C1C91F0F392DFE10F0E21A275dAQEI" TargetMode = "External"/>
	<Relationship Id="rId39" Type="http://schemas.openxmlformats.org/officeDocument/2006/relationships/hyperlink" Target="consultantplus://offline/ref=F83E1926D5582DF4DE43C5EFFC0A2E9720A1B52DF8419C8A637ED7E3E7F9F05D4C1C91F0F392DFE10F0E21A275dAQEI" TargetMode = "External"/>
	<Relationship Id="rId40" Type="http://schemas.openxmlformats.org/officeDocument/2006/relationships/hyperlink" Target="consultantplus://offline/ref=F83E1926D5582DF4DE43C5EFFC0A2E9720A2BC23F8419C8A637ED7E3E7F9F05D4C1C91F0F392DFE10F0E21A275dAQEI" TargetMode = "External"/>
	<Relationship Id="rId41" Type="http://schemas.openxmlformats.org/officeDocument/2006/relationships/hyperlink" Target="consultantplus://offline/ref=F83E1926D5582DF4DE43DBE2EA66729220A8EB29F04697DE3E2CD1B4B8A9F6081E5CCFA9A0D594EC0B133DA271B33C69ACdDQBI" TargetMode = "External"/>
	<Relationship Id="rId42" Type="http://schemas.openxmlformats.org/officeDocument/2006/relationships/hyperlink" Target="consultantplus://offline/ref=4B7490DE36B86DFB6BD61F40D3F12C777B72437A06CDEC599CDA8CD886D8E261626C263830C1B1D5291E7CB98B923F8Be9Q2I" TargetMode = "External"/>
	<Relationship Id="rId43" Type="http://schemas.openxmlformats.org/officeDocument/2006/relationships/hyperlink" Target="consultantplus://offline/ref=4B7490DE36B86DFB6BD61F40D3F12C777B72437A00C8E55E9FD4D1D28E81EE636563793D37D0B1D62A0078BD949B6BD8D5F1967AD007A643C9FC1DC6e5Q4I" TargetMode = "External"/>
	<Relationship Id="rId44" Type="http://schemas.openxmlformats.org/officeDocument/2006/relationships/hyperlink" Target="consultantplus://offline/ref=4B7490DE36B86DFB6BD61F40D3F12C777B72437A00C9ED5F9CD8D1D28E81EE636563793D25D0E9DA280362BF938E3D8993eAQ7I" TargetMode = "External"/>
	<Relationship Id="rId45" Type="http://schemas.openxmlformats.org/officeDocument/2006/relationships/hyperlink" Target="consultantplus://offline/ref=4B7490DE36B86DFB6BD61F40D3F12C777B72437A00C9ED5F9CD8D1D28E81EE636563793D25D0E9DA280362BF938E3D8993eAQ7I" TargetMode = "External"/>
	<Relationship Id="rId46" Type="http://schemas.openxmlformats.org/officeDocument/2006/relationships/hyperlink" Target="consultantplus://offline/ref=4B7490DE36B86DFB6BD6014DC59D70727B7B1F7507CDE70AC285D785D1D1E83625237F6B709CB8DC7E5138EA98923C9791A2857AD31BeAQ5I" TargetMode = "External"/>
	<Relationship Id="rId47" Type="http://schemas.openxmlformats.org/officeDocument/2006/relationships/hyperlink" Target="consultantplus://offline/ref=4B7490DE36B86DFB6BD6014DC59D70727B7A1C7E06CAE70AC285D785D1D1E836372327647697A2D72C1E7EBF97e9Q3I" TargetMode = "External"/>
	<Relationship Id="rId48" Type="http://schemas.openxmlformats.org/officeDocument/2006/relationships/hyperlink" Target="consultantplus://offline/ref=4B7490DE36B86DFB6BD6014DC59D70727C78197408CBE70AC285D785D1D1E83625237F687494BCD4280B28EED1C5328B92BA9B7ECD1BA647eDQ4I" TargetMode = "External"/>
	<Relationship Id="rId49" Type="http://schemas.openxmlformats.org/officeDocument/2006/relationships/hyperlink" Target="consultantplus://offline/ref=4B7490DE36B86DFB6BD6014DC59D70727B781D7001CEE70AC285D785D1D1E836372327647697A2D72C1E7EBF97e9Q3I" TargetMode = "External"/>
	<Relationship Id="rId50" Type="http://schemas.openxmlformats.org/officeDocument/2006/relationships/hyperlink" Target="consultantplus://offline/ref=4B7490DE36B86DFB6BD61F40D3F12C777B72437A00C9EC589DD8D1D28E81EE636563793D37D0B1D62A0575BB929B6BD8D5F1967AD007A643C9FC1DC6e5Q4I" TargetMode = "External"/>
	<Relationship Id="rId51" Type="http://schemas.openxmlformats.org/officeDocument/2006/relationships/hyperlink" Target="consultantplus://offline/ref=4B7490DE36B86DFB6BD6014DC59D70727B7A1E7508CCE70AC285D785D1D1E836372327647697A2D72C1E7EBF97e9Q3I" TargetMode = "External"/>
	<Relationship Id="rId52" Type="http://schemas.openxmlformats.org/officeDocument/2006/relationships/hyperlink" Target="consultantplus://offline/ref=4B7490DE36B86DFB6BD6014DC59D70727B7A1E7508CCE70AC285D785D1D1E83625237F6A7495B7837B4429B29793218997BA9978D1e1QAI" TargetMode = "External"/>
	<Relationship Id="rId53" Type="http://schemas.openxmlformats.org/officeDocument/2006/relationships/hyperlink" Target="consultantplus://offline/ref=4B7490DE36B86DFB6BD6014DC59D70727B7A1E7508CCE70AC285D785D1D1E83625237F6A7497B7837B4429B29793218997BA9978D1e1QAI" TargetMode = "External"/>
	<Relationship Id="rId54" Type="http://schemas.openxmlformats.org/officeDocument/2006/relationships/hyperlink" Target="consultantplus://offline/ref=4B7490DE36B86DFB6BD6014DC59D70727B7A1E7508CCE70AC285D785D1D1E836372327647697A2D72C1E7EBF97e9Q3I" TargetMode = "External"/>
	<Relationship Id="rId55" Type="http://schemas.openxmlformats.org/officeDocument/2006/relationships/hyperlink" Target="consultantplus://offline/ref=4B7490DE36B86DFB6BD6014DC59D70727B7A187F00CFE70AC285D785D1D1E836372327647697A2D72C1E7EBF97e9Q3I" TargetMode = "External"/>
	<Relationship Id="rId56" Type="http://schemas.openxmlformats.org/officeDocument/2006/relationships/hyperlink" Target="consultantplus://offline/ref=4B7490DE36B86DFB6BD6014DC59D70727B7A187F09CEE70AC285D785D1D1E836372327647697A2D72C1E7EBF97e9Q3I" TargetMode = "External"/>
	<Relationship Id="rId57" Type="http://schemas.openxmlformats.org/officeDocument/2006/relationships/hyperlink" Target="consultantplus://offline/ref=4B7490DE36B86DFB6BD6014DC59D70727B7A1E7300CDE70AC285D785D1D1E836372327647697A2D72C1E7EBF97e9Q3I" TargetMode = "External"/>
	<Relationship Id="rId58" Type="http://schemas.openxmlformats.org/officeDocument/2006/relationships/hyperlink" Target="consultantplus://offline/ref=4B7490DE36B86DFB6BD6014DC59D70727B7A1E7300CDE70AC285D785D1D1E836372327647697A2D72C1E7EBF97e9Q3I" TargetMode = "External"/>
	<Relationship Id="rId59" Type="http://schemas.openxmlformats.org/officeDocument/2006/relationships/hyperlink" Target="consultantplus://offline/ref=4B7490DE36B86DFB6BD6014DC59D70727B7A1B7404C8E70AC285D785D1D1E83625237F6A7196B7837B4429B29793218997BA9978D1e1QAI" TargetMode = "External"/>
	<Relationship Id="rId60" Type="http://schemas.openxmlformats.org/officeDocument/2006/relationships/hyperlink" Target="consultantplus://offline/ref=4B7490DE36B86DFB6BD6014DC59D70727B7A1B7404C8E70AC285D785D1D1E83625237F687494BDD2290B28EED1C5328B92BA9B7ECD1BA647eDQ4I" TargetMode = "External"/>
	<Relationship Id="rId61" Type="http://schemas.openxmlformats.org/officeDocument/2006/relationships/hyperlink" Target="consultantplus://offline/ref=4B7490DE36B86DFB6BD6014DC59D70727B7B1F7504CAE70AC285D785D1D1E836372327647697A2D72C1E7EBF97e9Q3I" TargetMode = "External"/>
	<Relationship Id="rId62" Type="http://schemas.openxmlformats.org/officeDocument/2006/relationships/hyperlink" Target="consultantplus://offline/ref=4B7490DE36B86DFB6BD6014DC59D70727B7B1F7608CBE70AC285D785D1D1E836372327647697A2D72C1E7EBF97e9Q3I" TargetMode = "External"/>
	<Relationship Id="rId63" Type="http://schemas.openxmlformats.org/officeDocument/2006/relationships/hyperlink" Target="consultantplus://offline/ref=4B7490DE36B86DFB6BD6014DC59D70727D7E157E01C9E70AC285D785D1D1E83625237F687494BCD62B0B28EED1C5328B92BA9B7ECD1BA647eDQ4I" TargetMode = "External"/>
	<Relationship Id="rId64" Type="http://schemas.openxmlformats.org/officeDocument/2006/relationships/hyperlink" Target="consultantplus://offline/ref=4B7490DE36B86DFB6BD61F40D3F12C777B72437A08C2EE5898DA8CD886D8E261626C262A3099BDD72A007AB69EC46ECDC4A9997BCD19A05BD5FE1FeCQ7I" TargetMode = "External"/>
	<Relationship Id="rId65" Type="http://schemas.openxmlformats.org/officeDocument/2006/relationships/hyperlink" Target="consultantplus://offline/ref=4B7490DE36B86DFB6BD6014DC59D70727C7E1E7705CEE70AC285D785D1D1E83625237F687494BCD6220B28EED1C5328B92BA9B7ECD1BA647eDQ4I" TargetMode = "External"/>
	<Relationship Id="rId66" Type="http://schemas.openxmlformats.org/officeDocument/2006/relationships/hyperlink" Target="consultantplus://offline/ref=4B7490DE36B86DFB6BD61F40D3F12C777B72437A00CBEE599ED5D1D28E81EE636563793D25D0E9DA280362BF938E3D8993eAQ7I" TargetMode = "External"/>
	<Relationship Id="rId67" Type="http://schemas.openxmlformats.org/officeDocument/2006/relationships/hyperlink" Target="consultantplus://offline/ref=4B7490DE36B86DFB6BD61F40D3F12C777B72437A00C8EB589FD1D1D28E81EE636563793D37D0B1D62A007CBE9C9B6BD8D5F1967AD007A643C9FC1DC6e5Q4I" TargetMode = "External"/>
	<Relationship Id="rId68" Type="http://schemas.openxmlformats.org/officeDocument/2006/relationships/hyperlink" Target="consultantplus://offline/ref=4B7490DE36B86DFB6BD61F40D3F12C777B72437A00C9ED5D9AD0D1D28E81EE636563793D37D0B1D62C0974BB909B6BD8D5F1967AD007A643C9FC1DC6e5Q4I" TargetMode = "External"/>
	<Relationship Id="rId69" Type="http://schemas.openxmlformats.org/officeDocument/2006/relationships/hyperlink" Target="consultantplus://offline/ref=4B7490DE36B86DFB6BD61F40D3F12C777B72437A00C8EB5F9ED5D1D28E81EE636563793D25D0E9DA280362BF938E3D8993eAQ7I" TargetMode = "External"/>
	<Relationship Id="rId70" Type="http://schemas.openxmlformats.org/officeDocument/2006/relationships/hyperlink" Target="consultantplus://offline/ref=4B7490DE36B86DFB6BD61F40D3F12C777B72437A00C9ED5F99D4D1D28E81EE636563793D37D0B1D62E0775B6909B6BD8D5F1967AD007A643C9FC1DC6e5Q4I" TargetMode = "External"/>
	<Relationship Id="rId71" Type="http://schemas.openxmlformats.org/officeDocument/2006/relationships/hyperlink" Target="consultantplus://offline/ref=4B7490DE36B86DFB6BD61F40D3F12C777B72437A00CBE45998D4D1D28E81EE636563793D37D0B1D62A007CBE949B6BD8D5F1967AD007A643C9FC1DC6e5Q4I" TargetMode = "External"/>
	<Relationship Id="rId72" Type="http://schemas.openxmlformats.org/officeDocument/2006/relationships/hyperlink" Target="consultantplus://offline/ref=4B7490DE36B86DFB6BD61F40D3F12C777B72437A08C2EB5E9DDA8CD886D8E261626C262A3099BDD7280379BB9EC46ECDC4A9997BCD19A05BD5FE1FeCQ7I" TargetMode = "External"/>
	<Relationship Id="rId73" Type="http://schemas.openxmlformats.org/officeDocument/2006/relationships/hyperlink" Target="consultantplus://offline/ref=4B7490DE36B86DFB6BD61F40D3F12C777B72437A00C9ED5E9BD3D1D28E81EE636563793D37D0B1D52A087ABE9D9B6BD8D5F1967AD007A643C9FC1DC6e5Q4I" TargetMode = "External"/>
	<Relationship Id="rId74" Type="http://schemas.openxmlformats.org/officeDocument/2006/relationships/hyperlink" Target="consultantplus://offline/ref=4B7490DE36B86DFB6BD61F40D3F12C777B72437A00C9ED5E9BD3D1D28E81EE636563793D37D0B1D52A087ABE9D9B6BD8D5F1967AD007A643C9FC1DC6e5Q4I" TargetMode = "External"/>
	<Relationship Id="rId75" Type="http://schemas.openxmlformats.org/officeDocument/2006/relationships/hyperlink" Target="consultantplus://offline/ref=4B7490DE36B86DFB6BD61F40D3F12C777B72437A00C9ED5E9BD3D1D28E81EE636563793D37D0B1D52A087ABE9D9B6BD8D5F1967AD007A643C9FC1DC6e5Q4I" TargetMode = "External"/>
	<Relationship Id="rId76" Type="http://schemas.openxmlformats.org/officeDocument/2006/relationships/hyperlink" Target="consultantplus://offline/ref=4B7490DE36B86DFB6BD61F40D3F12C777B72437A00C9ED5E96D4D1D28E81EE636563793D37D0B1D62E0579BF909B6BD8D5F1967AD007A643C9FC1DC6e5Q4I" TargetMode = "External"/>
	<Relationship Id="rId77" Type="http://schemas.openxmlformats.org/officeDocument/2006/relationships/hyperlink" Target="consultantplus://offline/ref=4B7490DE36B86DFB6BD61F40D3F12C777B72437A00C9ED5E96D4D1D28E81EE636563793D37D0B1D62E0579BF909B6BD8D5F1967AD007A643C9FC1DC6e5Q4I" TargetMode = "External"/>
	<Relationship Id="rId78" Type="http://schemas.openxmlformats.org/officeDocument/2006/relationships/hyperlink" Target="consultantplus://offline/ref=4B7490DE36B86DFB6BD61F40D3F12C777B72437A00C9ED5E9BD4D1D28E81EE636563793D37D0B1D62C017AB8919B6BD8D5F1967AD007A643C9FC1DC6e5Q4I" TargetMode = "External"/>
	<Relationship Id="rId79" Type="http://schemas.openxmlformats.org/officeDocument/2006/relationships/hyperlink" Target="consultantplus://offline/ref=4B7490DE36B86DFB6BD61F40D3F12C777B72437A00C9ED5E9BD4D1D28E81EE636563793D37D0B1D62C017AB8919B6BD8D5F1967AD007A643C9FC1DC6e5Q4I" TargetMode = "External"/>
	<Relationship Id="rId80" Type="http://schemas.openxmlformats.org/officeDocument/2006/relationships/hyperlink" Target="consultantplus://offline/ref=4B7490DE36B86DFB6BD61F40D3F12C777B72437A00C9ED5E9BD4D1D28E81EE636563793D37D0B1D62C017AB8919B6BD8D5F1967AD007A643C9FC1DC6e5Q4I" TargetMode = "External"/>
	<Relationship Id="rId81" Type="http://schemas.openxmlformats.org/officeDocument/2006/relationships/hyperlink" Target="consultantplus://offline/ref=4B7490DE36B86DFB6BD61F40D3F12C777B72437A00C9ED5E9BD4D1D28E81EE636563793D37D0B1D62C017AB8919B6BD8D5F1967AD007A643C9FC1DC6e5Q4I" TargetMode = "External"/>
	<Relationship Id="rId82" Type="http://schemas.openxmlformats.org/officeDocument/2006/relationships/hyperlink" Target="consultantplus://offline/ref=4B7490DE36B86DFB6BD61F40D3F12C777B72437A00CAE55597D7D1D28E81EE636563793D37D0B1D62A0275B7979B6BD8D5F1967AD007A643C9FC1DC6e5Q4I" TargetMode = "External"/>
	<Relationship Id="rId83" Type="http://schemas.openxmlformats.org/officeDocument/2006/relationships/hyperlink" Target="consultantplus://offline/ref=4B7490DE36B86DFB6BD61F40D3F12C777B72437A00CAE55597D7D1D28E81EE636563793D37D0B1D62A0275B7979B6BD8D5F1967AD007A643C9FC1DC6e5Q4I" TargetMode = "External"/>
	<Relationship Id="rId84" Type="http://schemas.openxmlformats.org/officeDocument/2006/relationships/hyperlink" Target="consultantplus://offline/ref=4B7490DE36B86DFB6BD61F40D3F12C777B72437A00C9EC559BD3D1D28E81EE636563793D37D0B1D62C097CBC909B6BD8D5F1967AD007A643C9FC1DC6e5Q4I" TargetMode = "External"/>
	<Relationship Id="rId85" Type="http://schemas.openxmlformats.org/officeDocument/2006/relationships/hyperlink" Target="consultantplus://offline/ref=4B7490DE36B86DFB6BD61F40D3F12C777B72437A00C9EC559BD3D1D28E81EE636563793D37D0B1D62C097CBC909B6BD8D5F1967AD007A643C9FC1DC6e5Q4I" TargetMode = "External"/>
	<Relationship Id="rId86" Type="http://schemas.openxmlformats.org/officeDocument/2006/relationships/hyperlink" Target="consultantplus://offline/ref=4B7490DE36B86DFB6BD61F40D3F12C777B72437A00C9EC559BD3D1D28E81EE636563793D37D0B1D62C097CBC909B6BD8D5F1967AD007A643C9FC1DC6e5Q4I" TargetMode = "External"/>
	<Relationship Id="rId87" Type="http://schemas.openxmlformats.org/officeDocument/2006/relationships/hyperlink" Target="consultantplus://offline/ref=4B7490DE36B86DFB6BD61F40D3F12C777B72437A00C9ED5E9FD7D1D28E81EE636563793D37D0B1D42A0075B7979B6BD8D5F1967AD007A643C9FC1DC6e5Q4I" TargetMode = "External"/>
	<Relationship Id="rId88" Type="http://schemas.openxmlformats.org/officeDocument/2006/relationships/hyperlink" Target="consultantplus://offline/ref=4B7490DE36B86DFB6BD61F40D3F12C777B72437A00C9ED5E9FD7D1D28E81EE636563793D37D0B1D42A0075B7979B6BD8D5F1967AD007A643C9FC1DC6e5Q4I" TargetMode = "External"/>
	<Relationship Id="rId89" Type="http://schemas.openxmlformats.org/officeDocument/2006/relationships/hyperlink" Target="consultantplus://offline/ref=4B7490DE36B86DFB6BD61F40D3F12C777B72437A00C9ED5E9FD7D1D28E81EE636563793D37D0B1D42A0075B7979B6BD8D5F1967AD007A643C9FC1DC6e5Q4I" TargetMode = "External"/>
	<Relationship Id="rId90" Type="http://schemas.openxmlformats.org/officeDocument/2006/relationships/hyperlink" Target="consultantplus://offline/ref=4B7490DE36B86DFB6BD61F40D3F12C777B72437A00C9ED5D96D4D1D28E81EE636563793D37D0B1D62B027EB7929B6BD8D5F1967AD007A643C9FC1DC6e5Q4I" TargetMode = "External"/>
	<Relationship Id="rId91" Type="http://schemas.openxmlformats.org/officeDocument/2006/relationships/hyperlink" Target="consultantplus://offline/ref=4B7490DE36B86DFB6BD61F40D3F12C777B72437A00C9ED5D96D4D1D28E81EE636563793D37D0B1D62B027EB7929B6BD8D5F1967AD007A643C9FC1DC6e5Q4I" TargetMode = "External"/>
	<Relationship Id="rId92" Type="http://schemas.openxmlformats.org/officeDocument/2006/relationships/hyperlink" Target="consultantplus://offline/ref=4B7490DE36B86DFB6BD61F40D3F12C777B72437A00C9ED5E9FD7D1D28E81EE636563793D37D0B1D42A0075B7979B6BD8D5F1967AD007A643C9FC1DC6e5Q4I" TargetMode = "External"/>
	<Relationship Id="rId93" Type="http://schemas.openxmlformats.org/officeDocument/2006/relationships/hyperlink" Target="consultantplus://offline/ref=4B7490DE36B86DFB6BD61F40D3F12C777B72437A00C9ED5D98D1D1D28E81EE636563793D25D0E9DA280362BF938E3D8993eAQ7I" TargetMode = "External"/>
	<Relationship Id="rId94" Type="http://schemas.openxmlformats.org/officeDocument/2006/relationships/hyperlink" Target="consultantplus://offline/ref=4B7490DE36B86DFB6BD61F40D3F12C777B72437A00C9ED5D96D6D1D28E81EE636563793D37D0B1D228037BB8959B6BD8D5F1967AD007A643C9FC1DC6e5Q4I" TargetMode = "External"/>
	<Relationship Id="rId95" Type="http://schemas.openxmlformats.org/officeDocument/2006/relationships/hyperlink" Target="consultantplus://offline/ref=4B7490DE36B86DFB6BD61F40D3F12C777B72437A00C9ED5E96D7D1D28E81EE636563793D37D0B1D522017CB8929B6BD8D5F1967AD007A643C9FC1DC6e5Q4I" TargetMode = "External"/>
	<Relationship Id="rId96" Type="http://schemas.openxmlformats.org/officeDocument/2006/relationships/hyperlink" Target="consultantplus://offline/ref=4B7490DE36B86DFB6BD61F40D3F12C777B72437A00C9ED5E96D7D1D28E81EE636563793D37D0B1D522017CB8929B6BD8D5F1967AD007A643C9FC1DC6e5Q4I" TargetMode = "External"/>
	<Relationship Id="rId97" Type="http://schemas.openxmlformats.org/officeDocument/2006/relationships/hyperlink" Target="consultantplus://offline/ref=4B7490DE36B86DFB6BD61F40D3F12C777B72437A00C9ED5E96D7D1D28E81EE636563793D37D0B1D522017CB8929B6BD8D5F1967AD007A643C9FC1DC6e5Q4I" TargetMode = "External"/>
	<Relationship Id="rId98" Type="http://schemas.openxmlformats.org/officeDocument/2006/relationships/hyperlink" Target="consultantplus://offline/ref=4B7490DE36B86DFB6BD61F40D3F12C777B72437A00C9EC5896D2D1D28E81EE636563793D37D0B1D62B017CBD909B6BD8D5F1967AD007A643C9FC1DC6e5Q4I" TargetMode = "External"/>
	<Relationship Id="rId99" Type="http://schemas.openxmlformats.org/officeDocument/2006/relationships/hyperlink" Target="consultantplus://offline/ref=4B7490DE36B86DFB6BD61F40D3F12C777B72437A00C8E55597D5D1D28E81EE636563793D37D0B1D62B097CB69D9B6BD8D5F1967AD007A643C9FC1DC6e5Q4I" TargetMode = "External"/>
	<Relationship Id="rId100" Type="http://schemas.openxmlformats.org/officeDocument/2006/relationships/hyperlink" Target="consultantplus://offline/ref=4B7490DE36B86DFB6BD61F40D3F12C777B72437A00C9EC589DD8D1D28E81EE636563793D37D0B1D62A0575BB929B6BD8D5F1967AD007A643C9FC1DC6e5Q4I" TargetMode = "External"/>
	<Relationship Id="rId101" Type="http://schemas.openxmlformats.org/officeDocument/2006/relationships/hyperlink" Target="consultantplus://offline/ref=4B7490DE36B86DFB6BD61F40D3F12C777B72437A00C9EC589DD8D1D28E81EE636563793D37D0B1D62A0575BB929B6BD8D5F1967AD007A643C9FC1DC6e5Q4I" TargetMode = "External"/>
	<Relationship Id="rId102" Type="http://schemas.openxmlformats.org/officeDocument/2006/relationships/hyperlink" Target="consultantplus://offline/ref=4B7490DE36B86DFB6BD61F40D3F12C777B72437A00CBE45996D5D1D28E81EE636563793D37D0B1D62A007CBE929B6BD8D5F1967AD007A643C9FC1DC6e5Q4I" TargetMode = "External"/>
	<Relationship Id="rId103" Type="http://schemas.openxmlformats.org/officeDocument/2006/relationships/hyperlink" Target="consultantplus://offline/ref=4B7490DE36B86DFB6BD61F40D3F12C777B72437A08C2EE5898DA8CD886D8E261626C262A3099BDD72A007AB69EC46ECDC4A9997BCD19A05BD5FE1FeCQ7I" TargetMode = "External"/>
	<Relationship Id="rId104" Type="http://schemas.openxmlformats.org/officeDocument/2006/relationships/hyperlink" Target="consultantplus://offline/ref=4B7490DE36B86DFB6BD61F40D3F12C777B72437A00C9ED5C98D5D1D28E81EE636563793D25D0E9DA280362BF938E3D8993eAQ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Кемеровской области - Кузбасса от 12.12.2019 N 118-рг
(ред. от 28.12.2022)
"О внедрении стандарта развития конкуренции в Кемеровской области - Кузбассе"</dc:title>
  <dcterms:created xsi:type="dcterms:W3CDTF">2023-06-23T08:16:29Z</dcterms:created>
</cp:coreProperties>
</file>