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Кемеровской области - Кузбасса от 26.08.2019 N 531-р</w:t>
              <w:br/>
              <w:t xml:space="preserve">(ред. от 24.04.2024)</w:t>
              <w:br/>
              <w:t xml:space="preserve">"О развитии добровольчества (волонтерства) в Кузбассе"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26 августа 2019 г. N 531-р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РАЗВИТИИ ДОБРОВОЛЬЧЕСТВА (ВОЛОНТЕРСТВА) В КУЗБАССЕ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24.04.2024 N 205-р)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Распоряжение Правительства РФ от 27.12.2018 N 2950-р &lt;Об утверждении Концепции развития добровольчества (волонтерства) в Российской Федерации до 2025 года&gt; {КонсультантПлюс}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развития добровольчества (волонтерства) в Российской Федерации до 2025 года, утвержденной распоряжением Правительства Российской Федерации от 27.12.2018 N 2950-р, во исполнение </w:t>
      </w:r>
      <w:hyperlink w:history="0" r:id="rId9" w:tooltip="&quot;Перечень поручений по итогам заседания Государственного совета&quot; (утв. Президентом РФ 16.01.2019 N Пр-38ГС) {КонсультантПлюс}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, </w:t>
      </w:r>
      <w:hyperlink w:history="0" r:id="rId10" w:tooltip="&quot;Перечень поручений по итогам заседания Государственного совета&quot; (утв. Президентом РФ 16.01.2019 N Пр-38ГС) {КонсультантПлюс}">
        <w:r>
          <w:rPr>
            <w:sz w:val="20"/>
            <w:color w:val="0000ff"/>
          </w:rPr>
          <w:t xml:space="preserve">"г"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Государственного совета Российской Федерации 27.12.2018 от 16.01.2019 Пр-38ГС: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комплексную </w:t>
      </w:r>
      <w:hyperlink w:history="0" w:anchor="P39" w:tooltip="КОМПЛЕКС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"Развитие добровольчества (волонтерства) в Кузбассе" на 2019 - 2025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Создать совет по развитию добровольчества (волонтерства) и социально ориентированных некоммерческих организаций и утвердить его </w:t>
      </w:r>
      <w:hyperlink w:history="0" w:anchor="P313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науки, высшего образования и молодежной политики Кузбасса осуществлять организационно-техническое обеспечение работы совета по развитию добровольчества (волонтерства) и социально ориентированных некоммерческих организаций, созданного в соответствии с настоящим распоряжением.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Кемеровской области - Кузбасса от 24.04.2024 N 205-р)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исполнительных органов Кемеровской области - Кузбасса организовать исполнение мероприятий комплексной </w:t>
      </w:r>
      <w:hyperlink w:history="0" w:anchor="P39" w:tooltip="КОМПЛЕКС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"Развитие добровольчества (волонтерства) в Кузбассе" на 2019 - 2025 годы, утвержденной настоящим распоряжением, в соответствующих сферах деятельности и ежеквартально до 10-го числа месяца, следующего за отчетным, представлять в Министерство науки, высшего образования и молодежной политики Кузбасса информацию о ходе их выполнения.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Кемеровской области - Кузбасса от 24.04.2024 N 205-р)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органам местного самоуправления создать советы по развитию добровольчества (волонтерства) и социально ориентированных некоммерческих организаций на территории муниципальных образований и принять участие в реализации мероприятий комплексной </w:t>
      </w:r>
      <w:hyperlink w:history="0" w:anchor="P39" w:tooltip="КОМПЛЕКС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"Развитие добровольчества (волонтерства) в Кузбассе" на 2019 - 2025 годы, утвержденной настоящим распоряжением.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Департаменту информационной политики Администрации Правительства Кузбасса организовать освещение мероприятий комплексной программы "Развитие добровольчества (волонтерства) в Кузбассе" на 2019 - 2025 годы, утвержденной настоящим распоряжением, в средствах массовой информации.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3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Кемеровской области - Кузбасса от 24.04.2024 N 205-р)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распоряжение подлежит опубликованию на сайте "Электронный бюллетень Коллегии Администрации Кемеровской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распоряжения возложить на заместителя председателя Правительства Кемеровской области - Кузбасса (по вопросам образования, науки и молодежной политики) Пятовского А.А.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4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Кемеровской области - Кузбасса от 24.04.2024 N 205-р)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Настоящее распоряжение вступает в силу со дня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В.Н.ТЕЛЕГИН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26 августа 2019 г. N 531-р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КОМПЛЕКСНАЯ ПРОГРАММА</w:t>
      </w:r>
    </w:p>
    <w:p>
      <w:pPr>
        <w:pStyle w:val="2"/>
        <w:jc w:val="center"/>
      </w:pPr>
      <w:r>
        <w:rPr>
          <w:sz w:val="20"/>
        </w:rPr>
        <w:t xml:space="preserve">"РАЗВИТИЕ ДОБРОВОЛЬЧЕСТВА (ВОЛОНТЕРСТВА) В КУЗБАССЕ"</w:t>
      </w:r>
    </w:p>
    <w:p>
      <w:pPr>
        <w:pStyle w:val="2"/>
        <w:jc w:val="center"/>
      </w:pPr>
      <w:r>
        <w:rPr>
          <w:sz w:val="20"/>
        </w:rPr>
        <w:t xml:space="preserve">НА 2019 - 2025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24.04.2024 N 205-р)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Введение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и распространению добровольческой (волонтерской) деятельности относится к числу приоритетных направлений социальной 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добровольчества (волонтерства) осуществляется в рамках реализации федеральных законов от 11.08.95 </w:t>
      </w:r>
      <w:hyperlink w:history="0" r:id="rId16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N 135-ФЗ</w:t>
        </w:r>
      </w:hyperlink>
      <w:r>
        <w:rPr>
          <w:sz w:val="20"/>
        </w:rPr>
        <w:t xml:space="preserve"> "О благотворительной деятельности и добровольчестве (волонтерстве)", от 12.01.96 </w:t>
      </w:r>
      <w:hyperlink w:history="0" r:id="rId17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N 7-ФЗ</w:t>
        </w:r>
      </w:hyperlink>
      <w:r>
        <w:rPr>
          <w:sz w:val="20"/>
        </w:rPr>
        <w:t xml:space="preserve"> "О некоммерческих организациях", </w:t>
      </w:r>
      <w:hyperlink w:history="0" r:id="rId18" w:tooltip="Распоряжение Правительства РФ от 29.11.2014 N 2403-р &lt;Об утверждении Основ государственной молодежной политики Российской Федерации на период до 2025 года&gt; {КонсультантПлюс}">
        <w:r>
          <w:rPr>
            <w:sz w:val="20"/>
            <w:color w:val="0000ff"/>
          </w:rPr>
          <w:t xml:space="preserve">Основ</w:t>
        </w:r>
      </w:hyperlink>
      <w:r>
        <w:rPr>
          <w:sz w:val="20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2403-р, государственной </w:t>
      </w:r>
      <w:hyperlink w:history="0" r:id="rId19" w:tooltip="Постановление Правительства РФ от 30.12.2015 N 1493 (ред. от 30.03.2020) &quot;О государственной программе &quot;Патриотическое воспитание граждан Российской Федерации на 2016 - 2020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"Патриотическое воспитание граждан Российской Федерации на 2016 - 2020 годы", утвержденной постановлением Правительства Российской Федерации от 30.12.2015 N 1493 "О государственной программе "Патриотическое воспитание граждан Российской Федерации на 2016 - 2020 годы", а также Резолюции Генеральной Ассамблеи ООН от 17.12.2015 "Интеграция добровольчества в дело мира и развития: план действий на следующее десятилетие и последующий период".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добровольчества (волонтерства) способствует развитию и укреплению потенциала социально ориентированных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целями развития добровольчества (волонтерства)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задачами развития добровольчества (волонтерства), обеспечивающими достижение указанных целей,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деятельности существующих и создание условий для возникновения новых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Важным направлением развития добровольческого (волонтерского) движения является реализация принципа "добровольчество (волонтерство)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добровольчества (волонтерства)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направления реализации добровольческой</w:t>
      </w:r>
    </w:p>
    <w:p>
      <w:pPr>
        <w:pStyle w:val="2"/>
        <w:jc w:val="center"/>
      </w:pPr>
      <w:r>
        <w:rPr>
          <w:sz w:val="20"/>
        </w:rPr>
        <w:t xml:space="preserve">(волонтерской)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Развитие добровольчества (волонтерства)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Добровольческая (волонтерская) деятельность в образовании может реализовываться в том числе через осуществление просветительской и консультативной деятельности, наставничества, тьюторства, в формате "обучение через добровольчество (волонтерство)",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реализацию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государственной молодежной политики предусматривается дальнейшее развитие добровольчества (волонтерства) в сфере гражданско-патриотического воспитания, что предполагает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ветеранам Великой Отечественной войны и боевых действий, взаимодействие с ветеранскими организациями; благоустройство памятных мест и воинских захоронений, содействие в увековечении памяти погибших при защите Отечества;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добровольцев (волонтеров) в организации акций, посвященных памятным событиям в истории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здравоохранения основными направлениями осуществления добровольческой (волонтерской)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оказании медицинской помощи гражданам;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формировании здорового образа жизни населения, профилактике возникновения и распространения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донорства крови и ее 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помощь в уходе за пациентами в лечебных и реабилитационных учреждениях.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Добровольчество (волонтерство) в сфере социальной поддержки и социального обслуживания населения включает участие добровольцев (волонтеров) в оказании безвозмездной помощи гражданам, нуждающимся в социальной поддержке и социальном обслуживании,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оказании социальных услуг на дому;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осуществлении социального обслуживания нуждающихся;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реализации программ социализации выпускников организаций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свободы, и иных нуждающихся категорий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направлениями добровольчества (волонтерства) в сфере культуры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деятельности организаций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организации и проведении массовых мероприятий в сфере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осуществлении работ по сохранению объектов культурного наследия (памятников истории и культуры);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деятелей культуры и искусства в добровольческую (волонтерскую)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направлениями развития добровольчества (волонтерства) в сфере физической культуры и спорта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(или) проведении физкультурных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деятельности объектов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спортивных мероприятий среди лиц с ограниченными возможностями здоровья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пропаганде здорового образа жизни,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охраны окружающей среды основными направлениями развития добровольческой (волонтерской)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восстановлению природных экосистем, очистке природной среды от мусора, в том числе организации раздельного сбора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природоохранной деятельности; содействие формированию экологической культуры и экологического просвещения; участие в охране животного мира, сохранении и восстановлении среды его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предупреждения и ликвидации последствий чрезвычайных ситуаций к основным направлениям развития добровольчества (волонтерства)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добровольцев (волонтеров) в ликвидации пожаров и последствий чрезвычайных ситуаций техногенного и природного характера; 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Важной сферой добровольчества (волонтерства)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некоммерческих организаций, осуществляющих содействие защите прав и свобод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Самоорганизация добровольчества (волонтерства)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Выделяется инклюзивное добровольчество (волонтерство), добровольчество (волонтерство) граждан старшего возраста, добровольчество (волонтерство), реализуемое в семейных формах, и корпоративное добровольчество (волонтерство).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Инклюзивное добровольчество (волонтерство)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безбарьерного общения, обеспечение транспортом к месту проведения мероприятия и сопровождение на первых этапах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людей с ограниченными возможностями здоровья в качестве организаторов и участников мероприятий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позитивного имиджа инклюзивного добровольчества (волонтерства).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людей пенсионного и предпенсионного возраста в добровольческую (волонтерскую) деятельность повышает востребованность в обществе старшего поколения, укрепляет межпоколенческие связи и способствует сохранению традиций.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Добровольчество (волонтерство), реализуемое в семейных формах, обеспечивает преемственность ценностей добровольчества (волонтерства) между поколениями.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Содействие развитию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Содействие развитию добровольчества (волонтерства) органами государственной власти Кемеровской области планируется осуществлять в следующих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добровольческих (волонтерских) организаций и добровольцев (волонтеров);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инфраструктуры поддержки добровольчества (волонтерства).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поддержки добровольческих (волонтерских) организаций планируется использовать следующие методы: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 нематериальной поддержки граждан, участвующих в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статистики добровольческой (волонтерской)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формирования и развития инфраструктуры поддержки добровольчества (волонтерства) планируется использовать следующие методы: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организаторов добровольческой (волонтерской) деятельности и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созданию условий для развития добровольческих (волонтерских) центров, основными направлениями деятельности которых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популяризация и продвижение ценностей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граждан различных возрастов и категорий в добровольческую (волонтерскую)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добровольцев (волонтеров), руководителей и специалистов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интеграция молодых людей, оказавшихся в трудной жизненной ситуации, в жизнь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Взаимодействие с корпоративным сектором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Международная деятельность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Развитие добровольчества (волонтерства) предполагает открытость к международному сотрудничеству.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Международное сотрудничество в сфере добровольчества (волонтерства) осуществляется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сотрудничества добровольческих (волонтерских) организаций Кузбасса с добровольческими (волонтерскими) организациями других стран и международными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консолидации усилий добровольцев (волонтеров) различных стран при реализации совместных проектов и инициатив, в том числе на территории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направлениями международного сотрудничества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добровольческих (волонтерских) проектов и инициатив с деятельностью интеграционных структур;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(волонтерства) в разных странах.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Ожидаемые результаты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Ожидаемыми результатами реализации настоящей Программы планируются: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условий и расширение возможностей для участия граждан Кузбасса в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количества граждан, участвующих в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масштабов межсекторного и межведомственного взаимодействия и сотрудничества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реализуемых добровольческих (волонтерских)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участия добровольцев (волонтеров) в оказании услуг в социальной сфере различным категориям и группам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вклада добровольческих (волонтерских) организаций в решение актуальных социальных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поддержки добровольчества (волонтерства) в обществе и расширение участия граждан и организаций в добровольческой (волонтерской)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Мероприятия комплексной программы "Развитие</w:t>
      </w:r>
    </w:p>
    <w:p>
      <w:pPr>
        <w:pStyle w:val="2"/>
        <w:jc w:val="center"/>
      </w:pPr>
      <w:r>
        <w:rPr>
          <w:sz w:val="20"/>
        </w:rPr>
        <w:t xml:space="preserve">добровольчества (волонтерства) в Кузбассе"</w:t>
      </w:r>
    </w:p>
    <w:p>
      <w:pPr>
        <w:pStyle w:val="2"/>
        <w:jc w:val="center"/>
      </w:pPr>
      <w:r>
        <w:rPr>
          <w:sz w:val="20"/>
        </w:rPr>
        <w:t xml:space="preserve">на 2019 - 2025 годы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</w:t>
      </w:r>
    </w:p>
    <w:p>
      <w:pPr>
        <w:pStyle w:val="0"/>
        <w:jc w:val="center"/>
      </w:pPr>
      <w:r>
        <w:rPr>
          <w:sz w:val="20"/>
        </w:rPr>
        <w:t xml:space="preserve">Кемеровской области - Кузбасса от 24.04.2024 N 205-р)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345"/>
        <w:gridCol w:w="3538"/>
        <w:gridCol w:w="158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</w:t>
            </w:r>
          </w:p>
        </w:tc>
        <w:tc>
          <w:tcPr>
            <w:tcW w:w="3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фестиваля "Музыкальный Олимп"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национальной политики Кузбасса, государственное автономное учреждение культуры "Губернаторский культурный центр "Юные дарования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Январь - апрель 2024 г.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конкурса для обучающихся "Лучший волонтерский (добровольческий) проект в профессиональных образовательных организациях"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бюджетное учреждение дополнительного профессионального образования "Кузбасский региональный институт развития профессионального образования"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Январь - март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конкурса "Будущее Кузбасса"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бюджетное учреждение дополнительного профессионального образования "Кузбасский региональный институт развития профессионального образования"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Январь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регионального этапа Всероссийской программы "Арт-Профи Форум"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казенное учреждение образования "Центр обеспечения организационно-технической, социально-экономической и воспитательной работы"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Февраль - май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Всероссийской акции "Добро в село"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Кузбасса, федеральное государственное бюджетное образовательное учреждение высшего образования "Кемеровский государственный медицинский университет" Министерства здравоохранения Российской Федерации (по согласованию), государственное бюджетное профессиональное образовательное учреждение "Кузбасский медицинский колледж"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октябрь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обучения по теме "Волонтерское сопровождение чемпионата "Абилимпикс"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федеральное государственное бюджетное образовательное учреждение высшего образования "Кемеровский государственный университет" (по согласованию), государственное казенное учреждение образования "Центр обеспечения организационно-технической, социально-экономической и воспитательной работы"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благотворительных мероприятий на горнолыжных курортах "Танай" и "Шерегеш", направленных на развитие безвозмездного донорства крови и здорового образа жизни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Кузбасса, государственное казенное учреждение здравоохранения "Кузбасский центр крови"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областной добровольческой патриотической акции "1418 шагов к Победе!"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науки, высшего образования и молодежной политики Кузбасса, органы местного самоуправления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май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добровольческой (волонтерской) акции "Внимание! Лесные пожары"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Кузбасса, Кемеровская областная общественная молодежная организация "Студенческий корпус спасателей"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Май - август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областной акции "Свеча памяти"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науки, высшего образования и молодежной политики Кузбасса, Министерство образования Кузбасса, государственное автономное учреждение дополнительного образования "Кузбасский центр "ДОМ ЮНАРМИИ"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Июнь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областной экологической акции "Мой двор - моя забота"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учреждение дополнительного образования "Кузбасский естественно-научный центр "Юннат"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Июнь - сентябрь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областной передвижной выставки детских художественных работ "Дороги Родины моей"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национальной политики Кузбасса, государственное автономное учреждение культуры "Губернаторский культурный центр "Юные дарования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Сентябрь - декабрь 2025 г.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форума "серебряных" добровольцев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защиты населения Кузбасса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Сентябрь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конкурса "Юннаты-добровольцы"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учреждение дополнительного образования "Кузбасский естественно-научный центр "Юннат"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Сентябрь - ноябрь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круглого стола "Вклад волонтеров в формирование здорового образа жизни у населения" с руководителями медицинских организаций, участвующих в пилотном проекте развития волонтерского движения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Кузбасса, Государственное бюджетное учреждение здравоохранения "Кузбасский центр общественного здоровья и медицинской профилактики"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слета территориальных волонтерских объединений подростково-молодежного движения "Альфа Кузбасса"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Ноябрь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в рамках празднования Дня добровольца (волонтера) в России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науки, высшего образования и молодежной политики Кузбасса, органы местного самоуправления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 5 декабря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Подведение итогов деятельности экологических добровольческих организаций Кузбасса в рамках празднования Международного дня добровольцев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Кузбасса, Государственное казенное учреждение "Комитет охраны окружающей среды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5 декабря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форум добровольческих инициатив "Доброволец Кузбасса"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науки, высшего образования и молодежной политики Кузбасса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добровольческой акции "Елка желаний" в рамках направления корпоративного добровольчества (волонтерства)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Кузбасса, ООО "Лента"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добровольческой акции "Дед Мороз" в рамках направления корпоративного добровольчества (волонтерства)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Кузбасса, ООО производственно-коммерческая фирма "Мария-Ра"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Декабрь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и продвижение единой информационной системы "Добровольцы России"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Кемеровской области - Кузбасса, органы местного самоуправления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общественных советов при исполнительных органах Кемеровской области - Кузбасса с включением в их повестку вопросов о развитии добровольчества (волонтерства)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Кемеровской области - Кузбасса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сопровождение мероприятий в региональных средствах массовой информации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Администрации Правительства Кузбасса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этапа Всероссийской акции "Добрые уроки"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автономное учреждение дополнительного образования "Кузбасский центр дополнительного образования"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областного мероприятия "Медиа-волонтер"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Кузбасса, государственное автономное учреждение дополнительного образования "Кузбасский центр дополнительного образования"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обучения добровольцев (волонтеров), специалистов социально ориентированных некоммерческих организаций в рамках реализации национальных проектов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Кемеровской области - Кузбасса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круглых столов с целью обмена опытом, выявления новых направлений и обобщения лучших практик экологического добровольчества (волонтерства) в Кузбассе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Кузбасса, Государственное казенное учреждение "Комитет охраны окружающей среды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совместных мероприятий с участием представителей добровольческих организаций в сфере экологии по распространению положительного опыта работы добровольцев (волонтеров) Кузбасса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Кузбасса, Государственное казенное учреждение "Комитет охраны окружающей среды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информационной поддержки развитию экологического добровольчества (волонтерства) в Кузбассе: размещение материалов в печатном региональном издании газете "Экологический вестник Кузбасса"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 и экологии Кузбасса, Государственное казенное учреждение "Комитет охраны окружающей среды Кузбасса"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добровольческой акции "Корзина добра" в рамках направления корпоративного добровольчества (волонтерства)</w:t>
            </w:r>
          </w:p>
        </w:tc>
        <w:tc>
          <w:tcPr>
            <w:tcW w:w="353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промышленности и торговли Кузбасса, ООО "Агроторг" (по согласованию)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года ежегодно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26 августа 2019 г. N 531-р</w:t>
      </w:r>
    </w:p>
    <w:p>
      <w:pPr>
        <w:pStyle w:val="0"/>
        <w:jc w:val="both"/>
      </w:pPr>
      <w:r>
        <w:rPr>
          <w:sz w:val="20"/>
        </w:rPr>
      </w:r>
    </w:p>
    <w:bookmarkStart w:id="313" w:name="P313"/>
    <w:bookmarkEnd w:id="31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ПО РАЗВИТИЮ ДОБРОВОЛЬЧЕСТВА</w:t>
      </w:r>
    </w:p>
    <w:p>
      <w:pPr>
        <w:pStyle w:val="2"/>
        <w:jc w:val="center"/>
      </w:pPr>
      <w:r>
        <w:rPr>
          <w:sz w:val="20"/>
        </w:rPr>
        <w:t xml:space="preserve">(ВОЛОНТЕРСТВА) И СОЦИАЛЬНО ОРИЕНТИРОВАННЫХ</w:t>
      </w:r>
    </w:p>
    <w:p>
      <w:pPr>
        <w:pStyle w:val="2"/>
        <w:jc w:val="center"/>
      </w:pPr>
      <w:r>
        <w:rPr>
          <w:sz w:val="20"/>
        </w:rPr>
        <w:t xml:space="preserve">НЕКОММЕРЧЕСКИХ ОРГАНИЗАЦИЙ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Распоряжение Правительства Кемеровской области - Кузбасса от 24.04.2024 N 205-р &quot;О внесении изменений в распоряжение Правительства Кемеровской области - Кузбасса от 26.08.2019 N 531-р &quot;О развитии добровольчества (волонтерства) в Кузбассе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24.04.2024 N 205-р)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36"/>
      </w:tblGrid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Пятовский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Антон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председателя Правительства Кемеровской области - Кузбасса (по вопросам образования, науки и молодежной политики) (председатель совета)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Пфетцер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науки, высшего образования и молодежной политики Кузбасса (заместитель председателя совета)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Гавриленко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Давид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молодежной политики Министерства науки, высшего образования и молодежной политики Кузбасса (секретарь совета)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Абрамов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Никита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ведущий специалист по социальным вопросам КАО "Азот", председатель Молодежного объединения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Балакирева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Софья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образования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Беглов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Евгеньевич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здравоохранения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Бобрикова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Мария Федоровна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ГАУ "Кузбасский молодежный центр"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Григорьев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руководитель Исполкома регионального отделения общероссийского общественного движения "Народный фронт "За Россию" в Кемеровской области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труда и занятости населения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Давыдова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комитета по образованию, культуре, делам молодежи и национальной политике Законодательного Собрания Кемеровской области - Кузбасса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Дубкова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Алексеевна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информационной политики Администрации Правительства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Захарчук</w:t>
            </w:r>
          </w:p>
          <w:p>
            <w:pPr>
              <w:pStyle w:val="0"/>
            </w:pPr>
            <w:r>
              <w:rPr>
                <w:sz w:val="20"/>
              </w:rPr>
              <w:t xml:space="preserve">Алла Вячеславовна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Кемеровской областной организации Общероссийской общественной организации Всероссийское общество инвалидов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Ивлев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Валериевич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природных ресурсов и экологии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Козленко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Евгения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региональный координатор Российского движения детей и молодежи "Движение первых"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Кондрашов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 Георгиевич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региональный представитель добровольческого поисково-спасательного отряда "Лиза Алерт" в Кузбассе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Крым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Алексеевна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Регионального отделения Общероссийской общественно-государственной организации "Союз женщин России" - "Союз женщин Кузбасса"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Мяус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Анатольевич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физической культуры и спорта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руководитель Кузбасского регионального отделения Молодежной общероссийской общественной организации "Российские студенческие отряды"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Пирожкова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Аксинья Дмитриевна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студентка федерального государственного бюджетного образовательного учреждения высшего образования "Кемеровский государственный медицинский университет" Министерства здравоохранения Российской Федерации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 Евгеньевич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совета Кемеровского регионального отделения Общероссийской общественной организации "Российский союз спасателей"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Тутыкин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Анатольевич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регионального совета регионального отделения Общероссийского общественного движения по увековечению памяти погибших при защите Отечества "Поисковое движение России" в Кемеровской области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Тятюшкина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Андреевна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фандрайзинга государственного автономного учреждения культуры "Филармония Кузбасса имени Б.Т.Штоколова"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Федюнина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социальной защиты населения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Феофанова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министр культуры и национальной политики Кузбасса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Яцухно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 Петрович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департамента по чрезвычайным ситуациям Кузбасса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Кемеровской области - Кузбасса от 26.08.2019 N 531-р</w:t>
            <w:br/>
            <w:t>(ред. от 24.04.2024)</w:t>
            <w:br/>
            <w:t>"О развитии доброво...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142991&amp;dst=100004" TargetMode = "External"/>
	<Relationship Id="rId8" Type="http://schemas.openxmlformats.org/officeDocument/2006/relationships/hyperlink" Target="https://login.consultant.ru/link/?req=doc&amp;base=LAW&amp;n=314804&amp;dst=100004" TargetMode = "External"/>
	<Relationship Id="rId9" Type="http://schemas.openxmlformats.org/officeDocument/2006/relationships/hyperlink" Target="https://login.consultant.ru/link/?req=doc&amp;base=LAW&amp;n=319110&amp;dst=100027" TargetMode = "External"/>
	<Relationship Id="rId10" Type="http://schemas.openxmlformats.org/officeDocument/2006/relationships/hyperlink" Target="https://login.consultant.ru/link/?req=doc&amp;base=LAW&amp;n=319110&amp;dst=100030" TargetMode = "External"/>
	<Relationship Id="rId11" Type="http://schemas.openxmlformats.org/officeDocument/2006/relationships/hyperlink" Target="https://login.consultant.ru/link/?req=doc&amp;base=RLAW284&amp;n=142991&amp;dst=100005" TargetMode = "External"/>
	<Relationship Id="rId12" Type="http://schemas.openxmlformats.org/officeDocument/2006/relationships/hyperlink" Target="https://login.consultant.ru/link/?req=doc&amp;base=RLAW284&amp;n=142991&amp;dst=100006" TargetMode = "External"/>
	<Relationship Id="rId13" Type="http://schemas.openxmlformats.org/officeDocument/2006/relationships/hyperlink" Target="https://login.consultant.ru/link/?req=doc&amp;base=RLAW284&amp;n=142991&amp;dst=100008" TargetMode = "External"/>
	<Relationship Id="rId14" Type="http://schemas.openxmlformats.org/officeDocument/2006/relationships/hyperlink" Target="https://login.consultant.ru/link/?req=doc&amp;base=RLAW284&amp;n=142991&amp;dst=100010" TargetMode = "External"/>
	<Relationship Id="rId15" Type="http://schemas.openxmlformats.org/officeDocument/2006/relationships/hyperlink" Target="https://login.consultant.ru/link/?req=doc&amp;base=RLAW284&amp;n=142991&amp;dst=100012" TargetMode = "External"/>
	<Relationship Id="rId16" Type="http://schemas.openxmlformats.org/officeDocument/2006/relationships/hyperlink" Target="https://login.consultant.ru/link/?req=doc&amp;base=LAW&amp;n=460033&amp;dst=100165" TargetMode = "External"/>
	<Relationship Id="rId17" Type="http://schemas.openxmlformats.org/officeDocument/2006/relationships/hyperlink" Target="https://login.consultant.ru/link/?req=doc&amp;base=LAW&amp;n=463532&amp;dst=528" TargetMode = "External"/>
	<Relationship Id="rId18" Type="http://schemas.openxmlformats.org/officeDocument/2006/relationships/hyperlink" Target="https://login.consultant.ru/link/?req=doc&amp;base=LAW&amp;n=171835&amp;dst=100014" TargetMode = "External"/>
	<Relationship Id="rId19" Type="http://schemas.openxmlformats.org/officeDocument/2006/relationships/hyperlink" Target="https://login.consultant.ru/link/?req=doc&amp;base=LAW&amp;n=349141&amp;dst=100010" TargetMode = "External"/>
	<Relationship Id="rId20" Type="http://schemas.openxmlformats.org/officeDocument/2006/relationships/hyperlink" Target="https://login.consultant.ru/link/?req=doc&amp;base=RLAW284&amp;n=142991&amp;dst=100012" TargetMode = "External"/>
	<Relationship Id="rId21" Type="http://schemas.openxmlformats.org/officeDocument/2006/relationships/hyperlink" Target="https://login.consultant.ru/link/?req=doc&amp;base=RLAW284&amp;n=142991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Кемеровской области - Кузбасса от 26.08.2019 N 531-р
(ред. от 24.04.2024)
"О развитии добровольчества (волонтерства) в Кузбассе"</dc:title>
  <dcterms:created xsi:type="dcterms:W3CDTF">2024-06-11T15:50:56Z</dcterms:created>
</cp:coreProperties>
</file>