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29.04.2016 N 114-пр</w:t>
              <w:br/>
              <w:t xml:space="preserve">(ред. от 04.09.2023)</w:t>
              <w:br/>
              <w:t xml:space="preserve">"О порядке определения объема и предоставления субсидий из краевого бюджета социально ориентированным некоммерческим организациям Хабаровского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апреля 2016 г. N 114-пр</w:t>
      </w:r>
    </w:p>
    <w:p>
      <w:pPr>
        <w:pStyle w:val="2"/>
        <w:jc w:val="center"/>
      </w:pPr>
      <w:r>
        <w:rPr>
          <w:sz w:val="20"/>
        </w:rPr>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ИЗ КРАЕВОГО БЮДЖЕТА СОЦИАЛЬНО ОРИЕНТИРОВАННЫМ НЕКОММЕРЧЕСКИМ</w:t>
      </w:r>
    </w:p>
    <w:p>
      <w:pPr>
        <w:pStyle w:val="2"/>
        <w:jc w:val="center"/>
      </w:pPr>
      <w:r>
        <w:rPr>
          <w:sz w:val="20"/>
        </w:rPr>
        <w:t xml:space="preserve">ОРГАНИЗАЦИЯМ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 от 21.03.2017 </w:t>
            </w:r>
            <w:hyperlink w:history="0" r:id="rId7" w:tooltip="Постановление Правительства Хабаровского края от 21.03.2017 N 72-пр &quot;О внесении изменений в постановление Правительства Хабаровского края от 29 апреля 2016 г. N 114-пр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N 72-пр</w:t>
              </w:r>
            </w:hyperlink>
            <w:r>
              <w:rPr>
                <w:sz w:val="20"/>
                <w:color w:val="392c69"/>
              </w:rPr>
              <w:t xml:space="preserve">,</w:t>
            </w:r>
          </w:p>
          <w:p>
            <w:pPr>
              <w:pStyle w:val="0"/>
              <w:jc w:val="center"/>
            </w:pPr>
            <w:r>
              <w:rPr>
                <w:sz w:val="20"/>
                <w:color w:val="392c69"/>
              </w:rPr>
              <w:t xml:space="preserve">от 06.04.2018 </w:t>
            </w:r>
            <w:hyperlink w:history="0" r:id="rId8" w:tooltip="Постановление Правительства Хабаровского края от 06.04.2018 N 117-пр &quot;О внесении изменений в постановление Правительства Хабаровского края от 29 апреля 2016 г. N 114-пр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N 117-пр</w:t>
              </w:r>
            </w:hyperlink>
            <w:r>
              <w:rPr>
                <w:sz w:val="20"/>
                <w:color w:val="392c69"/>
              </w:rPr>
              <w:t xml:space="preserve">, от 11.06.2019 </w:t>
            </w:r>
            <w:hyperlink w:history="0" r:id="rId9" w:tooltip="Постановление Правительства Хабаровского края от 11.06.2019 N 234-пр &quot;О внесении изменений в постановление Правительства Хабаровского края от 29 апреля 2016 г. N 114-пр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N 234-пр</w:t>
              </w:r>
            </w:hyperlink>
            <w:r>
              <w:rPr>
                <w:sz w:val="20"/>
                <w:color w:val="392c69"/>
              </w:rPr>
              <w:t xml:space="preserve">, от 11.06.2020 </w:t>
            </w:r>
            <w:hyperlink w:history="0" r:id="rId10" w:tooltip="Постановление Правительства Хабаровского края от 11.06.2020 N 256-пр (ред. от 02.10.2020)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оказывающим информационную, консультационную и методическую поддержку деятельности {КонсультантПлюс}">
              <w:r>
                <w:rPr>
                  <w:sz w:val="20"/>
                  <w:color w:val="0000ff"/>
                </w:rPr>
                <w:t xml:space="preserve">N 256-пр</w:t>
              </w:r>
            </w:hyperlink>
            <w:r>
              <w:rPr>
                <w:sz w:val="20"/>
                <w:color w:val="392c69"/>
              </w:rPr>
              <w:t xml:space="preserve">,</w:t>
            </w:r>
          </w:p>
          <w:p>
            <w:pPr>
              <w:pStyle w:val="0"/>
              <w:jc w:val="center"/>
            </w:pPr>
            <w:r>
              <w:rPr>
                <w:sz w:val="20"/>
                <w:color w:val="392c69"/>
              </w:rPr>
              <w:t xml:space="preserve">от 23.07.2020 </w:t>
            </w:r>
            <w:hyperlink w:history="0" r:id="rId11" w:tooltip="Постановление Правительства Хабаровского края от 23.07.2020 N 299-пр &quot;О внесении изменений в отдельные постановления Правительства Хабаровского края&quot; {КонсультантПлюс}">
              <w:r>
                <w:rPr>
                  <w:sz w:val="20"/>
                  <w:color w:val="0000ff"/>
                </w:rPr>
                <w:t xml:space="preserve">N 299-пр</w:t>
              </w:r>
            </w:hyperlink>
            <w:r>
              <w:rPr>
                <w:sz w:val="20"/>
                <w:color w:val="392c69"/>
              </w:rPr>
              <w:t xml:space="preserve">, от 02.10.2020 </w:t>
            </w:r>
            <w:hyperlink w:history="0" r:id="rId12" w:tooltip="Постановление Правительства Хабаровского края от 02.10.2020 N 422-пр &quot;О внесении изменений в отдельные постановления Правительства Хабаровского края&quot; {КонсультантПлюс}">
              <w:r>
                <w:rPr>
                  <w:sz w:val="20"/>
                  <w:color w:val="0000ff"/>
                </w:rPr>
                <w:t xml:space="preserve">N 422-пр</w:t>
              </w:r>
            </w:hyperlink>
            <w:r>
              <w:rPr>
                <w:sz w:val="20"/>
                <w:color w:val="392c69"/>
              </w:rPr>
              <w:t xml:space="preserve">, от 02.03.2021 </w:t>
            </w:r>
            <w:hyperlink w:history="0" r:id="rId13" w:tooltip="Постановление Правительства Хабаровского края от 02.03.2021 N 42-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 и признании утратившими силу отдельных нормативных правовых актов Правительства Хабаровского края&quot; {КонсультантПлюс}">
              <w:r>
                <w:rPr>
                  <w:sz w:val="20"/>
                  <w:color w:val="0000ff"/>
                </w:rPr>
                <w:t xml:space="preserve">N 42-пр</w:t>
              </w:r>
            </w:hyperlink>
            <w:r>
              <w:rPr>
                <w:sz w:val="20"/>
                <w:color w:val="392c69"/>
              </w:rPr>
              <w:t xml:space="preserve">,</w:t>
            </w:r>
          </w:p>
          <w:p>
            <w:pPr>
              <w:pStyle w:val="0"/>
              <w:jc w:val="center"/>
            </w:pPr>
            <w:r>
              <w:rPr>
                <w:sz w:val="20"/>
                <w:color w:val="392c69"/>
              </w:rPr>
              <w:t xml:space="preserve">от 29.04.2021 </w:t>
            </w:r>
            <w:hyperlink w:history="0" r:id="rId14" w:tooltip="Постановление Правительства Хабаровского края от 29.04.2021 N 149-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 и признании утратившим силу постановления Правительства Хабаровского края от 28 сентября 2013 г. N 295-пр&quot; {КонсультантПлюс}">
              <w:r>
                <w:rPr>
                  <w:sz w:val="20"/>
                  <w:color w:val="0000ff"/>
                </w:rPr>
                <w:t xml:space="preserve">N 149-пр</w:t>
              </w:r>
            </w:hyperlink>
            <w:r>
              <w:rPr>
                <w:sz w:val="20"/>
                <w:color w:val="392c69"/>
              </w:rPr>
              <w:t xml:space="preserve">, от 10.02.2022 </w:t>
            </w:r>
            <w:hyperlink w:history="0" r:id="rId15" w:tooltip="Постановление Правительства Хабаровского края от 10.02.2022 N 51-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 и признании утратившими силу отдельных постановлений Правительства Хабаровского края&quot; {КонсультантПлюс}">
              <w:r>
                <w:rPr>
                  <w:sz w:val="20"/>
                  <w:color w:val="0000ff"/>
                </w:rPr>
                <w:t xml:space="preserve">N 51-пр</w:t>
              </w:r>
            </w:hyperlink>
            <w:r>
              <w:rPr>
                <w:sz w:val="20"/>
                <w:color w:val="392c69"/>
              </w:rPr>
              <w:t xml:space="preserve">, от 29.03.2022 </w:t>
            </w:r>
            <w:hyperlink w:history="0" r:id="rId16" w:tooltip="Постановление Правительства Хабаровского края от 29.03.2022 N 155-пр &quot;О внесении изменений в отдельные постановления Правительства Хабаровского края&quot; {КонсультантПлюс}">
              <w:r>
                <w:rPr>
                  <w:sz w:val="20"/>
                  <w:color w:val="0000ff"/>
                </w:rPr>
                <w:t xml:space="preserve">N 155-пр</w:t>
              </w:r>
            </w:hyperlink>
            <w:r>
              <w:rPr>
                <w:sz w:val="20"/>
                <w:color w:val="392c69"/>
              </w:rPr>
              <w:t xml:space="preserve">,</w:t>
            </w:r>
          </w:p>
          <w:p>
            <w:pPr>
              <w:pStyle w:val="0"/>
              <w:jc w:val="center"/>
            </w:pPr>
            <w:r>
              <w:rPr>
                <w:sz w:val="20"/>
                <w:color w:val="392c69"/>
              </w:rPr>
              <w:t xml:space="preserve">от 19.04.2022 </w:t>
            </w:r>
            <w:hyperlink w:history="0" r:id="rId17" w:tooltip="Постановление Правительства Хабаровского края от 19.04.2022 N 214-пр (ред. от 30.06.2023) &quot;О внесении изменений в отдельные постановления Правительства Хабаровского края&quot; {КонсультантПлюс}">
              <w:r>
                <w:rPr>
                  <w:sz w:val="20"/>
                  <w:color w:val="0000ff"/>
                </w:rPr>
                <w:t xml:space="preserve">N 214-пр</w:t>
              </w:r>
            </w:hyperlink>
            <w:r>
              <w:rPr>
                <w:sz w:val="20"/>
                <w:color w:val="392c69"/>
              </w:rPr>
              <w:t xml:space="preserve">, от 12.01.2023 </w:t>
            </w:r>
            <w:hyperlink w:history="0" r:id="rId18"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N 3-пр</w:t>
              </w:r>
            </w:hyperlink>
            <w:r>
              <w:rPr>
                <w:sz w:val="20"/>
                <w:color w:val="392c69"/>
              </w:rPr>
              <w:t xml:space="preserve">, от 03.02.2023 </w:t>
            </w:r>
            <w:hyperlink w:history="0" r:id="rId19"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N 45-пр</w:t>
              </w:r>
            </w:hyperlink>
            <w:r>
              <w:rPr>
                <w:sz w:val="20"/>
                <w:color w:val="392c69"/>
              </w:rPr>
              <w:t xml:space="preserve">,</w:t>
            </w:r>
          </w:p>
          <w:p>
            <w:pPr>
              <w:pStyle w:val="0"/>
              <w:jc w:val="center"/>
            </w:pPr>
            <w:r>
              <w:rPr>
                <w:sz w:val="20"/>
                <w:color w:val="392c69"/>
              </w:rPr>
              <w:t xml:space="preserve">от 04.09.2023 </w:t>
            </w:r>
            <w:hyperlink w:history="0" r:id="rId20" w:tooltip="Постановление Правительства Хабаровского края от 04.09.2023 N 408-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N 408-пр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22" w:tooltip="Постановление Правительства Хабаровского края от 29.12.2012 N 482-пр (ред. от 16.10.2023) &quot;О государственной программе Хабаровского края &quot;Содействие развитию институтов и инициатив гражданского общества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29 декабря 2012 г. N 482-пр "О государственной программе Хабаровского края "Содействие развитию институтов и инициатив гражданского общества в Хабаровском крае" Правительство края постановляет:</w:t>
      </w:r>
    </w:p>
    <w:p>
      <w:pPr>
        <w:pStyle w:val="0"/>
        <w:jc w:val="both"/>
      </w:pPr>
      <w:r>
        <w:rPr>
          <w:sz w:val="20"/>
        </w:rPr>
        <w:t xml:space="preserve">(в ред. </w:t>
      </w:r>
      <w:hyperlink w:history="0" r:id="rId23" w:tooltip="Постановление Правительства Хабаровского края от 11.06.2019 N 234-пр &quot;О внесении изменений в постановление Правительства Хабаровского края от 29 апреля 2016 г. N 114-пр &quot;О порядке определения объема и предоставления субсидий из краевого бюджета социально ориентированным некоммерческим организациям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11.06.2019 N 234-пр)</w:t>
      </w:r>
    </w:p>
    <w:p>
      <w:pPr>
        <w:pStyle w:val="0"/>
        <w:spacing w:before="200" w:line-rule="auto"/>
        <w:ind w:firstLine="540"/>
        <w:jc w:val="both"/>
      </w:pPr>
      <w:r>
        <w:rPr>
          <w:sz w:val="20"/>
        </w:rPr>
        <w:t xml:space="preserve">1. Утвердить прилагаемое </w:t>
      </w:r>
      <w:hyperlink w:history="0" w:anchor="P38" w:tooltip="ПОЛОЖЕНИЕ">
        <w:r>
          <w:rPr>
            <w:sz w:val="20"/>
            <w:color w:val="0000ff"/>
          </w:rPr>
          <w:t xml:space="preserve">Положение</w:t>
        </w:r>
      </w:hyperlink>
      <w:r>
        <w:rPr>
          <w:sz w:val="20"/>
        </w:rPr>
        <w:t xml:space="preserve"> о порядке определения объема и предоставления субсидий из краевого бюджета социально ориентированным некоммерческим организациям Хабаровского края.</w:t>
      </w:r>
    </w:p>
    <w:p>
      <w:pPr>
        <w:pStyle w:val="0"/>
        <w:jc w:val="both"/>
      </w:pPr>
      <w:r>
        <w:rPr>
          <w:sz w:val="20"/>
        </w:rPr>
        <w:t xml:space="preserve">(п. 1 в ред. </w:t>
      </w:r>
      <w:hyperlink w:history="0" r:id="rId24" w:tooltip="Постановление Правительства Хабаровского края от 02.10.2020 N 422-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02.10.2020 N 422-пр)</w:t>
      </w:r>
    </w:p>
    <w:p>
      <w:pPr>
        <w:pStyle w:val="0"/>
        <w:spacing w:before="200" w:line-rule="auto"/>
        <w:ind w:firstLine="540"/>
        <w:jc w:val="both"/>
      </w:pPr>
      <w:r>
        <w:rPr>
          <w:sz w:val="20"/>
        </w:rPr>
        <w:t xml:space="preserve">2. Признать утратившими силу постановления Правительства Хабаровского края:</w:t>
      </w:r>
    </w:p>
    <w:p>
      <w:pPr>
        <w:pStyle w:val="0"/>
        <w:spacing w:before="200" w:line-rule="auto"/>
        <w:ind w:firstLine="540"/>
        <w:jc w:val="both"/>
      </w:pPr>
      <w:r>
        <w:rPr>
          <w:sz w:val="20"/>
        </w:rPr>
        <w:t xml:space="preserve">от 30 апреля 2013 г. </w:t>
      </w:r>
      <w:hyperlink w:history="0" r:id="rId25" w:tooltip="Постановление Правительства Хабаровского края от 30.04.2013 N 104-пр &quot;Об утверждении Положения о предоставлении субсидий из краевого бюджета социально ориентированным некоммерческим организациям Хабаровского края в 2013 году&quot; ------------ Утратил силу или отменен {КонсультантПлюс}">
        <w:r>
          <w:rPr>
            <w:sz w:val="20"/>
            <w:color w:val="0000ff"/>
          </w:rPr>
          <w:t xml:space="preserve">N 104-пр</w:t>
        </w:r>
      </w:hyperlink>
      <w:r>
        <w:rPr>
          <w:sz w:val="20"/>
        </w:rPr>
        <w:t xml:space="preserve"> "Об утверждении Положения о предоставлении субсидий из краевого бюджета социально ориентированным некоммерческим организациям Хабаровского края в 2013 году";</w:t>
      </w:r>
    </w:p>
    <w:p>
      <w:pPr>
        <w:pStyle w:val="0"/>
        <w:spacing w:before="200" w:line-rule="auto"/>
        <w:ind w:firstLine="540"/>
        <w:jc w:val="both"/>
      </w:pPr>
      <w:r>
        <w:rPr>
          <w:sz w:val="20"/>
        </w:rPr>
        <w:t xml:space="preserve">от 21 мая 2014 г. </w:t>
      </w:r>
      <w:hyperlink w:history="0" r:id="rId26" w:tooltip="Постановление Правительства Хабаровского края от 21.05.2014 N 152-пр &quot;О предоставлении субсидий из краевого бюджета социально ориентированным некоммерческим организациям Хабаровского края&quot; ------------ Утратил силу или отменен {КонсультантПлюс}">
        <w:r>
          <w:rPr>
            <w:sz w:val="20"/>
            <w:color w:val="0000ff"/>
          </w:rPr>
          <w:t xml:space="preserve">N 152-пр</w:t>
        </w:r>
      </w:hyperlink>
      <w:r>
        <w:rPr>
          <w:sz w:val="20"/>
        </w:rPr>
        <w:t xml:space="preserve"> "О предоставлении субсидий из краевого бюджета социально ориентированным некоммерческим организациям Хабаровского края".</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В.И.Шпорт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29 апреля 2016 г. N 114-пр</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ИЗ КРАЕВОГО БЮДЖЕТА СОЦИАЛЬНО ОРИЕНТИРОВАННЫМ НЕКОММЕРЧЕСКИМ</w:t>
      </w:r>
    </w:p>
    <w:p>
      <w:pPr>
        <w:pStyle w:val="2"/>
        <w:jc w:val="center"/>
      </w:pPr>
      <w:r>
        <w:rPr>
          <w:sz w:val="20"/>
        </w:rPr>
        <w:t xml:space="preserve">ОРГАНИЗАЦИЯМ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 от 10.02.2022 </w:t>
            </w:r>
            <w:hyperlink w:history="0" r:id="rId27" w:tooltip="Постановление Правительства Хабаровского края от 10.02.2022 N 51-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 и признании утратившими силу отдельных постановлений Правительства Хабаровского края&quot; {КонсультантПлюс}">
              <w:r>
                <w:rPr>
                  <w:sz w:val="20"/>
                  <w:color w:val="0000ff"/>
                </w:rPr>
                <w:t xml:space="preserve">N 51-пр</w:t>
              </w:r>
            </w:hyperlink>
            <w:r>
              <w:rPr>
                <w:sz w:val="20"/>
                <w:color w:val="392c69"/>
              </w:rPr>
              <w:t xml:space="preserve">,</w:t>
            </w:r>
          </w:p>
          <w:p>
            <w:pPr>
              <w:pStyle w:val="0"/>
              <w:jc w:val="center"/>
            </w:pPr>
            <w:r>
              <w:rPr>
                <w:sz w:val="20"/>
                <w:color w:val="392c69"/>
              </w:rPr>
              <w:t xml:space="preserve">от 29.03.2022 </w:t>
            </w:r>
            <w:hyperlink w:history="0" r:id="rId28" w:tooltip="Постановление Правительства Хабаровского края от 29.03.2022 N 155-пр &quot;О внесении изменений в отдельные постановления Правительства Хабаровского края&quot; {КонсультантПлюс}">
              <w:r>
                <w:rPr>
                  <w:sz w:val="20"/>
                  <w:color w:val="0000ff"/>
                </w:rPr>
                <w:t xml:space="preserve">N 155-пр</w:t>
              </w:r>
            </w:hyperlink>
            <w:r>
              <w:rPr>
                <w:sz w:val="20"/>
                <w:color w:val="392c69"/>
              </w:rPr>
              <w:t xml:space="preserve">, от 19.04.2022 </w:t>
            </w:r>
            <w:hyperlink w:history="0" r:id="rId29" w:tooltip="Постановление Правительства Хабаровского края от 19.04.2022 N 214-пр (ред. от 30.06.2023) &quot;О внесении изменений в отдельные постановления Правительства Хабаровского края&quot; {КонсультантПлюс}">
              <w:r>
                <w:rPr>
                  <w:sz w:val="20"/>
                  <w:color w:val="0000ff"/>
                </w:rPr>
                <w:t xml:space="preserve">N 214-пр</w:t>
              </w:r>
            </w:hyperlink>
            <w:r>
              <w:rPr>
                <w:sz w:val="20"/>
                <w:color w:val="392c69"/>
              </w:rPr>
              <w:t xml:space="preserve">, от 12.01.2023 </w:t>
            </w:r>
            <w:hyperlink w:history="0" r:id="rId30"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N 3-пр</w:t>
              </w:r>
            </w:hyperlink>
            <w:r>
              <w:rPr>
                <w:sz w:val="20"/>
                <w:color w:val="392c69"/>
              </w:rPr>
              <w:t xml:space="preserve">,</w:t>
            </w:r>
          </w:p>
          <w:p>
            <w:pPr>
              <w:pStyle w:val="0"/>
              <w:jc w:val="center"/>
            </w:pPr>
            <w:r>
              <w:rPr>
                <w:sz w:val="20"/>
                <w:color w:val="392c69"/>
              </w:rPr>
              <w:t xml:space="preserve">от 03.02.2023 </w:t>
            </w:r>
            <w:hyperlink w:history="0" r:id="rId31"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N 45-пр</w:t>
              </w:r>
            </w:hyperlink>
            <w:r>
              <w:rPr>
                <w:sz w:val="20"/>
                <w:color w:val="392c69"/>
              </w:rPr>
              <w:t xml:space="preserve">, от 04.09.2023 </w:t>
            </w:r>
            <w:hyperlink w:history="0" r:id="rId32" w:tooltip="Постановление Правительства Хабаровского края от 04.09.2023 N 408-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N 408-пр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в соответствии со </w:t>
      </w:r>
      <w:hyperlink w:history="0" r:id="rId3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регламентирует условия, цели и порядок предоставления субсидий из краевого бюджета социально ориентированным некоммерческим организациям Хабаровского края (далее - субсидия и край соответственно).</w:t>
      </w:r>
    </w:p>
    <w:p>
      <w:pPr>
        <w:pStyle w:val="0"/>
        <w:spacing w:before="200" w:line-rule="auto"/>
        <w:ind w:firstLine="540"/>
        <w:jc w:val="both"/>
      </w:pPr>
      <w:r>
        <w:rPr>
          <w:sz w:val="20"/>
        </w:rPr>
        <w:t xml:space="preserve">1.2. Целью предоставления субсидий является поддержка социально ориентированных некоммерческих организаций края, реализующих социально значимые проекты на территории края, в рамках мероприятия "Оказание государственной финансовой поддержки деятельности социально ориентированных некоммерческих организаций" государственной </w:t>
      </w:r>
      <w:hyperlink w:history="0" r:id="rId34" w:tooltip="Постановление Правительства Хабаровского края от 29.12.2012 N 482-пр (ред. от 16.10.2023) &quot;О государственной программе Хабаровского края &quot;Содействие развитию институтов и инициатив гражданского общества в Хабаровском крае&quot; {КонсультантПлюс}">
        <w:r>
          <w:rPr>
            <w:sz w:val="20"/>
            <w:color w:val="0000ff"/>
          </w:rPr>
          <w:t xml:space="preserve">программы</w:t>
        </w:r>
      </w:hyperlink>
      <w:r>
        <w:rPr>
          <w:sz w:val="20"/>
        </w:rPr>
        <w:t xml:space="preserve"> Хабаровского края "Содействие развитию институтов и инициатив гражданского общества в Хабаровском крае", утвержденной постановлением Правительства Хабаровского края от 29 декабря 2012 г. N 482-пр (далее - государственная программа края).</w:t>
      </w:r>
    </w:p>
    <w:bookmarkStart w:id="51" w:name="P51"/>
    <w:bookmarkEnd w:id="51"/>
    <w:p>
      <w:pPr>
        <w:pStyle w:val="0"/>
        <w:spacing w:before="200" w:line-rule="auto"/>
        <w:ind w:firstLine="540"/>
        <w:jc w:val="both"/>
      </w:pPr>
      <w:r>
        <w:rPr>
          <w:sz w:val="20"/>
        </w:rPr>
        <w:t xml:space="preserve">1.3. В целях настоящего Положения применяются следующие понятия:</w:t>
      </w:r>
    </w:p>
    <w:bookmarkStart w:id="52" w:name="P52"/>
    <w:bookmarkEnd w:id="52"/>
    <w:p>
      <w:pPr>
        <w:pStyle w:val="0"/>
        <w:spacing w:before="200" w:line-rule="auto"/>
        <w:ind w:firstLine="540"/>
        <w:jc w:val="both"/>
      </w:pPr>
      <w:r>
        <w:rPr>
          <w:sz w:val="20"/>
        </w:rPr>
        <w:t xml:space="preserve">1) социально значимый проект (далее - проект) - комплекс взаимосвязанных мероприятий, соответствующих видам деятельности социально ориентированной некоммерческой организации края в соответствии с ее учредительными документами и видам деятельности, предусмотренным </w:t>
      </w:r>
      <w:hyperlink w:history="0" r:id="rId35"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(далее - Закон о некоммерческих организациях) и </w:t>
      </w:r>
      <w:hyperlink w:history="0" r:id="rId36" w:tooltip="Закон Хабаровского края от 26.01.2011 N 70 (ред. от 28.09.2022) &quot;О видах деятельности некоммерческих организаций для признания их социально ориентированными&quot; {КонсультантПлюс}">
        <w:r>
          <w:rPr>
            <w:sz w:val="20"/>
            <w:color w:val="0000ff"/>
          </w:rPr>
          <w:t xml:space="preserve">статьей 1</w:t>
        </w:r>
      </w:hyperlink>
      <w:r>
        <w:rPr>
          <w:sz w:val="20"/>
        </w:rPr>
        <w:t xml:space="preserve"> Закона Хабаровского края от 26 января 2011 г. N 70 "О видах деятельности некоммерческих организаций для признания их социально ориентированными" (далее - уставная деятельность), направленных на решение конкретных задач по следующим приоритетным направлениям:</w:t>
      </w:r>
    </w:p>
    <w:p>
      <w:pPr>
        <w:pStyle w:val="0"/>
        <w:spacing w:before="200" w:line-rule="auto"/>
        <w:ind w:firstLine="540"/>
        <w:jc w:val="both"/>
      </w:pPr>
      <w:r>
        <w:rPr>
          <w:sz w:val="20"/>
        </w:rPr>
        <w:t xml:space="preserve">- профилактика социального сиротства, поддержка и защита материнства, отцовства и детства;</w:t>
      </w:r>
    </w:p>
    <w:p>
      <w:pPr>
        <w:pStyle w:val="0"/>
        <w:spacing w:before="200" w:line-rule="auto"/>
        <w:ind w:firstLine="540"/>
        <w:jc w:val="both"/>
      </w:pPr>
      <w:r>
        <w:rPr>
          <w:sz w:val="20"/>
        </w:rPr>
        <w:t xml:space="preserve">- повышение качества жизни людей пожилого возраста;</w:t>
      </w:r>
    </w:p>
    <w:p>
      <w:pPr>
        <w:pStyle w:val="0"/>
        <w:spacing w:before="200" w:line-rule="auto"/>
        <w:ind w:firstLine="540"/>
        <w:jc w:val="both"/>
      </w:pPr>
      <w:r>
        <w:rPr>
          <w:sz w:val="20"/>
        </w:rPr>
        <w:t xml:space="preserve">- социальная адаптация инвалидов и их семей;</w:t>
      </w:r>
    </w:p>
    <w:p>
      <w:pPr>
        <w:pStyle w:val="0"/>
        <w:spacing w:before="200" w:line-rule="auto"/>
        <w:ind w:firstLine="540"/>
        <w:jc w:val="both"/>
      </w:pPr>
      <w:r>
        <w:rPr>
          <w:sz w:val="20"/>
        </w:rPr>
        <w:t xml:space="preserve">- деятельность в области дополнительного образования, просвещения и науки, культуры, искусства, в том числе развитие научно-технического и художественного творчества,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в том числе содействие указанной деятельности;</w:t>
      </w:r>
    </w:p>
    <w:p>
      <w:pPr>
        <w:pStyle w:val="0"/>
        <w:spacing w:before="200" w:line-rule="auto"/>
        <w:ind w:firstLine="540"/>
        <w:jc w:val="both"/>
      </w:pPr>
      <w:r>
        <w:rPr>
          <w:sz w:val="20"/>
        </w:rPr>
        <w:t xml:space="preserve">- 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 социальная поддержка лиц, попавших в трудную жизненную ситуацию;</w:t>
      </w:r>
    </w:p>
    <w:p>
      <w:pPr>
        <w:pStyle w:val="0"/>
        <w:spacing w:before="200" w:line-rule="auto"/>
        <w:ind w:firstLine="540"/>
        <w:jc w:val="both"/>
      </w:pPr>
      <w:r>
        <w:rPr>
          <w:sz w:val="20"/>
        </w:rPr>
        <w:t xml:space="preserve">- профилактика немедицинского потребления наркотических средств и психотропных веществ;</w:t>
      </w:r>
    </w:p>
    <w:p>
      <w:pPr>
        <w:pStyle w:val="0"/>
        <w:spacing w:before="200" w:line-rule="auto"/>
        <w:ind w:firstLine="540"/>
        <w:jc w:val="both"/>
      </w:pPr>
      <w:r>
        <w:rPr>
          <w:sz w:val="20"/>
        </w:rPr>
        <w:t xml:space="preserve">- сохранение, охрана и популяризация объектов культурного наследия и их территорий;</w:t>
      </w:r>
    </w:p>
    <w:p>
      <w:pPr>
        <w:pStyle w:val="0"/>
        <w:spacing w:before="200" w:line-rule="auto"/>
        <w:ind w:firstLine="540"/>
        <w:jc w:val="both"/>
      </w:pPr>
      <w:r>
        <w:rPr>
          <w:sz w:val="20"/>
        </w:rPr>
        <w:t xml:space="preserve">- формирование в обществе нетерпимости к коррупционному поведению;</w:t>
      </w:r>
    </w:p>
    <w:p>
      <w:pPr>
        <w:pStyle w:val="0"/>
        <w:spacing w:before="200" w:line-rule="auto"/>
        <w:ind w:firstLine="540"/>
        <w:jc w:val="both"/>
      </w:pPr>
      <w:r>
        <w:rPr>
          <w:sz w:val="20"/>
        </w:rPr>
        <w:t xml:space="preserve">- благотворительная деятельность, а также деятельность в области содействия благотворительности и добровольчества (волонтерства);</w:t>
      </w:r>
    </w:p>
    <w:p>
      <w:pPr>
        <w:pStyle w:val="0"/>
        <w:spacing w:before="200" w:line-rule="auto"/>
        <w:ind w:firstLine="540"/>
        <w:jc w:val="both"/>
      </w:pPr>
      <w:r>
        <w:rPr>
          <w:sz w:val="20"/>
        </w:rPr>
        <w:t xml:space="preserve">-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 развитие деятельности детей и молодежи в сфере краеведения и экологии;</w:t>
      </w:r>
    </w:p>
    <w:p>
      <w:pPr>
        <w:pStyle w:val="0"/>
        <w:spacing w:before="200" w:line-rule="auto"/>
        <w:ind w:firstLine="540"/>
        <w:jc w:val="both"/>
      </w:pPr>
      <w:r>
        <w:rPr>
          <w:sz w:val="20"/>
        </w:rPr>
        <w:t xml:space="preserve">- деятельность по защите исконной среды обитания, сохранению и развитию традиционного образа жизни, промыслов и культуры коренных малочисленных народов Севера, Сибири и Дальнего Востока Российской Федерации;</w:t>
      </w:r>
    </w:p>
    <w:p>
      <w:pPr>
        <w:pStyle w:val="0"/>
        <w:spacing w:before="200" w:line-rule="auto"/>
        <w:ind w:firstLine="540"/>
        <w:jc w:val="both"/>
      </w:pPr>
      <w:r>
        <w:rPr>
          <w:sz w:val="20"/>
        </w:rPr>
        <w:t xml:space="preserve">- 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 развитие и поддержка гражданских инициатив, направленных на решение социально значимых проблем;</w:t>
      </w:r>
    </w:p>
    <w:p>
      <w:pPr>
        <w:pStyle w:val="0"/>
        <w:spacing w:before="200" w:line-rule="auto"/>
        <w:ind w:firstLine="540"/>
        <w:jc w:val="both"/>
      </w:pPr>
      <w:r>
        <w:rPr>
          <w:sz w:val="20"/>
        </w:rPr>
        <w:t xml:space="preserve">- социальная и культурная адаптация и интеграция мигрантов;</w:t>
      </w:r>
    </w:p>
    <w:p>
      <w:pPr>
        <w:pStyle w:val="0"/>
        <w:spacing w:before="200" w:line-rule="auto"/>
        <w:ind w:firstLine="540"/>
        <w:jc w:val="both"/>
      </w:pPr>
      <w:r>
        <w:rPr>
          <w:sz w:val="20"/>
        </w:rPr>
        <w:t xml:space="preserve">- охрана окружающей среды и защита животных;</w:t>
      </w:r>
    </w:p>
    <w:p>
      <w:pPr>
        <w:pStyle w:val="0"/>
        <w:spacing w:before="200" w:line-rule="auto"/>
        <w:ind w:firstLine="540"/>
        <w:jc w:val="both"/>
      </w:pPr>
      <w:r>
        <w:rPr>
          <w:sz w:val="20"/>
        </w:rPr>
        <w:t xml:space="preserve">2) конкурсная комиссия (далее - Комиссия) - коллегиальный орган, созданный комитетом по внутренней политике Правительства края в целях проведения конкурсного отбора социально ориентированных некоммерческих организаций для предоставления им субсидии, в количестве не менее семи человек, в котором лица, замещающие государственные должности субъектов Российской Федерации, должности государственной и муниципальной службы, муниципальные должности, составляют не более одной трети от общего числа членов Комиссии. Положение о деятельности и состав Комиссии утверждаются распоряжениями комитета по внутренней политике Правительства края.</w:t>
      </w:r>
    </w:p>
    <w:p>
      <w:pPr>
        <w:pStyle w:val="0"/>
        <w:jc w:val="both"/>
      </w:pPr>
      <w:r>
        <w:rPr>
          <w:sz w:val="20"/>
        </w:rPr>
        <w:t xml:space="preserve">(пп. 2 в ред. </w:t>
      </w:r>
      <w:hyperlink w:history="0" r:id="rId37" w:tooltip="Постановление Правительства Хабаровского края от 04.09.2023 N 408-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04.09.2023 N 408-пр)</w:t>
      </w:r>
    </w:p>
    <w:p>
      <w:pPr>
        <w:pStyle w:val="0"/>
        <w:jc w:val="both"/>
      </w:pPr>
      <w:r>
        <w:rPr>
          <w:sz w:val="20"/>
        </w:rPr>
        <w:t xml:space="preserve">(п. 1.3 в ред. </w:t>
      </w:r>
      <w:hyperlink w:history="0" r:id="rId38"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bookmarkStart w:id="74" w:name="P74"/>
    <w:bookmarkEnd w:id="74"/>
    <w:p>
      <w:pPr>
        <w:pStyle w:val="0"/>
        <w:spacing w:before="200" w:line-rule="auto"/>
        <w:ind w:firstLine="540"/>
        <w:jc w:val="both"/>
      </w:pPr>
      <w:r>
        <w:rPr>
          <w:sz w:val="20"/>
        </w:rPr>
        <w:t xml:space="preserve">1.4. Предоставление субсидии осуществляется в пределах лимитов бюджетных обязательств, доведенных до комитета по внутренней политике Правительства края (далее - уполномоченный орган) как получателя средств краевого бюджета на цели предоставления субсидии на соответствующий финансовый год (соответствующий финансовый год и плановый период).</w:t>
      </w:r>
    </w:p>
    <w:bookmarkStart w:id="75" w:name="P75"/>
    <w:bookmarkEnd w:id="75"/>
    <w:p>
      <w:pPr>
        <w:pStyle w:val="0"/>
        <w:spacing w:before="200" w:line-rule="auto"/>
        <w:ind w:firstLine="540"/>
        <w:jc w:val="both"/>
      </w:pPr>
      <w:r>
        <w:rPr>
          <w:sz w:val="20"/>
        </w:rPr>
        <w:t xml:space="preserve">1.5. Субсидия предоставляется на основании отбора социально ориентированных некоммерческих организаций, представивших в уполномоченный орган заявки на участие в отборе для предоставления субсидии (далее также - отбор и заявка соответственно), по следующим критериям отбора:</w:t>
      </w:r>
    </w:p>
    <w:p>
      <w:pPr>
        <w:pStyle w:val="0"/>
        <w:spacing w:before="200" w:line-rule="auto"/>
        <w:ind w:firstLine="540"/>
        <w:jc w:val="both"/>
      </w:pPr>
      <w:r>
        <w:rPr>
          <w:sz w:val="20"/>
        </w:rPr>
        <w:t xml:space="preserve">1) государственная регистрация социально ориентированной некоммерческой организации в качестве юридического лица на территории края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jc w:val="both"/>
      </w:pPr>
      <w:r>
        <w:rPr>
          <w:sz w:val="20"/>
        </w:rPr>
        <w:t xml:space="preserve">(в ред. </w:t>
      </w:r>
      <w:hyperlink w:history="0" r:id="rId39"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2) утратил силу. - </w:t>
      </w:r>
      <w:hyperlink w:history="0" r:id="rId40"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Постановление</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3) наличие в учредительных документах социально ориентированной некоммерческой организации сведений об осуществлении ею видов деятельности, предусмотренных </w:t>
      </w:r>
      <w:hyperlink w:history="0" r:id="rId41"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Закона о некоммерческих организациях и (или) </w:t>
      </w:r>
      <w:hyperlink w:history="0" r:id="rId42" w:tooltip="Закон Хабаровского края от 26.01.2011 N 70 (ред. от 28.09.2022) &quot;О видах деятельности некоммерческих организаций для признания их социально ориентированными&quot; {КонсультантПлюс}">
        <w:r>
          <w:rPr>
            <w:sz w:val="20"/>
            <w:color w:val="0000ff"/>
          </w:rPr>
          <w:t xml:space="preserve">статьей 1</w:t>
        </w:r>
      </w:hyperlink>
      <w:r>
        <w:rPr>
          <w:sz w:val="20"/>
        </w:rPr>
        <w:t xml:space="preserve"> Закона Хабаровского края от 26 января 2011 г. N 70 "О видах деятельности некоммерческих организаций для признания их социально ориентированными";</w:t>
      </w:r>
    </w:p>
    <w:p>
      <w:pPr>
        <w:pStyle w:val="0"/>
        <w:spacing w:before="200" w:line-rule="auto"/>
        <w:ind w:firstLine="540"/>
        <w:jc w:val="both"/>
      </w:pPr>
      <w:r>
        <w:rPr>
          <w:sz w:val="20"/>
        </w:rPr>
        <w:t xml:space="preserve">4) социально ориентированная некоммерческая организация не является государственным (муниципальным) учреждением;</w:t>
      </w:r>
    </w:p>
    <w:p>
      <w:pPr>
        <w:pStyle w:val="0"/>
        <w:jc w:val="both"/>
      </w:pPr>
      <w:r>
        <w:rPr>
          <w:sz w:val="20"/>
        </w:rPr>
        <w:t xml:space="preserve">(в ред. </w:t>
      </w:r>
      <w:hyperlink w:history="0" r:id="rId43" w:tooltip="Постановление Правительства Хабаровского края от 19.04.2022 N 214-пр (ред. от 30.06.2023)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19.04.2022 N 214-пр)</w:t>
      </w:r>
    </w:p>
    <w:bookmarkStart w:id="82" w:name="P82"/>
    <w:bookmarkEnd w:id="82"/>
    <w:p>
      <w:pPr>
        <w:pStyle w:val="0"/>
        <w:spacing w:before="200" w:line-rule="auto"/>
        <w:ind w:firstLine="540"/>
        <w:jc w:val="both"/>
      </w:pPr>
      <w:r>
        <w:rPr>
          <w:sz w:val="20"/>
        </w:rPr>
        <w:t xml:space="preserve">5) социально ориентированная некоммерческая организация не является иностранным агентом в соответствии со </w:t>
      </w:r>
      <w:hyperlink w:history="0" r:id="rId4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статьей 1</w:t>
        </w:r>
      </w:hyperlink>
      <w:r>
        <w:rPr>
          <w:sz w:val="20"/>
        </w:rPr>
        <w:t xml:space="preserve"> Федерального закона от 14 июля 2022 г. N 255-ФЗ "О контроле за деятельностью лиц, находящихся под иностранным влиянием";</w:t>
      </w:r>
    </w:p>
    <w:p>
      <w:pPr>
        <w:pStyle w:val="0"/>
        <w:jc w:val="both"/>
      </w:pPr>
      <w:r>
        <w:rPr>
          <w:sz w:val="20"/>
        </w:rPr>
        <w:t xml:space="preserve">(пп. 5 в ред. </w:t>
      </w:r>
      <w:hyperlink w:history="0" r:id="rId45"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6) социально ориентированная некоммерческая организация не имеет в составе учредителей органов государственной власти, органов местного самоуправления и (или) публично-правовых образований.</w:t>
      </w:r>
    </w:p>
    <w:p>
      <w:pPr>
        <w:pStyle w:val="0"/>
        <w:spacing w:before="200" w:line-rule="auto"/>
        <w:ind w:firstLine="540"/>
        <w:jc w:val="both"/>
      </w:pPr>
      <w:r>
        <w:rPr>
          <w:sz w:val="20"/>
        </w:rPr>
        <w:t xml:space="preserve">1.6.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конкурс и результат предоставления субсидии соответственно).</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краевом бюджете на очередной финансовый год и на плановый период (закона края о внесении изменений в закон о краевом бюджете на текущий финансовый год и на плановый период).</w:t>
      </w:r>
    </w:p>
    <w:p>
      <w:pPr>
        <w:pStyle w:val="0"/>
        <w:jc w:val="both"/>
      </w:pPr>
      <w:r>
        <w:rPr>
          <w:sz w:val="20"/>
        </w:rPr>
        <w:t xml:space="preserve">(п. 1.7 в ред. </w:t>
      </w:r>
      <w:hyperlink w:history="0" r:id="rId46"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12.01.2023 N 3-пр)</w:t>
      </w:r>
    </w:p>
    <w:p>
      <w:pPr>
        <w:pStyle w:val="0"/>
        <w:spacing w:before="200" w:line-rule="auto"/>
        <w:ind w:firstLine="540"/>
        <w:jc w:val="both"/>
      </w:pPr>
      <w:r>
        <w:rPr>
          <w:sz w:val="20"/>
        </w:rPr>
        <w:t xml:space="preserve">1.8. Субсидия носит целевой характер и не может быть использована на иные цели.</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Для проведения конкурса уполномоченный орган не позднее 1 сентября года предоставления субсидии размещает на едином портале (в случае проведения конкурса в государственной интегрированной системе управления общественными финансами "Электронный бюджет" (далее - система "Электронный бюджет), на официальном сайте уполномоченного органа в информационно-телекоммуникационной сети "Интернет" (</w:t>
      </w:r>
      <w:r>
        <w:rPr>
          <w:sz w:val="20"/>
        </w:rPr>
        <w:t xml:space="preserve">https://guvp.khabkrai.ru</w:t>
      </w:r>
      <w:r>
        <w:rPr>
          <w:sz w:val="20"/>
        </w:rPr>
        <w:t xml:space="preserve">), информационной системе Хабаровского края "Портал цифровых решений для некоммерческого сектора" в информационно-телекоммуникационной сети "Интернет" (</w:t>
      </w:r>
      <w:r>
        <w:rPr>
          <w:sz w:val="20"/>
        </w:rPr>
        <w:t xml:space="preserve">https://grants.mykhabkray.ru</w:t>
      </w:r>
      <w:r>
        <w:rPr>
          <w:sz w:val="20"/>
        </w:rPr>
        <w:t xml:space="preserve">), а также на информационном ресурсе в информационно-телекоммуникационной сети "Интернет" по адресу: </w:t>
      </w:r>
      <w:r>
        <w:rPr>
          <w:sz w:val="20"/>
        </w:rPr>
        <w:t xml:space="preserve">гранты.рф</w:t>
      </w:r>
      <w:r>
        <w:rPr>
          <w:sz w:val="20"/>
        </w:rPr>
        <w:t xml:space="preserve"> (далее - официальный сайт, Портал и сайт </w:t>
      </w:r>
      <w:r>
        <w:rPr>
          <w:sz w:val="20"/>
        </w:rPr>
        <w:t xml:space="preserve">гранты.рф</w:t>
      </w:r>
      <w:r>
        <w:rPr>
          <w:sz w:val="20"/>
        </w:rPr>
        <w:t xml:space="preserve"> соответственно) объявление о проведении конкурса с указанием:</w:t>
      </w:r>
    </w:p>
    <w:p>
      <w:pPr>
        <w:pStyle w:val="0"/>
        <w:jc w:val="both"/>
      </w:pPr>
      <w:r>
        <w:rPr>
          <w:sz w:val="20"/>
        </w:rPr>
        <w:t xml:space="preserve">(в ред. </w:t>
      </w:r>
      <w:hyperlink w:history="0" r:id="rId47"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 сроков проведения конкурса;</w:t>
      </w:r>
    </w:p>
    <w:p>
      <w:pPr>
        <w:pStyle w:val="0"/>
        <w:spacing w:before="200" w:line-rule="auto"/>
        <w:ind w:firstLine="540"/>
        <w:jc w:val="both"/>
      </w:pPr>
      <w:r>
        <w:rPr>
          <w:sz w:val="20"/>
        </w:rPr>
        <w:t xml:space="preserve">- 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 (далее - срок приема заявок);</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 результата предоставления субсидии и показателей, необходимых для его достижения, в соответствии с </w:t>
      </w:r>
      <w:hyperlink w:history="0" w:anchor="P341" w:tooltip="3.10. Результатом предоставления субсидии является реализация проекта в срок, установленный договором, который считается достигнутым (да (0) / нет (1), если уровень недостижения установленных договором значений показателей, необходимых для достижения результата предоставления субсидии (коэффициент возврата субсидии (Di), рассчитанный в соответствии с абзацем четвертым пункта 5.6 раздела 5 настоящего Положения, не превышает 0,3 единицы.">
        <w:r>
          <w:rPr>
            <w:sz w:val="20"/>
            <w:color w:val="0000ff"/>
          </w:rPr>
          <w:t xml:space="preserve">пунктом 3.10 раздела 3</w:t>
        </w:r>
      </w:hyperlink>
      <w:r>
        <w:rPr>
          <w:sz w:val="20"/>
        </w:rPr>
        <w:t xml:space="preserve"> настоящего Положения;</w:t>
      </w:r>
    </w:p>
    <w:p>
      <w:pPr>
        <w:pStyle w:val="0"/>
        <w:spacing w:before="20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требований к социально ориентированным некоммерческим организациям, представившим в уполномоченный орган заявки на участие в конкурсе (далее также - участник конкурса), в соответствии с </w:t>
      </w:r>
      <w:hyperlink w:history="0" w:anchor="P107" w:tooltip="2.2. Участник конкурса по состоянию на дату подачи заявки должен соответствовать следующим требованиям:">
        <w:r>
          <w:rPr>
            <w:sz w:val="20"/>
            <w:color w:val="0000ff"/>
          </w:rPr>
          <w:t xml:space="preserve">пунктом 2.2</w:t>
        </w:r>
      </w:hyperlink>
      <w:r>
        <w:rPr>
          <w:sz w:val="20"/>
        </w:rPr>
        <w:t xml:space="preserve"> настоящего раздела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и требований, предъявляемых к форме и содержанию заявок, в соответствии с </w:t>
      </w:r>
      <w:hyperlink w:history="0" w:anchor="P114" w:tooltip="2.3. Для получения субсидии участники конкурса в срок приема заявок представляют в уполномоченный орган через Портал заявку, содержащую:">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 правил рассмотрения заявок и оценки проектов в соответствии с </w:t>
      </w:r>
      <w:hyperlink w:history="0" w:anchor="P146" w:tooltip="2.5. В целях проверки участника конкурса на соответствие критерию, установленному подпунктом 5 пункта 1.5 раздела 1 настоящего Положения, а также требованиям, предусмотренным абзацами вторым, пятым пункта 2.2 настоящего раздела, уполномоченный орган не позднее пяти рабочих дней со дня окончания срока приема заявок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
        <w:r>
          <w:rPr>
            <w:sz w:val="20"/>
            <w:color w:val="0000ff"/>
          </w:rPr>
          <w:t xml:space="preserve">пунктами 2.5</w:t>
        </w:r>
      </w:hyperlink>
      <w:r>
        <w:rPr>
          <w:sz w:val="20"/>
        </w:rPr>
        <w:t xml:space="preserve">, </w:t>
      </w:r>
      <w:hyperlink w:history="0" w:anchor="P161" w:tooltip="2.7. Конкурс проводится посредством оценки проектов участников конкурса, заявки которых допущены к участию в конкурсе, в соответствии с критериями, предусмотренными пунктом 2.10 настоящего раздела (далее - оценка проектов).">
        <w:r>
          <w:rPr>
            <w:sz w:val="20"/>
            <w:color w:val="0000ff"/>
          </w:rPr>
          <w:t xml:space="preserve">2.7</w:t>
        </w:r>
      </w:hyperlink>
      <w:r>
        <w:rPr>
          <w:sz w:val="20"/>
        </w:rPr>
        <w:t xml:space="preserve"> - </w:t>
      </w:r>
      <w:hyperlink w:history="0" w:anchor="P282" w:tooltip="2.14. Решение уполномоченного органа по результатам конкурса оформляется распоряжением уполномоченного органа не позднее 10 рабочих дней со дня формирования рейтинга.">
        <w:r>
          <w:rPr>
            <w:sz w:val="20"/>
            <w:color w:val="0000ff"/>
          </w:rPr>
          <w:t xml:space="preserve">2.14</w:t>
        </w:r>
      </w:hyperlink>
      <w:r>
        <w:rPr>
          <w:sz w:val="20"/>
        </w:rPr>
        <w:t xml:space="preserve"> настоящего раздела;</w:t>
      </w:r>
    </w:p>
    <w:p>
      <w:pPr>
        <w:pStyle w:val="0"/>
        <w:spacing w:before="200" w:line-rule="auto"/>
        <w:ind w:firstLine="540"/>
        <w:jc w:val="both"/>
      </w:pPr>
      <w:r>
        <w:rPr>
          <w:sz w:val="20"/>
        </w:rPr>
        <w:t xml:space="preserve">-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участник конкурса, в отношении которого уполномоченным органом принято решение о предоставлении субсидии в соответствии с </w:t>
      </w:r>
      <w:hyperlink w:history="0" w:anchor="P280" w:tooltip="1) о предоставлении субсидии и заключении договора - в случае отсутствия оснований для отказа в предоставлении субсидии, указанных в абзацах втором - четвертом пункта 3.2 раздела 3 настоящего Положения;">
        <w:r>
          <w:rPr>
            <w:sz w:val="20"/>
            <w:color w:val="0000ff"/>
          </w:rPr>
          <w:t xml:space="preserve">подпунктом 1 пункта 2.13</w:t>
        </w:r>
      </w:hyperlink>
      <w:r>
        <w:rPr>
          <w:sz w:val="20"/>
        </w:rPr>
        <w:t xml:space="preserve"> настоящего раздела (далее также - победитель конкурса), должен подписать договор о предоставлении субсидии из краевого бюджета, оформленный в соответствии с типовой формой соглашения (договора) о предоставлении из краевого бюджета субсидии некоммерческой организации в соответствии с </w:t>
      </w:r>
      <w:hyperlink w:history="0" r:id="rId4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78.1</w:t>
        </w:r>
      </w:hyperlink>
      <w:r>
        <w:rPr>
          <w:sz w:val="20"/>
        </w:rPr>
        <w:t xml:space="preserve"> Бюджетного кодекса Российской Федерации, установленной министерством финансов края (далее также - договор и типовая форма договора соответственно);</w:t>
      </w:r>
    </w:p>
    <w:p>
      <w:pPr>
        <w:pStyle w:val="0"/>
        <w:spacing w:before="200" w:line-rule="auto"/>
        <w:ind w:firstLine="540"/>
        <w:jc w:val="both"/>
      </w:pPr>
      <w:r>
        <w:rPr>
          <w:sz w:val="20"/>
        </w:rPr>
        <w:t xml:space="preserve">- условий признания победителя конкурса уклонившимся от заключения договора;</w:t>
      </w:r>
    </w:p>
    <w:p>
      <w:pPr>
        <w:pStyle w:val="0"/>
        <w:spacing w:before="200" w:line-rule="auto"/>
        <w:ind w:firstLine="540"/>
        <w:jc w:val="both"/>
      </w:pPr>
      <w:r>
        <w:rPr>
          <w:sz w:val="20"/>
        </w:rPr>
        <w:t xml:space="preserve">- даты размещения результатов конкурса на едином портале (в случае проведения конкурса в системе "Электронный бюджет"), официальном сайте и Портале, которая не может быть позднее пяти календарных дней, следующих за днем принятия решений, указанных в </w:t>
      </w:r>
      <w:hyperlink w:history="0" w:anchor="P278" w:tooltip="2.13. Не позднее 10 рабочих дней со дня опубликования протокола второго заседания Комиссии, предусмотренного абзацем пятым пункта 2.12 настоящего раздела, уполномоченный орган принимает одно из следующих решений (далее - результаты конкурса):">
        <w:r>
          <w:rPr>
            <w:sz w:val="20"/>
            <w:color w:val="0000ff"/>
          </w:rPr>
          <w:t xml:space="preserve">пункте 2.13</w:t>
        </w:r>
      </w:hyperlink>
      <w:r>
        <w:rPr>
          <w:sz w:val="20"/>
        </w:rPr>
        <w:t xml:space="preserve"> настоящего раздела.</w:t>
      </w:r>
    </w:p>
    <w:bookmarkStart w:id="107" w:name="P107"/>
    <w:bookmarkEnd w:id="107"/>
    <w:p>
      <w:pPr>
        <w:pStyle w:val="0"/>
        <w:spacing w:before="200" w:line-rule="auto"/>
        <w:ind w:firstLine="540"/>
        <w:jc w:val="both"/>
      </w:pPr>
      <w:r>
        <w:rPr>
          <w:sz w:val="20"/>
        </w:rPr>
        <w:t xml:space="preserve">2.2. Участник конкурса по состоянию на дату подачи заявки должен соответствовать следующим требованиям:</w:t>
      </w:r>
    </w:p>
    <w:bookmarkStart w:id="108" w:name="P108"/>
    <w:bookmarkEnd w:id="108"/>
    <w:p>
      <w:pPr>
        <w:pStyle w:val="0"/>
        <w:spacing w:before="200" w:line-rule="auto"/>
        <w:ind w:firstLine="540"/>
        <w:jc w:val="both"/>
      </w:pPr>
      <w:r>
        <w:rPr>
          <w:sz w:val="20"/>
        </w:rPr>
        <w:t xml:space="preserve">-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(в ред. </w:t>
      </w:r>
      <w:hyperlink w:history="0" r:id="rId49"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12.01.2023 N 3-пр)</w:t>
      </w:r>
    </w:p>
    <w:bookmarkStart w:id="110" w:name="P110"/>
    <w:bookmarkEnd w:id="110"/>
    <w:p>
      <w:pPr>
        <w:pStyle w:val="0"/>
        <w:spacing w:before="200" w:line-rule="auto"/>
        <w:ind w:firstLine="540"/>
        <w:jc w:val="both"/>
      </w:pPr>
      <w:r>
        <w:rPr>
          <w:sz w:val="20"/>
        </w:rPr>
        <w:t xml:space="preserve">- участник конкурса не должен получать средства из краевого бюджета на основании иных нормативных правовых актов края на цели предоставления субсидии;</w:t>
      </w:r>
    </w:p>
    <w:bookmarkStart w:id="111" w:name="P111"/>
    <w:bookmarkEnd w:id="111"/>
    <w:p>
      <w:pPr>
        <w:pStyle w:val="0"/>
        <w:spacing w:before="200" w:line-rule="auto"/>
        <w:ind w:firstLine="540"/>
        <w:jc w:val="both"/>
      </w:pPr>
      <w:r>
        <w:rPr>
          <w:sz w:val="20"/>
        </w:rPr>
        <w:t xml:space="preserve">- у участника конкурса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и иная просроченная (неурегулированная) задолженность по денежным обязательствам перед краем.</w:t>
      </w:r>
    </w:p>
    <w:bookmarkStart w:id="112" w:name="P112"/>
    <w:bookmarkEnd w:id="112"/>
    <w:p>
      <w:pPr>
        <w:pStyle w:val="0"/>
        <w:spacing w:before="200" w:line-rule="auto"/>
        <w:ind w:firstLine="540"/>
        <w:jc w:val="both"/>
      </w:pPr>
      <w:r>
        <w:rPr>
          <w:sz w:val="20"/>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50"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постановлением</w:t>
        </w:r>
      </w:hyperlink>
      <w:r>
        <w:rPr>
          <w:sz w:val="20"/>
        </w:rPr>
        <w:t xml:space="preserve"> Правительства Хабаровского края от 03.02.2023 N 45-пр)</w:t>
      </w:r>
    </w:p>
    <w:bookmarkStart w:id="114" w:name="P114"/>
    <w:bookmarkEnd w:id="114"/>
    <w:p>
      <w:pPr>
        <w:pStyle w:val="0"/>
        <w:spacing w:before="200" w:line-rule="auto"/>
        <w:ind w:firstLine="540"/>
        <w:jc w:val="both"/>
      </w:pPr>
      <w:r>
        <w:rPr>
          <w:sz w:val="20"/>
        </w:rPr>
        <w:t xml:space="preserve">2.3. Для получения субсидии участники конкурса в срок приема заявок представляют в уполномоченный орган через Портал заявку, содержащую:</w:t>
      </w:r>
    </w:p>
    <w:p>
      <w:pPr>
        <w:pStyle w:val="0"/>
        <w:spacing w:before="200" w:line-rule="auto"/>
        <w:ind w:firstLine="540"/>
        <w:jc w:val="both"/>
      </w:pPr>
      <w:r>
        <w:rPr>
          <w:sz w:val="20"/>
        </w:rPr>
        <w:t xml:space="preserve">- приоритетное направление проекта, соответствующее одному или нескольким приоритетным направлениям, указанным в </w:t>
      </w:r>
      <w:hyperlink w:history="0" w:anchor="P52" w:tooltip="1) социально значимый проект (далее - проект) - комплекс взаимосвязанных мероприятий, соответствующих видам деятельности социально ориентированной некоммерческой организации края в соответствии с ее учредительными документами и видам деятельности, предусмотренным статьей 31.1 Федерального закона от 12 января 1996 г. N 7-ФЗ &quot;О некоммерческих организациях&quot; (далее - Закон о некоммерческих организациях) и статьей 1 Закона Хабаровского края от 26 января 2011 г. N 70 &quot;О видах деятельности некоммерческих органи...">
        <w:r>
          <w:rPr>
            <w:sz w:val="20"/>
            <w:color w:val="0000ff"/>
          </w:rPr>
          <w:t xml:space="preserve">подпункте 1 пункта 1.3 раздела 1</w:t>
        </w:r>
      </w:hyperlink>
      <w:r>
        <w:rPr>
          <w:sz w:val="20"/>
        </w:rPr>
        <w:t xml:space="preserve"> настоящего Положения;</w:t>
      </w:r>
    </w:p>
    <w:p>
      <w:pPr>
        <w:pStyle w:val="0"/>
        <w:jc w:val="both"/>
      </w:pPr>
      <w:r>
        <w:rPr>
          <w:sz w:val="20"/>
        </w:rPr>
        <w:t xml:space="preserve">(в ред. </w:t>
      </w:r>
      <w:hyperlink w:history="0" r:id="rId51"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 наименование проекта, на реализацию которого запрашивается субсидия;</w:t>
      </w:r>
    </w:p>
    <w:p>
      <w:pPr>
        <w:pStyle w:val="0"/>
        <w:spacing w:before="200" w:line-rule="auto"/>
        <w:ind w:firstLine="540"/>
        <w:jc w:val="both"/>
      </w:pPr>
      <w:r>
        <w:rPr>
          <w:sz w:val="20"/>
        </w:rPr>
        <w:t xml:space="preserve">- краткое описание проекта: основная идея проекта, целевая группа, содержание проекта, результаты, соответствие региональному проекту и (или) государственной программе края (наименование проекта и (или) наименование государственной программы края, показатель, на достижение которого направлен проект);</w:t>
      </w:r>
    </w:p>
    <w:p>
      <w:pPr>
        <w:pStyle w:val="0"/>
        <w:spacing w:before="200" w:line-rule="auto"/>
        <w:ind w:firstLine="540"/>
        <w:jc w:val="both"/>
      </w:pPr>
      <w:r>
        <w:rPr>
          <w:sz w:val="20"/>
        </w:rPr>
        <w:t xml:space="preserve">- географию проекта с указанием муниципальных образований края, где непосредственно будет реализовываться проект;</w:t>
      </w:r>
    </w:p>
    <w:p>
      <w:pPr>
        <w:pStyle w:val="0"/>
        <w:spacing w:before="200" w:line-rule="auto"/>
        <w:ind w:firstLine="540"/>
        <w:jc w:val="both"/>
      </w:pPr>
      <w:r>
        <w:rPr>
          <w:sz w:val="20"/>
        </w:rPr>
        <w:t xml:space="preserve">- срок реализации проекта с указанием даты окончания реализации проекта, которая не может быть позже 31 декабря года, следующего за годом обращения за предоставлением субсидии (далее - срок реализации проекта);</w:t>
      </w:r>
    </w:p>
    <w:p>
      <w:pPr>
        <w:pStyle w:val="0"/>
        <w:spacing w:before="200" w:line-rule="auto"/>
        <w:ind w:firstLine="540"/>
        <w:jc w:val="both"/>
      </w:pPr>
      <w:r>
        <w:rPr>
          <w:sz w:val="20"/>
        </w:rPr>
        <w:t xml:space="preserve">- обоснование социальной значимости проекта: значимость и актуальность социальной проблемы, на решение которой направлен проект, с обоснованием актуальности, значимости и методов ее решения;</w:t>
      </w:r>
    </w:p>
    <w:p>
      <w:pPr>
        <w:pStyle w:val="0"/>
        <w:spacing w:before="200" w:line-rule="auto"/>
        <w:ind w:firstLine="540"/>
        <w:jc w:val="both"/>
      </w:pPr>
      <w:r>
        <w:rPr>
          <w:sz w:val="20"/>
        </w:rPr>
        <w:t xml:space="preserve">- цель (цели) и задачи проекта;</w:t>
      </w:r>
    </w:p>
    <w:p>
      <w:pPr>
        <w:pStyle w:val="0"/>
        <w:spacing w:before="200" w:line-rule="auto"/>
        <w:ind w:firstLine="540"/>
        <w:jc w:val="both"/>
      </w:pPr>
      <w:r>
        <w:rPr>
          <w:sz w:val="20"/>
        </w:rPr>
        <w:t xml:space="preserve">- ожидаемые количественные и качественные показатели достижения результата проекта с указанием количества представителей целевой группы, которые ощутят положительные изменения. Ожидаемые результаты должны быть достижимы, конкретны, измеримы по итогам реализации проекта;</w:t>
      </w:r>
    </w:p>
    <w:p>
      <w:pPr>
        <w:pStyle w:val="0"/>
        <w:spacing w:before="200" w:line-rule="auto"/>
        <w:ind w:firstLine="540"/>
        <w:jc w:val="both"/>
      </w:pPr>
      <w:r>
        <w:rPr>
          <w:sz w:val="20"/>
        </w:rPr>
        <w:t xml:space="preserve">- перечень мероприятий, запланированных в рамках реализации проекта, их содержание, сроки и место проведения;</w:t>
      </w:r>
    </w:p>
    <w:p>
      <w:pPr>
        <w:pStyle w:val="0"/>
        <w:spacing w:before="200" w:line-rule="auto"/>
        <w:ind w:firstLine="540"/>
        <w:jc w:val="both"/>
      </w:pPr>
      <w:r>
        <w:rPr>
          <w:sz w:val="20"/>
        </w:rPr>
        <w:t xml:space="preserve">- смету предполагаемых расходов на реализацию проекта с указанием общего объема расходов на реализацию проекта, объема расходов, финансируемых за счет средств субсидии по направлениям расходов, соответствующим направлениям, предусмотренным </w:t>
      </w:r>
      <w:hyperlink w:history="0" w:anchor="P348" w:tooltip="3.12. Предоставленная субсидия может быть использована получателем субсидии только в целях реализации проекта.">
        <w:r>
          <w:rPr>
            <w:sz w:val="20"/>
            <w:color w:val="0000ff"/>
          </w:rPr>
          <w:t xml:space="preserve">пунктом 3.12 раздела 3</w:t>
        </w:r>
      </w:hyperlink>
      <w:r>
        <w:rPr>
          <w:sz w:val="20"/>
        </w:rPr>
        <w:t xml:space="preserve"> настоящего Положения, и объема расходов, финансируемых из внебюджетных источников (в том числе суммы вложений в проект собственных средств и (или) средств, привлеченных от иных лиц, а также процента таких вложений от общей суммы расходов на реализацию проекта) (далее - смета расходов и внебюджетные источники соответственно). В счет исполнения обязательства социально ориентированной некоммерческой организации по софинансированию проекта могут засчитываться денежные средства, имущество, безвозмездно полученные имущественные права, безвозмездно полученные товары, работы и услуги, денежная оценка труда добровольцев (волонтеров) (стоимость труда добровольцев (волонтеров) рассчитывается исходя из установленного в крае минимального размера оплаты труда);</w:t>
      </w:r>
    </w:p>
    <w:p>
      <w:pPr>
        <w:pStyle w:val="0"/>
        <w:spacing w:before="200" w:line-rule="auto"/>
        <w:ind w:firstLine="540"/>
        <w:jc w:val="both"/>
      </w:pPr>
      <w:r>
        <w:rPr>
          <w:sz w:val="20"/>
        </w:rPr>
        <w:t xml:space="preserve">- сведения о руководителе проекта (фамилия, имя, отчество (последнее - при наличии), квалификация, опыт работы, контактный номер телефона, адрес электронной почты (при наличии);</w:t>
      </w:r>
    </w:p>
    <w:p>
      <w:pPr>
        <w:pStyle w:val="0"/>
        <w:spacing w:before="200" w:line-rule="auto"/>
        <w:ind w:firstLine="540"/>
        <w:jc w:val="both"/>
      </w:pPr>
      <w:r>
        <w:rPr>
          <w:sz w:val="20"/>
        </w:rPr>
        <w:t xml:space="preserve">- сведения о команде проекта (фамилия, имя, отчество (последнее - при наличии) членов команды, их квалификация, функции при реализации проекта, опыт работы с указанием наименования проекта, периода и дат его реализации);</w:t>
      </w:r>
    </w:p>
    <w:p>
      <w:pPr>
        <w:pStyle w:val="0"/>
        <w:spacing w:before="200" w:line-rule="auto"/>
        <w:ind w:firstLine="540"/>
        <w:jc w:val="both"/>
      </w:pPr>
      <w:r>
        <w:rPr>
          <w:sz w:val="20"/>
        </w:rPr>
        <w:t xml:space="preserve">- сведения о публикации в средствах массовой информации и (или) на сайтах государственных органов, органов местного самоуправления, сайтах общественных организаций и социальных сетях в информационно-телекоммуникационной сети "Интернет" информации о деятельности участника конкурса;</w:t>
      </w:r>
    </w:p>
    <w:p>
      <w:pPr>
        <w:pStyle w:val="0"/>
        <w:spacing w:before="200" w:line-rule="auto"/>
        <w:ind w:firstLine="540"/>
        <w:jc w:val="both"/>
      </w:pPr>
      <w:r>
        <w:rPr>
          <w:sz w:val="20"/>
        </w:rPr>
        <w:t xml:space="preserve">- сведения об участнике конкурса (полное и сокращенное (при наличии) наименование, основной государственный регистрационный номер, идентификационный номер налогоплательщика, банковские реквизиты, адрес (место нахождения), основные виды деятельности, контактный номер телефона, информация о руководителе участника конкурса (лице, имеющем право действовать без доверенности от имени участника конкурса в соответствии с его учредительными документами) (фамилия, имя, отчество (последнее - при наличии), контактный номер телефона, адрес электронной почты (при наличии);</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проводимым конкурсом.</w:t>
      </w:r>
    </w:p>
    <w:p>
      <w:pPr>
        <w:pStyle w:val="0"/>
        <w:spacing w:before="200" w:line-rule="auto"/>
        <w:ind w:firstLine="540"/>
        <w:jc w:val="both"/>
      </w:pPr>
      <w:r>
        <w:rPr>
          <w:sz w:val="20"/>
        </w:rPr>
        <w:t xml:space="preserve">В составе заявки подлежат размещению на Портале в электронных (отсканированных) копиях в формате pdf следующие документы:</w:t>
      </w:r>
    </w:p>
    <w:p>
      <w:pPr>
        <w:pStyle w:val="0"/>
        <w:spacing w:before="200" w:line-rule="auto"/>
        <w:ind w:firstLine="540"/>
        <w:jc w:val="both"/>
      </w:pPr>
      <w:r>
        <w:rPr>
          <w:sz w:val="20"/>
        </w:rPr>
        <w:t xml:space="preserve">1) доверенность или иной документ, подтверждающий полномочия на представление интересов от имени участника конкурса, в случае, если заявка на участие в конкурсе и прилагаемые к ней документы, предусмотренные настоящим пунктом, подписываются (заверяются) лицом, не имеющим права действовать без доверенности от имени участника конкурса в соответствии с его учредительными документами;</w:t>
      </w:r>
    </w:p>
    <w:p>
      <w:pPr>
        <w:pStyle w:val="0"/>
        <w:spacing w:before="200" w:line-rule="auto"/>
        <w:ind w:firstLine="540"/>
        <w:jc w:val="both"/>
      </w:pPr>
      <w:r>
        <w:rPr>
          <w:sz w:val="20"/>
        </w:rPr>
        <w:t xml:space="preserve">2) копии устава участника конкурса, а также всех изменений и дополнений к нему либо копии устава в новой редакции, если запись об утверждении устава в новой редакции внесена в Единый государственный реестр юридических лиц, и последующих изменений и дополнений к нему в случае их внесения;</w:t>
      </w:r>
    </w:p>
    <w:p>
      <w:pPr>
        <w:pStyle w:val="0"/>
        <w:spacing w:before="200" w:line-rule="auto"/>
        <w:ind w:firstLine="540"/>
        <w:jc w:val="both"/>
      </w:pPr>
      <w:r>
        <w:rPr>
          <w:sz w:val="20"/>
        </w:rPr>
        <w:t xml:space="preserve">3) презентация проекта, копии рекомендательных писем, иных документов, связанных с реализацией проекта (при наличии).</w:t>
      </w:r>
    </w:p>
    <w:p>
      <w:pPr>
        <w:pStyle w:val="0"/>
        <w:spacing w:before="200" w:line-rule="auto"/>
        <w:ind w:firstLine="540"/>
        <w:jc w:val="both"/>
      </w:pPr>
      <w:r>
        <w:rPr>
          <w:sz w:val="20"/>
        </w:rPr>
        <w:t xml:space="preserve">Если документы, указанные в настоящем пункте, содержат персональные данные, в состав заявки должны быть включены согласия субъектов этих данных на обработку их персональных данных.</w:t>
      </w:r>
    </w:p>
    <w:p>
      <w:pPr>
        <w:pStyle w:val="0"/>
        <w:spacing w:before="200" w:line-rule="auto"/>
        <w:ind w:firstLine="540"/>
        <w:jc w:val="both"/>
      </w:pPr>
      <w:r>
        <w:rPr>
          <w:sz w:val="20"/>
        </w:rPr>
        <w:t xml:space="preserve">Завершением процедуры подачи заявки является формирование на Портале формы подтверждения подачи заявки, содержащей информацию о соответствии участника конкурса требованиям, предусмотренным </w:t>
      </w:r>
      <w:hyperlink w:history="0" w:anchor="P110" w:tooltip="- участник конкурса не должен получать средства из краевого бюджета на основании иных нормативных правовых актов края на цели предоставления субсидии;">
        <w:r>
          <w:rPr>
            <w:sz w:val="20"/>
            <w:color w:val="0000ff"/>
          </w:rPr>
          <w:t xml:space="preserve">абзацами третьим</w:t>
        </w:r>
      </w:hyperlink>
      <w:r>
        <w:rPr>
          <w:sz w:val="20"/>
        </w:rPr>
        <w:t xml:space="preserve">, </w:t>
      </w:r>
      <w:hyperlink w:history="0" w:anchor="P111" w:tooltip="- у участника конкурс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и иная просроченная (неурегулированная) задолженность по денежным обязательствам перед краем.">
        <w:r>
          <w:rPr>
            <w:sz w:val="20"/>
            <w:color w:val="0000ff"/>
          </w:rPr>
          <w:t xml:space="preserve">четвертым пункта 2.2</w:t>
        </w:r>
      </w:hyperlink>
      <w:r>
        <w:rPr>
          <w:sz w:val="20"/>
        </w:rPr>
        <w:t xml:space="preserve"> настоящего раздела, а также гарантию об обеспечении участником конкурса соблюдения условия, предусмотренного </w:t>
      </w:r>
      <w:hyperlink w:history="0" w:anchor="P310" w:tooltip="7) обеспечение софинансирования проекта из внебюджетных источников в размере, предусмотренном сметой расходов, но не менее 15 процентов от общего объема расходов на реализацию проекта.">
        <w:r>
          <w:rPr>
            <w:sz w:val="20"/>
            <w:color w:val="0000ff"/>
          </w:rPr>
          <w:t xml:space="preserve">подпунктом 7 пункта 3.1 раздела 3</w:t>
        </w:r>
      </w:hyperlink>
      <w:r>
        <w:rPr>
          <w:sz w:val="20"/>
        </w:rPr>
        <w:t xml:space="preserve"> настоящего Положения, при реализации проекта. Указанная форма подтверждения подачи заявки подписывается участником конкурса, заверяется печатью на бумажном носителе и размещается на Портале в электронной (отсканированной) копии в формате pdf.</w:t>
      </w:r>
    </w:p>
    <w:p>
      <w:pPr>
        <w:pStyle w:val="0"/>
        <w:jc w:val="both"/>
      </w:pPr>
      <w:r>
        <w:rPr>
          <w:sz w:val="20"/>
        </w:rPr>
        <w:t xml:space="preserve">(в ред. </w:t>
      </w:r>
      <w:hyperlink w:history="0" r:id="rId52"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От одного участника конкурса может быть подано не более одной заявки.</w:t>
      </w:r>
    </w:p>
    <w:p>
      <w:pPr>
        <w:pStyle w:val="0"/>
        <w:spacing w:before="200" w:line-rule="auto"/>
        <w:ind w:firstLine="540"/>
        <w:jc w:val="both"/>
      </w:pPr>
      <w:r>
        <w:rPr>
          <w:sz w:val="20"/>
        </w:rPr>
        <w:t xml:space="preserve">2.3[1]. Уполномоченный орган не вправе требовать у участника конкурса:</w:t>
      </w:r>
    </w:p>
    <w:p>
      <w:pPr>
        <w:pStyle w:val="0"/>
        <w:spacing w:before="200" w:line-rule="auto"/>
        <w:ind w:firstLine="540"/>
        <w:jc w:val="both"/>
      </w:pPr>
      <w:r>
        <w:rPr>
          <w:sz w:val="20"/>
        </w:rPr>
        <w:t xml:space="preserve">- документы и информацию, представление которых не предусмотрено настоящим Положением;</w:t>
      </w:r>
    </w:p>
    <w:p>
      <w:pPr>
        <w:pStyle w:val="0"/>
        <w:spacing w:before="200" w:line-rule="auto"/>
        <w:ind w:firstLine="540"/>
        <w:jc w:val="both"/>
      </w:pPr>
      <w:r>
        <w:rPr>
          <w:sz w:val="20"/>
        </w:rPr>
        <w:t xml:space="preserve">- осуществление действий, которые не предусмотрены настоящим Положением;</w:t>
      </w:r>
    </w:p>
    <w:p>
      <w:pPr>
        <w:pStyle w:val="0"/>
        <w:spacing w:before="200" w:line-rule="auto"/>
        <w:ind w:firstLine="540"/>
        <w:jc w:val="both"/>
      </w:pPr>
      <w:r>
        <w:rPr>
          <w:sz w:val="20"/>
        </w:rPr>
        <w:t xml:space="preserve">- документы и информацию, которые находятся в распоряжении исполнительных органов края, органов местного самоуправления муниципальных образований края либо подведомственных исполнительным органам края, органам местного самоуправления муниципальных образований края организаций и учреждений, за исключением копии устава участника конкурса и сведений о его учредителях - юридических лицах.</w:t>
      </w:r>
    </w:p>
    <w:p>
      <w:pPr>
        <w:pStyle w:val="0"/>
        <w:jc w:val="both"/>
      </w:pPr>
      <w:r>
        <w:rPr>
          <w:sz w:val="20"/>
        </w:rPr>
        <w:t xml:space="preserve">(п. 2.3[1] введен </w:t>
      </w:r>
      <w:hyperlink w:history="0" r:id="rId53" w:tooltip="Постановление Правительства Хабаровского края от 04.09.2023 N 408-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постановлением</w:t>
        </w:r>
      </w:hyperlink>
      <w:r>
        <w:rPr>
          <w:sz w:val="20"/>
        </w:rPr>
        <w:t xml:space="preserve"> Правительства Хабаровского края от 04.09.2023 N 408-пр)</w:t>
      </w:r>
    </w:p>
    <w:p>
      <w:pPr>
        <w:pStyle w:val="0"/>
        <w:spacing w:before="200" w:line-rule="auto"/>
        <w:ind w:firstLine="540"/>
        <w:jc w:val="both"/>
      </w:pPr>
      <w:r>
        <w:rPr>
          <w:sz w:val="20"/>
        </w:rPr>
        <w:t xml:space="preserve">2.4. Заявки регистрируются на Портале с указанием даты, времени поступления и порядкового номера.</w:t>
      </w:r>
    </w:p>
    <w:p>
      <w:pPr>
        <w:pStyle w:val="0"/>
        <w:spacing w:before="200" w:line-rule="auto"/>
        <w:ind w:firstLine="540"/>
        <w:jc w:val="both"/>
      </w:pPr>
      <w:r>
        <w:rPr>
          <w:sz w:val="20"/>
        </w:rPr>
        <w:t xml:space="preserve">Информация о поданных заявках (наименование участника конкурса, идентификационный номер налогоплательщика, краткое описание проекта, размер запрашиваемой субсидии), дате и порядковом номере регистрации заявки размещается на официальном сайте, Портале, а также на сайте </w:t>
      </w:r>
      <w:r>
        <w:rPr>
          <w:sz w:val="20"/>
        </w:rPr>
        <w:t xml:space="preserve">гранты.рф</w:t>
      </w:r>
      <w:r>
        <w:rPr>
          <w:sz w:val="20"/>
        </w:rPr>
        <w:t xml:space="preserve"> в течение 15 календарных дней со дня окончания срока приема заявок.</w:t>
      </w:r>
    </w:p>
    <w:bookmarkStart w:id="146" w:name="P146"/>
    <w:bookmarkEnd w:id="146"/>
    <w:p>
      <w:pPr>
        <w:pStyle w:val="0"/>
        <w:spacing w:before="200" w:line-rule="auto"/>
        <w:ind w:firstLine="540"/>
        <w:jc w:val="both"/>
      </w:pPr>
      <w:r>
        <w:rPr>
          <w:sz w:val="20"/>
        </w:rPr>
        <w:t xml:space="preserve">2.5. В целях проверки участника конкурса на соответствие критерию, установленному </w:t>
      </w:r>
      <w:hyperlink w:history="0" w:anchor="P82" w:tooltip="5) социально ориентированная некоммерческая организация не является иностранным агентом в соответствии со статьей 1 Федерального закона от 14 июля 2022 г. N 255-ФЗ &quot;О контроле за деятельностью лиц, находящихся под иностранным влиянием&quot;;">
        <w:r>
          <w:rPr>
            <w:sz w:val="20"/>
            <w:color w:val="0000ff"/>
          </w:rPr>
          <w:t xml:space="preserve">подпунктом 5 пункта 1.5 раздела 1</w:t>
        </w:r>
      </w:hyperlink>
      <w:r>
        <w:rPr>
          <w:sz w:val="20"/>
        </w:rPr>
        <w:t xml:space="preserve"> настоящего Положения, а также требованиям, предусмотренным </w:t>
      </w:r>
      <w:hyperlink w:history="0" w:anchor="P108" w:tooltip="-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w:r>
          <w:rPr>
            <w:sz w:val="20"/>
            <w:color w:val="0000ff"/>
          </w:rPr>
          <w:t xml:space="preserve">абзацами вторым</w:t>
        </w:r>
      </w:hyperlink>
      <w:r>
        <w:rPr>
          <w:sz w:val="20"/>
        </w:rPr>
        <w:t xml:space="preserve">, </w:t>
      </w:r>
      <w:hyperlink w:history="0" w:anchor="P112" w:tooltip="-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пятым пункта 2.2</w:t>
        </w:r>
      </w:hyperlink>
      <w:r>
        <w:rPr>
          <w:sz w:val="20"/>
        </w:rPr>
        <w:t xml:space="preserve"> настоящего раздела, уполномоченный орган не позднее пяти рабочих дней со дня окончания срока приема заявок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w:t>
      </w:r>
    </w:p>
    <w:p>
      <w:pPr>
        <w:pStyle w:val="0"/>
        <w:jc w:val="both"/>
      </w:pPr>
      <w:r>
        <w:rPr>
          <w:sz w:val="20"/>
        </w:rPr>
        <w:t xml:space="preserve">(в ред. </w:t>
      </w:r>
      <w:hyperlink w:history="0" r:id="rId54"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Уполномоченный орган в течение 10 рабочих дней со дня окончания срока приема заявок организует первое заседание Комиссии в целях рассмотрения заявок на предмет их соответствия требованиям, установленным в объявлении о проведении конкурса и в </w:t>
      </w:r>
      <w:hyperlink w:history="0" w:anchor="P114" w:tooltip="2.3. Для получения субсидии участники конкурса в срок приема заявок представляют в уполномоченный орган через Портал заявку, содержащую:">
        <w:r>
          <w:rPr>
            <w:sz w:val="20"/>
            <w:color w:val="0000ff"/>
          </w:rPr>
          <w:t xml:space="preserve">пункте 2.3</w:t>
        </w:r>
      </w:hyperlink>
      <w:r>
        <w:rPr>
          <w:sz w:val="20"/>
        </w:rPr>
        <w:t xml:space="preserve"> настоящего раздела, а также на предмет соответствия участника конкурса критериям, установленным </w:t>
      </w:r>
      <w:hyperlink w:history="0" w:anchor="P75" w:tooltip="1.5. Субсидия предоставляется на основании отбора социально ориентированных некоммерческих организаций, представивших в уполномоченный орган заявки на участие в отборе для предоставления субсидии (далее также - отбор и заявк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 и требованиям, установленным </w:t>
      </w:r>
      <w:hyperlink w:history="0" w:anchor="P107" w:tooltip="2.2. Участник конкурса по состоянию на дату подачи заявки должен соответствовать следующим требованиям:">
        <w:r>
          <w:rPr>
            <w:sz w:val="20"/>
            <w:color w:val="0000ff"/>
          </w:rPr>
          <w:t xml:space="preserve">пунктом 2.2</w:t>
        </w:r>
      </w:hyperlink>
      <w:r>
        <w:rPr>
          <w:sz w:val="20"/>
        </w:rPr>
        <w:t xml:space="preserve"> настоящего раздела.</w:t>
      </w:r>
    </w:p>
    <w:p>
      <w:pPr>
        <w:pStyle w:val="0"/>
        <w:jc w:val="both"/>
      </w:pPr>
      <w:r>
        <w:rPr>
          <w:sz w:val="20"/>
        </w:rPr>
        <w:t xml:space="preserve">(в ред. </w:t>
      </w:r>
      <w:hyperlink w:history="0" r:id="rId55"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На первом заседании Комиссия рассматривает заявки, а также информацию (сведения), полученную уполномоченным органом в соответствии с </w:t>
      </w:r>
      <w:hyperlink w:history="0" w:anchor="P146" w:tooltip="2.5. В целях проверки участника конкурса на соответствие критерию, установленному подпунктом 5 пункта 1.5 раздела 1 настоящего Положения, а также требованиям, предусмотренным абзацами вторым, пятым пункта 2.2 настоящего раздела, уполномоченный орган не позднее пяти рабочих дней со дня окончания срока приема заявок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
        <w:r>
          <w:rPr>
            <w:sz w:val="20"/>
            <w:color w:val="0000ff"/>
          </w:rPr>
          <w:t xml:space="preserve">абзацем первым</w:t>
        </w:r>
      </w:hyperlink>
      <w:r>
        <w:rPr>
          <w:sz w:val="20"/>
        </w:rPr>
        <w:t xml:space="preserve"> настоящего пункта, и по результатам их рассмотрения принимает одно из следующих решений (далее - результаты рассмотрения заявок):</w:t>
      </w:r>
    </w:p>
    <w:p>
      <w:pPr>
        <w:pStyle w:val="0"/>
        <w:jc w:val="both"/>
      </w:pPr>
      <w:r>
        <w:rPr>
          <w:sz w:val="20"/>
        </w:rPr>
        <w:t xml:space="preserve">(в ред. </w:t>
      </w:r>
      <w:hyperlink w:history="0" r:id="rId56"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1) о допуске заявки к участию в конкурсе при отсутствии оснований для отклонения заявки, предусмотренных </w:t>
      </w:r>
      <w:hyperlink w:history="0" w:anchor="P156" w:tooltip="2.6. Основаниями для отклонения заявок от участия в конкурсе являются:">
        <w:r>
          <w:rPr>
            <w:sz w:val="20"/>
            <w:color w:val="0000ff"/>
          </w:rPr>
          <w:t xml:space="preserve">пунктом 2.6</w:t>
        </w:r>
      </w:hyperlink>
      <w:r>
        <w:rPr>
          <w:sz w:val="20"/>
        </w:rPr>
        <w:t xml:space="preserve"> настоящего раздела (далее - заявки, допущенные к участию в конкурсе);</w:t>
      </w:r>
    </w:p>
    <w:p>
      <w:pPr>
        <w:pStyle w:val="0"/>
        <w:spacing w:before="200" w:line-rule="auto"/>
        <w:ind w:firstLine="540"/>
        <w:jc w:val="both"/>
      </w:pPr>
      <w:r>
        <w:rPr>
          <w:sz w:val="20"/>
        </w:rPr>
        <w:t xml:space="preserve">2) об отклонении заявки от участия в конкурсе при наличии одного или нескольких оснований для отклонения заявки, предусмотренных </w:t>
      </w:r>
      <w:hyperlink w:history="0" w:anchor="P156" w:tooltip="2.6. Основаниями для отклонения заявок от участия в конкурсе являются:">
        <w:r>
          <w:rPr>
            <w:sz w:val="20"/>
            <w:color w:val="0000ff"/>
          </w:rPr>
          <w:t xml:space="preserve">пунктом 2.6</w:t>
        </w:r>
      </w:hyperlink>
      <w:r>
        <w:rPr>
          <w:sz w:val="20"/>
        </w:rPr>
        <w:t xml:space="preserve"> настоящего раздела.</w:t>
      </w:r>
    </w:p>
    <w:bookmarkStart w:id="154" w:name="P154"/>
    <w:bookmarkEnd w:id="154"/>
    <w:p>
      <w:pPr>
        <w:pStyle w:val="0"/>
        <w:spacing w:before="200" w:line-rule="auto"/>
        <w:ind w:firstLine="540"/>
        <w:jc w:val="both"/>
      </w:pPr>
      <w:r>
        <w:rPr>
          <w:sz w:val="20"/>
        </w:rPr>
        <w:t xml:space="preserve">Протокол первого заседания Комиссии с указанием результатов рассмотрения заявок подписывается членами Комиссии, принимавшими участие в заседании, в течение трех рабочих дней со дня проведения первого заседания Комиссии и подлежит опубликованию уполномоченным органом на официальном сайте, Портале и сайте </w:t>
      </w:r>
      <w:r>
        <w:rPr>
          <w:sz w:val="20"/>
        </w:rPr>
        <w:t xml:space="preserve">гранты.рф</w:t>
      </w:r>
      <w:r>
        <w:rPr>
          <w:sz w:val="20"/>
        </w:rPr>
        <w:t xml:space="preserve"> в течение двух рабочих дней со дня его подписания членами Комиссии.</w:t>
      </w:r>
    </w:p>
    <w:p>
      <w:pPr>
        <w:pStyle w:val="0"/>
        <w:jc w:val="both"/>
      </w:pPr>
      <w:r>
        <w:rPr>
          <w:sz w:val="20"/>
        </w:rPr>
        <w:t xml:space="preserve">(абзац введен </w:t>
      </w:r>
      <w:hyperlink w:history="0" r:id="rId57"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постановлением</w:t>
        </w:r>
      </w:hyperlink>
      <w:r>
        <w:rPr>
          <w:sz w:val="20"/>
        </w:rPr>
        <w:t xml:space="preserve"> Правительства Хабаровского края от 03.02.2023 N 45-пр)</w:t>
      </w:r>
    </w:p>
    <w:bookmarkStart w:id="156" w:name="P156"/>
    <w:bookmarkEnd w:id="156"/>
    <w:p>
      <w:pPr>
        <w:pStyle w:val="0"/>
        <w:spacing w:before="200" w:line-rule="auto"/>
        <w:ind w:firstLine="540"/>
        <w:jc w:val="both"/>
      </w:pPr>
      <w:r>
        <w:rPr>
          <w:sz w:val="20"/>
        </w:rPr>
        <w:t xml:space="preserve">2.6. Основаниями для отклонения заявок от участия в конкурсе являются:</w:t>
      </w:r>
    </w:p>
    <w:p>
      <w:pPr>
        <w:pStyle w:val="0"/>
        <w:spacing w:before="200" w:line-rule="auto"/>
        <w:ind w:firstLine="540"/>
        <w:jc w:val="both"/>
      </w:pPr>
      <w:r>
        <w:rPr>
          <w:sz w:val="20"/>
        </w:rPr>
        <w:t xml:space="preserve">1) несоответствие участника конкурса критериям, установленным </w:t>
      </w:r>
      <w:hyperlink w:history="0" w:anchor="P75" w:tooltip="1.5. Субсидия предоставляется на основании отбора социально ориентированных некоммерческих организаций, представивших в уполномоченный орган заявки на участие в отборе для предоставления субсидии (далее также - отбор и заявк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 и (или) требованиям, установленным </w:t>
      </w:r>
      <w:hyperlink w:history="0" w:anchor="P107" w:tooltip="2.2. Участник конкурса по состоянию на дату подачи заявки должен соответствовать следующим требованиям:">
        <w:r>
          <w:rPr>
            <w:sz w:val="20"/>
            <w:color w:val="0000ff"/>
          </w:rPr>
          <w:t xml:space="preserve">пунктом 2.2</w:t>
        </w:r>
      </w:hyperlink>
      <w:r>
        <w:rPr>
          <w:sz w:val="20"/>
        </w:rPr>
        <w:t xml:space="preserve"> настоящего раздела;</w:t>
      </w:r>
    </w:p>
    <w:p>
      <w:pPr>
        <w:pStyle w:val="0"/>
        <w:spacing w:before="200" w:line-rule="auto"/>
        <w:ind w:firstLine="540"/>
        <w:jc w:val="both"/>
      </w:pPr>
      <w:r>
        <w:rPr>
          <w:sz w:val="20"/>
        </w:rPr>
        <w:t xml:space="preserve">2) несоответствие представленной участником конкурса заявки требованиям к заявкам, установленным в объявлении о проведении конкурса, и (или) требованиям, установленным </w:t>
      </w:r>
      <w:hyperlink w:history="0" w:anchor="P114" w:tooltip="2.3. Для получения субсидии участники конкурса в срок приема заявок представляют в уполномоченный орган через Портал заявку, содержащую:">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3) недостоверность представленной участником конкурса информации, в том числе информации о месте нахождения и об адресе участника конкурса;</w:t>
      </w:r>
    </w:p>
    <w:p>
      <w:pPr>
        <w:pStyle w:val="0"/>
        <w:spacing w:before="200" w:line-rule="auto"/>
        <w:ind w:firstLine="540"/>
        <w:jc w:val="both"/>
      </w:pPr>
      <w:r>
        <w:rPr>
          <w:sz w:val="20"/>
        </w:rPr>
        <w:t xml:space="preserve">4) подача участником конкурса заявки после даты и (или) времени, определенных для подачи заявок в объявлении о проведении конкурса.</w:t>
      </w:r>
    </w:p>
    <w:bookmarkStart w:id="161" w:name="P161"/>
    <w:bookmarkEnd w:id="161"/>
    <w:p>
      <w:pPr>
        <w:pStyle w:val="0"/>
        <w:spacing w:before="200" w:line-rule="auto"/>
        <w:ind w:firstLine="540"/>
        <w:jc w:val="both"/>
      </w:pPr>
      <w:r>
        <w:rPr>
          <w:sz w:val="20"/>
        </w:rPr>
        <w:t xml:space="preserve">2.7. Конкурс проводится посредством оценки проектов участников конкурса, заявки которых допущены к участию в конкурсе, в соответствии с критериями, предусмотренными </w:t>
      </w:r>
      <w:hyperlink w:history="0" w:anchor="P167" w:tooltip="2.10. Представленные на конкурс проекты оцениваются экспертами по следующим критериям:">
        <w:r>
          <w:rPr>
            <w:sz w:val="20"/>
            <w:color w:val="0000ff"/>
          </w:rPr>
          <w:t xml:space="preserve">пунктом 2.10</w:t>
        </w:r>
      </w:hyperlink>
      <w:r>
        <w:rPr>
          <w:sz w:val="20"/>
        </w:rPr>
        <w:t xml:space="preserve"> настоящего раздела (далее - оценка проектов).</w:t>
      </w:r>
    </w:p>
    <w:p>
      <w:pPr>
        <w:pStyle w:val="0"/>
        <w:spacing w:before="200" w:line-rule="auto"/>
        <w:ind w:firstLine="540"/>
        <w:jc w:val="both"/>
      </w:pPr>
      <w:r>
        <w:rPr>
          <w:sz w:val="20"/>
        </w:rPr>
        <w:t xml:space="preserve">Оценка проектов осуществляется экспертами, состав которых определяется в соответствии с </w:t>
      </w:r>
      <w:hyperlink w:history="0" w:anchor="P291" w:tooltip="2.16. В целях обеспечения всесторонней и объективной оценки проектов уполномоченным органом формируется состав экспертов.">
        <w:r>
          <w:rPr>
            <w:sz w:val="20"/>
            <w:color w:val="0000ff"/>
          </w:rPr>
          <w:t xml:space="preserve">пунктом 2.16</w:t>
        </w:r>
      </w:hyperlink>
      <w:r>
        <w:rPr>
          <w:sz w:val="20"/>
        </w:rPr>
        <w:t xml:space="preserve"> настоящего раздела, на первом заседании Комиссии, проводимом в соответствии с </w:t>
      </w:r>
      <w:hyperlink w:history="0" w:anchor="P146" w:tooltip="2.5. В целях проверки участника конкурса на соответствие критерию, установленному подпунктом 5 пункта 1.5 раздела 1 настоящего Положения, а также требованиям, предусмотренным абзацами вторым, пятым пункта 2.2 настоящего раздела, уполномоченный орган не позднее пяти рабочих дней со дня окончания срока приема заявок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
        <w:r>
          <w:rPr>
            <w:sz w:val="20"/>
            <w:color w:val="0000ff"/>
          </w:rPr>
          <w:t xml:space="preserve">пунктом 2.5</w:t>
        </w:r>
      </w:hyperlink>
      <w:r>
        <w:rPr>
          <w:sz w:val="20"/>
        </w:rPr>
        <w:t xml:space="preserve"> настоящего раздела (далее - эксперты). Один проект оценивают не менее трех экспертов.</w:t>
      </w:r>
    </w:p>
    <w:p>
      <w:pPr>
        <w:pStyle w:val="0"/>
        <w:jc w:val="both"/>
      </w:pPr>
      <w:r>
        <w:rPr>
          <w:sz w:val="20"/>
        </w:rPr>
        <w:t xml:space="preserve">(в ред. </w:t>
      </w:r>
      <w:hyperlink w:history="0" r:id="rId58"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bookmarkStart w:id="164" w:name="P164"/>
    <w:bookmarkEnd w:id="164"/>
    <w:p>
      <w:pPr>
        <w:pStyle w:val="0"/>
        <w:spacing w:before="200" w:line-rule="auto"/>
        <w:ind w:firstLine="540"/>
        <w:jc w:val="both"/>
      </w:pPr>
      <w:r>
        <w:rPr>
          <w:sz w:val="20"/>
        </w:rPr>
        <w:t xml:space="preserve">2.8. О необходимости проведения оценки проектов уполномоченный орган извещает экспертов через Портал и (или) по адресу электронной почты, представленному экспертом, в срок не позднее двух рабочих дней, следующих за днем опубликования протокола первого заседания Комиссии, предусмотренного </w:t>
      </w:r>
      <w:hyperlink w:history="0" w:anchor="P154" w:tooltip="Протокол первого заседания Комиссии с указанием результатов рассмотрения заявок подписывается членами Комиссии, принимавшими участие в заседании, в течение трех рабочих дней со дня проведения первого заседания Комиссии и подлежит опубликованию уполномоченным органом на официальном сайте, Портале и сайте гранты.рф в течение двух рабочих дней со дня его подписания членами Комиссии.">
        <w:r>
          <w:rPr>
            <w:sz w:val="20"/>
            <w:color w:val="0000ff"/>
          </w:rPr>
          <w:t xml:space="preserve">абзацем шестым пункта 2.5</w:t>
        </w:r>
      </w:hyperlink>
      <w:r>
        <w:rPr>
          <w:sz w:val="20"/>
        </w:rPr>
        <w:t xml:space="preserve"> настоящего раздела.</w:t>
      </w:r>
    </w:p>
    <w:p>
      <w:pPr>
        <w:pStyle w:val="0"/>
        <w:jc w:val="both"/>
      </w:pPr>
      <w:r>
        <w:rPr>
          <w:sz w:val="20"/>
        </w:rPr>
        <w:t xml:space="preserve">(в ред. </w:t>
      </w:r>
      <w:hyperlink w:history="0" r:id="rId59"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bookmarkStart w:id="166" w:name="P166"/>
    <w:bookmarkEnd w:id="166"/>
    <w:p>
      <w:pPr>
        <w:pStyle w:val="0"/>
        <w:spacing w:before="200" w:line-rule="auto"/>
        <w:ind w:firstLine="540"/>
        <w:jc w:val="both"/>
      </w:pPr>
      <w:r>
        <w:rPr>
          <w:sz w:val="20"/>
        </w:rPr>
        <w:t xml:space="preserve">2.9. Эксперты не позднее 15 рабочих дней со дня направления извещения, предусмотренного </w:t>
      </w:r>
      <w:hyperlink w:history="0" w:anchor="P164" w:tooltip="2.8. О необходимости проведения оценки проектов уполномоченный орган извещает экспертов через Портал и (или) по адресу электронной почты, представленному экспертом, в срок не позднее двух рабочих дней, следующих за днем опубликования протокола первого заседания Комиссии, предусмотренного абзацем шестым пункта 2.5 настоящего раздела.">
        <w:r>
          <w:rPr>
            <w:sz w:val="20"/>
            <w:color w:val="0000ff"/>
          </w:rPr>
          <w:t xml:space="preserve">пунктом 2.8</w:t>
        </w:r>
      </w:hyperlink>
      <w:r>
        <w:rPr>
          <w:sz w:val="20"/>
        </w:rPr>
        <w:t xml:space="preserve"> настоящего раздела, осуществляют оценку проектов и отражают результаты оценки проектов в формируемом на Портале экспертном заключении, содержащем наименование конкурса, номер заявки, фамилию, имя, отчество (последнее - при наличии) эксперта, критерии оценки, комментарии эксперта по проекту (при наличии), дату завершения экспертизы и подпись эксперта.</w:t>
      </w:r>
    </w:p>
    <w:bookmarkStart w:id="167" w:name="P167"/>
    <w:bookmarkEnd w:id="167"/>
    <w:p>
      <w:pPr>
        <w:pStyle w:val="0"/>
        <w:spacing w:before="200" w:line-rule="auto"/>
        <w:ind w:firstLine="540"/>
        <w:jc w:val="both"/>
      </w:pPr>
      <w:r>
        <w:rPr>
          <w:sz w:val="20"/>
        </w:rPr>
        <w:t xml:space="preserve">2.10. Представленные на конкурс проекты оцениваются экспертами по следующим критериям:</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2059"/>
        <w:gridCol w:w="604"/>
        <w:gridCol w:w="5896"/>
      </w:tblGrid>
      <w:tr>
        <w:tblPrEx>
          <w:tblBorders>
            <w:left w:val="single" w:sz="4"/>
            <w:right w:val="single" w:sz="4"/>
            <w:insideV w:val="single" w:sz="4"/>
            <w:insideH w:val="single" w:sz="4"/>
          </w:tblBorders>
        </w:tblPrEx>
        <w:tc>
          <w:tcPr>
            <w:tcW w:w="510" w:type="dxa"/>
            <w:tcBorders>
              <w:top w:val="single" w:sz="4"/>
              <w:bottom w:val="single" w:sz="4"/>
            </w:tcBorders>
          </w:tcPr>
          <w:p>
            <w:pPr>
              <w:pStyle w:val="0"/>
              <w:jc w:val="center"/>
            </w:pPr>
            <w:r>
              <w:rPr>
                <w:sz w:val="20"/>
              </w:rPr>
              <w:t xml:space="preserve">N п/п</w:t>
            </w:r>
          </w:p>
        </w:tc>
        <w:tc>
          <w:tcPr>
            <w:tcW w:w="2059" w:type="dxa"/>
            <w:tcBorders>
              <w:top w:val="single" w:sz="4"/>
              <w:bottom w:val="single" w:sz="4"/>
            </w:tcBorders>
          </w:tcPr>
          <w:p>
            <w:pPr>
              <w:pStyle w:val="0"/>
              <w:jc w:val="center"/>
            </w:pPr>
            <w:r>
              <w:rPr>
                <w:sz w:val="20"/>
              </w:rPr>
              <w:t xml:space="preserve">Критерий</w:t>
            </w:r>
          </w:p>
        </w:tc>
        <w:tc>
          <w:tcPr>
            <w:tcW w:w="604" w:type="dxa"/>
            <w:tcBorders>
              <w:top w:val="single" w:sz="4"/>
              <w:bottom w:val="single" w:sz="4"/>
            </w:tcBorders>
          </w:tcPr>
          <w:p>
            <w:pPr>
              <w:pStyle w:val="0"/>
              <w:jc w:val="center"/>
            </w:pPr>
            <w:r>
              <w:rPr>
                <w:sz w:val="20"/>
              </w:rPr>
              <w:t xml:space="preserve">Балл</w:t>
            </w:r>
          </w:p>
        </w:tc>
        <w:tc>
          <w:tcPr>
            <w:tcW w:w="5896" w:type="dxa"/>
            <w:tcBorders>
              <w:top w:val="single" w:sz="4"/>
              <w:bottom w:val="single" w:sz="4"/>
            </w:tcBorders>
          </w:tcPr>
          <w:p>
            <w:pPr>
              <w:pStyle w:val="0"/>
              <w:jc w:val="center"/>
            </w:pPr>
            <w:r>
              <w:rPr>
                <w:sz w:val="20"/>
              </w:rPr>
              <w:t xml:space="preserve">Описание критерия</w:t>
            </w:r>
          </w:p>
        </w:tc>
      </w:tr>
      <w:tr>
        <w:tblPrEx>
          <w:tblBorders>
            <w:left w:val="single" w:sz="4"/>
            <w:right w:val="single" w:sz="4"/>
            <w:insideV w:val="single" w:sz="4"/>
            <w:insideH w:val="single" w:sz="4"/>
          </w:tblBorders>
        </w:tblPrEx>
        <w:tc>
          <w:tcPr>
            <w:tcW w:w="510" w:type="dxa"/>
            <w:tcBorders>
              <w:top w:val="single" w:sz="4"/>
              <w:bottom w:val="single" w:sz="4"/>
            </w:tcBorders>
          </w:tcPr>
          <w:p>
            <w:pPr>
              <w:pStyle w:val="0"/>
              <w:jc w:val="center"/>
            </w:pPr>
            <w:r>
              <w:rPr>
                <w:sz w:val="20"/>
              </w:rPr>
              <w:t xml:space="preserve">1</w:t>
            </w:r>
          </w:p>
        </w:tc>
        <w:tc>
          <w:tcPr>
            <w:tcW w:w="2059" w:type="dxa"/>
            <w:tcBorders>
              <w:top w:val="single" w:sz="4"/>
              <w:bottom w:val="single" w:sz="4"/>
            </w:tcBorders>
          </w:tcPr>
          <w:p>
            <w:pPr>
              <w:pStyle w:val="0"/>
              <w:jc w:val="center"/>
            </w:pPr>
            <w:r>
              <w:rPr>
                <w:sz w:val="20"/>
              </w:rPr>
              <w:t xml:space="preserve">2</w:t>
            </w:r>
          </w:p>
        </w:tc>
        <w:tc>
          <w:tcPr>
            <w:tcW w:w="604" w:type="dxa"/>
            <w:tcBorders>
              <w:top w:val="single" w:sz="4"/>
              <w:bottom w:val="single" w:sz="4"/>
            </w:tcBorders>
          </w:tcPr>
          <w:p>
            <w:pPr>
              <w:pStyle w:val="0"/>
              <w:jc w:val="center"/>
            </w:pPr>
            <w:r>
              <w:rPr>
                <w:sz w:val="20"/>
              </w:rPr>
              <w:t xml:space="preserve">3</w:t>
            </w:r>
          </w:p>
        </w:tc>
        <w:tc>
          <w:tcPr>
            <w:tcW w:w="5896" w:type="dxa"/>
            <w:tcBorders>
              <w:top w:val="single" w:sz="4"/>
              <w:bottom w:val="single" w:sz="4"/>
            </w:tcBorders>
          </w:tcPr>
          <w:p>
            <w:pPr>
              <w:pStyle w:val="0"/>
              <w:jc w:val="center"/>
            </w:pPr>
            <w:r>
              <w:rPr>
                <w:sz w:val="20"/>
              </w:rPr>
              <w:t xml:space="preserve">4</w:t>
            </w:r>
          </w:p>
        </w:tc>
      </w:tr>
      <w:tr>
        <w:tblPrEx>
          <w:tblBorders>
            <w:insideH w:val="single" w:sz="4"/>
          </w:tblBorders>
        </w:tblPrEx>
        <w:tc>
          <w:tcPr>
            <w:tcW w:w="510" w:type="dxa"/>
            <w:tcBorders>
              <w:top w:val="single" w:sz="4"/>
              <w:left w:val="nil"/>
              <w:bottom w:val="nil"/>
              <w:right w:val="nil"/>
            </w:tcBorders>
            <w:vMerge w:val="restart"/>
          </w:tcPr>
          <w:p>
            <w:pPr>
              <w:pStyle w:val="0"/>
              <w:jc w:val="center"/>
            </w:pPr>
            <w:r>
              <w:rPr>
                <w:sz w:val="20"/>
              </w:rPr>
              <w:t xml:space="preserve">1.</w:t>
            </w:r>
          </w:p>
        </w:tc>
        <w:tc>
          <w:tcPr>
            <w:tcW w:w="2059" w:type="dxa"/>
            <w:tcBorders>
              <w:top w:val="single" w:sz="4"/>
              <w:left w:val="nil"/>
              <w:bottom w:val="nil"/>
              <w:right w:val="nil"/>
            </w:tcBorders>
            <w:vMerge w:val="restart"/>
          </w:tcPr>
          <w:p>
            <w:pPr>
              <w:pStyle w:val="0"/>
            </w:pPr>
            <w:r>
              <w:rPr>
                <w:sz w:val="20"/>
              </w:rPr>
              <w:t xml:space="preserve">Актуальность и социальная значимость проекта</w:t>
            </w:r>
          </w:p>
        </w:tc>
        <w:tc>
          <w:tcPr>
            <w:tcW w:w="604" w:type="dxa"/>
            <w:tcBorders>
              <w:top w:val="single" w:sz="4"/>
              <w:left w:val="nil"/>
              <w:bottom w:val="nil"/>
              <w:right w:val="nil"/>
            </w:tcBorders>
          </w:tcPr>
          <w:p>
            <w:pPr>
              <w:pStyle w:val="0"/>
              <w:jc w:val="center"/>
            </w:pPr>
            <w:r>
              <w:rPr>
                <w:sz w:val="20"/>
              </w:rPr>
              <w:t xml:space="preserve">3</w:t>
            </w:r>
          </w:p>
        </w:tc>
        <w:tc>
          <w:tcPr>
            <w:tcW w:w="5896" w:type="dxa"/>
            <w:tcBorders>
              <w:top w:val="single" w:sz="4"/>
              <w:left w:val="nil"/>
              <w:bottom w:val="nil"/>
              <w:right w:val="nil"/>
            </w:tcBorders>
          </w:tcPr>
          <w:p>
            <w:pPr>
              <w:pStyle w:val="0"/>
            </w:pPr>
            <w:r>
              <w:rPr>
                <w:sz w:val="20"/>
              </w:rPr>
              <w:t xml:space="preserve">проект соответствует приоритетным направлениям, установленным </w:t>
            </w:r>
            <w:hyperlink w:history="0" w:anchor="P52" w:tooltip="1) социально значимый проект (далее - проект) - комплекс взаимосвязанных мероприятий, соответствующих видам деятельности социально ориентированной некоммерческой организации края в соответствии с ее учредительными документами и видам деятельности, предусмотренным статьей 31.1 Федерального закона от 12 января 1996 г. N 7-ФЗ &quot;О некоммерческих организациях&quot; (далее - Закон о некоммерческих организациях) и статьей 1 Закона Хабаровского края от 26 января 2011 г. N 70 &quot;О видах деятельности некоммерческих органи...">
              <w:r>
                <w:rPr>
                  <w:sz w:val="20"/>
                  <w:color w:val="0000ff"/>
                </w:rPr>
                <w:t xml:space="preserve">подпунктом 1 пункта 1.3 раздела 1</w:t>
              </w:r>
            </w:hyperlink>
            <w:r>
              <w:rPr>
                <w:sz w:val="20"/>
              </w:rPr>
              <w:t xml:space="preserve"> настоящего Положения, проблемы, на решение которых направлен проект, относятся к разряду актуальных, их описание аргументировано и подкреплено количественными и (или) качественными показателями (в том числе имеется подтверждение (исследования, статистика, иное) актуальности проблемы для целевой группы; проект направлен на решение именно тех проблем, которые обозначены в проекте</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2</w:t>
            </w:r>
          </w:p>
        </w:tc>
        <w:tc>
          <w:tcPr>
            <w:tcW w:w="5896" w:type="dxa"/>
            <w:tcBorders>
              <w:top w:val="nil"/>
              <w:left w:val="nil"/>
              <w:bottom w:val="nil"/>
              <w:right w:val="nil"/>
            </w:tcBorders>
          </w:tcPr>
          <w:p>
            <w:pPr>
              <w:pStyle w:val="0"/>
            </w:pPr>
            <w:r>
              <w:rPr>
                <w:sz w:val="20"/>
              </w:rPr>
              <w:t xml:space="preserve">проект соответствует приоритетным направлениям, установленным </w:t>
            </w:r>
            <w:hyperlink w:history="0" w:anchor="P51" w:tooltip="1.3. В целях настоящего Положения применяются следующие понятия:">
              <w:r>
                <w:rPr>
                  <w:sz w:val="20"/>
                  <w:color w:val="0000ff"/>
                </w:rPr>
                <w:t xml:space="preserve">пунктом 1.3 раздела 1</w:t>
              </w:r>
            </w:hyperlink>
            <w:r>
              <w:rPr>
                <w:sz w:val="20"/>
              </w:rPr>
              <w:t xml:space="preserve"> настоящего Положения; проблемы, на решение которых направлен проект, относятся к разряду актуальных, в проекте они описаны аргументированно, но без подкрепления количественными и (или) качественными показателями, проект не решает проблемы, которые обозначены в проекте</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1</w:t>
            </w:r>
          </w:p>
        </w:tc>
        <w:tc>
          <w:tcPr>
            <w:tcW w:w="5896" w:type="dxa"/>
            <w:tcBorders>
              <w:top w:val="nil"/>
              <w:left w:val="nil"/>
              <w:bottom w:val="nil"/>
              <w:right w:val="nil"/>
            </w:tcBorders>
          </w:tcPr>
          <w:p>
            <w:pPr>
              <w:pStyle w:val="0"/>
            </w:pPr>
            <w:r>
              <w:rPr>
                <w:sz w:val="20"/>
              </w:rPr>
              <w:t xml:space="preserve">проект соответствует приоритетным направлениям, установленным </w:t>
            </w:r>
            <w:hyperlink w:history="0" w:anchor="P51" w:tooltip="1.3. В целях настоящего Положения применяются следующие понятия:">
              <w:r>
                <w:rPr>
                  <w:sz w:val="20"/>
                  <w:color w:val="0000ff"/>
                </w:rPr>
                <w:t xml:space="preserve">пунктом 1.3 раздела 1</w:t>
              </w:r>
            </w:hyperlink>
            <w:r>
              <w:rPr>
                <w:sz w:val="20"/>
              </w:rPr>
              <w:t xml:space="preserve"> настоящего Положения; проблемы, на решение которых направлен проект, относятся к разряду актуальных, однако в проекте они описаны без аргументации и подкрепления количественными и (или) качественными показателями</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0</w:t>
            </w:r>
          </w:p>
        </w:tc>
        <w:tc>
          <w:tcPr>
            <w:tcW w:w="5896" w:type="dxa"/>
            <w:tcBorders>
              <w:top w:val="nil"/>
              <w:left w:val="nil"/>
              <w:bottom w:val="nil"/>
              <w:right w:val="nil"/>
            </w:tcBorders>
          </w:tcPr>
          <w:p>
            <w:pPr>
              <w:pStyle w:val="0"/>
            </w:pPr>
            <w:r>
              <w:rPr>
                <w:sz w:val="20"/>
              </w:rPr>
              <w:t xml:space="preserve">проект не соответствует приоритетным направлениям, установленным </w:t>
            </w:r>
            <w:hyperlink w:history="0" w:anchor="P51" w:tooltip="1.3. В целях настоящего Положения применяются следующие понятия:">
              <w:r>
                <w:rPr>
                  <w:sz w:val="20"/>
                  <w:color w:val="0000ff"/>
                </w:rPr>
                <w:t xml:space="preserve">пунктом 1.3 раздела 1</w:t>
              </w:r>
            </w:hyperlink>
            <w:r>
              <w:rPr>
                <w:sz w:val="20"/>
              </w:rPr>
              <w:t xml:space="preserve"> настоящего Положения</w:t>
            </w:r>
          </w:p>
        </w:tc>
      </w:tr>
      <w:tr>
        <w:tc>
          <w:tcPr>
            <w:gridSpan w:val="4"/>
            <w:tcW w:w="9069" w:type="dxa"/>
            <w:tcBorders>
              <w:top w:val="nil"/>
              <w:left w:val="nil"/>
              <w:bottom w:val="nil"/>
              <w:right w:val="nil"/>
            </w:tcBorders>
          </w:tcPr>
          <w:p>
            <w:pPr>
              <w:pStyle w:val="0"/>
              <w:jc w:val="both"/>
            </w:pPr>
            <w:r>
              <w:rPr>
                <w:sz w:val="20"/>
              </w:rPr>
              <w:t xml:space="preserve">(в ред. </w:t>
            </w:r>
            <w:hyperlink w:history="0" r:id="rId60"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tc>
      </w:tr>
      <w:tr>
        <w:tc>
          <w:tcPr>
            <w:tcW w:w="510" w:type="dxa"/>
            <w:tcBorders>
              <w:top w:val="nil"/>
              <w:left w:val="nil"/>
              <w:bottom w:val="nil"/>
              <w:right w:val="nil"/>
            </w:tcBorders>
            <w:vMerge w:val="restart"/>
          </w:tcPr>
          <w:p>
            <w:pPr>
              <w:pStyle w:val="0"/>
              <w:jc w:val="center"/>
            </w:pPr>
            <w:r>
              <w:rPr>
                <w:sz w:val="20"/>
              </w:rPr>
              <w:t xml:space="preserve">2.</w:t>
            </w:r>
          </w:p>
        </w:tc>
        <w:tc>
          <w:tcPr>
            <w:tcW w:w="2059" w:type="dxa"/>
            <w:tcBorders>
              <w:top w:val="nil"/>
              <w:left w:val="nil"/>
              <w:bottom w:val="nil"/>
              <w:right w:val="nil"/>
            </w:tcBorders>
            <w:vMerge w:val="restart"/>
          </w:tcPr>
          <w:p>
            <w:pPr>
              <w:pStyle w:val="0"/>
            </w:pPr>
            <w:r>
              <w:rPr>
                <w:sz w:val="20"/>
              </w:rPr>
              <w:t xml:space="preserve">Логичность, взаимосвязь мероприятий проекта с целями и задачами проекта</w:t>
            </w:r>
          </w:p>
        </w:tc>
        <w:tc>
          <w:tcPr>
            <w:tcW w:w="604" w:type="dxa"/>
            <w:tcBorders>
              <w:top w:val="nil"/>
              <w:left w:val="nil"/>
              <w:bottom w:val="nil"/>
              <w:right w:val="nil"/>
            </w:tcBorders>
          </w:tcPr>
          <w:p>
            <w:pPr>
              <w:pStyle w:val="0"/>
              <w:jc w:val="center"/>
            </w:pPr>
            <w:r>
              <w:rPr>
                <w:sz w:val="20"/>
              </w:rPr>
              <w:t xml:space="preserve">3</w:t>
            </w:r>
          </w:p>
        </w:tc>
        <w:tc>
          <w:tcPr>
            <w:tcW w:w="5896" w:type="dxa"/>
            <w:tcBorders>
              <w:top w:val="nil"/>
              <w:left w:val="nil"/>
              <w:bottom w:val="nil"/>
              <w:right w:val="nil"/>
            </w:tcBorders>
          </w:tcPr>
          <w:p>
            <w:pPr>
              <w:pStyle w:val="0"/>
            </w:pPr>
            <w:r>
              <w:rPr>
                <w:sz w:val="20"/>
              </w:rPr>
              <w:t xml:space="preserve">мероприятия проекта соответствуют его целям и задачам, логичны и взаимосвязаны с ними; описание проекта логически взаимосвязано, каждый раздел содержит информацию, достаточную для понимания содержания проекта; перечень мероприятий, запланированных в рамках реализации проекта, структурирован, содержит описание мероприятий; запланированные мероприятия соответствуют условиям конкурса и обеспечивают решение поставленных задач и достижение ожидаемого результата проекта; указаны сроки, позволяющие решить задачи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2</w:t>
            </w:r>
          </w:p>
        </w:tc>
        <w:tc>
          <w:tcPr>
            <w:tcW w:w="5896" w:type="dxa"/>
            <w:tcBorders>
              <w:top w:val="nil"/>
              <w:left w:val="nil"/>
              <w:bottom w:val="nil"/>
              <w:right w:val="nil"/>
            </w:tcBorders>
          </w:tcPr>
          <w:p>
            <w:pPr>
              <w:pStyle w:val="0"/>
            </w:pPr>
            <w:r>
              <w:rPr>
                <w:sz w:val="20"/>
              </w:rPr>
              <w:t xml:space="preserve">мероприятия проекта соответствуют его целям и задачам, логичны и взаимосвязаны с ними; описание проекта логически взаимосвязано, каждый раздел содержит информацию, достаточную для понимания содержания проекта; перечень мероприятий, запланированных в рамках реализации проекта, структурирован, содержит описание мероприятий; запланированные мероприятия соответствуют условиям конкурса и обеспечивают решение поставленных задач, однако состав мероприятий не является оптимальным и (или) сроки выполнения отдельных мероприятий проекта требуют корректировки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1</w:t>
            </w:r>
          </w:p>
        </w:tc>
        <w:tc>
          <w:tcPr>
            <w:tcW w:w="5896" w:type="dxa"/>
            <w:tcBorders>
              <w:top w:val="nil"/>
              <w:left w:val="nil"/>
              <w:bottom w:val="nil"/>
              <w:right w:val="nil"/>
            </w:tcBorders>
          </w:tcPr>
          <w:p>
            <w:pPr>
              <w:pStyle w:val="0"/>
            </w:pPr>
            <w:r>
              <w:rPr>
                <w:sz w:val="20"/>
              </w:rPr>
              <w:t xml:space="preserve">имеются устранимые нарушения логической взаимосвязи между целями, задачами, мероприятиями проекта;</w:t>
            </w:r>
          </w:p>
          <w:p>
            <w:pPr>
              <w:pStyle w:val="0"/>
            </w:pPr>
            <w:r>
              <w:rPr>
                <w:sz w:val="20"/>
              </w:rPr>
              <w:t xml:space="preserve">перечень мероприятий, запланированных в рамках реализации проекта, описывает направления деятельности, но не позволяет определить содержание основных мероприятий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0</w:t>
            </w:r>
          </w:p>
        </w:tc>
        <w:tc>
          <w:tcPr>
            <w:tcW w:w="5896" w:type="dxa"/>
            <w:tcBorders>
              <w:top w:val="nil"/>
              <w:left w:val="nil"/>
              <w:bottom w:val="nil"/>
              <w:right w:val="nil"/>
            </w:tcBorders>
          </w:tcPr>
          <w:p>
            <w:pPr>
              <w:pStyle w:val="0"/>
            </w:pPr>
            <w:r>
              <w:rPr>
                <w:sz w:val="20"/>
              </w:rPr>
              <w:t xml:space="preserve">проект не проработан, имеются несоответствия мероприятий проекта его целям, задачам, противоречия между планируемой деятельностью и ожидаемыми результатами;</w:t>
            </w:r>
          </w:p>
          <w:p>
            <w:pPr>
              <w:pStyle w:val="0"/>
            </w:pPr>
            <w:r>
              <w:rPr>
                <w:sz w:val="20"/>
              </w:rPr>
              <w:t xml:space="preserve">имеются ошибки в постановке целей, задач, описании мероприятий, результата проекта, что делает реализацию такого проекта нецелесообразной</w:t>
            </w:r>
          </w:p>
        </w:tc>
      </w:tr>
      <w:tr>
        <w:tc>
          <w:tcPr>
            <w:tcW w:w="510" w:type="dxa"/>
            <w:tcBorders>
              <w:top w:val="nil"/>
              <w:left w:val="nil"/>
              <w:bottom w:val="nil"/>
              <w:right w:val="nil"/>
            </w:tcBorders>
            <w:vMerge w:val="restart"/>
          </w:tcPr>
          <w:p>
            <w:pPr>
              <w:pStyle w:val="0"/>
              <w:jc w:val="center"/>
            </w:pPr>
            <w:r>
              <w:rPr>
                <w:sz w:val="20"/>
              </w:rPr>
              <w:t xml:space="preserve">3.</w:t>
            </w:r>
          </w:p>
        </w:tc>
        <w:tc>
          <w:tcPr>
            <w:tcW w:w="2059" w:type="dxa"/>
            <w:tcBorders>
              <w:top w:val="nil"/>
              <w:left w:val="nil"/>
              <w:bottom w:val="nil"/>
              <w:right w:val="nil"/>
            </w:tcBorders>
            <w:vMerge w:val="restart"/>
          </w:tcPr>
          <w:p>
            <w:pPr>
              <w:pStyle w:val="0"/>
            </w:pPr>
            <w:r>
              <w:rPr>
                <w:sz w:val="20"/>
              </w:rPr>
              <w:t xml:space="preserve">Инновационность, уникальность проекта</w:t>
            </w:r>
          </w:p>
        </w:tc>
        <w:tc>
          <w:tcPr>
            <w:tcW w:w="604" w:type="dxa"/>
            <w:tcBorders>
              <w:top w:val="nil"/>
              <w:left w:val="nil"/>
              <w:bottom w:val="nil"/>
              <w:right w:val="nil"/>
            </w:tcBorders>
          </w:tcPr>
          <w:p>
            <w:pPr>
              <w:pStyle w:val="0"/>
              <w:jc w:val="center"/>
            </w:pPr>
            <w:r>
              <w:rPr>
                <w:sz w:val="20"/>
              </w:rPr>
              <w:t xml:space="preserve">3</w:t>
            </w:r>
          </w:p>
        </w:tc>
        <w:tc>
          <w:tcPr>
            <w:tcW w:w="5896" w:type="dxa"/>
            <w:tcBorders>
              <w:top w:val="nil"/>
              <w:left w:val="nil"/>
              <w:bottom w:val="nil"/>
              <w:right w:val="nil"/>
            </w:tcBorders>
          </w:tcPr>
          <w:p>
            <w:pPr>
              <w:pStyle w:val="0"/>
            </w:pPr>
            <w:r>
              <w:rPr>
                <w:sz w:val="20"/>
              </w:rPr>
              <w:t xml:space="preserve">проект направлен на внедрение новых или значительно улучшенных процессов, практик, методов, инструментов, форм взаимодействия, подробно описаны содержание проекта и его ожидаемые результаты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2</w:t>
            </w:r>
          </w:p>
        </w:tc>
        <w:tc>
          <w:tcPr>
            <w:tcW w:w="5896" w:type="dxa"/>
            <w:tcBorders>
              <w:top w:val="nil"/>
              <w:left w:val="nil"/>
              <w:bottom w:val="nil"/>
              <w:right w:val="nil"/>
            </w:tcBorders>
          </w:tcPr>
          <w:p>
            <w:pPr>
              <w:pStyle w:val="0"/>
            </w:pPr>
            <w:r>
              <w:rPr>
                <w:sz w:val="20"/>
              </w:rPr>
              <w:t xml:space="preserve">проект предусматривает внедрение новых или значительно улучшенных процессов, практик, методов, инструментов, форм взаимодействия, но в заявке не описаны подробное содержание проекта и ожидаемые результаты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1</w:t>
            </w:r>
          </w:p>
        </w:tc>
        <w:tc>
          <w:tcPr>
            <w:tcW w:w="5896" w:type="dxa"/>
            <w:tcBorders>
              <w:top w:val="nil"/>
              <w:left w:val="nil"/>
              <w:bottom w:val="nil"/>
              <w:right w:val="nil"/>
            </w:tcBorders>
          </w:tcPr>
          <w:p>
            <w:pPr>
              <w:pStyle w:val="0"/>
            </w:pPr>
            <w:r>
              <w:rPr>
                <w:sz w:val="20"/>
              </w:rPr>
              <w:t xml:space="preserve">в проекте упоминается о внедрении новых или значительно улучшенных процессов, практик, методов, инструментов, форм взаимодействия, вместе с тем перечень мероприятий, запланированных в рамках реализации проекта, не позволяет сделать вывод о том, что проект является уникальным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0</w:t>
            </w:r>
          </w:p>
        </w:tc>
        <w:tc>
          <w:tcPr>
            <w:tcW w:w="5896" w:type="dxa"/>
            <w:tcBorders>
              <w:top w:val="nil"/>
              <w:left w:val="nil"/>
              <w:bottom w:val="nil"/>
              <w:right w:val="nil"/>
            </w:tcBorders>
          </w:tcPr>
          <w:p>
            <w:pPr>
              <w:pStyle w:val="0"/>
            </w:pPr>
            <w:r>
              <w:rPr>
                <w:sz w:val="20"/>
              </w:rPr>
              <w:t xml:space="preserve">проект не предусматривает внедрение и разработку новых или значительно улучшенных процессов, практик, методов, инструментов, форм взаимодействия и др.</w:t>
            </w:r>
          </w:p>
        </w:tc>
      </w:tr>
      <w:tr>
        <w:tc>
          <w:tcPr>
            <w:tcW w:w="510" w:type="dxa"/>
            <w:tcBorders>
              <w:top w:val="nil"/>
              <w:left w:val="nil"/>
              <w:bottom w:val="nil"/>
              <w:right w:val="nil"/>
            </w:tcBorders>
            <w:vMerge w:val="restart"/>
          </w:tcPr>
          <w:p>
            <w:pPr>
              <w:pStyle w:val="0"/>
              <w:jc w:val="center"/>
            </w:pPr>
            <w:r>
              <w:rPr>
                <w:sz w:val="20"/>
              </w:rPr>
              <w:t xml:space="preserve">4.</w:t>
            </w:r>
          </w:p>
        </w:tc>
        <w:tc>
          <w:tcPr>
            <w:tcW w:w="2059" w:type="dxa"/>
            <w:tcBorders>
              <w:top w:val="nil"/>
              <w:left w:val="nil"/>
              <w:bottom w:val="nil"/>
              <w:right w:val="nil"/>
            </w:tcBorders>
            <w:vMerge w:val="restart"/>
          </w:tcPr>
          <w:p>
            <w:pPr>
              <w:pStyle w:val="0"/>
            </w:pPr>
            <w:r>
              <w:rPr>
                <w:sz w:val="20"/>
              </w:rPr>
              <w:t xml:space="preserve">Соотношение планируемых расходов с ожидаемыми результатами реализации проекта</w:t>
            </w:r>
          </w:p>
        </w:tc>
        <w:tc>
          <w:tcPr>
            <w:tcW w:w="604" w:type="dxa"/>
            <w:tcBorders>
              <w:top w:val="nil"/>
              <w:left w:val="nil"/>
              <w:bottom w:val="nil"/>
              <w:right w:val="nil"/>
            </w:tcBorders>
          </w:tcPr>
          <w:p>
            <w:pPr>
              <w:pStyle w:val="0"/>
              <w:jc w:val="center"/>
            </w:pPr>
            <w:r>
              <w:rPr>
                <w:sz w:val="20"/>
              </w:rPr>
              <w:t xml:space="preserve">3</w:t>
            </w:r>
          </w:p>
        </w:tc>
        <w:tc>
          <w:tcPr>
            <w:tcW w:w="5896" w:type="dxa"/>
            <w:tcBorders>
              <w:top w:val="nil"/>
              <w:left w:val="nil"/>
              <w:bottom w:val="nil"/>
              <w:right w:val="nil"/>
            </w:tcBorders>
          </w:tcPr>
          <w:p>
            <w:pPr>
              <w:pStyle w:val="0"/>
            </w:pPr>
            <w:r>
              <w:rPr>
                <w:sz w:val="20"/>
              </w:rPr>
              <w:t xml:space="preserve">расходы на реализацию проекта в полной мере соответствуют перечню мероприятий, запланированных в рамках реализации проекта; предусмотрено финансовое обеспечение по всем мероприятиям проекта; отсутствуют расходы, непосредственно не связанные с мероприятиями проекта; даны комментарии, разъяснения по всем предполагаемым расходам за счет средств субсидии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2</w:t>
            </w:r>
          </w:p>
        </w:tc>
        <w:tc>
          <w:tcPr>
            <w:tcW w:w="5896" w:type="dxa"/>
            <w:tcBorders>
              <w:top w:val="nil"/>
              <w:left w:val="nil"/>
              <w:bottom w:val="nil"/>
              <w:right w:val="nil"/>
            </w:tcBorders>
          </w:tcPr>
          <w:p>
            <w:pPr>
              <w:pStyle w:val="0"/>
            </w:pPr>
            <w:r>
              <w:rPr>
                <w:sz w:val="20"/>
              </w:rPr>
              <w:t xml:space="preserve">расходы на реализацию проекта частично соответствуют перечню мероприятий, запланированных в рамках реализации проекта, вместе с тем к некоторым расходам невозможно определить их состав (отсутствует детализация видов расходов)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1</w:t>
            </w:r>
          </w:p>
        </w:tc>
        <w:tc>
          <w:tcPr>
            <w:tcW w:w="5896" w:type="dxa"/>
            <w:tcBorders>
              <w:top w:val="nil"/>
              <w:left w:val="nil"/>
              <w:bottom w:val="nil"/>
              <w:right w:val="nil"/>
            </w:tcBorders>
          </w:tcPr>
          <w:p>
            <w:pPr>
              <w:pStyle w:val="0"/>
            </w:pPr>
            <w:r>
              <w:rPr>
                <w:sz w:val="20"/>
              </w:rPr>
              <w:t xml:space="preserve">расходы на реализацию проекта непосредственно не связаны с мероприятиями проекта и достижением ожидаемого результата и в незначительной степени влияют на реализацию проекта;</w:t>
            </w:r>
          </w:p>
          <w:p>
            <w:pPr>
              <w:pStyle w:val="0"/>
            </w:pPr>
            <w:r>
              <w:rPr>
                <w:sz w:val="20"/>
              </w:rPr>
              <w:t xml:space="preserve">обоснование некоторых расходов на реализацию проекта не позволяет оценить их взаимосвязь с мероприятиями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0</w:t>
            </w:r>
          </w:p>
        </w:tc>
        <w:tc>
          <w:tcPr>
            <w:tcW w:w="5896" w:type="dxa"/>
            <w:tcBorders>
              <w:top w:val="nil"/>
              <w:left w:val="nil"/>
              <w:bottom w:val="nil"/>
              <w:right w:val="nil"/>
            </w:tcBorders>
          </w:tcPr>
          <w:p>
            <w:pPr>
              <w:pStyle w:val="0"/>
            </w:pPr>
            <w:r>
              <w:rPr>
                <w:sz w:val="20"/>
              </w:rPr>
              <w:t xml:space="preserve">расходы на реализацию проекта не соответствуют требованиям, предусмотренным </w:t>
            </w:r>
            <w:hyperlink w:history="0" w:anchor="P347" w:tooltip="3.11. Уполномоченный орган не позднее 10 рабочих дней со дня заключения договора перечисляет субсидию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
              <w:r>
                <w:rPr>
                  <w:sz w:val="20"/>
                  <w:color w:val="0000ff"/>
                </w:rPr>
                <w:t xml:space="preserve">пунктом 3.11 раздела 3</w:t>
              </w:r>
            </w:hyperlink>
            <w:r>
              <w:rPr>
                <w:sz w:val="20"/>
              </w:rPr>
              <w:t xml:space="preserve"> настоящего Положения; расходы на реализацию проекта завышены или занижены по сравнению со средним рыночным уровнем оплаты труда, цен на товары, работы, услуги, стоимости аренды</w:t>
            </w:r>
          </w:p>
        </w:tc>
      </w:tr>
      <w:tr>
        <w:tc>
          <w:tcPr>
            <w:tcW w:w="510" w:type="dxa"/>
            <w:tcBorders>
              <w:top w:val="nil"/>
              <w:left w:val="nil"/>
              <w:bottom w:val="nil"/>
              <w:right w:val="nil"/>
            </w:tcBorders>
            <w:vMerge w:val="restart"/>
          </w:tcPr>
          <w:p>
            <w:pPr>
              <w:pStyle w:val="0"/>
              <w:jc w:val="center"/>
            </w:pPr>
            <w:r>
              <w:rPr>
                <w:sz w:val="20"/>
              </w:rPr>
              <w:t xml:space="preserve">5.</w:t>
            </w:r>
          </w:p>
        </w:tc>
        <w:tc>
          <w:tcPr>
            <w:tcW w:w="2059" w:type="dxa"/>
            <w:tcBorders>
              <w:top w:val="nil"/>
              <w:left w:val="nil"/>
              <w:bottom w:val="nil"/>
              <w:right w:val="nil"/>
            </w:tcBorders>
            <w:vMerge w:val="restart"/>
          </w:tcPr>
          <w:p>
            <w:pPr>
              <w:pStyle w:val="0"/>
            </w:pPr>
            <w:r>
              <w:rPr>
                <w:sz w:val="20"/>
              </w:rPr>
              <w:t xml:space="preserve">Соответствие опыта и компетенции команды проекта планируемому результату реализации проекта</w:t>
            </w:r>
          </w:p>
        </w:tc>
        <w:tc>
          <w:tcPr>
            <w:tcW w:w="604" w:type="dxa"/>
            <w:tcBorders>
              <w:top w:val="nil"/>
              <w:left w:val="nil"/>
              <w:bottom w:val="nil"/>
              <w:right w:val="nil"/>
            </w:tcBorders>
          </w:tcPr>
          <w:p>
            <w:pPr>
              <w:pStyle w:val="0"/>
              <w:jc w:val="center"/>
            </w:pPr>
            <w:r>
              <w:rPr>
                <w:sz w:val="20"/>
              </w:rPr>
              <w:t xml:space="preserve">3</w:t>
            </w:r>
          </w:p>
        </w:tc>
        <w:tc>
          <w:tcPr>
            <w:tcW w:w="5896" w:type="dxa"/>
            <w:tcBorders>
              <w:top w:val="nil"/>
              <w:left w:val="nil"/>
              <w:bottom w:val="nil"/>
              <w:right w:val="nil"/>
            </w:tcBorders>
          </w:tcPr>
          <w:p>
            <w:pPr>
              <w:pStyle w:val="0"/>
            </w:pPr>
            <w:r>
              <w:rPr>
                <w:sz w:val="20"/>
              </w:rPr>
              <w:t xml:space="preserve">у участника конкурса сформирована квалифицированная команда проекта, обладающая соответствующими компетенциями, закреплены роли членов команды проекта в реализации мероприятий проекта; проект в целом обеспечен опытными, квалифицированными специалистами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2</w:t>
            </w:r>
          </w:p>
        </w:tc>
        <w:tc>
          <w:tcPr>
            <w:tcW w:w="5896" w:type="dxa"/>
            <w:tcBorders>
              <w:top w:val="nil"/>
              <w:left w:val="nil"/>
              <w:bottom w:val="nil"/>
              <w:right w:val="nil"/>
            </w:tcBorders>
          </w:tcPr>
          <w:p>
            <w:pPr>
              <w:pStyle w:val="0"/>
            </w:pPr>
            <w:r>
              <w:rPr>
                <w:sz w:val="20"/>
              </w:rPr>
              <w:t xml:space="preserve">в заявке приведено описание опыта команды проекта, но оно не позволяет сделать вывод о системном и устойчивом характере работы команды и наличии положительных результатов; участник конкурса имеет опыт реализации проектов по различным направлениям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1</w:t>
            </w:r>
          </w:p>
        </w:tc>
        <w:tc>
          <w:tcPr>
            <w:tcW w:w="5896" w:type="dxa"/>
            <w:tcBorders>
              <w:top w:val="nil"/>
              <w:left w:val="nil"/>
              <w:bottom w:val="nil"/>
              <w:right w:val="nil"/>
            </w:tcBorders>
          </w:tcPr>
          <w:p>
            <w:pPr>
              <w:pStyle w:val="0"/>
            </w:pPr>
            <w:r>
              <w:rPr>
                <w:sz w:val="20"/>
              </w:rPr>
              <w:t xml:space="preserve">команда проекта не подтверждает опыт активной деятельности за год, предшествующий году подачи заявки; опыт проектной работы команды в заявке практически не описан; имеются высокие риски нереализации проекта в силу недостаточности опыта и низкой квалификации команды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0</w:t>
            </w:r>
          </w:p>
        </w:tc>
        <w:tc>
          <w:tcPr>
            <w:tcW w:w="5896" w:type="dxa"/>
            <w:tcBorders>
              <w:top w:val="nil"/>
              <w:left w:val="nil"/>
              <w:bottom w:val="nil"/>
              <w:right w:val="nil"/>
            </w:tcBorders>
          </w:tcPr>
          <w:p>
            <w:pPr>
              <w:pStyle w:val="0"/>
            </w:pPr>
            <w:r>
              <w:rPr>
                <w:sz w:val="20"/>
              </w:rPr>
              <w:t xml:space="preserve">Команда проекта, сформированная участником конкурса, не позволяет обеспечить реализацию мероприятий проекта и достижение целей реализации проекта</w:t>
            </w:r>
          </w:p>
        </w:tc>
      </w:tr>
      <w:tr>
        <w:tc>
          <w:tcPr>
            <w:tcW w:w="510" w:type="dxa"/>
            <w:tcBorders>
              <w:top w:val="nil"/>
              <w:left w:val="nil"/>
              <w:bottom w:val="nil"/>
              <w:right w:val="nil"/>
            </w:tcBorders>
            <w:vMerge w:val="restart"/>
          </w:tcPr>
          <w:p>
            <w:pPr>
              <w:pStyle w:val="0"/>
              <w:jc w:val="center"/>
            </w:pPr>
            <w:r>
              <w:rPr>
                <w:sz w:val="20"/>
              </w:rPr>
              <w:t xml:space="preserve">6.</w:t>
            </w:r>
          </w:p>
        </w:tc>
        <w:tc>
          <w:tcPr>
            <w:tcW w:w="2059" w:type="dxa"/>
            <w:tcBorders>
              <w:top w:val="nil"/>
              <w:left w:val="nil"/>
              <w:bottom w:val="nil"/>
              <w:right w:val="nil"/>
            </w:tcBorders>
            <w:vMerge w:val="restart"/>
          </w:tcPr>
          <w:p>
            <w:pPr>
              <w:pStyle w:val="0"/>
            </w:pPr>
            <w:r>
              <w:rPr>
                <w:sz w:val="20"/>
              </w:rPr>
              <w:t xml:space="preserve">Информационная открытость организации</w:t>
            </w:r>
          </w:p>
        </w:tc>
        <w:tc>
          <w:tcPr>
            <w:tcW w:w="604" w:type="dxa"/>
            <w:tcBorders>
              <w:top w:val="nil"/>
              <w:left w:val="nil"/>
              <w:bottom w:val="nil"/>
              <w:right w:val="nil"/>
            </w:tcBorders>
          </w:tcPr>
          <w:p>
            <w:pPr>
              <w:pStyle w:val="0"/>
              <w:jc w:val="center"/>
            </w:pPr>
            <w:r>
              <w:rPr>
                <w:sz w:val="20"/>
              </w:rPr>
              <w:t xml:space="preserve">3</w:t>
            </w:r>
          </w:p>
        </w:tc>
        <w:tc>
          <w:tcPr>
            <w:tcW w:w="5896" w:type="dxa"/>
            <w:tcBorders>
              <w:top w:val="nil"/>
              <w:left w:val="nil"/>
              <w:bottom w:val="nil"/>
              <w:right w:val="nil"/>
            </w:tcBorders>
          </w:tcPr>
          <w:p>
            <w:pPr>
              <w:pStyle w:val="0"/>
            </w:pPr>
            <w:r>
              <w:rPr>
                <w:sz w:val="20"/>
              </w:rPr>
              <w:t xml:space="preserve">информацию о деятельности участника конкурса легко найти в информационно-телекоммуникационной сети "Интернет"; деятельность организации систематически освещается на сайтах государственных органов, органов местного самоуправления, сайтах общественных организаций и социальных сетях в информационно-телекоммуникационной сети "Интернет"; участник конкурса имеет действующий, постоянно обновляемый сайт, на котором представлены подробные годовые отчеты его деятельности, размещена актуальная информация о реализованных проектах и мероприятиях, составе органов управления; участник конкурса имеет страницы в социальных сетях, на которых регулярно обновляется информация о его деятельности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2</w:t>
            </w:r>
          </w:p>
        </w:tc>
        <w:tc>
          <w:tcPr>
            <w:tcW w:w="5896" w:type="dxa"/>
            <w:tcBorders>
              <w:top w:val="nil"/>
              <w:left w:val="nil"/>
              <w:bottom w:val="nil"/>
              <w:right w:val="nil"/>
            </w:tcBorders>
          </w:tcPr>
          <w:p>
            <w:pPr>
              <w:pStyle w:val="0"/>
            </w:pPr>
            <w:r>
              <w:rPr>
                <w:sz w:val="20"/>
              </w:rPr>
              <w:t xml:space="preserve">деятельность участника конкурса периодически освещается на сайтах государственных органов, органов местного самоуправления, сайтах общественных организаций и социальных сетях в информационно-телекоммуникационной сети "Интернет" с актуальной информацией, однако без подробных сведений о работе участника конкурса, привлекаемых ресурсах, реализованных программах, проектах; информацию о деятельности участника конкурса легко найти с помощью поисковых запросов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1</w:t>
            </w:r>
          </w:p>
        </w:tc>
        <w:tc>
          <w:tcPr>
            <w:tcW w:w="5896" w:type="dxa"/>
            <w:tcBorders>
              <w:top w:val="nil"/>
              <w:left w:val="nil"/>
              <w:bottom w:val="nil"/>
              <w:right w:val="nil"/>
            </w:tcBorders>
          </w:tcPr>
          <w:p>
            <w:pPr>
              <w:pStyle w:val="0"/>
            </w:pPr>
            <w:r>
              <w:rPr>
                <w:sz w:val="20"/>
              </w:rPr>
              <w:t xml:space="preserve">деятельность участника конкурса незначительно освещается на сайтах государственных органов, органов местного самоуправления, сайтах общественных организаций и социальных сетях в информационно-телекоммуникационной сети "Интернет"; у организации есть сайт и (или) страница в социальной сети, которые содержат неактуальную (устаревшую) информацию</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0</w:t>
            </w:r>
          </w:p>
        </w:tc>
        <w:tc>
          <w:tcPr>
            <w:tcW w:w="5896" w:type="dxa"/>
            <w:tcBorders>
              <w:top w:val="nil"/>
              <w:left w:val="nil"/>
              <w:bottom w:val="nil"/>
              <w:right w:val="nil"/>
            </w:tcBorders>
          </w:tcPr>
          <w:p>
            <w:pPr>
              <w:pStyle w:val="0"/>
            </w:pPr>
            <w:r>
              <w:rPr>
                <w:sz w:val="20"/>
              </w:rPr>
              <w:t xml:space="preserve">информация о деятельности участника конкурса в средствах массовой информации и (или) на сайтах государственных органов, органов местного самоуправления, сайтах общественных организаций и социальных сетях в информационно-телекоммуникационной сети "Интернет" практически отсутствует</w:t>
            </w:r>
          </w:p>
        </w:tc>
      </w:tr>
      <w:tr>
        <w:tc>
          <w:tcPr>
            <w:tcW w:w="510" w:type="dxa"/>
            <w:tcBorders>
              <w:top w:val="nil"/>
              <w:left w:val="nil"/>
              <w:bottom w:val="nil"/>
              <w:right w:val="nil"/>
            </w:tcBorders>
            <w:vMerge w:val="restart"/>
          </w:tcPr>
          <w:p>
            <w:pPr>
              <w:pStyle w:val="0"/>
              <w:jc w:val="center"/>
            </w:pPr>
            <w:r>
              <w:rPr>
                <w:sz w:val="20"/>
              </w:rPr>
              <w:t xml:space="preserve">7.</w:t>
            </w:r>
          </w:p>
        </w:tc>
        <w:tc>
          <w:tcPr>
            <w:tcW w:w="2059" w:type="dxa"/>
            <w:tcBorders>
              <w:top w:val="nil"/>
              <w:left w:val="nil"/>
              <w:bottom w:val="nil"/>
              <w:right w:val="nil"/>
            </w:tcBorders>
            <w:vMerge w:val="restart"/>
          </w:tcPr>
          <w:p>
            <w:pPr>
              <w:pStyle w:val="0"/>
            </w:pPr>
            <w:r>
              <w:rPr>
                <w:sz w:val="20"/>
              </w:rPr>
              <w:t xml:space="preserve">Собственный вклад организации в реализацию проекта</w:t>
            </w:r>
          </w:p>
        </w:tc>
        <w:tc>
          <w:tcPr>
            <w:tcW w:w="604" w:type="dxa"/>
            <w:tcBorders>
              <w:top w:val="nil"/>
              <w:left w:val="nil"/>
              <w:bottom w:val="nil"/>
              <w:right w:val="nil"/>
            </w:tcBorders>
          </w:tcPr>
          <w:p>
            <w:pPr>
              <w:pStyle w:val="0"/>
              <w:jc w:val="center"/>
            </w:pPr>
            <w:r>
              <w:rPr>
                <w:sz w:val="20"/>
              </w:rPr>
              <w:t xml:space="preserve">3</w:t>
            </w:r>
          </w:p>
        </w:tc>
        <w:tc>
          <w:tcPr>
            <w:tcW w:w="5896" w:type="dxa"/>
            <w:tcBorders>
              <w:top w:val="nil"/>
              <w:left w:val="nil"/>
              <w:bottom w:val="nil"/>
              <w:right w:val="nil"/>
            </w:tcBorders>
          </w:tcPr>
          <w:p>
            <w:pPr>
              <w:pStyle w:val="0"/>
            </w:pPr>
            <w:r>
              <w:rPr>
                <w:sz w:val="20"/>
              </w:rPr>
              <w:t xml:space="preserve">софинансирование из внебюджетных источников свыше 50 процентов от общей суммы расходов на реализацию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2</w:t>
            </w:r>
          </w:p>
        </w:tc>
        <w:tc>
          <w:tcPr>
            <w:tcW w:w="5896" w:type="dxa"/>
            <w:tcBorders>
              <w:top w:val="nil"/>
              <w:left w:val="nil"/>
              <w:bottom w:val="nil"/>
              <w:right w:val="nil"/>
            </w:tcBorders>
          </w:tcPr>
          <w:p>
            <w:pPr>
              <w:pStyle w:val="0"/>
            </w:pPr>
            <w:r>
              <w:rPr>
                <w:sz w:val="20"/>
              </w:rPr>
              <w:t xml:space="preserve">софинансирование из внебюджетных источников от 36 до 50 (включительно) процентов от общей суммы расходов на реализацию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1</w:t>
            </w:r>
          </w:p>
        </w:tc>
        <w:tc>
          <w:tcPr>
            <w:tcW w:w="5896" w:type="dxa"/>
            <w:tcBorders>
              <w:top w:val="nil"/>
              <w:left w:val="nil"/>
              <w:bottom w:val="nil"/>
              <w:right w:val="nil"/>
            </w:tcBorders>
          </w:tcPr>
          <w:p>
            <w:pPr>
              <w:pStyle w:val="0"/>
            </w:pPr>
            <w:r>
              <w:rPr>
                <w:sz w:val="20"/>
              </w:rPr>
              <w:t xml:space="preserve">софинансирование из внебюджетных источников от 15 до 35 (включительно) процентов от общей суммы расходов на реализацию проекта</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04" w:type="dxa"/>
            <w:tcBorders>
              <w:top w:val="nil"/>
              <w:left w:val="nil"/>
              <w:bottom w:val="nil"/>
              <w:right w:val="nil"/>
            </w:tcBorders>
          </w:tcPr>
          <w:p>
            <w:pPr>
              <w:pStyle w:val="0"/>
              <w:jc w:val="center"/>
            </w:pPr>
            <w:r>
              <w:rPr>
                <w:sz w:val="20"/>
              </w:rPr>
              <w:t xml:space="preserve">0</w:t>
            </w:r>
          </w:p>
        </w:tc>
        <w:tc>
          <w:tcPr>
            <w:tcW w:w="5896" w:type="dxa"/>
            <w:tcBorders>
              <w:top w:val="nil"/>
              <w:left w:val="nil"/>
              <w:bottom w:val="nil"/>
              <w:right w:val="nil"/>
            </w:tcBorders>
          </w:tcPr>
          <w:p>
            <w:pPr>
              <w:pStyle w:val="0"/>
            </w:pPr>
            <w:r>
              <w:rPr>
                <w:sz w:val="20"/>
              </w:rPr>
              <w:t xml:space="preserve">софинансирование из внебюджетных источников менее 15 процентов от общей суммы расходов на реализацию проекта</w:t>
            </w:r>
          </w:p>
        </w:tc>
      </w:tr>
      <w:tr>
        <w:tc>
          <w:tcPr>
            <w:gridSpan w:val="4"/>
            <w:tcW w:w="9069" w:type="dxa"/>
            <w:tcBorders>
              <w:top w:val="nil"/>
              <w:left w:val="nil"/>
              <w:bottom w:val="nil"/>
              <w:right w:val="nil"/>
            </w:tcBorders>
          </w:tcPr>
          <w:p>
            <w:pPr>
              <w:pStyle w:val="0"/>
              <w:jc w:val="both"/>
            </w:pPr>
            <w:r>
              <w:rPr>
                <w:sz w:val="20"/>
              </w:rPr>
              <w:t xml:space="preserve">(п. 7 в ред. </w:t>
            </w:r>
            <w:hyperlink w:history="0" r:id="rId61" w:tooltip="Постановление Правительства Хабаровского края от 29.03.2022 N 155-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155-пр)</w:t>
            </w:r>
          </w:p>
        </w:tc>
      </w:tr>
    </w:tbl>
    <w:p>
      <w:pPr>
        <w:pStyle w:val="0"/>
        <w:jc w:val="both"/>
      </w:pPr>
      <w:r>
        <w:rPr>
          <w:sz w:val="20"/>
        </w:rPr>
      </w:r>
    </w:p>
    <w:bookmarkStart w:id="253" w:name="P253"/>
    <w:bookmarkEnd w:id="253"/>
    <w:p>
      <w:pPr>
        <w:pStyle w:val="0"/>
        <w:ind w:firstLine="540"/>
        <w:jc w:val="both"/>
      </w:pPr>
      <w:r>
        <w:rPr>
          <w:sz w:val="20"/>
        </w:rPr>
        <w:t xml:space="preserve">2.11. Сумма баллов по проекту (Сб) рассчитывается на втором заседании Комиссии, проведение которого организует уполномоченный орган не позднее семи рабочих дней со дня окончания срока, предусмотренного </w:t>
      </w:r>
      <w:hyperlink w:history="0" w:anchor="P166" w:tooltip="2.9. Эксперты не позднее 15 рабочих дней со дня направления извещения, предусмотренного пунктом 2.8 настоящего раздела, осуществляют оценку проектов и отражают результаты оценки проектов в формируемом на Портале экспертном заключении, содержащем наименование конкурса, номер заявки, фамилию, имя, отчество (последнее - при наличии) эксперта, критерии оценки, комментарии эксперта по проекту (при наличии), дату завершения экспертизы и подпись эксперта.">
        <w:r>
          <w:rPr>
            <w:sz w:val="20"/>
            <w:color w:val="0000ff"/>
          </w:rPr>
          <w:t xml:space="preserve">пунктом 2.9</w:t>
        </w:r>
      </w:hyperlink>
      <w:r>
        <w:rPr>
          <w:sz w:val="20"/>
        </w:rPr>
        <w:t xml:space="preserve"> настоящего раздела, по формуле:</w:t>
      </w:r>
    </w:p>
    <w:p>
      <w:pPr>
        <w:pStyle w:val="0"/>
        <w:jc w:val="both"/>
      </w:pPr>
      <w:r>
        <w:rPr>
          <w:sz w:val="20"/>
        </w:rPr>
        <w:t xml:space="preserve">(в ред. </w:t>
      </w:r>
      <w:hyperlink w:history="0" r:id="rId62"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jc w:val="both"/>
      </w:pPr>
      <w:r>
        <w:rPr>
          <w:sz w:val="20"/>
        </w:rPr>
      </w:r>
    </w:p>
    <w:p>
      <w:pPr>
        <w:pStyle w:val="0"/>
        <w:jc w:val="center"/>
      </w:pPr>
      <w:r>
        <w:rPr>
          <w:sz w:val="20"/>
        </w:rPr>
        <w:t xml:space="preserve">Сб = (Ка + Кэ + Ки + Кр + Кп + Кио + Кс) / Чо,</w:t>
      </w:r>
    </w:p>
    <w:p>
      <w:pPr>
        <w:pStyle w:val="0"/>
        <w:jc w:val="both"/>
      </w:pPr>
      <w:r>
        <w:rPr>
          <w:sz w:val="20"/>
        </w:rPr>
        <w:t xml:space="preserve">(в ред. </w:t>
      </w:r>
      <w:hyperlink w:history="0" r:id="rId63"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Ка - сумма баллов по критерию актуальность и социальная значимость проекта;</w:t>
      </w:r>
    </w:p>
    <w:p>
      <w:pPr>
        <w:pStyle w:val="0"/>
        <w:spacing w:before="200" w:line-rule="auto"/>
        <w:ind w:firstLine="540"/>
        <w:jc w:val="both"/>
      </w:pPr>
      <w:r>
        <w:rPr>
          <w:sz w:val="20"/>
        </w:rPr>
        <w:t xml:space="preserve">Кэ - сумма баллов по критерию логичность, взаимосвязь мероприятий проекта с целями и задачами проекта;</w:t>
      </w:r>
    </w:p>
    <w:p>
      <w:pPr>
        <w:pStyle w:val="0"/>
        <w:spacing w:before="200" w:line-rule="auto"/>
        <w:ind w:firstLine="540"/>
        <w:jc w:val="both"/>
      </w:pPr>
      <w:r>
        <w:rPr>
          <w:sz w:val="20"/>
        </w:rPr>
        <w:t xml:space="preserve">Ки - сумма баллов по критерию инновационность, уникальность проекта;</w:t>
      </w:r>
    </w:p>
    <w:p>
      <w:pPr>
        <w:pStyle w:val="0"/>
        <w:spacing w:before="200" w:line-rule="auto"/>
        <w:ind w:firstLine="540"/>
        <w:jc w:val="both"/>
      </w:pPr>
      <w:r>
        <w:rPr>
          <w:sz w:val="20"/>
        </w:rPr>
        <w:t xml:space="preserve">Кр - сумма баллов по критерию соотношение планируемых расходов с ожидаемыми результатами реализации проекта;</w:t>
      </w:r>
    </w:p>
    <w:p>
      <w:pPr>
        <w:pStyle w:val="0"/>
        <w:spacing w:before="200" w:line-rule="auto"/>
        <w:ind w:firstLine="540"/>
        <w:jc w:val="both"/>
      </w:pPr>
      <w:r>
        <w:rPr>
          <w:sz w:val="20"/>
        </w:rPr>
        <w:t xml:space="preserve">Кп - сумма баллов по критерию соответствие опыта и компетенции команды проекта планируемому результату реализации проекта;</w:t>
      </w:r>
    </w:p>
    <w:p>
      <w:pPr>
        <w:pStyle w:val="0"/>
        <w:spacing w:before="200" w:line-rule="auto"/>
        <w:ind w:firstLine="540"/>
        <w:jc w:val="both"/>
      </w:pPr>
      <w:r>
        <w:rPr>
          <w:sz w:val="20"/>
        </w:rPr>
        <w:t xml:space="preserve">Кио - сумма баллов по критерию информационная открытость организации;</w:t>
      </w:r>
    </w:p>
    <w:p>
      <w:pPr>
        <w:pStyle w:val="0"/>
        <w:spacing w:before="200" w:line-rule="auto"/>
        <w:ind w:firstLine="540"/>
        <w:jc w:val="both"/>
      </w:pPr>
      <w:r>
        <w:rPr>
          <w:sz w:val="20"/>
        </w:rPr>
        <w:t xml:space="preserve">Кс - сумма баллов по критерию собственный вклад организации в реализацию проекта;</w:t>
      </w:r>
    </w:p>
    <w:p>
      <w:pPr>
        <w:pStyle w:val="0"/>
        <w:spacing w:before="200" w:line-rule="auto"/>
        <w:ind w:firstLine="540"/>
        <w:jc w:val="both"/>
      </w:pPr>
      <w:r>
        <w:rPr>
          <w:sz w:val="20"/>
        </w:rPr>
        <w:t xml:space="preserve">Чо - количество экспертов, участвующих в оценке проектов.</w:t>
      </w:r>
    </w:p>
    <w:p>
      <w:pPr>
        <w:pStyle w:val="0"/>
        <w:spacing w:before="200" w:line-rule="auto"/>
        <w:ind w:firstLine="540"/>
        <w:jc w:val="both"/>
      </w:pPr>
      <w:r>
        <w:rPr>
          <w:sz w:val="20"/>
        </w:rPr>
        <w:t xml:space="preserve">2.12. Комиссия формирует рейтинг участников конкурса по итогам расчета суммы баллов по проектам, проводимого в соответствии с </w:t>
      </w:r>
      <w:hyperlink w:history="0" w:anchor="P253" w:tooltip="2.11. Сумма баллов по проекту (Сб) рассчитывается на втором заседании Комиссии, проведение которого организует уполномоченный орган не позднее семи рабочих дней со дня окончания срока, предусмотренного пунктом 2.9 настоящего раздела, по формуле:">
        <w:r>
          <w:rPr>
            <w:sz w:val="20"/>
            <w:color w:val="0000ff"/>
          </w:rPr>
          <w:t xml:space="preserve">пунктом 2.11</w:t>
        </w:r>
      </w:hyperlink>
      <w:r>
        <w:rPr>
          <w:sz w:val="20"/>
        </w:rPr>
        <w:t xml:space="preserve"> настоящего раздела (далее - рейтинг).</w:t>
      </w:r>
    </w:p>
    <w:p>
      <w:pPr>
        <w:pStyle w:val="0"/>
        <w:spacing w:before="200" w:line-rule="auto"/>
        <w:ind w:firstLine="540"/>
        <w:jc w:val="both"/>
      </w:pPr>
      <w:r>
        <w:rPr>
          <w:sz w:val="20"/>
        </w:rPr>
        <w:t xml:space="preserve">Первым в рейтинге указывается участник конкурса, проект которого набрал наибольшую сумму баллов.</w:t>
      </w:r>
    </w:p>
    <w:p>
      <w:pPr>
        <w:pStyle w:val="0"/>
        <w:spacing w:before="200" w:line-rule="auto"/>
        <w:ind w:firstLine="540"/>
        <w:jc w:val="both"/>
      </w:pPr>
      <w:r>
        <w:rPr>
          <w:sz w:val="20"/>
        </w:rPr>
        <w:t xml:space="preserve">Далее в рейтинге в порядке убывания указываются участники конкурса, проекты которых набрали сумму баллов меньше, чем у предшествующего проекта.</w:t>
      </w:r>
    </w:p>
    <w:p>
      <w:pPr>
        <w:pStyle w:val="0"/>
        <w:spacing w:before="200" w:line-rule="auto"/>
        <w:ind w:firstLine="540"/>
        <w:jc w:val="both"/>
      </w:pPr>
      <w:r>
        <w:rPr>
          <w:sz w:val="20"/>
        </w:rPr>
        <w:t xml:space="preserve">В случае если по результатам расчета суммы баллов по проектам несколько проектов набрали одинаковое значение суммы баллов, меньший порядковый номер рейтинга присваивается участнику конкурса, представившему заявку раньше в соответствии с датой и временем ее регистрации на Портале.</w:t>
      </w:r>
    </w:p>
    <w:bookmarkStart w:id="272" w:name="P272"/>
    <w:bookmarkEnd w:id="272"/>
    <w:p>
      <w:pPr>
        <w:pStyle w:val="0"/>
        <w:spacing w:before="200" w:line-rule="auto"/>
        <w:ind w:firstLine="540"/>
        <w:jc w:val="both"/>
      </w:pPr>
      <w:r>
        <w:rPr>
          <w:sz w:val="20"/>
        </w:rPr>
        <w:t xml:space="preserve">Протокол второго заседания Комиссии, содержащий рейтинг и суммы баллов по проектам, подписывается членами Комиссии, принимавшими участие в заседании, в течение трех рабочих дней со дня проведения второго заседания Комиссии и подлежит опубликованию уполномоченным органом на официальном сайте, Портале и сайте </w:t>
      </w:r>
      <w:r>
        <w:rPr>
          <w:sz w:val="20"/>
        </w:rPr>
        <w:t xml:space="preserve">гранты.рф</w:t>
      </w:r>
      <w:r>
        <w:rPr>
          <w:sz w:val="20"/>
        </w:rPr>
        <w:t xml:space="preserve"> в течение двух рабочих дней со дня его подписания членами Комиссии.</w:t>
      </w:r>
    </w:p>
    <w:p>
      <w:pPr>
        <w:pStyle w:val="0"/>
        <w:spacing w:before="200" w:line-rule="auto"/>
        <w:ind w:firstLine="540"/>
        <w:jc w:val="both"/>
      </w:pPr>
      <w:r>
        <w:rPr>
          <w:sz w:val="20"/>
        </w:rPr>
        <w:t xml:space="preserve">Для определения победителей конкурса уполномоченный орган рассчитывает проходной балл исходя из совокупного объема запрашиваемых средств участниками конкурса, включенными в рейтинг, предельного размера субсидии, установленного </w:t>
      </w:r>
      <w:hyperlink w:history="0" w:anchor="P316" w:tooltip="3.3. Размер субсидии, предоставляемой получателю субсидии, не может превышать:">
        <w:r>
          <w:rPr>
            <w:sz w:val="20"/>
            <w:color w:val="0000ff"/>
          </w:rPr>
          <w:t xml:space="preserve">пунктом 3.3 раздела 3</w:t>
        </w:r>
      </w:hyperlink>
      <w:r>
        <w:rPr>
          <w:sz w:val="20"/>
        </w:rPr>
        <w:t xml:space="preserve"> настоящего Положения, а также объема лимитов бюджетных обязательств, указанных в </w:t>
      </w:r>
      <w:hyperlink w:history="0" w:anchor="P74" w:tooltip="1.4. Предоставление субсидии осуществляется в пределах лимитов бюджетных обязательств, доведенных до комитета по внутренней политике Правительства края (далее - уполномоченный орган) как получателя средств краевого бюджета на цели предоставления субсидии на соответствующий финансовый год (соответствующий финансовый год и плановый период).">
        <w:r>
          <w:rPr>
            <w:sz w:val="20"/>
            <w:color w:val="0000ff"/>
          </w:rPr>
          <w:t xml:space="preserve">пункте 1.4 раздела 1</w:t>
        </w:r>
      </w:hyperlink>
      <w:r>
        <w:rPr>
          <w:sz w:val="20"/>
        </w:rPr>
        <w:t xml:space="preserve"> настоящего Положения (далее - проходной балл).</w:t>
      </w:r>
    </w:p>
    <w:p>
      <w:pPr>
        <w:pStyle w:val="0"/>
        <w:spacing w:before="200" w:line-rule="auto"/>
        <w:ind w:firstLine="540"/>
        <w:jc w:val="both"/>
      </w:pPr>
      <w:r>
        <w:rPr>
          <w:sz w:val="20"/>
        </w:rPr>
        <w:t xml:space="preserve">Правовой акт уполномоченного органа об установлении проходного балла принимается в течение пяти рабочих дней со дня проведения второго заседания Комиссии и публикуется на официальном сайте одновременно с протоколом второго заседания Комиссии, предусмотренным </w:t>
      </w:r>
      <w:hyperlink w:history="0" w:anchor="P272" w:tooltip="Протокол второго заседания Комиссии, содержащий рейтинг и суммы баллов по проектам, подписывается членами Комиссии, принимавшими участие в заседании, в течение трех рабочих дней со дня проведения второго заседания Комиссии и подлежит опубликованию уполномоченным органом на официальном сайте, Портале и сайте гранты.рф в течение двух рабочих дней со дня его подписания членами Комиссии.">
        <w:r>
          <w:rPr>
            <w:sz w:val="20"/>
            <w:color w:val="0000ff"/>
          </w:rPr>
          <w:t xml:space="preserve">абзацем пятым</w:t>
        </w:r>
      </w:hyperlink>
      <w:r>
        <w:rPr>
          <w:sz w:val="20"/>
        </w:rPr>
        <w:t xml:space="preserve"> настоящего пункта.</w:t>
      </w:r>
    </w:p>
    <w:p>
      <w:pPr>
        <w:pStyle w:val="0"/>
        <w:spacing w:before="200" w:line-rule="auto"/>
        <w:ind w:firstLine="540"/>
        <w:jc w:val="both"/>
      </w:pPr>
      <w:r>
        <w:rPr>
          <w:sz w:val="20"/>
        </w:rPr>
        <w:t xml:space="preserve">Победителями конкурса признаются участники конкурса, включенные Комиссией в рейтинг, сумма баллов по проектам которых превышает проходной балл, установленный правовым актом уполномоченного органа.</w:t>
      </w:r>
    </w:p>
    <w:p>
      <w:pPr>
        <w:pStyle w:val="0"/>
        <w:spacing w:before="200" w:line-rule="auto"/>
        <w:ind w:firstLine="540"/>
        <w:jc w:val="both"/>
      </w:pPr>
      <w:r>
        <w:rPr>
          <w:sz w:val="20"/>
        </w:rPr>
        <w:t xml:space="preserve">Распределение субсидий осуществляется в порядке, установленном </w:t>
      </w:r>
      <w:hyperlink w:history="0" w:anchor="P323" w:tooltip="3.4. Победителю конкурса, который является первым в рейтинге, субсидия предоставляется в запрашиваемом объеме, необходимом для реализации проекта, но не более предельного размера, установленного пунктом 3.3 настоящего раздела.">
        <w:r>
          <w:rPr>
            <w:sz w:val="20"/>
            <w:color w:val="0000ff"/>
          </w:rPr>
          <w:t xml:space="preserve">пунктами 3.4</w:t>
        </w:r>
      </w:hyperlink>
      <w:r>
        <w:rPr>
          <w:sz w:val="20"/>
        </w:rPr>
        <w:t xml:space="preserve">, </w:t>
      </w:r>
      <w:hyperlink w:history="0" w:anchor="P326" w:tooltip="3.5. Победитель конкурса в течение трех рабочих дней со дня получения письменного запроса, указанного в абзаце третьем пункта 3.4 настоящего раздела,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реализации проекта в пределах остатка бюджетных ассигнований.">
        <w:r>
          <w:rPr>
            <w:sz w:val="20"/>
            <w:color w:val="0000ff"/>
          </w:rPr>
          <w:t xml:space="preserve">3.5 раздела 3</w:t>
        </w:r>
      </w:hyperlink>
      <w:r>
        <w:rPr>
          <w:sz w:val="20"/>
        </w:rPr>
        <w:t xml:space="preserve"> настоящего Положения.</w:t>
      </w:r>
    </w:p>
    <w:p>
      <w:pPr>
        <w:pStyle w:val="0"/>
        <w:jc w:val="both"/>
      </w:pPr>
      <w:r>
        <w:rPr>
          <w:sz w:val="20"/>
        </w:rPr>
        <w:t xml:space="preserve">(п. 2.12 в ред. </w:t>
      </w:r>
      <w:hyperlink w:history="0" r:id="rId64"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bookmarkStart w:id="278" w:name="P278"/>
    <w:bookmarkEnd w:id="278"/>
    <w:p>
      <w:pPr>
        <w:pStyle w:val="0"/>
        <w:spacing w:before="200" w:line-rule="auto"/>
        <w:ind w:firstLine="540"/>
        <w:jc w:val="both"/>
      </w:pPr>
      <w:r>
        <w:rPr>
          <w:sz w:val="20"/>
        </w:rPr>
        <w:t xml:space="preserve">2.13. Не позднее 10 рабочих дней со дня опубликования протокола второго заседания Комиссии, предусмотренного </w:t>
      </w:r>
      <w:hyperlink w:history="0" w:anchor="P272" w:tooltip="Протокол второго заседания Комиссии, содержащий рейтинг и суммы баллов по проектам, подписывается членами Комиссии, принимавшими участие в заседании, в течение трех рабочих дней со дня проведения второго заседания Комиссии и подлежит опубликованию уполномоченным органом на официальном сайте, Портале и сайте гранты.рф в течение двух рабочих дней со дня его подписания членами Комиссии.">
        <w:r>
          <w:rPr>
            <w:sz w:val="20"/>
            <w:color w:val="0000ff"/>
          </w:rPr>
          <w:t xml:space="preserve">абзацем пятым пункта 2.12</w:t>
        </w:r>
      </w:hyperlink>
      <w:r>
        <w:rPr>
          <w:sz w:val="20"/>
        </w:rPr>
        <w:t xml:space="preserve"> настоящего раздела, уполномоченный орган принимает одно из следующих решений (далее - результаты конкурса):</w:t>
      </w:r>
    </w:p>
    <w:p>
      <w:pPr>
        <w:pStyle w:val="0"/>
        <w:jc w:val="both"/>
      </w:pPr>
      <w:r>
        <w:rPr>
          <w:sz w:val="20"/>
        </w:rPr>
        <w:t xml:space="preserve">(в ред. </w:t>
      </w:r>
      <w:hyperlink w:history="0" r:id="rId65"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bookmarkStart w:id="280" w:name="P280"/>
    <w:bookmarkEnd w:id="280"/>
    <w:p>
      <w:pPr>
        <w:pStyle w:val="0"/>
        <w:spacing w:before="200" w:line-rule="auto"/>
        <w:ind w:firstLine="540"/>
        <w:jc w:val="both"/>
      </w:pPr>
      <w:r>
        <w:rPr>
          <w:sz w:val="20"/>
        </w:rPr>
        <w:t xml:space="preserve">1) о предоставлении субсидии и заключении договора - в случае отсутствия оснований для отказа в предоставлении субсидии, указанных в </w:t>
      </w:r>
      <w:hyperlink w:history="0" w:anchor="P312" w:tooltip="- несоответствие документов, представленных участником конкурса в составе заявки, требованиям, установленным в объявлении о проведении конкурса;">
        <w:r>
          <w:rPr>
            <w:sz w:val="20"/>
            <w:color w:val="0000ff"/>
          </w:rPr>
          <w:t xml:space="preserve">абзацах втором</w:t>
        </w:r>
      </w:hyperlink>
      <w:r>
        <w:rPr>
          <w:sz w:val="20"/>
        </w:rPr>
        <w:t xml:space="preserve"> - </w:t>
      </w:r>
      <w:hyperlink w:history="0" w:anchor="P314" w:tooltip="- непревышение участником конкурса проходного балла;">
        <w:r>
          <w:rPr>
            <w:sz w:val="20"/>
            <w:color w:val="0000ff"/>
          </w:rPr>
          <w:t xml:space="preserve">четвертом пункта 3.2 раздела 3</w:t>
        </w:r>
      </w:hyperlink>
      <w:r>
        <w:rPr>
          <w:sz w:val="20"/>
        </w:rPr>
        <w:t xml:space="preserve"> настоящего Положения;</w:t>
      </w:r>
    </w:p>
    <w:p>
      <w:pPr>
        <w:pStyle w:val="0"/>
        <w:spacing w:before="200" w:line-rule="auto"/>
        <w:ind w:firstLine="540"/>
        <w:jc w:val="both"/>
      </w:pPr>
      <w:r>
        <w:rPr>
          <w:sz w:val="20"/>
        </w:rPr>
        <w:t xml:space="preserve">2) об отказе в предоставлении субсидии - в случае наличия одного или нескольких оснований для отказа в предоставлении субсидии, указанных в </w:t>
      </w:r>
      <w:hyperlink w:history="0" w:anchor="P312" w:tooltip="- несоответствие документов, представленных участником конкурса в составе заявки, требованиям, установленным в объявлении о проведении конкурса;">
        <w:r>
          <w:rPr>
            <w:sz w:val="20"/>
            <w:color w:val="0000ff"/>
          </w:rPr>
          <w:t xml:space="preserve">абзацах втором</w:t>
        </w:r>
      </w:hyperlink>
      <w:r>
        <w:rPr>
          <w:sz w:val="20"/>
        </w:rPr>
        <w:t xml:space="preserve"> - </w:t>
      </w:r>
      <w:hyperlink w:history="0" w:anchor="P314" w:tooltip="- непревышение участником конкурса проходного балла;">
        <w:r>
          <w:rPr>
            <w:sz w:val="20"/>
            <w:color w:val="0000ff"/>
          </w:rPr>
          <w:t xml:space="preserve">четвертом 3.2 раздела 3</w:t>
        </w:r>
      </w:hyperlink>
      <w:r>
        <w:rPr>
          <w:sz w:val="20"/>
        </w:rPr>
        <w:t xml:space="preserve"> настоящего Положения.</w:t>
      </w:r>
    </w:p>
    <w:bookmarkStart w:id="282" w:name="P282"/>
    <w:bookmarkEnd w:id="282"/>
    <w:p>
      <w:pPr>
        <w:pStyle w:val="0"/>
        <w:spacing w:before="200" w:line-rule="auto"/>
        <w:ind w:firstLine="540"/>
        <w:jc w:val="both"/>
      </w:pPr>
      <w:r>
        <w:rPr>
          <w:sz w:val="20"/>
        </w:rPr>
        <w:t xml:space="preserve">2.14. Решение уполномоченного органа по результатам конкурса оформляется распоряжением уполномоченного органа не позднее 10 рабочих дней со дня формирования рейтинга.</w:t>
      </w:r>
    </w:p>
    <w:p>
      <w:pPr>
        <w:pStyle w:val="0"/>
        <w:spacing w:before="200" w:line-rule="auto"/>
        <w:ind w:firstLine="540"/>
        <w:jc w:val="both"/>
      </w:pPr>
      <w:r>
        <w:rPr>
          <w:sz w:val="20"/>
        </w:rPr>
        <w:t xml:space="preserve">Распоряжение уполномоченного органа в течение пяти календарных дней со дня его принятия размещается уполномоченным органом на официальном сайте, Портале и сайте </w:t>
      </w:r>
      <w:r>
        <w:rPr>
          <w:sz w:val="20"/>
        </w:rPr>
        <w:t xml:space="preserve">гранты.рф</w:t>
      </w:r>
      <w:r>
        <w:rPr>
          <w:sz w:val="20"/>
        </w:rPr>
        <w:t xml:space="preserve">.</w:t>
      </w:r>
    </w:p>
    <w:p>
      <w:pPr>
        <w:pStyle w:val="0"/>
        <w:spacing w:before="200" w:line-rule="auto"/>
        <w:ind w:firstLine="540"/>
        <w:jc w:val="both"/>
      </w:pPr>
      <w:r>
        <w:rPr>
          <w:sz w:val="20"/>
        </w:rPr>
        <w:t xml:space="preserve">2.15. Уполномоченный орган в течение пяти календарных дней после принятия решения по результатам конкурса размещает на официальном сайте, Портале, едином портале (в случае проведения конкурса в системе "Электронный бюджет"), сайте </w:t>
      </w:r>
      <w:r>
        <w:rPr>
          <w:sz w:val="20"/>
        </w:rPr>
        <w:t xml:space="preserve">гранты.рф</w:t>
      </w:r>
      <w:r>
        <w:rPr>
          <w:sz w:val="20"/>
        </w:rPr>
        <w:t xml:space="preserve"> информацию о результатах конкурса, включающую следующие сведения:</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дату, время и место оценки проектов;</w:t>
      </w:r>
    </w:p>
    <w:p>
      <w:pPr>
        <w:pStyle w:val="0"/>
        <w:spacing w:before="200" w:line-rule="auto"/>
        <w:ind w:firstLine="540"/>
        <w:jc w:val="both"/>
      </w:pPr>
      <w:r>
        <w:rPr>
          <w:sz w:val="20"/>
        </w:rPr>
        <w:t xml:space="preserve">- информацию об участниках конкурса, заявки которых были рассмотрены;</w:t>
      </w:r>
    </w:p>
    <w:p>
      <w:pPr>
        <w:pStyle w:val="0"/>
        <w:spacing w:before="200" w:line-rule="auto"/>
        <w:ind w:firstLine="540"/>
        <w:jc w:val="both"/>
      </w:pPr>
      <w:r>
        <w:rPr>
          <w:sz w:val="20"/>
        </w:rPr>
        <w:t xml:space="preserve">-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проектов участников конкурса, присвоенные проектам участников конкурса значения по каждому из предусмотренных критериев оценки проектов участников конкурса, принятое на основании результатов оценки указанных проектов решение о присвоении таким проектам порядковых номеров;</w:t>
      </w:r>
    </w:p>
    <w:p>
      <w:pPr>
        <w:pStyle w:val="0"/>
        <w:spacing w:before="200" w:line-rule="auto"/>
        <w:ind w:firstLine="540"/>
        <w:jc w:val="both"/>
      </w:pPr>
      <w:r>
        <w:rPr>
          <w:sz w:val="20"/>
        </w:rPr>
        <w:t xml:space="preserve">- наименование победителей конкурса, с которыми планируется заключение договора (далее также - получатель субсидии), идентификационный номер налогоплательщика, краткое описание проекта, размер предоставляемой субсидии.</w:t>
      </w:r>
    </w:p>
    <w:bookmarkStart w:id="291" w:name="P291"/>
    <w:bookmarkEnd w:id="291"/>
    <w:p>
      <w:pPr>
        <w:pStyle w:val="0"/>
        <w:spacing w:before="200" w:line-rule="auto"/>
        <w:ind w:firstLine="540"/>
        <w:jc w:val="both"/>
      </w:pPr>
      <w:r>
        <w:rPr>
          <w:sz w:val="20"/>
        </w:rPr>
        <w:t xml:space="preserve">2.16. В целях обеспечения всесторонней и объективной оценки проектов уполномоченным органом формируется состав экспертов.</w:t>
      </w:r>
    </w:p>
    <w:p>
      <w:pPr>
        <w:pStyle w:val="0"/>
        <w:spacing w:before="200" w:line-rule="auto"/>
        <w:ind w:firstLine="540"/>
        <w:jc w:val="both"/>
      </w:pPr>
      <w:r>
        <w:rPr>
          <w:sz w:val="20"/>
        </w:rPr>
        <w:t xml:space="preserve">Экспертами могут быть представители органов государственной власти края (по согласованию), представители органов местного самоуправления (по согласованию), члены Общественной палаты Хабаровского края (по согласованию), представители коммерческих (некоммерческих) организаций (по согласованию), научного сообщества (по согласованию), уполномоченный по правам человека в Хабаровском крае (по согласованию), уполномоченный по правам ребенка в Хабаровском крае (по согласованию). Лица, замещающие государственные должности края, должности государственной и муниципальной службы, муниципальные должности, составляют не более одной трети состава экспертов. Состав экспертов утверждается распоряжением уполномоченного органа.</w:t>
      </w:r>
    </w:p>
    <w:p>
      <w:pPr>
        <w:pStyle w:val="0"/>
        <w:spacing w:before="200" w:line-rule="auto"/>
        <w:ind w:firstLine="540"/>
        <w:jc w:val="both"/>
      </w:pPr>
      <w:r>
        <w:rPr>
          <w:sz w:val="20"/>
        </w:rPr>
        <w:t xml:space="preserve">Эксперты принимают личное участие в оценке проектов на общественных началах.</w:t>
      </w:r>
    </w:p>
    <w:p>
      <w:pPr>
        <w:pStyle w:val="0"/>
        <w:spacing w:before="200" w:line-rule="auto"/>
        <w:ind w:firstLine="540"/>
        <w:jc w:val="both"/>
      </w:pPr>
      <w:r>
        <w:rPr>
          <w:sz w:val="20"/>
        </w:rPr>
        <w:t xml:space="preserve">Экспертами не могут являться представители участников конкурса, подавших заявки на участие в конкурсе.</w:t>
      </w:r>
    </w:p>
    <w:p>
      <w:pPr>
        <w:pStyle w:val="0"/>
        <w:spacing w:before="200" w:line-rule="auto"/>
        <w:ind w:firstLine="540"/>
        <w:jc w:val="both"/>
      </w:pPr>
      <w:r>
        <w:rPr>
          <w:sz w:val="20"/>
        </w:rPr>
        <w:t xml:space="preserve">В случае если эксперт заинтересован в итогах конкурса, он обязан письменно проинформировать об этом уполномоченный орган до начала проведения оценки проектов.</w:t>
      </w:r>
    </w:p>
    <w:p>
      <w:pPr>
        <w:pStyle w:val="0"/>
        <w:spacing w:before="200" w:line-rule="auto"/>
        <w:ind w:firstLine="540"/>
        <w:jc w:val="both"/>
      </w:pPr>
      <w:r>
        <w:rPr>
          <w:sz w:val="20"/>
        </w:rPr>
        <w:t xml:space="preserve">Для целей настоящего Положения под заинтересованностью эксперта понимается возможность получения им доходов в денежной либо натуральной форме, доходов в виде материальной выгоды непосредственно для эксперта, его близких родственников, а также граждан или организаций, с которыми эксперт связан финансовыми или иными обязательствами.</w:t>
      </w:r>
    </w:p>
    <w:p>
      <w:pPr>
        <w:pStyle w:val="0"/>
        <w:spacing w:before="200" w:line-rule="auto"/>
        <w:ind w:firstLine="540"/>
        <w:jc w:val="both"/>
      </w:pPr>
      <w:r>
        <w:rPr>
          <w:sz w:val="20"/>
        </w:rPr>
        <w:t xml:space="preserve">Уполномоченный орган, проинформированный о заинтересованности эксперта, обязан отозвать эксперта от оценки проектов и заменить его другим экспертом.</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bookmarkStart w:id="301" w:name="P301"/>
    <w:bookmarkEnd w:id="301"/>
    <w:p>
      <w:pPr>
        <w:pStyle w:val="0"/>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1) соответствие получателя субсидии критериям, установленным </w:t>
      </w:r>
      <w:hyperlink w:history="0" w:anchor="P75" w:tooltip="1.5. Субсидия предоставляется на основании отбора социально ориентированных некоммерческих организаций, представивших в уполномоченный орган заявки на участие в отборе для предоставления субсидии (далее также - отбор и заявк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w:t>
      </w:r>
    </w:p>
    <w:p>
      <w:pPr>
        <w:pStyle w:val="0"/>
        <w:spacing w:before="200" w:line-rule="auto"/>
        <w:ind w:firstLine="540"/>
        <w:jc w:val="both"/>
      </w:pPr>
      <w:r>
        <w:rPr>
          <w:sz w:val="20"/>
        </w:rPr>
        <w:t xml:space="preserve">2) соответствие получателя субсидии требованиям, установленным </w:t>
      </w:r>
      <w:hyperlink w:history="0" w:anchor="P107" w:tooltip="2.2. Участник конкурса по состоянию на дату подачи заявки должен соответствовать следующим требованиям:">
        <w:r>
          <w:rPr>
            <w:sz w:val="20"/>
            <w:color w:val="0000ff"/>
          </w:rPr>
          <w:t xml:space="preserve">пунктом 2.2 раздела 2</w:t>
        </w:r>
      </w:hyperlink>
      <w:r>
        <w:rPr>
          <w:sz w:val="20"/>
        </w:rPr>
        <w:t xml:space="preserve"> настоящего Положения;</w:t>
      </w:r>
    </w:p>
    <w:p>
      <w:pPr>
        <w:pStyle w:val="0"/>
        <w:spacing w:before="200" w:line-rule="auto"/>
        <w:ind w:firstLine="540"/>
        <w:jc w:val="both"/>
      </w:pPr>
      <w:r>
        <w:rPr>
          <w:sz w:val="20"/>
        </w:rPr>
        <w:t xml:space="preserve">3) запрет приобретения за счет полученной субсидии иностранной валюты;</w:t>
      </w:r>
    </w:p>
    <w:p>
      <w:pPr>
        <w:pStyle w:val="0"/>
        <w:spacing w:before="200" w:line-rule="auto"/>
        <w:ind w:firstLine="540"/>
        <w:jc w:val="both"/>
      </w:pPr>
      <w:r>
        <w:rPr>
          <w:sz w:val="20"/>
        </w:rPr>
        <w:t xml:space="preserve">4) согласие получателя субсидии на осуществление уполномоченным органом, Фондом - оператором президентских грантов по развитию гражданского общества и органами государственного финансового контроля края проверок, предусмотренных </w:t>
      </w:r>
      <w:hyperlink w:history="0" w:anchor="P414" w:tooltip="5.1. Уполномоченный орган, Фонд - оператор президентских грантов по развитию гражданского общества осуществляют в отношении получателей субсидий проверки соблюдения ими порядка и условий предоставления субсидий, в том числе в части достижения результатов их предоставления (далее - проверка).">
        <w:r>
          <w:rPr>
            <w:sz w:val="20"/>
            <w:color w:val="0000ff"/>
          </w:rPr>
          <w:t xml:space="preserve">пунктом 5.1 раздела 5</w:t>
        </w:r>
      </w:hyperlink>
      <w:r>
        <w:rPr>
          <w:sz w:val="20"/>
        </w:rPr>
        <w:t xml:space="preserve"> настоящего Порядка;</w:t>
      </w:r>
    </w:p>
    <w:p>
      <w:pPr>
        <w:pStyle w:val="0"/>
        <w:jc w:val="both"/>
      </w:pPr>
      <w:r>
        <w:rPr>
          <w:sz w:val="20"/>
        </w:rPr>
        <w:t xml:space="preserve">(в ред. </w:t>
      </w:r>
      <w:hyperlink w:history="0" r:id="rId66" w:tooltip="Постановление Правительства Хабаровского края от 04.09.2023 N 408-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04.09.2023 N 408-пр)</w:t>
      </w:r>
    </w:p>
    <w:p>
      <w:pPr>
        <w:pStyle w:val="0"/>
        <w:spacing w:before="200" w:line-rule="auto"/>
        <w:ind w:firstLine="540"/>
        <w:jc w:val="both"/>
      </w:pPr>
      <w:r>
        <w:rPr>
          <w:sz w:val="20"/>
        </w:rPr>
        <w:t xml:space="preserve">5) включение в договоры, заключаемые в целях исполнения обязательств по договору, согласия лиц, являющихся поставщиками (подрядчиками, исполнителями) по данным договорам (соглашениям), на осуществление в отношении них уполномоченным органом, Фондом - оператором президентских грантов по развитию гражданского общества и органами государственного финансового контроля края проверок, предусмотренных </w:t>
      </w:r>
      <w:hyperlink w:history="0" w:anchor="P414" w:tooltip="5.1. Уполномоченный орган, Фонд - оператор президентских грантов по развитию гражданского общества осуществляют в отношении получателей субсидий проверки соблюдения ими порядка и условий предоставления субсидий, в том числе в части достижения результатов их предоставления (далее - проверка).">
        <w:r>
          <w:rPr>
            <w:sz w:val="20"/>
            <w:color w:val="0000ff"/>
          </w:rPr>
          <w:t xml:space="preserve">пунктом 5.1 раздела 5</w:t>
        </w:r>
      </w:hyperlink>
      <w:r>
        <w:rPr>
          <w:sz w:val="20"/>
        </w:rPr>
        <w:t xml:space="preserve"> настоящего Порядка, и запрета приобретения данными поставщиками (подрядчиками, исполнителями) за счет полученных средств, источником которых является субсидия, иностранной валюты;</w:t>
      </w:r>
    </w:p>
    <w:p>
      <w:pPr>
        <w:pStyle w:val="0"/>
        <w:jc w:val="both"/>
      </w:pPr>
      <w:r>
        <w:rPr>
          <w:sz w:val="20"/>
        </w:rPr>
        <w:t xml:space="preserve">(в ред. </w:t>
      </w:r>
      <w:hyperlink w:history="0" r:id="rId67" w:tooltip="Постановление Правительства Хабаровского края от 04.09.2023 N 408-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04.09.2023 N 408-пр)</w:t>
      </w:r>
    </w:p>
    <w:p>
      <w:pPr>
        <w:pStyle w:val="0"/>
        <w:spacing w:before="200" w:line-rule="auto"/>
        <w:ind w:firstLine="540"/>
        <w:jc w:val="both"/>
      </w:pPr>
      <w:r>
        <w:rPr>
          <w:sz w:val="20"/>
        </w:rPr>
        <w:t xml:space="preserve">6) включение в договоры условия о согласовании новых условий договора или расторжения договора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договоре;</w:t>
      </w:r>
    </w:p>
    <w:bookmarkStart w:id="310" w:name="P310"/>
    <w:bookmarkEnd w:id="310"/>
    <w:p>
      <w:pPr>
        <w:pStyle w:val="0"/>
        <w:spacing w:before="200" w:line-rule="auto"/>
        <w:ind w:firstLine="540"/>
        <w:jc w:val="both"/>
      </w:pPr>
      <w:r>
        <w:rPr>
          <w:sz w:val="20"/>
        </w:rPr>
        <w:t xml:space="preserve">7) обеспечение софинансирования проекта из внебюджетных источников в размере, предусмотренном сметой расходов, но не менее 15 процентов от общего объема расходов на реализацию проекта.</w:t>
      </w:r>
    </w:p>
    <w:p>
      <w:pPr>
        <w:pStyle w:val="0"/>
        <w:spacing w:before="200" w:line-rule="auto"/>
        <w:ind w:firstLine="540"/>
        <w:jc w:val="both"/>
      </w:pPr>
      <w:r>
        <w:rPr>
          <w:sz w:val="20"/>
        </w:rPr>
        <w:t xml:space="preserve">3.2. Основаниями для отказа в предоставлении субсидии являются:</w:t>
      </w:r>
    </w:p>
    <w:bookmarkStart w:id="312" w:name="P312"/>
    <w:bookmarkEnd w:id="312"/>
    <w:p>
      <w:pPr>
        <w:pStyle w:val="0"/>
        <w:spacing w:before="200" w:line-rule="auto"/>
        <w:ind w:firstLine="540"/>
        <w:jc w:val="both"/>
      </w:pPr>
      <w:r>
        <w:rPr>
          <w:sz w:val="20"/>
        </w:rPr>
        <w:t xml:space="preserve">- несоответствие документов, представленных участником конкурса в составе заявки, требованиям, установленным в объявлении о проведении конкурса;</w:t>
      </w:r>
    </w:p>
    <w:p>
      <w:pPr>
        <w:pStyle w:val="0"/>
        <w:spacing w:before="200" w:line-rule="auto"/>
        <w:ind w:firstLine="540"/>
        <w:jc w:val="both"/>
      </w:pPr>
      <w:r>
        <w:rPr>
          <w:sz w:val="20"/>
        </w:rPr>
        <w:t xml:space="preserve">- установление факта недостоверности представленной участником конкурса информации;</w:t>
      </w:r>
    </w:p>
    <w:bookmarkStart w:id="314" w:name="P314"/>
    <w:bookmarkEnd w:id="314"/>
    <w:p>
      <w:pPr>
        <w:pStyle w:val="0"/>
        <w:spacing w:before="200" w:line-rule="auto"/>
        <w:ind w:firstLine="540"/>
        <w:jc w:val="both"/>
      </w:pPr>
      <w:r>
        <w:rPr>
          <w:sz w:val="20"/>
        </w:rPr>
        <w:t xml:space="preserve">- непревышение участником конкурса проходного балла;</w:t>
      </w:r>
    </w:p>
    <w:bookmarkStart w:id="315" w:name="P315"/>
    <w:bookmarkEnd w:id="315"/>
    <w:p>
      <w:pPr>
        <w:pStyle w:val="0"/>
        <w:spacing w:before="200" w:line-rule="auto"/>
        <w:ind w:firstLine="540"/>
        <w:jc w:val="both"/>
      </w:pPr>
      <w:r>
        <w:rPr>
          <w:sz w:val="20"/>
        </w:rPr>
        <w:t xml:space="preserve">- признание победителя конкурса уклонившимся от подписания соглашения по основаниям, установленным в объявлении о проведении конкурса.</w:t>
      </w:r>
    </w:p>
    <w:bookmarkStart w:id="316" w:name="P316"/>
    <w:bookmarkEnd w:id="316"/>
    <w:p>
      <w:pPr>
        <w:pStyle w:val="0"/>
        <w:spacing w:before="200" w:line-rule="auto"/>
        <w:ind w:firstLine="540"/>
        <w:jc w:val="both"/>
      </w:pPr>
      <w:r>
        <w:rPr>
          <w:sz w:val="20"/>
        </w:rPr>
        <w:t xml:space="preserve">3.3. Размер субсидии, предоставляемой получателю субсидии, не может превышать:</w:t>
      </w:r>
    </w:p>
    <w:p>
      <w:pPr>
        <w:pStyle w:val="0"/>
        <w:spacing w:before="200" w:line-rule="auto"/>
        <w:ind w:firstLine="540"/>
        <w:jc w:val="both"/>
      </w:pPr>
      <w:r>
        <w:rPr>
          <w:sz w:val="20"/>
        </w:rPr>
        <w:t xml:space="preserve">500,00 тыс. рублей - для получателей субсидии, у которых на день подачи заявки срок государственной регистрации в Едином государственном реестре юридических лиц в качестве социально ориентированной некоммерческой организации составляет менее одного года;</w:t>
      </w:r>
    </w:p>
    <w:p>
      <w:pPr>
        <w:pStyle w:val="0"/>
        <w:jc w:val="both"/>
      </w:pPr>
      <w:r>
        <w:rPr>
          <w:sz w:val="20"/>
        </w:rPr>
        <w:t xml:space="preserve">(в ред. </w:t>
      </w:r>
      <w:hyperlink w:history="0" r:id="rId68"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1 000,00 тыс. рублей - для получателей субсидии, у которых на день подачи заявки срок государственной регистрации в Едином государственном реестре юридических лиц в качестве социально ориентированной некоммерческой организации составляет от одного до трех лет;</w:t>
      </w:r>
    </w:p>
    <w:p>
      <w:pPr>
        <w:pStyle w:val="0"/>
        <w:jc w:val="both"/>
      </w:pPr>
      <w:r>
        <w:rPr>
          <w:sz w:val="20"/>
        </w:rPr>
        <w:t xml:space="preserve">(в ред. </w:t>
      </w:r>
      <w:hyperlink w:history="0" r:id="rId69"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p>
      <w:pPr>
        <w:pStyle w:val="0"/>
        <w:spacing w:before="200" w:line-rule="auto"/>
        <w:ind w:firstLine="540"/>
        <w:jc w:val="both"/>
      </w:pPr>
      <w:r>
        <w:rPr>
          <w:sz w:val="20"/>
        </w:rPr>
        <w:t xml:space="preserve">1 500,00 тыс. рублей - для получателей субсидии, у которых на день подачи заявки срок государственной регистрации в Едином государственном реестре юридических лиц в качестве социально ориентированной некоммерческой организации составляет более трех лет.</w:t>
      </w:r>
    </w:p>
    <w:p>
      <w:pPr>
        <w:pStyle w:val="0"/>
        <w:jc w:val="both"/>
      </w:pPr>
      <w:r>
        <w:rPr>
          <w:sz w:val="20"/>
        </w:rPr>
        <w:t xml:space="preserve">(в ред. </w:t>
      </w:r>
      <w:hyperlink w:history="0" r:id="rId70" w:tooltip="Постановление Правительства Хабаровского края от 03.02.2023 N 4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03.02.2023 N 45-пр)</w:t>
      </w:r>
    </w:p>
    <w:bookmarkStart w:id="323" w:name="P323"/>
    <w:bookmarkEnd w:id="323"/>
    <w:p>
      <w:pPr>
        <w:pStyle w:val="0"/>
        <w:spacing w:before="200" w:line-rule="auto"/>
        <w:ind w:firstLine="540"/>
        <w:jc w:val="both"/>
      </w:pPr>
      <w:r>
        <w:rPr>
          <w:sz w:val="20"/>
        </w:rPr>
        <w:t xml:space="preserve">3.4. Победителю конкурса, который является первым в рейтинге, субсидия предоставляется в запрашиваемом объеме, необходимом для реализации проекта, но не более предельного размера, установленного </w:t>
      </w:r>
      <w:hyperlink w:history="0" w:anchor="P316" w:tooltip="3.3. Размер субсидии, предоставляемой получателю субсидии, не может превышать:">
        <w:r>
          <w:rPr>
            <w:sz w:val="20"/>
            <w:color w:val="0000ff"/>
          </w:rPr>
          <w:t xml:space="preserve">пунктом 3.3</w:t>
        </w:r>
      </w:hyperlink>
      <w:r>
        <w:rPr>
          <w:sz w:val="20"/>
        </w:rPr>
        <w:t xml:space="preserve"> настоящего раздела.</w:t>
      </w:r>
    </w:p>
    <w:p>
      <w:pPr>
        <w:pStyle w:val="0"/>
        <w:spacing w:before="200" w:line-rule="auto"/>
        <w:ind w:firstLine="540"/>
        <w:jc w:val="both"/>
      </w:pPr>
      <w:r>
        <w:rPr>
          <w:sz w:val="20"/>
        </w:rPr>
        <w:t xml:space="preserve">Следующему в рейтинге (в порядке убывания) победителю конкурса субсидия предоставляется в запрашиваемом объеме, необходимом для реализации проекта, не более предельного размера, установленного </w:t>
      </w:r>
      <w:hyperlink w:history="0" w:anchor="P316" w:tooltip="3.3. Размер субсидии, предоставляемой получателю субсидии, не может превышать:">
        <w:r>
          <w:rPr>
            <w:sz w:val="20"/>
            <w:color w:val="0000ff"/>
          </w:rPr>
          <w:t xml:space="preserve">пунктом 3.3</w:t>
        </w:r>
      </w:hyperlink>
      <w:r>
        <w:rPr>
          <w:sz w:val="20"/>
        </w:rPr>
        <w:t xml:space="preserve"> настоящего раздела, в пределах остатка бюджетных ассигнований, предусмотренных уполномоченному органу в текущем финансовом году законом о краевом бюджете на соответствующий финансовый год и на плановый период и (или) сводной бюджетной росписью краевого бюджета на цели предоставления субсидии, образовавшегося после распределения субсидии предыдущему в рейтинге победителю конкурса (далее - остаток бюджетных ассигнований).</w:t>
      </w:r>
    </w:p>
    <w:bookmarkStart w:id="325" w:name="P325"/>
    <w:bookmarkEnd w:id="325"/>
    <w:p>
      <w:pPr>
        <w:pStyle w:val="0"/>
        <w:spacing w:before="200" w:line-rule="auto"/>
        <w:ind w:firstLine="540"/>
        <w:jc w:val="both"/>
      </w:pPr>
      <w:r>
        <w:rPr>
          <w:sz w:val="20"/>
        </w:rPr>
        <w:t xml:space="preserve">Если размер остатка бюджетных ассигнований меньше размера запрашиваемой субсидии, необходимого для реализации проекта, указанного в заявке следующего в рейтинге (в порядке убывания) победителя конкурса, уполномоченный орган не позднее трех рабочих дней со дня принятия решений по результатам конкурса направляет такому победителю конкурса по электронному адресу, указанному в заявке, письменный запрос о согласии реализации проекта в пределах остатка бюджетных ассигнований.</w:t>
      </w:r>
    </w:p>
    <w:bookmarkStart w:id="326" w:name="P326"/>
    <w:bookmarkEnd w:id="326"/>
    <w:p>
      <w:pPr>
        <w:pStyle w:val="0"/>
        <w:spacing w:before="200" w:line-rule="auto"/>
        <w:ind w:firstLine="540"/>
        <w:jc w:val="both"/>
      </w:pPr>
      <w:r>
        <w:rPr>
          <w:sz w:val="20"/>
        </w:rPr>
        <w:t xml:space="preserve">3.5. Победитель конкурса в течение трех рабочих дней со дня получения письменного запроса, указанного в </w:t>
      </w:r>
      <w:hyperlink w:history="0" w:anchor="P325" w:tooltip="Если размер остатка бюджетных ассигнований меньше размера запрашиваемой субсидии, необходимого для реализации проекта, указанного в заявке следующего в рейтинге (в порядке убывания) победителя конкурса, уполномоченный орган не позднее трех рабочих дней со дня принятия решений по результатам конкурса направляет такому победителю конкурса по электронному адресу, указанному в заявке, письменный запрос о согласии реализации проекта в пределах остатка бюджетных ассигнований.">
        <w:r>
          <w:rPr>
            <w:sz w:val="20"/>
            <w:color w:val="0000ff"/>
          </w:rPr>
          <w:t xml:space="preserve">абзаце третьем пункта 3.4</w:t>
        </w:r>
      </w:hyperlink>
      <w:r>
        <w:rPr>
          <w:sz w:val="20"/>
        </w:rPr>
        <w:t xml:space="preserve"> настоящего раздела,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реализации проекта в пределах остатка бюджетных ассигнований.</w:t>
      </w:r>
    </w:p>
    <w:p>
      <w:pPr>
        <w:pStyle w:val="0"/>
        <w:spacing w:before="200" w:line-rule="auto"/>
        <w:ind w:firstLine="540"/>
        <w:jc w:val="both"/>
      </w:pPr>
      <w:r>
        <w:rPr>
          <w:sz w:val="20"/>
        </w:rPr>
        <w:t xml:space="preserve">В случае поступления в уполномоченный орган в срок, предусмотренный </w:t>
      </w:r>
      <w:hyperlink w:history="0" w:anchor="P326" w:tooltip="3.5. Победитель конкурса в течение трех рабочих дней со дня получения письменного запроса, указанного в абзаце третьем пункта 3.4 настоящего раздела,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реализации проекта в пределах остатка бюджетных ассигнований.">
        <w:r>
          <w:rPr>
            <w:sz w:val="20"/>
            <w:color w:val="0000ff"/>
          </w:rPr>
          <w:t xml:space="preserve">абзацем первым</w:t>
        </w:r>
      </w:hyperlink>
      <w:r>
        <w:rPr>
          <w:sz w:val="20"/>
        </w:rPr>
        <w:t xml:space="preserve"> настоящего пункта, на бумажном носителе или по электронной почте гарантийного письма победителя конкурса о согласии реализации проекта в пределах остатка бюджетных ассигнований субсидия предоставляется такому победителю конкурса в пределах остатка бюджетных ассигнований.</w:t>
      </w:r>
    </w:p>
    <w:p>
      <w:pPr>
        <w:pStyle w:val="0"/>
        <w:spacing w:before="200" w:line-rule="auto"/>
        <w:ind w:firstLine="540"/>
        <w:jc w:val="both"/>
      </w:pPr>
      <w:r>
        <w:rPr>
          <w:sz w:val="20"/>
        </w:rPr>
        <w:t xml:space="preserve">В случае непоступления в уполномоченный орган в срок, предусмотренный </w:t>
      </w:r>
      <w:hyperlink w:history="0" w:anchor="P326" w:tooltip="3.5. Победитель конкурса в течение трех рабочих дней со дня получения письменного запроса, указанного в абзаце третьем пункта 3.4 настоящего раздела,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реализации проекта в пределах остатка бюджетных ассигнований.">
        <w:r>
          <w:rPr>
            <w:sz w:val="20"/>
            <w:color w:val="0000ff"/>
          </w:rPr>
          <w:t xml:space="preserve">абзацем первым</w:t>
        </w:r>
      </w:hyperlink>
      <w:r>
        <w:rPr>
          <w:sz w:val="20"/>
        </w:rPr>
        <w:t xml:space="preserve"> настоящего пункта, на бумажном носителе или по электронной почте гарантийного письма победителя конкурса о согласии реализации проекта в пределах остатка бюджетных ассигнований или поступления в уполномоченный орган письма победителя конкурса о несогласии реализации проекта в пределах остатка бюджетных ассигнований уполномоченный орган в течение пяти рабочих дней со дня истечения срока, предусмотренного </w:t>
      </w:r>
      <w:hyperlink w:history="0" w:anchor="P326" w:tooltip="3.5. Победитель конкурса в течение трех рабочих дней со дня получения письменного запроса, указанного в абзаце третьем пункта 3.4 настоящего раздела, представляет в уполномоченный орган на бумажном носителе или по электронной почте с последующим направлением на бумажном носителе гарантийное письмо о согласии реализации проекта в пределах остатка бюджетных ассигнований.">
        <w:r>
          <w:rPr>
            <w:sz w:val="20"/>
            <w:color w:val="0000ff"/>
          </w:rPr>
          <w:t xml:space="preserve">абзацем первым</w:t>
        </w:r>
      </w:hyperlink>
      <w:r>
        <w:rPr>
          <w:sz w:val="20"/>
        </w:rPr>
        <w:t xml:space="preserve"> настоящего пункта, принимает решение о признании такого победителя конкурса уклонившимся от заключения договора и об отказе в предоставлении субсидии в соответствии с </w:t>
      </w:r>
      <w:hyperlink w:history="0" w:anchor="P315" w:tooltip="- признание победителя конкурса уклонившимся от подписания соглашения по основаниям, установленным в объявлении о проведении конкурса.">
        <w:r>
          <w:rPr>
            <w:sz w:val="20"/>
            <w:color w:val="0000ff"/>
          </w:rPr>
          <w:t xml:space="preserve">абзацем пятым пункта 3.2</w:t>
        </w:r>
      </w:hyperlink>
      <w:r>
        <w:rPr>
          <w:sz w:val="20"/>
        </w:rPr>
        <w:t xml:space="preserve"> настоящего раздела и направляет заказным почтовым отправлением с уведомлением о вручении или на электронный адрес, указанный в заявке, или вручает нарочным победителю конкурса письменное уведомление о принятом решении с обоснованием причин его принятия.</w:t>
      </w:r>
    </w:p>
    <w:p>
      <w:pPr>
        <w:pStyle w:val="0"/>
        <w:spacing w:before="200" w:line-rule="auto"/>
        <w:ind w:firstLine="540"/>
        <w:jc w:val="both"/>
      </w:pPr>
      <w:r>
        <w:rPr>
          <w:sz w:val="20"/>
        </w:rPr>
        <w:t xml:space="preserve">3.6. Возврат субсидии в краевой бюджет в случае нарушения условий ее предоставления, предусмотренных </w:t>
      </w:r>
      <w:hyperlink w:history="0" w:anchor="P301" w:tooltip="3.1. Условиями предоставления субсидии являются:">
        <w:r>
          <w:rPr>
            <w:sz w:val="20"/>
            <w:color w:val="0000ff"/>
          </w:rPr>
          <w:t xml:space="preserve">пунктом 3.1</w:t>
        </w:r>
      </w:hyperlink>
      <w:r>
        <w:rPr>
          <w:sz w:val="20"/>
        </w:rPr>
        <w:t xml:space="preserve"> настоящего раздела, осуществляется в соответствии с </w:t>
      </w:r>
      <w:hyperlink w:history="0" w:anchor="P420" w:tooltip="5.2. В случае выявления фактов нарушения получателем субсидии условий и порядка предоставления субсидии (за исключением случая, предусмотренного пунктом 5.5 настоящего раздела)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менее семи и более 10 рабочих дней со дня получения акта по...">
        <w:r>
          <w:rPr>
            <w:sz w:val="20"/>
            <w:color w:val="0000ff"/>
          </w:rPr>
          <w:t xml:space="preserve">пунктами 5.2</w:t>
        </w:r>
      </w:hyperlink>
      <w:r>
        <w:rPr>
          <w:sz w:val="20"/>
        </w:rPr>
        <w:t xml:space="preserve">, </w:t>
      </w:r>
      <w:hyperlink w:history="0" w:anchor="P422" w:tooltip="5.3. В случае неустранения получателем субсидии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
        <w:r>
          <w:rPr>
            <w:sz w:val="20"/>
            <w:color w:val="0000ff"/>
          </w:rPr>
          <w:t xml:space="preserve">5.3 раздела 5</w:t>
        </w:r>
      </w:hyperlink>
      <w:r>
        <w:rPr>
          <w:sz w:val="20"/>
        </w:rPr>
        <w:t xml:space="preserve"> настоящего Положения.</w:t>
      </w:r>
    </w:p>
    <w:p>
      <w:pPr>
        <w:pStyle w:val="0"/>
        <w:spacing w:before="200" w:line-rule="auto"/>
        <w:ind w:firstLine="540"/>
        <w:jc w:val="both"/>
      </w:pPr>
      <w:r>
        <w:rPr>
          <w:sz w:val="20"/>
        </w:rPr>
        <w:t xml:space="preserve">3.7. Субсидия предоставляется на основании договора, оформленного в соответствии с типовой формой договора, условием заключения которого является принятие уполномоченным органом решения о предоставлении субсидии в соответствии с </w:t>
      </w:r>
      <w:hyperlink w:history="0" w:anchor="P280" w:tooltip="1) о предоставлении субсидии и заключении договора - в случае отсутствия оснований для отказа в предоставлении субсидии, указанных в абзацах втором - четвертом пункта 3.2 раздела 3 настоящего Положения;">
        <w:r>
          <w:rPr>
            <w:sz w:val="20"/>
            <w:color w:val="0000ff"/>
          </w:rPr>
          <w:t xml:space="preserve">подпунктом 1 пункта 2.13 раздела 2</w:t>
        </w:r>
      </w:hyperlink>
      <w:r>
        <w:rPr>
          <w:sz w:val="20"/>
        </w:rPr>
        <w:t xml:space="preserve"> настоящего Положения.</w:t>
      </w:r>
    </w:p>
    <w:p>
      <w:pPr>
        <w:pStyle w:val="0"/>
        <w:spacing w:before="200" w:line-rule="auto"/>
        <w:ind w:firstLine="540"/>
        <w:jc w:val="both"/>
      </w:pPr>
      <w:r>
        <w:rPr>
          <w:sz w:val="20"/>
        </w:rPr>
        <w:t xml:space="preserve">Уполномоченный орган в течение десяти рабочих дней со дня размещения на едином портале (в случае проведения конкурса в системе "Электронный бюджет"), официальном сайте, Портале, сайте </w:t>
      </w:r>
      <w:r>
        <w:rPr>
          <w:sz w:val="20"/>
        </w:rPr>
        <w:t xml:space="preserve">гранты.рф</w:t>
      </w:r>
      <w:r>
        <w:rPr>
          <w:sz w:val="20"/>
        </w:rPr>
        <w:t xml:space="preserve"> информации о результатах конкурса направляет получателю субсидии заказным письмом с уведомлением о вручении или на адрес электронной почты, указанный в заявке такого получателя субсидии, или через Портал проект договора в двух экземплярах, содержащий в том числе следующие положения:</w:t>
      </w:r>
    </w:p>
    <w:p>
      <w:pPr>
        <w:pStyle w:val="0"/>
        <w:spacing w:before="200" w:line-rule="auto"/>
        <w:ind w:firstLine="540"/>
        <w:jc w:val="both"/>
      </w:pPr>
      <w:r>
        <w:rPr>
          <w:sz w:val="20"/>
        </w:rPr>
        <w:t xml:space="preserve">- смету расходов;</w:t>
      </w:r>
    </w:p>
    <w:p>
      <w:pPr>
        <w:pStyle w:val="0"/>
        <w:spacing w:before="200" w:line-rule="auto"/>
        <w:ind w:firstLine="540"/>
        <w:jc w:val="both"/>
      </w:pPr>
      <w:r>
        <w:rPr>
          <w:sz w:val="20"/>
        </w:rPr>
        <w:t xml:space="preserve">- перечень мероприятий, запланированных к реализации в рамках проекта, и сроки их реализации;</w:t>
      </w:r>
    </w:p>
    <w:p>
      <w:pPr>
        <w:pStyle w:val="0"/>
        <w:spacing w:before="200" w:line-rule="auto"/>
        <w:ind w:firstLine="540"/>
        <w:jc w:val="both"/>
      </w:pPr>
      <w:r>
        <w:rPr>
          <w:sz w:val="20"/>
        </w:rPr>
        <w:t xml:space="preserve">- срок (даты начала и окончания) реализации проекта;</w:t>
      </w:r>
    </w:p>
    <w:p>
      <w:pPr>
        <w:pStyle w:val="0"/>
        <w:spacing w:before="200" w:line-rule="auto"/>
        <w:ind w:firstLine="540"/>
        <w:jc w:val="both"/>
      </w:pPr>
      <w:r>
        <w:rPr>
          <w:sz w:val="20"/>
        </w:rPr>
        <w:t xml:space="preserve">- обязательство получателя субсидии по софинансированию проекта в размере не менее 15 процентов из внебюджетных источников;</w:t>
      </w:r>
    </w:p>
    <w:p>
      <w:pPr>
        <w:pStyle w:val="0"/>
        <w:spacing w:before="200" w:line-rule="auto"/>
        <w:ind w:firstLine="540"/>
        <w:jc w:val="both"/>
      </w:pPr>
      <w:r>
        <w:rPr>
          <w:sz w:val="20"/>
        </w:rPr>
        <w:t xml:space="preserve">- обязательство получателя субсидии по возврату в краевой бюджет средств субсидии, не использованных по состоянию на установленную договором дату окончания реализации проекта (далее - остаток субсидии), в срок не позднее 20 рабочих дней со дня окончания установленного договором срока реализации проекта;</w:t>
      </w:r>
    </w:p>
    <w:p>
      <w:pPr>
        <w:pStyle w:val="0"/>
        <w:spacing w:before="200" w:line-rule="auto"/>
        <w:ind w:firstLine="540"/>
        <w:jc w:val="both"/>
      </w:pPr>
      <w:r>
        <w:rPr>
          <w:sz w:val="20"/>
        </w:rPr>
        <w:t xml:space="preserve">- условие о согласовании новых условий договора или расторжения договора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субсидии в размере, определенном в договоре.</w:t>
      </w:r>
    </w:p>
    <w:bookmarkStart w:id="338" w:name="P338"/>
    <w:bookmarkEnd w:id="338"/>
    <w:p>
      <w:pPr>
        <w:pStyle w:val="0"/>
        <w:spacing w:before="200" w:line-rule="auto"/>
        <w:ind w:firstLine="540"/>
        <w:jc w:val="both"/>
      </w:pPr>
      <w:r>
        <w:rPr>
          <w:sz w:val="20"/>
        </w:rPr>
        <w:t xml:space="preserve">3.8. Получатель субсидии в течение 30 календарных дней со дня получения проекта договора представляет в уполномоченный орган подписанный получателем субсидии проект договора в двух экземплярах на бумажном носителе или по адресу электронной почты уполномоченного органа, указанному в объявлении о проведении конкурса, с последующим направлением на бумажном носителе.</w:t>
      </w:r>
    </w:p>
    <w:p>
      <w:pPr>
        <w:pStyle w:val="0"/>
        <w:spacing w:before="200" w:line-rule="auto"/>
        <w:ind w:firstLine="540"/>
        <w:jc w:val="both"/>
      </w:pPr>
      <w:r>
        <w:rPr>
          <w:sz w:val="20"/>
        </w:rPr>
        <w:t xml:space="preserve">В случае непоступления в уполномоченный орган в срок, установленный </w:t>
      </w:r>
      <w:hyperlink w:history="0" w:anchor="P338" w:tooltip="3.8. Получатель субсидии в течение 30 календарных дней со дня получения проекта договора представляет в уполномоченный орган подписанный получателем субсидии проект договора в двух экземплярах на бумажном носителе или по адресу электронной почты уполномоченного органа, указанному в объявлении о проведении конкурса, с последующим направлением на бумажном носителе.">
        <w:r>
          <w:rPr>
            <w:sz w:val="20"/>
            <w:color w:val="0000ff"/>
          </w:rPr>
          <w:t xml:space="preserve">абзацем первым</w:t>
        </w:r>
      </w:hyperlink>
      <w:r>
        <w:rPr>
          <w:sz w:val="20"/>
        </w:rPr>
        <w:t xml:space="preserve"> настоящего пункта, двух экземпляров подписанного получателем субсидии проекта договора на бумажном носителе или по адресу электронной почты уполномоченного органа, указанному в объявлении о проведении конкурса, уполномоченный орган в течение 10 рабочих дней со дня истечения срока, установленного </w:t>
      </w:r>
      <w:hyperlink w:history="0" w:anchor="P338" w:tooltip="3.8. Получатель субсидии в течение 30 календарных дней со дня получения проекта договора представляет в уполномоченный орган подписанный получателем субсидии проект договора в двух экземплярах на бумажном носителе или по адресу электронной почты уполномоченного органа, указанному в объявлении о проведении конкурса, с последующим направлением на бумажном носителе.">
        <w:r>
          <w:rPr>
            <w:sz w:val="20"/>
            <w:color w:val="0000ff"/>
          </w:rPr>
          <w:t xml:space="preserve">абзацем первым</w:t>
        </w:r>
      </w:hyperlink>
      <w:r>
        <w:rPr>
          <w:sz w:val="20"/>
        </w:rPr>
        <w:t xml:space="preserve"> настоящего пункта, принимает решение о признании получателя субсидии уклонившимся от заключения договора и об отказе в предоставлении субсидии в соответствии с </w:t>
      </w:r>
      <w:hyperlink w:history="0" w:anchor="P315" w:tooltip="- признание победителя конкурса уклонившимся от подписания соглашения по основаниям, установленным в объявлении о проведении конкурса.">
        <w:r>
          <w:rPr>
            <w:sz w:val="20"/>
            <w:color w:val="0000ff"/>
          </w:rPr>
          <w:t xml:space="preserve">абзацем пятым пункта 3.2</w:t>
        </w:r>
      </w:hyperlink>
      <w:r>
        <w:rPr>
          <w:sz w:val="20"/>
        </w:rPr>
        <w:t xml:space="preserve"> настоящего раздела и направляет получателю субсидии письменное уведомление о принятом решении с обоснованием причин его принятия.</w:t>
      </w:r>
    </w:p>
    <w:p>
      <w:pPr>
        <w:pStyle w:val="0"/>
        <w:spacing w:before="200" w:line-rule="auto"/>
        <w:ind w:firstLine="540"/>
        <w:jc w:val="both"/>
      </w:pPr>
      <w:r>
        <w:rPr>
          <w:sz w:val="20"/>
        </w:rPr>
        <w:t xml:space="preserve">3.9. Уполномоченный орган в течение пяти рабочих дней со дня получения двух экземпляров подписанного получателем субсидии проекта договора в срок, установленный </w:t>
      </w:r>
      <w:hyperlink w:history="0" w:anchor="P338" w:tooltip="3.8. Получатель субсидии в течение 30 календарных дней со дня получения проекта договора представляет в уполномоченный орган подписанный получателем субсидии проект договора в двух экземплярах на бумажном носителе или по адресу электронной почты уполномоченного органа, указанному в объявлении о проведении конкурса, с последующим направлением на бумажном носителе.">
        <w:r>
          <w:rPr>
            <w:sz w:val="20"/>
            <w:color w:val="0000ff"/>
          </w:rPr>
          <w:t xml:space="preserve">абзацем первым пункта 3.8</w:t>
        </w:r>
      </w:hyperlink>
      <w:r>
        <w:rPr>
          <w:sz w:val="20"/>
        </w:rPr>
        <w:t xml:space="preserve"> настоящего раздела, подписывает договор со своей стороны и направляет один экземпляр получателю субсидии.</w:t>
      </w:r>
    </w:p>
    <w:bookmarkStart w:id="341" w:name="P341"/>
    <w:bookmarkEnd w:id="341"/>
    <w:p>
      <w:pPr>
        <w:pStyle w:val="0"/>
        <w:spacing w:before="200" w:line-rule="auto"/>
        <w:ind w:firstLine="540"/>
        <w:jc w:val="both"/>
      </w:pPr>
      <w:r>
        <w:rPr>
          <w:sz w:val="20"/>
        </w:rPr>
        <w:t xml:space="preserve">3.10. Результатом предоставления субсидии является реализация проекта в срок, установленный договором, который считается достигнутым (да (0) / нет (1), если уровень недостижения установленных договором значений показателей, необходимых для достижения результата предоставления субсидии (коэффициент возврата субсидии (D</w:t>
      </w:r>
      <w:r>
        <w:rPr>
          <w:sz w:val="20"/>
          <w:vertAlign w:val="subscript"/>
        </w:rPr>
        <w:t xml:space="preserve">i</w:t>
      </w:r>
      <w:r>
        <w:rPr>
          <w:sz w:val="20"/>
        </w:rPr>
        <w:t xml:space="preserve">), рассчитанный в соответствии с </w:t>
      </w:r>
      <w:hyperlink w:history="0" w:anchor="P442" w:tooltip="Индекс, отражающий уровень недостижения значения i-го показателя, необходимого для достижения результата предоставления субсидии, определяется по формуле:">
        <w:r>
          <w:rPr>
            <w:sz w:val="20"/>
            <w:color w:val="0000ff"/>
          </w:rPr>
          <w:t xml:space="preserve">абзацем четвертым пункта 5.6 раздела 5</w:t>
        </w:r>
      </w:hyperlink>
      <w:r>
        <w:rPr>
          <w:sz w:val="20"/>
        </w:rPr>
        <w:t xml:space="preserve"> настоящего Положения, не превышает 0,3 единицы.</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количество средств, привлеченных получателем субсидии на реализацию проекта (за исключением средств субсидии);</w:t>
      </w:r>
    </w:p>
    <w:p>
      <w:pPr>
        <w:pStyle w:val="0"/>
        <w:spacing w:before="200" w:line-rule="auto"/>
        <w:ind w:firstLine="540"/>
        <w:jc w:val="both"/>
      </w:pPr>
      <w:r>
        <w:rPr>
          <w:sz w:val="20"/>
        </w:rPr>
        <w:t xml:space="preserve">- количество публикаций о реализуемом получателем субсидии проекте в средствах массовой информации;</w:t>
      </w:r>
    </w:p>
    <w:p>
      <w:pPr>
        <w:pStyle w:val="0"/>
        <w:jc w:val="both"/>
      </w:pPr>
      <w:r>
        <w:rPr>
          <w:sz w:val="20"/>
        </w:rPr>
        <w:t xml:space="preserve">(в ред. </w:t>
      </w:r>
      <w:hyperlink w:history="0" r:id="rId71" w:tooltip="Постановление Правительства Хабаровского края от 04.09.2023 N 408-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04.09.2023 N 408-пр)</w:t>
      </w:r>
    </w:p>
    <w:p>
      <w:pPr>
        <w:pStyle w:val="0"/>
        <w:spacing w:before="200" w:line-rule="auto"/>
        <w:ind w:firstLine="540"/>
        <w:jc w:val="both"/>
      </w:pPr>
      <w:r>
        <w:rPr>
          <w:sz w:val="20"/>
        </w:rPr>
        <w:t xml:space="preserve">- количество проведенных получателем субсидии социально значимых мероприятий.</w:t>
      </w:r>
    </w:p>
    <w:bookmarkStart w:id="347" w:name="P347"/>
    <w:bookmarkEnd w:id="347"/>
    <w:p>
      <w:pPr>
        <w:pStyle w:val="0"/>
        <w:spacing w:before="200" w:line-rule="auto"/>
        <w:ind w:firstLine="540"/>
        <w:jc w:val="both"/>
      </w:pPr>
      <w:r>
        <w:rPr>
          <w:sz w:val="20"/>
        </w:rPr>
        <w:t xml:space="preserve">3.11. Уполномоченный орган не позднее 10 рабочих дней со дня заключения договора перечисляет субсидию на расчетные или корреспондентские счета, открытые получателю субсидии в учреждениях Центрального банка Российской Федерации или кредитных организациях.</w:t>
      </w:r>
    </w:p>
    <w:bookmarkStart w:id="348" w:name="P348"/>
    <w:bookmarkEnd w:id="348"/>
    <w:p>
      <w:pPr>
        <w:pStyle w:val="0"/>
        <w:spacing w:before="200" w:line-rule="auto"/>
        <w:ind w:firstLine="540"/>
        <w:jc w:val="both"/>
      </w:pPr>
      <w:r>
        <w:rPr>
          <w:sz w:val="20"/>
        </w:rPr>
        <w:t xml:space="preserve">3.12. Предоставленная субсидия может быть использована получателем субсидии только в целях реализации проекта.</w:t>
      </w:r>
    </w:p>
    <w:p>
      <w:pPr>
        <w:pStyle w:val="0"/>
        <w:spacing w:before="200" w:line-rule="auto"/>
        <w:ind w:firstLine="540"/>
        <w:jc w:val="both"/>
      </w:pPr>
      <w:r>
        <w:rPr>
          <w:sz w:val="20"/>
        </w:rPr>
        <w:t xml:space="preserve">За счет предоставленной субсидии получатель субсидии вправе осуществлять расходы на ведение уставной деятельности в соответствии с проектом и в рамках его реализации по следующим направлениям (далее - направления расходов):</w:t>
      </w:r>
    </w:p>
    <w:p>
      <w:pPr>
        <w:pStyle w:val="0"/>
        <w:spacing w:before="200" w:line-rule="auto"/>
        <w:ind w:firstLine="540"/>
        <w:jc w:val="both"/>
      </w:pPr>
      <w:r>
        <w:rPr>
          <w:sz w:val="20"/>
        </w:rPr>
        <w:t xml:space="preserve">- оплата труда;</w:t>
      </w:r>
    </w:p>
    <w:p>
      <w:pPr>
        <w:pStyle w:val="0"/>
        <w:spacing w:before="200" w:line-rule="auto"/>
        <w:ind w:firstLine="540"/>
        <w:jc w:val="both"/>
      </w:pPr>
      <w:r>
        <w:rPr>
          <w:sz w:val="20"/>
        </w:rPr>
        <w:t xml:space="preserve">- приобретение товаров;</w:t>
      </w:r>
    </w:p>
    <w:p>
      <w:pPr>
        <w:pStyle w:val="0"/>
        <w:spacing w:before="200" w:line-rule="auto"/>
        <w:ind w:firstLine="540"/>
        <w:jc w:val="both"/>
      </w:pPr>
      <w:r>
        <w:rPr>
          <w:sz w:val="20"/>
        </w:rPr>
        <w:t xml:space="preserve">- оплата работ, услуг;</w:t>
      </w:r>
    </w:p>
    <w:p>
      <w:pPr>
        <w:pStyle w:val="0"/>
        <w:spacing w:before="200" w:line-rule="auto"/>
        <w:ind w:firstLine="540"/>
        <w:jc w:val="both"/>
      </w:pPr>
      <w:r>
        <w:rPr>
          <w:sz w:val="20"/>
        </w:rPr>
        <w:t xml:space="preserve">- командировочные расходы;</w:t>
      </w:r>
    </w:p>
    <w:p>
      <w:pPr>
        <w:pStyle w:val="0"/>
        <w:spacing w:before="200" w:line-rule="auto"/>
        <w:ind w:firstLine="540"/>
        <w:jc w:val="both"/>
      </w:pPr>
      <w:r>
        <w:rPr>
          <w:sz w:val="20"/>
        </w:rPr>
        <w:t xml:space="preserve">- возмещение расходов добровольцев (волонтеров), связанных с реализацией проекта;</w:t>
      </w:r>
    </w:p>
    <w:p>
      <w:pPr>
        <w:pStyle w:val="0"/>
        <w:spacing w:before="200" w:line-rule="auto"/>
        <w:ind w:firstLine="540"/>
        <w:jc w:val="both"/>
      </w:pPr>
      <w:r>
        <w:rPr>
          <w:sz w:val="20"/>
        </w:rPr>
        <w:t xml:space="preserve">- арендные платежи за пользование движимым и недвижимым имуществом;</w:t>
      </w:r>
    </w:p>
    <w:p>
      <w:pPr>
        <w:pStyle w:val="0"/>
        <w:spacing w:before="200" w:line-rule="auto"/>
        <w:ind w:firstLine="540"/>
        <w:jc w:val="both"/>
      </w:pPr>
      <w:r>
        <w:rPr>
          <w:sz w:val="20"/>
        </w:rPr>
        <w:t xml:space="preserve">- уплата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проекта.</w:t>
      </w:r>
    </w:p>
    <w:p>
      <w:pPr>
        <w:pStyle w:val="0"/>
        <w:spacing w:before="200" w:line-rule="auto"/>
        <w:ind w:firstLine="540"/>
        <w:jc w:val="both"/>
      </w:pPr>
      <w:r>
        <w:rPr>
          <w:sz w:val="20"/>
        </w:rPr>
        <w:t xml:space="preserve">Получателю субсидии запрещается за счет предоставленной субсидии осуществлять расходы по следующим направлениям:</w:t>
      </w:r>
    </w:p>
    <w:p>
      <w:pPr>
        <w:pStyle w:val="0"/>
        <w:spacing w:before="200" w:line-rule="auto"/>
        <w:ind w:firstLine="540"/>
        <w:jc w:val="both"/>
      </w:pPr>
      <w:r>
        <w:rPr>
          <w:sz w:val="20"/>
        </w:rPr>
        <w:t xml:space="preserve">- осуществление предпринимательской деятельности и оказание помощи коммерческим организациям;</w:t>
      </w:r>
    </w:p>
    <w:p>
      <w:pPr>
        <w:pStyle w:val="0"/>
        <w:spacing w:before="200" w:line-rule="auto"/>
        <w:ind w:firstLine="540"/>
        <w:jc w:val="both"/>
      </w:pPr>
      <w:r>
        <w:rPr>
          <w:sz w:val="20"/>
        </w:rPr>
        <w:t xml:space="preserve">- осуществление деятельности, не связанной с реализацией проекта;</w:t>
      </w:r>
    </w:p>
    <w:p>
      <w:pPr>
        <w:pStyle w:val="0"/>
        <w:spacing w:before="200" w:line-rule="auto"/>
        <w:ind w:firstLine="540"/>
        <w:jc w:val="both"/>
      </w:pPr>
      <w:r>
        <w:rPr>
          <w:sz w:val="20"/>
        </w:rPr>
        <w:t xml:space="preserve">- поддержка политических партий и кампаний;</w:t>
      </w:r>
    </w:p>
    <w:p>
      <w:pPr>
        <w:pStyle w:val="0"/>
        <w:spacing w:before="200" w:line-rule="auto"/>
        <w:ind w:firstLine="540"/>
        <w:jc w:val="both"/>
      </w:pPr>
      <w:r>
        <w:rPr>
          <w:sz w:val="20"/>
        </w:rPr>
        <w:t xml:space="preserve">- проведение митингов, демонстраций, пикетирований;</w:t>
      </w:r>
    </w:p>
    <w:p>
      <w:pPr>
        <w:pStyle w:val="0"/>
        <w:spacing w:before="200" w:line-rule="auto"/>
        <w:ind w:firstLine="540"/>
        <w:jc w:val="both"/>
      </w:pPr>
      <w:r>
        <w:rPr>
          <w:sz w:val="20"/>
        </w:rPr>
        <w:t xml:space="preserve">- фундаментальные научные исследования;</w:t>
      </w:r>
    </w:p>
    <w:p>
      <w:pPr>
        <w:pStyle w:val="0"/>
        <w:spacing w:before="200" w:line-rule="auto"/>
        <w:ind w:firstLine="540"/>
        <w:jc w:val="both"/>
      </w:pPr>
      <w:r>
        <w:rPr>
          <w:sz w:val="20"/>
        </w:rPr>
        <w:t xml:space="preserve">- приобретение объектов недвижимости, осуществление капитального ремонта, строительства и реконструкции;</w:t>
      </w:r>
    </w:p>
    <w:p>
      <w:pPr>
        <w:pStyle w:val="0"/>
        <w:spacing w:before="200" w:line-rule="auto"/>
        <w:ind w:firstLine="540"/>
        <w:jc w:val="both"/>
      </w:pPr>
      <w:r>
        <w:rPr>
          <w:sz w:val="20"/>
        </w:rPr>
        <w:t xml:space="preserve">- приобретение алкогольных напитков и табачной продукции;</w:t>
      </w:r>
    </w:p>
    <w:p>
      <w:pPr>
        <w:pStyle w:val="0"/>
        <w:spacing w:before="200" w:line-rule="auto"/>
        <w:ind w:firstLine="540"/>
        <w:jc w:val="both"/>
      </w:pPr>
      <w:r>
        <w:rPr>
          <w:sz w:val="20"/>
        </w:rPr>
        <w:t xml:space="preserve">- уплата штрафов, пени.</w:t>
      </w:r>
    </w:p>
    <w:p>
      <w:pPr>
        <w:pStyle w:val="0"/>
        <w:spacing w:before="200" w:line-rule="auto"/>
        <w:ind w:firstLine="540"/>
        <w:jc w:val="both"/>
      </w:pPr>
      <w:r>
        <w:rPr>
          <w:sz w:val="20"/>
        </w:rPr>
        <w:t xml:space="preserve">3.13. Внесение получателем субсидии изменений в сроки проведения мероприятий проекта, предусмотренные договором (далее - сроки проведения мероприятий), не требует согласования с уполномоченным органом.</w:t>
      </w:r>
    </w:p>
    <w:p>
      <w:pPr>
        <w:pStyle w:val="0"/>
        <w:spacing w:before="200" w:line-rule="auto"/>
        <w:ind w:firstLine="540"/>
        <w:jc w:val="both"/>
      </w:pPr>
      <w:r>
        <w:rPr>
          <w:sz w:val="20"/>
        </w:rPr>
        <w:t xml:space="preserve">При внесении изменений в сроки проведения мероприятий не подлежат изменению установленные договором:</w:t>
      </w:r>
    </w:p>
    <w:p>
      <w:pPr>
        <w:pStyle w:val="0"/>
        <w:spacing w:before="200" w:line-rule="auto"/>
        <w:ind w:firstLine="540"/>
        <w:jc w:val="both"/>
      </w:pPr>
      <w:r>
        <w:rPr>
          <w:sz w:val="20"/>
        </w:rPr>
        <w:t xml:space="preserve">- значение результата предоставления субсидии;</w:t>
      </w:r>
    </w:p>
    <w:p>
      <w:pPr>
        <w:pStyle w:val="0"/>
        <w:spacing w:before="200" w:line-rule="auto"/>
        <w:ind w:firstLine="540"/>
        <w:jc w:val="both"/>
      </w:pPr>
      <w:r>
        <w:rPr>
          <w:sz w:val="20"/>
        </w:rPr>
        <w:t xml:space="preserve">- значения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 срок реализации проекта.</w:t>
      </w:r>
    </w:p>
    <w:p>
      <w:pPr>
        <w:pStyle w:val="0"/>
        <w:spacing w:before="200" w:line-rule="auto"/>
        <w:ind w:firstLine="540"/>
        <w:jc w:val="both"/>
      </w:pPr>
      <w:r>
        <w:rPr>
          <w:sz w:val="20"/>
        </w:rPr>
        <w:t xml:space="preserve">3.14. Внесение изменений в установленный договором срок реализации проекта допускается при наличии документально подтвержденных обстоятельств, препятствующих реализации проекта в сроки, установленные договором (далее - обстоятельства, препятствующие реализации проекта). Установленный договором срок реализации проекта может быть продлен, но не более чем на один год.</w:t>
      </w:r>
    </w:p>
    <w:p>
      <w:pPr>
        <w:pStyle w:val="0"/>
        <w:spacing w:before="200" w:line-rule="auto"/>
        <w:ind w:firstLine="540"/>
        <w:jc w:val="both"/>
      </w:pPr>
      <w:r>
        <w:rPr>
          <w:sz w:val="20"/>
        </w:rPr>
        <w:t xml:space="preserve">При внесении изменений в установленный договором срок реализации проекта не подлежат изменению установленные договором:</w:t>
      </w:r>
    </w:p>
    <w:p>
      <w:pPr>
        <w:pStyle w:val="0"/>
        <w:spacing w:before="200" w:line-rule="auto"/>
        <w:ind w:firstLine="540"/>
        <w:jc w:val="both"/>
      </w:pPr>
      <w:r>
        <w:rPr>
          <w:sz w:val="20"/>
        </w:rPr>
        <w:t xml:space="preserve">- значение результата предоставления субсидии;</w:t>
      </w:r>
    </w:p>
    <w:p>
      <w:pPr>
        <w:pStyle w:val="0"/>
        <w:spacing w:before="200" w:line-rule="auto"/>
        <w:ind w:firstLine="540"/>
        <w:jc w:val="both"/>
      </w:pPr>
      <w:r>
        <w:rPr>
          <w:sz w:val="20"/>
        </w:rPr>
        <w:t xml:space="preserve">- значения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Под обстоятельствами, препятствующими реализации проекта, в целях настоящего Положения понимаются:</w:t>
      </w:r>
    </w:p>
    <w:bookmarkStart w:id="376" w:name="P376"/>
    <w:bookmarkEnd w:id="376"/>
    <w:p>
      <w:pPr>
        <w:pStyle w:val="0"/>
        <w:spacing w:before="200" w:line-rule="auto"/>
        <w:ind w:firstLine="540"/>
        <w:jc w:val="both"/>
      </w:pPr>
      <w:r>
        <w:rPr>
          <w:sz w:val="20"/>
        </w:rPr>
        <w:t xml:space="preserve">а) введение режима повышенной готовности или чрезвычайной ситуации, ограничительных мероприятий (карантина) решениями органов государственной власти Российской Федерации, органа государственной власти субъекта Российской Федерации, органа местного самоуправления;</w:t>
      </w:r>
    </w:p>
    <w:p>
      <w:pPr>
        <w:pStyle w:val="0"/>
        <w:spacing w:before="200" w:line-rule="auto"/>
        <w:ind w:firstLine="540"/>
        <w:jc w:val="both"/>
      </w:pPr>
      <w:r>
        <w:rPr>
          <w:sz w:val="20"/>
        </w:rPr>
        <w:t xml:space="preserve">б) аномальные погодные условия, подтвержденные копией справки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в) заболевание или увечье (травма) участника команды проекта, связанное с утратой трудоспособности, подтвержденное копией листка нетрудоспособности и (или) выписки из истории болезни;</w:t>
      </w:r>
    </w:p>
    <w:p>
      <w:pPr>
        <w:pStyle w:val="0"/>
        <w:spacing w:before="200" w:line-rule="auto"/>
        <w:ind w:firstLine="540"/>
        <w:jc w:val="both"/>
      </w:pPr>
      <w:r>
        <w:rPr>
          <w:sz w:val="20"/>
        </w:rPr>
        <w:t xml:space="preserve">г) длительная командировка участника команды проекта по основному месту работы, подтвержденная копией локального правового акта работодателя, содержащего нормы трудового права;</w:t>
      </w:r>
    </w:p>
    <w:bookmarkStart w:id="380" w:name="P380"/>
    <w:bookmarkEnd w:id="380"/>
    <w:p>
      <w:pPr>
        <w:pStyle w:val="0"/>
        <w:spacing w:before="200" w:line-rule="auto"/>
        <w:ind w:firstLine="540"/>
        <w:jc w:val="both"/>
      </w:pPr>
      <w:r>
        <w:rPr>
          <w:sz w:val="20"/>
        </w:rPr>
        <w:t xml:space="preserve">д) иные уважительные причины, под которыми для целей настоящего Положения понимаются обстоятельства, которые объективно не позволяют получателю субсидии реализовать проект в сроки его реализации вследствие наступления обстоятельств непреодолимой силы, то есть чрезвычайных и непредотвратимых при данных условиях обстоятельств, по вине третьих лиц, подтвержденные соответствующими документами.</w:t>
      </w:r>
    </w:p>
    <w:p>
      <w:pPr>
        <w:pStyle w:val="0"/>
        <w:spacing w:before="200" w:line-rule="auto"/>
        <w:ind w:firstLine="540"/>
        <w:jc w:val="both"/>
      </w:pPr>
      <w:r>
        <w:rPr>
          <w:sz w:val="20"/>
        </w:rPr>
        <w:t xml:space="preserve">Перечень документов, подтверждающих наступление обстоятельств, препятствующих реализации проекта, устанавливается уполномоченным органом.</w:t>
      </w:r>
    </w:p>
    <w:p>
      <w:pPr>
        <w:pStyle w:val="0"/>
        <w:spacing w:before="200" w:line-rule="auto"/>
        <w:ind w:firstLine="540"/>
        <w:jc w:val="both"/>
      </w:pPr>
      <w:r>
        <w:rPr>
          <w:sz w:val="20"/>
        </w:rPr>
        <w:t xml:space="preserve">Заявление о переносе срока реализации проекта с приложением документов, подтверждающих наступление обстоятельств, препятствующих реализации проекта, в соответствии с </w:t>
      </w:r>
      <w:hyperlink w:history="0" w:anchor="P376" w:tooltip="а) введение режима повышенной готовности или чрезвычайной ситуации, ограничительных мероприятий (карантина) решениями органов государственной власти Российской Федерации, органа государственной власти субъекта Российской Федерации, органа местного самоуправления;">
        <w:r>
          <w:rPr>
            <w:sz w:val="20"/>
            <w:color w:val="0000ff"/>
          </w:rPr>
          <w:t xml:space="preserve">абзацами шестым</w:t>
        </w:r>
      </w:hyperlink>
      <w:r>
        <w:rPr>
          <w:sz w:val="20"/>
        </w:rPr>
        <w:t xml:space="preserve"> - </w:t>
      </w:r>
      <w:hyperlink w:history="0" w:anchor="P380" w:tooltip="д) иные уважительные причины, под которыми для целей настоящего Положения понимаются обстоятельства, которые объективно не позволяют получателю субсидии реализовать проект в сроки его реализации вследствие наступления обстоятельств непреодолимой силы, то есть чрезвычайных и непредотвратимых при данных условиях обстоятельств, по вине третьих лиц, подтвержденные соответствующими документами.">
        <w:r>
          <w:rPr>
            <w:sz w:val="20"/>
            <w:color w:val="0000ff"/>
          </w:rPr>
          <w:t xml:space="preserve">десятым</w:t>
        </w:r>
      </w:hyperlink>
      <w:r>
        <w:rPr>
          <w:sz w:val="20"/>
        </w:rPr>
        <w:t xml:space="preserve"> настоящего пункта (далее - заявление) подается получателем субсидии в уполномоченный орган не позднее 10 рабочих дней с момента наступления указанных обстоятельств (далее - срок предоставления заявления).</w:t>
      </w:r>
    </w:p>
    <w:p>
      <w:pPr>
        <w:pStyle w:val="0"/>
        <w:spacing w:before="200" w:line-rule="auto"/>
        <w:ind w:firstLine="540"/>
        <w:jc w:val="both"/>
      </w:pPr>
      <w:r>
        <w:rPr>
          <w:sz w:val="20"/>
        </w:rPr>
        <w:t xml:space="preserve">В срок не позднее пяти рабочих дней со дня поступления заявления уполномоченный орган рассматривает заявление и по результатам рассмотрения принимает одно из следующих решений:</w:t>
      </w:r>
    </w:p>
    <w:p>
      <w:pPr>
        <w:pStyle w:val="0"/>
        <w:spacing w:before="200" w:line-rule="auto"/>
        <w:ind w:firstLine="540"/>
        <w:jc w:val="both"/>
      </w:pPr>
      <w:r>
        <w:rPr>
          <w:sz w:val="20"/>
        </w:rPr>
        <w:t xml:space="preserve">а) об изменении срока реализации проекта и внесении изменений в договор в случае соблюдения срока представления заявления и предоставления установленных уполномоченным органом документов, подтверждающих наступление обстоятельств, препятствующих реализации проекта, а также направляет получателю субсидии заказным письмом с уведомлением о вручении в двух экземплярах или на адрес электронной почты, указанный в заявке, дополнительное соглашение к договору, оформленное в соответствии с приложением к типовой форме договора, подписанное уполномоченным органом;</w:t>
      </w:r>
    </w:p>
    <w:p>
      <w:pPr>
        <w:pStyle w:val="0"/>
        <w:spacing w:before="200" w:line-rule="auto"/>
        <w:ind w:firstLine="540"/>
        <w:jc w:val="both"/>
      </w:pPr>
      <w:r>
        <w:rPr>
          <w:sz w:val="20"/>
        </w:rPr>
        <w:t xml:space="preserve">б) об отказе изменения срока реализации проекта в случае пропуска срока представления заявления и (или) непредоставления установленных уполномоченным органом документов, подтверждающих наступление обстоятельств, препятствующих реализации проекта, а также направляет получателю субсидии заказным письмом с уведомлением о вручении в двух экземплярах или на адрес электронной почты, указанный в заявке, уведомление об отказе изменения срока реализации проекта с обоснованием причин принятия такого решения.</w:t>
      </w:r>
    </w:p>
    <w:bookmarkStart w:id="386" w:name="P386"/>
    <w:bookmarkEnd w:id="386"/>
    <w:p>
      <w:pPr>
        <w:pStyle w:val="0"/>
        <w:spacing w:before="200" w:line-rule="auto"/>
        <w:ind w:firstLine="540"/>
        <w:jc w:val="both"/>
      </w:pPr>
      <w:r>
        <w:rPr>
          <w:sz w:val="20"/>
        </w:rPr>
        <w:t xml:space="preserve">Получатель субсидии в течение пяти рабочих дней со дня получения дополнительного соглашения к договору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w:t>
      </w:r>
    </w:p>
    <w:p>
      <w:pPr>
        <w:pStyle w:val="0"/>
        <w:spacing w:before="200" w:line-rule="auto"/>
        <w:ind w:firstLine="540"/>
        <w:jc w:val="both"/>
      </w:pPr>
      <w:r>
        <w:rPr>
          <w:sz w:val="20"/>
        </w:rPr>
        <w:t xml:space="preserve">В случае непоступления в уполномоченный орган дополнительного соглашения к договору на бумажном носителе, подписанного получателем субсидии, или копии дополнительного соглашения к договору, подписанного получателем субсидии, в срок, установленный </w:t>
      </w:r>
      <w:hyperlink w:history="0" w:anchor="P386" w:tooltip="Получатель субсидии в течение пяти рабочих дней со дня получения дополнительного соглашения к договору подписывает его и представляет один экземпляр в уполномоченный орган на бумажном носителе или по электронной почте с последующим направлением на бумажном носителе.">
        <w:r>
          <w:rPr>
            <w:sz w:val="20"/>
            <w:color w:val="0000ff"/>
          </w:rPr>
          <w:t xml:space="preserve">абзацем шестнадцатым</w:t>
        </w:r>
      </w:hyperlink>
      <w:r>
        <w:rPr>
          <w:sz w:val="20"/>
        </w:rPr>
        <w:t xml:space="preserve"> настоящего пункта, уполномоченный орган в течение 10 рабочих дней, следующих за днем истечения срока, установленного абзацем семнадцатым настоящего пункта, направляет получателю субсидии письменное уведомление об отказе изменения срока реализации проекта с обоснованием причин принятия такого решения.</w:t>
      </w:r>
    </w:p>
    <w:p>
      <w:pPr>
        <w:pStyle w:val="0"/>
        <w:spacing w:before="200" w:line-rule="auto"/>
        <w:ind w:firstLine="540"/>
        <w:jc w:val="both"/>
      </w:pPr>
      <w:r>
        <w:rPr>
          <w:sz w:val="20"/>
        </w:rPr>
        <w:t xml:space="preserve">3.15. Внесение изменений в предусмотренную договором смету расходов путем перераспределения средств субсидии между направлениями расходов допускается в пределах не более 25 процентов от суммы средств субсидии, запланированной по направлению расходов, с которого предполагается перемещение средств субсидии. При внесении изменений в предусмотренную договором смету расходов не допускается изменение суммы средств субсидии, предусмотренной на оплату труда.</w:t>
      </w:r>
    </w:p>
    <w:p>
      <w:pPr>
        <w:pStyle w:val="0"/>
        <w:spacing w:before="200" w:line-rule="auto"/>
        <w:ind w:firstLine="540"/>
        <w:jc w:val="both"/>
      </w:pPr>
      <w:r>
        <w:rPr>
          <w:sz w:val="20"/>
        </w:rPr>
        <w:t xml:space="preserve">При внесении изменений в предусмотренную договором смету расходов путем перераспределения средств субсидии между направлениями расходов в пределах не более 25 процентов от суммы средств субсидии заключение дополнительного соглашения к договору не требуется.</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393" w:name="P393"/>
    <w:bookmarkEnd w:id="393"/>
    <w:p>
      <w:pPr>
        <w:pStyle w:val="0"/>
        <w:ind w:firstLine="540"/>
        <w:jc w:val="both"/>
      </w:pPr>
      <w:r>
        <w:rPr>
          <w:sz w:val="20"/>
        </w:rPr>
        <w:t xml:space="preserve">4.1. Получатель субсидии представляет в уполномоченный орган по формам, предусмотренным типовой формой договора:</w:t>
      </w:r>
    </w:p>
    <w:p>
      <w:pPr>
        <w:pStyle w:val="0"/>
        <w:spacing w:before="200" w:line-rule="auto"/>
        <w:ind w:firstLine="540"/>
        <w:jc w:val="both"/>
      </w:pPr>
      <w:r>
        <w:rPr>
          <w:sz w:val="20"/>
        </w:rPr>
        <w:t xml:space="preserve">- отчетность о достижении значений результата предоставления субсидии и показателей, необходимых для достижения результата предоставления субсидии (далее - отчет о результатах), - ежеквартально до 10 числа месяца, следующего за отчетным кварталом; итоговый отчет о результатах - не позднее 20 рабочих дней со дня окончания установленного договором срока реализации проекта;</w:t>
      </w:r>
    </w:p>
    <w:p>
      <w:pPr>
        <w:pStyle w:val="0"/>
        <w:jc w:val="both"/>
      </w:pPr>
      <w:r>
        <w:rPr>
          <w:sz w:val="20"/>
        </w:rPr>
        <w:t xml:space="preserve">(в ред. </w:t>
      </w:r>
      <w:hyperlink w:history="0" r:id="rId72" w:tooltip="Постановление Правительства Хабаровского края от 29.03.2022 N 155-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155-пр)</w:t>
      </w:r>
    </w:p>
    <w:p>
      <w:pPr>
        <w:pStyle w:val="0"/>
        <w:spacing w:before="200" w:line-rule="auto"/>
        <w:ind w:firstLine="540"/>
        <w:jc w:val="both"/>
      </w:pPr>
      <w:r>
        <w:rPr>
          <w:sz w:val="20"/>
        </w:rPr>
        <w:t xml:space="preserve">- отчетность об осуществлении расходов, источником финансового обеспечения которых является субсидия (далее - отчет о расходах), - ежеквартально до 10 числа месяца, следующего за отчетным кварталом; итоговый отчет о расходах - не позднее 20 рабочих дней со дня окончания установленного договором срока реализации проекта.</w:t>
      </w:r>
    </w:p>
    <w:p>
      <w:pPr>
        <w:pStyle w:val="0"/>
        <w:spacing w:before="200" w:line-rule="auto"/>
        <w:ind w:firstLine="540"/>
        <w:jc w:val="both"/>
      </w:pPr>
      <w:r>
        <w:rPr>
          <w:sz w:val="20"/>
        </w:rPr>
        <w:t xml:space="preserve">К отчету о результатах прилагаются копии документов, подтверждающих достижение результата предоставления субсидии и значений показателей, необходимых для достижения результата предоставления субсидии (копии документов и материалов, подготовленных в ходе реализации проекта, фото- и видеоизображения с мероприятий проекта).</w:t>
      </w:r>
    </w:p>
    <w:p>
      <w:pPr>
        <w:pStyle w:val="0"/>
        <w:spacing w:before="200" w:line-rule="auto"/>
        <w:ind w:firstLine="540"/>
        <w:jc w:val="both"/>
      </w:pPr>
      <w:r>
        <w:rPr>
          <w:sz w:val="20"/>
        </w:rPr>
        <w:t xml:space="preserve">К итоговому отчету о расходах прилагаются копии первичных учетных документов, подтверждающих фактически произведенные затраты получателя субсидии (договоров купли-продажи (поставки), оказания услуг, платежных документов, товарных накладных, универсальных передаточных документов, актов приема-передачи, расчетных ведомостей по заработной плате, актов о приемке выполненных работ (оказанных услуг), иных первичных учетных документов), содержащих обязательные реквизиты в соответствии с требованиями Федерального </w:t>
      </w:r>
      <w:hyperlink w:history="0" r:id="rId73"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закона</w:t>
        </w:r>
      </w:hyperlink>
      <w:r>
        <w:rPr>
          <w:sz w:val="20"/>
        </w:rPr>
        <w:t xml:space="preserve"> от 6 декабря 2011 г. N 402-ФЗ "О бухгалтерском учете".</w:t>
      </w:r>
    </w:p>
    <w:p>
      <w:pPr>
        <w:pStyle w:val="0"/>
        <w:jc w:val="both"/>
      </w:pPr>
      <w:r>
        <w:rPr>
          <w:sz w:val="20"/>
        </w:rPr>
        <w:t xml:space="preserve">(в ред. </w:t>
      </w:r>
      <w:hyperlink w:history="0" r:id="rId74" w:tooltip="Постановление Правительства Хабаровского края от 04.09.2023 N 408-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04.09.2023 N 408-пр)</w:t>
      </w:r>
    </w:p>
    <w:p>
      <w:pPr>
        <w:pStyle w:val="0"/>
        <w:spacing w:before="200" w:line-rule="auto"/>
        <w:ind w:firstLine="540"/>
        <w:jc w:val="both"/>
      </w:pPr>
      <w:r>
        <w:rPr>
          <w:sz w:val="20"/>
        </w:rPr>
        <w:t xml:space="preserve">Уполномоченный орган вправе устанавливать в договоре сроки и формы представления получателем субсидии дополнительной отчетности.</w:t>
      </w:r>
    </w:p>
    <w:bookmarkStart w:id="401" w:name="P401"/>
    <w:bookmarkEnd w:id="401"/>
    <w:p>
      <w:pPr>
        <w:pStyle w:val="0"/>
        <w:spacing w:before="200" w:line-rule="auto"/>
        <w:ind w:firstLine="540"/>
        <w:jc w:val="both"/>
      </w:pPr>
      <w:r>
        <w:rPr>
          <w:sz w:val="20"/>
        </w:rPr>
        <w:t xml:space="preserve">4.2. Уполномоченный орган проверяет отчетность, представленную получателем субсидии в соответствии с </w:t>
      </w:r>
      <w:hyperlink w:history="0" w:anchor="P393" w:tooltip="4.1. Получатель субсидии представляет в уполномоченный орган по формам, предусмотренным типовой формой договора:">
        <w:r>
          <w:rPr>
            <w:sz w:val="20"/>
            <w:color w:val="0000ff"/>
          </w:rPr>
          <w:t xml:space="preserve">пунктом 4.1</w:t>
        </w:r>
      </w:hyperlink>
      <w:r>
        <w:rPr>
          <w:sz w:val="20"/>
        </w:rPr>
        <w:t xml:space="preserve"> настоящего раздела (далее также - отчетность), в срок не позднее 60 рабочих дней со дня ее поступления в уполномоченный орган.</w:t>
      </w:r>
    </w:p>
    <w:p>
      <w:pPr>
        <w:pStyle w:val="0"/>
        <w:jc w:val="both"/>
      </w:pPr>
      <w:r>
        <w:rPr>
          <w:sz w:val="20"/>
        </w:rPr>
        <w:t xml:space="preserve">(в ред. </w:t>
      </w:r>
      <w:hyperlink w:history="0" r:id="rId75" w:tooltip="Постановление Правительства Хабаровского края от 29.03.2022 N 155-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155-пр)</w:t>
      </w:r>
    </w:p>
    <w:p>
      <w:pPr>
        <w:pStyle w:val="0"/>
        <w:spacing w:before="200" w:line-rule="auto"/>
        <w:ind w:firstLine="540"/>
        <w:jc w:val="both"/>
      </w:pPr>
      <w:r>
        <w:rPr>
          <w:sz w:val="20"/>
        </w:rPr>
        <w:t xml:space="preserve">В случае несоответствия отчетности требованиям, определенным </w:t>
      </w:r>
      <w:hyperlink w:history="0" w:anchor="P393" w:tooltip="4.1. Получатель субсидии представляет в уполномоченный орган по формам, предусмотренным типовой формой договора:">
        <w:r>
          <w:rPr>
            <w:sz w:val="20"/>
            <w:color w:val="0000ff"/>
          </w:rPr>
          <w:t xml:space="preserve">пунктом 4.1</w:t>
        </w:r>
      </w:hyperlink>
      <w:r>
        <w:rPr>
          <w:sz w:val="20"/>
        </w:rPr>
        <w:t xml:space="preserve"> настоящего раздела и (или) договором, представления отчетности не в полном объеме уполномоченный орган возвращает на доработку получателю субсидии представленную отчетность заказным письмом с уведомлением о вручении или вручает нарочным.</w:t>
      </w:r>
    </w:p>
    <w:bookmarkStart w:id="404" w:name="P404"/>
    <w:bookmarkEnd w:id="404"/>
    <w:p>
      <w:pPr>
        <w:pStyle w:val="0"/>
        <w:spacing w:before="200" w:line-rule="auto"/>
        <w:ind w:firstLine="540"/>
        <w:jc w:val="both"/>
      </w:pPr>
      <w:r>
        <w:rPr>
          <w:sz w:val="20"/>
        </w:rPr>
        <w:t xml:space="preserve">В течение 15 рабочих дней со дня получения отчетности на доработку получатель субсидии устраняет выявленные замечания и представляет доработанную отчетность в уполномоченный орган. Период доработки отчетности получателем субсидии не включается в срок проведения уполномоченным органом проверки, установленный </w:t>
      </w:r>
      <w:hyperlink w:history="0" w:anchor="P401" w:tooltip="4.2. Уполномоченный орган проверяет отчетность, представленную получателем субсидии в соответствии с пунктом 4.1 настоящего раздела (далее также - отчетность), в срок не позднее 60 рабочих дней со дня ее поступления в уполномоченный орган.">
        <w:r>
          <w:rPr>
            <w:sz w:val="20"/>
            <w:color w:val="0000ff"/>
          </w:rPr>
          <w:t xml:space="preserve">абзацем первым</w:t>
        </w:r>
      </w:hyperlink>
      <w:r>
        <w:rPr>
          <w:sz w:val="20"/>
        </w:rPr>
        <w:t xml:space="preserve"> настоящего пункта.</w:t>
      </w:r>
    </w:p>
    <w:p>
      <w:pPr>
        <w:pStyle w:val="0"/>
        <w:jc w:val="both"/>
      </w:pPr>
      <w:r>
        <w:rPr>
          <w:sz w:val="20"/>
        </w:rPr>
        <w:t xml:space="preserve">(в ред. </w:t>
      </w:r>
      <w:hyperlink w:history="0" r:id="rId76" w:tooltip="Постановление Правительства Хабаровского края от 29.03.2022 N 155-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29.03.2022 N 155-пр)</w:t>
      </w:r>
    </w:p>
    <w:p>
      <w:pPr>
        <w:pStyle w:val="0"/>
        <w:spacing w:before="200" w:line-rule="auto"/>
        <w:ind w:firstLine="540"/>
        <w:jc w:val="both"/>
      </w:pPr>
      <w:r>
        <w:rPr>
          <w:sz w:val="20"/>
        </w:rPr>
        <w:t xml:space="preserve">В случае неустранения выявленных замечаний и (или) непредставления доработанной отчетности в уполномоченный орган в срок, предусмотренный </w:t>
      </w:r>
      <w:hyperlink w:history="0" w:anchor="P404" w:tooltip="В течение 15 рабочих дней со дня получения отчетности на доработку получатель субсидии устраняет выявленные замечания и представляет доработанную отчетность в уполномоченный орган. Период доработки отчетности получателем субсидии не включается в срок проведения уполномоченным органом проверки, установленный абзацем первым настоящего пункта.">
        <w:r>
          <w:rPr>
            <w:sz w:val="20"/>
            <w:color w:val="0000ff"/>
          </w:rPr>
          <w:t xml:space="preserve">абзацем третьим</w:t>
        </w:r>
      </w:hyperlink>
      <w:r>
        <w:rPr>
          <w:sz w:val="20"/>
        </w:rPr>
        <w:t xml:space="preserve"> настоящего пункта, отчетность считается не представленной в уполномоченный орган.</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ответственность за их нарушение</w:t>
      </w:r>
    </w:p>
    <w:p>
      <w:pPr>
        <w:pStyle w:val="0"/>
        <w:jc w:val="center"/>
      </w:pPr>
      <w:r>
        <w:rPr>
          <w:sz w:val="20"/>
        </w:rPr>
        <w:t xml:space="preserve">(в ред. постановлений Правительства Хабаровского края</w:t>
      </w:r>
    </w:p>
    <w:p>
      <w:pPr>
        <w:pStyle w:val="0"/>
        <w:jc w:val="center"/>
      </w:pPr>
      <w:r>
        <w:rPr>
          <w:sz w:val="20"/>
        </w:rPr>
        <w:t xml:space="preserve">от 29.03.2022 </w:t>
      </w:r>
      <w:hyperlink w:history="0" r:id="rId77" w:tooltip="Постановление Правительства Хабаровского края от 29.03.2022 N 155-пр &quot;О внесении изменений в отдельные постановления Правительства Хабаровского края&quot; {КонсультантПлюс}">
        <w:r>
          <w:rPr>
            <w:sz w:val="20"/>
            <w:color w:val="0000ff"/>
          </w:rPr>
          <w:t xml:space="preserve">N 155-пр</w:t>
        </w:r>
      </w:hyperlink>
      <w:r>
        <w:rPr>
          <w:sz w:val="20"/>
        </w:rPr>
        <w:t xml:space="preserve">, от 12.01.2023 </w:t>
      </w:r>
      <w:hyperlink w:history="0" r:id="rId78"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N 3-пр</w:t>
        </w:r>
      </w:hyperlink>
      <w:r>
        <w:rPr>
          <w:sz w:val="20"/>
        </w:rPr>
        <w:t xml:space="preserve">)</w:t>
      </w:r>
    </w:p>
    <w:p>
      <w:pPr>
        <w:pStyle w:val="0"/>
        <w:jc w:val="both"/>
      </w:pPr>
      <w:r>
        <w:rPr>
          <w:sz w:val="20"/>
        </w:rPr>
      </w:r>
    </w:p>
    <w:bookmarkStart w:id="414" w:name="P414"/>
    <w:bookmarkEnd w:id="414"/>
    <w:p>
      <w:pPr>
        <w:pStyle w:val="0"/>
        <w:ind w:firstLine="540"/>
        <w:jc w:val="both"/>
      </w:pPr>
      <w:r>
        <w:rPr>
          <w:sz w:val="20"/>
        </w:rPr>
        <w:t xml:space="preserve">5.1. Уполномоченный орган, Фонд - оператор президентских грантов по развитию гражданского общества осуществляют в отношении получателей субсидий проверки соблюдения ими порядка и условий предоставления субсидий, в том числе в части достижения результатов их предоставления (далее - проверка).</w:t>
      </w:r>
    </w:p>
    <w:p>
      <w:pPr>
        <w:pStyle w:val="0"/>
        <w:jc w:val="both"/>
      </w:pPr>
      <w:r>
        <w:rPr>
          <w:sz w:val="20"/>
        </w:rPr>
        <w:t xml:space="preserve">(в ред. </w:t>
      </w:r>
      <w:hyperlink w:history="0" r:id="rId79" w:tooltip="Постановление Правительства Хабаровского края от 04.09.2023 N 408-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Хабаровского края, утвержденное постановлением Правительства Хабаровского края от 29 апреля 2016 г. N 114-пр&quot; {КонсультантПлюс}">
        <w:r>
          <w:rPr>
            <w:sz w:val="20"/>
            <w:color w:val="0000ff"/>
          </w:rPr>
          <w:t xml:space="preserve">постановления</w:t>
        </w:r>
      </w:hyperlink>
      <w:r>
        <w:rPr>
          <w:sz w:val="20"/>
        </w:rPr>
        <w:t xml:space="preserve"> Правительства Хабаровского края от 04.09.2023 N 408-пр)</w:t>
      </w:r>
    </w:p>
    <w:p>
      <w:pPr>
        <w:pStyle w:val="0"/>
        <w:spacing w:before="200" w:line-rule="auto"/>
        <w:ind w:firstLine="540"/>
        <w:jc w:val="both"/>
      </w:pPr>
      <w:r>
        <w:rPr>
          <w:sz w:val="20"/>
        </w:rPr>
        <w:t xml:space="preserve">При выявлении в ходе проверки действий (бездействия), содержащих признаки состава административного правонарушения, уполномоченный орган в срок не позднее 10 рабочих дней со дня выявления указанных действий (бездействия) направляет материалы проверки в комитет государственного финансового контроля Правительства края.</w:t>
      </w:r>
    </w:p>
    <w:p>
      <w:pPr>
        <w:pStyle w:val="0"/>
        <w:spacing w:before="200" w:line-rule="auto"/>
        <w:ind w:firstLine="540"/>
        <w:jc w:val="both"/>
      </w:pPr>
      <w:r>
        <w:rPr>
          <w:sz w:val="20"/>
        </w:rPr>
        <w:t xml:space="preserve">Органы государственного финансового контроля края осуществляют в отношении получателей субсидии проверки в соответствии со </w:t>
      </w:r>
      <w:hyperlink w:history="0" r:id="rId8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w:t>
      </w:r>
      <w:hyperlink w:history="0" r:id="rId8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5.1[1]. Уполномоченный орган и министерство финансов края проводят мониторинг достижения результата предоставления субсидии исходя из достижения значений показателей, необходимых для достижения результата предоставления субсидии, определенных договором, и событий, отражающих факт завершения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82" w:tooltip="Постановление Правительства Хабаровского края от 29.03.2022 N 155-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29.03.2022 N 155-пр)</w:t>
      </w:r>
    </w:p>
    <w:bookmarkStart w:id="420" w:name="P420"/>
    <w:bookmarkEnd w:id="420"/>
    <w:p>
      <w:pPr>
        <w:pStyle w:val="0"/>
        <w:spacing w:before="200" w:line-rule="auto"/>
        <w:ind w:firstLine="540"/>
        <w:jc w:val="both"/>
      </w:pPr>
      <w:r>
        <w:rPr>
          <w:sz w:val="20"/>
        </w:rPr>
        <w:t xml:space="preserve">5.2. В случае выявления фактов нарушения получателем субсидии условий и порядка предоставления субсидии (за исключением случая, предусмотренного </w:t>
      </w:r>
      <w:hyperlink w:history="0" w:anchor="P426" w:tooltip="5.5. В случае недостижения получателем субсидии в установленный договором срок реализации проекта значений показателей, необходимых для достижения результата предоставления субсидии, выявленного по результатам проверки, объем субсидии, подлежащий возврату в краевой бюджет (Vвозврата) в срок не позднее 30 рабочих дней со дня завершения уполномоченным органом проверки, рассчитывается по формуле:">
        <w:r>
          <w:rPr>
            <w:sz w:val="20"/>
            <w:color w:val="0000ff"/>
          </w:rPr>
          <w:t xml:space="preserve">пунктом 5.5</w:t>
        </w:r>
      </w:hyperlink>
      <w:r>
        <w:rPr>
          <w:sz w:val="20"/>
        </w:rPr>
        <w:t xml:space="preserve"> настоящего раздела)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менее семи и более 10 рабочих дней со дня получения акта получателем субсидии), и вручает нарочным или направляет заказным письмом с уведомлением о вручении акт получателю субсидии.</w:t>
      </w:r>
    </w:p>
    <w:p>
      <w:pPr>
        <w:pStyle w:val="0"/>
        <w:jc w:val="both"/>
      </w:pPr>
      <w:r>
        <w:rPr>
          <w:sz w:val="20"/>
        </w:rPr>
        <w:t xml:space="preserve">(в ред. </w:t>
      </w:r>
      <w:hyperlink w:history="0" r:id="rId83"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12.01.2023 N 3-пр)</w:t>
      </w:r>
    </w:p>
    <w:bookmarkStart w:id="422" w:name="P422"/>
    <w:bookmarkEnd w:id="422"/>
    <w:p>
      <w:pPr>
        <w:pStyle w:val="0"/>
        <w:spacing w:before="200" w:line-rule="auto"/>
        <w:ind w:firstLine="540"/>
        <w:jc w:val="both"/>
      </w:pPr>
      <w:r>
        <w:rPr>
          <w:sz w:val="20"/>
        </w:rPr>
        <w:t xml:space="preserve">5.3. В случае неустранения получателем субсидии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w:t>
      </w:r>
    </w:p>
    <w:bookmarkStart w:id="423" w:name="P423"/>
    <w:bookmarkEnd w:id="423"/>
    <w:p>
      <w:pPr>
        <w:pStyle w:val="0"/>
        <w:spacing w:before="200" w:line-rule="auto"/>
        <w:ind w:firstLine="540"/>
        <w:jc w:val="both"/>
      </w:pPr>
      <w:r>
        <w:rPr>
          <w:sz w:val="20"/>
        </w:rPr>
        <w:t xml:space="preserve">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краевой бюджет.</w:t>
      </w:r>
    </w:p>
    <w:bookmarkStart w:id="424" w:name="P424"/>
    <w:bookmarkEnd w:id="424"/>
    <w:p>
      <w:pPr>
        <w:pStyle w:val="0"/>
        <w:spacing w:before="200" w:line-rule="auto"/>
        <w:ind w:firstLine="540"/>
        <w:jc w:val="both"/>
      </w:pPr>
      <w:r>
        <w:rPr>
          <w:sz w:val="20"/>
        </w:rPr>
        <w:t xml:space="preserve">5.4. В случае неисполнения получателем субсидии обязанности по возврату остатка субсидии в течение 20 рабочих дней со дня окончания установленного договором срока реализации проекта уполномоченный орган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w:t>
      </w:r>
    </w:p>
    <w:bookmarkStart w:id="425" w:name="P425"/>
    <w:bookmarkEnd w:id="425"/>
    <w:p>
      <w:pPr>
        <w:pStyle w:val="0"/>
        <w:spacing w:before="200" w:line-rule="auto"/>
        <w:ind w:firstLine="540"/>
        <w:jc w:val="both"/>
      </w:pPr>
      <w:r>
        <w:rPr>
          <w:sz w:val="20"/>
        </w:rPr>
        <w:t xml:space="preserve">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w:t>
      </w:r>
    </w:p>
    <w:bookmarkStart w:id="426" w:name="P426"/>
    <w:bookmarkEnd w:id="426"/>
    <w:p>
      <w:pPr>
        <w:pStyle w:val="0"/>
        <w:spacing w:before="200" w:line-rule="auto"/>
        <w:ind w:firstLine="540"/>
        <w:jc w:val="both"/>
      </w:pPr>
      <w:r>
        <w:rPr>
          <w:sz w:val="20"/>
        </w:rPr>
        <w:t xml:space="preserve">5.5. В случае недостижения получателем субсидии в установленный договором срок реализации проекта значений показателей, необходимых для достижения результата предоставления субсидии, выявленного по результатам проверки, объем субсидии, подлежащий возврату в краевой бюджет (V</w:t>
      </w:r>
      <w:r>
        <w:rPr>
          <w:sz w:val="20"/>
          <w:vertAlign w:val="subscript"/>
        </w:rPr>
        <w:t xml:space="preserve">возврата</w:t>
      </w:r>
      <w:r>
        <w:rPr>
          <w:sz w:val="20"/>
        </w:rPr>
        <w:t xml:space="preserve">) в срок не позднее 30 рабочих дней со дня завершения уполномоченным органом проверки,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без учета размера остатка субсидии;</w:t>
      </w:r>
    </w:p>
    <w:p>
      <w:pPr>
        <w:pStyle w:val="0"/>
        <w:spacing w:before="200" w:line-rule="auto"/>
        <w:ind w:firstLine="540"/>
        <w:jc w:val="both"/>
      </w:pPr>
      <w:r>
        <w:rPr>
          <w:sz w:val="20"/>
        </w:rPr>
        <w:t xml:space="preserve">k - коэффициент возврата субсидии, рассчитываемый в соответствии с </w:t>
      </w:r>
      <w:hyperlink w:history="0" w:anchor="P436" w:tooltip="5.6. Коэффициент возврата субсидии, отражающий уровень недостижения значений показателей, необходимых для достижения результата предоставления субсидии, рассчитывается по формуле:">
        <w:r>
          <w:rPr>
            <w:sz w:val="20"/>
            <w:color w:val="0000ff"/>
          </w:rPr>
          <w:t xml:space="preserve">пунктом 5.6</w:t>
        </w:r>
      </w:hyperlink>
      <w:r>
        <w:rPr>
          <w:sz w:val="20"/>
        </w:rPr>
        <w:t xml:space="preserve"> настоящего раздела;</w:t>
      </w:r>
    </w:p>
    <w:p>
      <w:pPr>
        <w:pStyle w:val="0"/>
        <w:spacing w:before="200" w:line-rule="auto"/>
        <w:ind w:firstLine="540"/>
        <w:jc w:val="both"/>
      </w:pPr>
      <w:r>
        <w:rPr>
          <w:sz w:val="20"/>
        </w:rPr>
        <w:t xml:space="preserve">m - количество показателей, необходимых для достижения результата предоставления субсидии, по которым не достигнуты значения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При расчете объема субсидии, подлежащего возврату в краевой бюджет в соответствии с </w:t>
      </w:r>
      <w:hyperlink w:history="0" w:anchor="P426" w:tooltip="5.5. В случае недостижения получателем субсидии в установленный договором срок реализации проекта значений показателей, необходимых для достижения результата предоставления субсидии, выявленного по результатам проверки, объем субсидии, подлежащий возврату в краевой бюджет (Vвозврата) в срок не позднее 30 рабочих дней со дня завершения уполномоченным органом проверки, рассчитывается по формуле:">
        <w:r>
          <w:rPr>
            <w:sz w:val="20"/>
            <w:color w:val="0000ff"/>
          </w:rPr>
          <w:t xml:space="preserve">абзацем первым</w:t>
        </w:r>
      </w:hyperlink>
      <w:r>
        <w:rPr>
          <w:sz w:val="20"/>
        </w:rPr>
        <w:t xml:space="preserve"> настоящего пункта, в размере субсидии, предоставленной получателю субсидии, не учитывается размер остатка субсидии.</w:t>
      </w:r>
    </w:p>
    <w:bookmarkStart w:id="436" w:name="P436"/>
    <w:bookmarkEnd w:id="436"/>
    <w:p>
      <w:pPr>
        <w:pStyle w:val="0"/>
        <w:spacing w:before="200" w:line-rule="auto"/>
        <w:ind w:firstLine="540"/>
        <w:jc w:val="both"/>
      </w:pPr>
      <w:r>
        <w:rPr>
          <w:sz w:val="20"/>
        </w:rPr>
        <w:t xml:space="preserve">5.6. Коэффициент возврата субсидии, отражающий уровень недостижения значений показателей, необходимых для достижения результата предоставления субсидии, рассчитывается по формуле:</w:t>
      </w:r>
    </w:p>
    <w:p>
      <w:pPr>
        <w:pStyle w:val="0"/>
        <w:jc w:val="both"/>
      </w:pPr>
      <w:r>
        <w:rPr>
          <w:sz w:val="20"/>
        </w:rPr>
      </w:r>
    </w:p>
    <w:p>
      <w:pPr>
        <w:pStyle w:val="0"/>
        <w:jc w:val="center"/>
      </w:pPr>
      <w:r>
        <w:rPr>
          <w:position w:val="-10"/>
        </w:rPr>
        <w:drawing>
          <wp:inline distT="0" distB="0" distL="0" distR="0">
            <wp:extent cx="847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показателя, необходимого для достижения результата предоставления субсидии.</w:t>
      </w:r>
    </w:p>
    <w:bookmarkStart w:id="442" w:name="P442"/>
    <w:bookmarkEnd w:id="442"/>
    <w:p>
      <w:pPr>
        <w:pStyle w:val="0"/>
        <w:spacing w:before="200" w:line-rule="auto"/>
        <w:ind w:firstLine="540"/>
        <w:jc w:val="both"/>
      </w:pPr>
      <w:r>
        <w:rPr>
          <w:sz w:val="20"/>
        </w:rPr>
        <w:t xml:space="preserve">Индекс, отражающий уровень недостижения значения i-го показателя, необходимого для достижения результата предоставления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показателя, необходимого для достижения результата предоставления субсидии, указанное в отчете о результатах;</w:t>
      </w:r>
    </w:p>
    <w:p>
      <w:pPr>
        <w:pStyle w:val="0"/>
        <w:spacing w:before="200" w:line-rule="auto"/>
        <w:ind w:firstLine="540"/>
        <w:jc w:val="both"/>
      </w:pPr>
      <w:r>
        <w:rPr>
          <w:sz w:val="20"/>
        </w:rPr>
        <w:t xml:space="preserve">S - значение показателя, необходимого для достижения результата предоставления субсидии, установленное договором.</w:t>
      </w:r>
    </w:p>
    <w:bookmarkStart w:id="449" w:name="P449"/>
    <w:bookmarkEnd w:id="449"/>
    <w:p>
      <w:pPr>
        <w:pStyle w:val="0"/>
        <w:spacing w:before="200" w:line-rule="auto"/>
        <w:ind w:firstLine="540"/>
        <w:jc w:val="both"/>
      </w:pPr>
      <w:r>
        <w:rPr>
          <w:sz w:val="20"/>
        </w:rPr>
        <w:t xml:space="preserve">5.7. В случае неисполнения получателем субсидии обязанности по возврату субсидии в объеме (V</w:t>
      </w:r>
      <w:r>
        <w:rPr>
          <w:sz w:val="20"/>
          <w:vertAlign w:val="subscript"/>
        </w:rPr>
        <w:t xml:space="preserve">возврата</w:t>
      </w:r>
      <w:r>
        <w:rPr>
          <w:sz w:val="20"/>
        </w:rPr>
        <w:t xml:space="preserve">), рассчитанном в соответствии с </w:t>
      </w:r>
      <w:hyperlink w:history="0" w:anchor="P426" w:tooltip="5.5. В случае недостижения получателем субсидии в установленный договором срок реализации проекта значений показателей, необходимых для достижения результата предоставления субсидии, выявленного по результатам проверки, объем субсидии, подлежащий возврату в краевой бюджет (Vвозврата) в срок не позднее 30 рабочих дней со дня завершения уполномоченным органом проверки, рассчитывается по формуле:">
        <w:r>
          <w:rPr>
            <w:sz w:val="20"/>
            <w:color w:val="0000ff"/>
          </w:rPr>
          <w:t xml:space="preserve">пунктом 5.5</w:t>
        </w:r>
      </w:hyperlink>
      <w:r>
        <w:rPr>
          <w:sz w:val="20"/>
        </w:rPr>
        <w:t xml:space="preserve"> настоящего раздела, в срок, установленный </w:t>
      </w:r>
      <w:hyperlink w:history="0" w:anchor="P426" w:tooltip="5.5. В случае недостижения получателем субсидии в установленный договором срок реализации проекта значений показателей, необходимых для достижения результата предоставления субсидии, выявленного по результатам проверки, объем субсидии, подлежащий возврату в краевой бюджет (Vвозврата) в срок не позднее 30 рабочих дней со дня завершения уполномоченным органом проверки, рассчитывается по формуле:">
        <w:r>
          <w:rPr>
            <w:sz w:val="20"/>
            <w:color w:val="0000ff"/>
          </w:rPr>
          <w:t xml:space="preserve">абзацем первым пункта 5.5</w:t>
        </w:r>
      </w:hyperlink>
      <w:r>
        <w:rPr>
          <w:sz w:val="20"/>
        </w:rPr>
        <w:t xml:space="preserve"> настоящего раздела, уполномоченный орган выставляет требование о возврате в краевой бюджет субсидии в объеме, определенном в соответствии с </w:t>
      </w:r>
      <w:hyperlink w:history="0" w:anchor="P426" w:tooltip="5.5. В случае недостижения получателем субсидии в установленный договором срок реализации проекта значений показателей, необходимых для достижения результата предоставления субсидии, выявленного по результатам проверки, объем субсидии, подлежащий возврату в краевой бюджет (Vвозврата) в срок не позднее 30 рабочих дней со дня завершения уполномоченным органом проверки, рассчитывается по формуле:">
        <w:r>
          <w:rPr>
            <w:sz w:val="20"/>
            <w:color w:val="0000ff"/>
          </w:rPr>
          <w:t xml:space="preserve">пунктом 5.5</w:t>
        </w:r>
      </w:hyperlink>
      <w:r>
        <w:rPr>
          <w:sz w:val="20"/>
        </w:rPr>
        <w:t xml:space="preserve"> настоящего раздела.</w:t>
      </w:r>
    </w:p>
    <w:bookmarkStart w:id="450" w:name="P450"/>
    <w:bookmarkEnd w:id="450"/>
    <w:p>
      <w:pPr>
        <w:pStyle w:val="0"/>
        <w:spacing w:before="200" w:line-rule="auto"/>
        <w:ind w:firstLine="540"/>
        <w:jc w:val="both"/>
      </w:pPr>
      <w:r>
        <w:rPr>
          <w:sz w:val="20"/>
        </w:rPr>
        <w:t xml:space="preserve">Получатель субсидии в течение 10 рабочих дней со дня получения требования о возврате в краевой бюджет субсидии обязан перечислить ее в объеме (V</w:t>
      </w:r>
      <w:r>
        <w:rPr>
          <w:sz w:val="20"/>
          <w:vertAlign w:val="subscript"/>
        </w:rPr>
        <w:t xml:space="preserve">возврата</w:t>
      </w:r>
      <w:r>
        <w:rPr>
          <w:sz w:val="20"/>
        </w:rPr>
        <w:t xml:space="preserve">), рассчитанном в соответствии с </w:t>
      </w:r>
      <w:hyperlink w:history="0" w:anchor="P426" w:tooltip="5.5. В случае недостижения получателем субсидии в установленный договором срок реализации проекта значений показателей, необходимых для достижения результата предоставления субсидии, выявленного по результатам проверки, объем субсидии, подлежащий возврату в краевой бюджет (Vвозврата) в срок не позднее 30 рабочих дней со дня завершения уполномоченным органом проверки, рассчитывается по формуле:">
        <w:r>
          <w:rPr>
            <w:sz w:val="20"/>
            <w:color w:val="0000ff"/>
          </w:rPr>
          <w:t xml:space="preserve">пунктом 5.5</w:t>
        </w:r>
      </w:hyperlink>
      <w:r>
        <w:rPr>
          <w:sz w:val="20"/>
        </w:rPr>
        <w:t xml:space="preserve"> настоящего раздела, в краевой бюджет.</w:t>
      </w:r>
    </w:p>
    <w:p>
      <w:pPr>
        <w:pStyle w:val="0"/>
        <w:spacing w:before="200" w:line-rule="auto"/>
        <w:ind w:firstLine="540"/>
        <w:jc w:val="both"/>
      </w:pPr>
      <w:r>
        <w:rPr>
          <w:sz w:val="20"/>
        </w:rPr>
        <w:t xml:space="preserve">5.8. В случае неперечисления получателем субсидии в краевой бюджет субсидии, подлежащей перечислению в соответствии с </w:t>
      </w:r>
      <w:hyperlink w:history="0" w:anchor="P422" w:tooltip="5.3. В случае неустранения получателем субсидии нарушений в срок, указанный в акте,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
        <w:r>
          <w:rPr>
            <w:sz w:val="20"/>
            <w:color w:val="0000ff"/>
          </w:rPr>
          <w:t xml:space="preserve">пунктами 5.3</w:t>
        </w:r>
      </w:hyperlink>
      <w:r>
        <w:rPr>
          <w:sz w:val="20"/>
        </w:rPr>
        <w:t xml:space="preserve">, </w:t>
      </w:r>
      <w:hyperlink w:history="0" w:anchor="P424" w:tooltip="5.4. В случае неисполнения получателем субсидии обязанности по возврату остатка субсидии в течение 20 рабочих дней со дня окончания установленного договором срока реализации проекта уполномоченный орган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
        <w:r>
          <w:rPr>
            <w:sz w:val="20"/>
            <w:color w:val="0000ff"/>
          </w:rPr>
          <w:t xml:space="preserve">5.4</w:t>
        </w:r>
      </w:hyperlink>
      <w:r>
        <w:rPr>
          <w:sz w:val="20"/>
        </w:rPr>
        <w:t xml:space="preserve">, </w:t>
      </w:r>
      <w:hyperlink w:history="0" w:anchor="P449" w:tooltip="5.7. В случае неисполнения получателем субсидии обязанности по возврату субсидии в объеме (Vвозврата), рассчитанном в соответствии с пунктом 5.5 настоящего раздела, в срок, установленный абзацем первым пункта 5.5 настоящего раздела, уполномоченный орган выставляет требование о возврате в краевой бюджет субсидии в объеме, определенном в соответствии с пунктом 5.5 настоящего раздела.">
        <w:r>
          <w:rPr>
            <w:sz w:val="20"/>
            <w:color w:val="0000ff"/>
          </w:rPr>
          <w:t xml:space="preserve">5.7</w:t>
        </w:r>
      </w:hyperlink>
      <w:r>
        <w:rPr>
          <w:sz w:val="20"/>
        </w:rPr>
        <w:t xml:space="preserve"> настоящего раздела, в сроки, установленные соответственно </w:t>
      </w:r>
      <w:hyperlink w:history="0" w:anchor="P423" w:tooltip="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краевой бюджет.">
        <w:r>
          <w:rPr>
            <w:sz w:val="20"/>
            <w:color w:val="0000ff"/>
          </w:rPr>
          <w:t xml:space="preserve">абзацем вторым пункта 5.3</w:t>
        </w:r>
      </w:hyperlink>
      <w:r>
        <w:rPr>
          <w:sz w:val="20"/>
        </w:rPr>
        <w:t xml:space="preserve">, </w:t>
      </w:r>
      <w:hyperlink w:history="0" w:anchor="P425" w:tooltip="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
        <w:r>
          <w:rPr>
            <w:sz w:val="20"/>
            <w:color w:val="0000ff"/>
          </w:rPr>
          <w:t xml:space="preserve">абзацем вторым пункта 5.4</w:t>
        </w:r>
      </w:hyperlink>
      <w:r>
        <w:rPr>
          <w:sz w:val="20"/>
        </w:rPr>
        <w:t xml:space="preserve">, </w:t>
      </w:r>
      <w:hyperlink w:history="0" w:anchor="P450" w:tooltip="Получатель субсидии в течение 10 рабочих дней со дня получения требования о возврате в краевой бюджет субсидии обязан перечислить ее в объеме (Vвозврата), рассчитанном в соответствии с пунктом 5.5 настоящего раздела, в краевой бюджет.">
        <w:r>
          <w:rPr>
            <w:sz w:val="20"/>
            <w:color w:val="0000ff"/>
          </w:rPr>
          <w:t xml:space="preserve">абзацем вторым пункта 5.7</w:t>
        </w:r>
      </w:hyperlink>
      <w:r>
        <w:rPr>
          <w:sz w:val="20"/>
        </w:rPr>
        <w:t xml:space="preserve"> настоящего раздела, уполномоченный орган в течение трех месяцев со дня окончания соответствующего срока обращается в суд с требованием о взыскании указанных средств.</w:t>
      </w:r>
    </w:p>
    <w:p>
      <w:pPr>
        <w:pStyle w:val="0"/>
        <w:spacing w:before="200" w:line-rule="auto"/>
        <w:ind w:firstLine="540"/>
        <w:jc w:val="both"/>
      </w:pPr>
      <w:r>
        <w:rPr>
          <w:sz w:val="20"/>
        </w:rPr>
        <w:t xml:space="preserve">5.9. Уполномоченный орган осуществляет в порядке и сроки, установленные уполномоченным органом, оценку результатов реализации проектов победителей конкурса.</w:t>
      </w:r>
    </w:p>
    <w:p>
      <w:pPr>
        <w:pStyle w:val="0"/>
        <w:spacing w:before="200" w:line-rule="auto"/>
        <w:ind w:firstLine="540"/>
        <w:jc w:val="both"/>
      </w:pPr>
      <w:r>
        <w:rPr>
          <w:sz w:val="20"/>
        </w:rPr>
        <w:t xml:space="preserve">5.10. Уполномоченный орган обеспечивает соблюдение получателем субсидии условий, целей и порядка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29 апреля 2016 г. N 114-пр</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ИЗ КРАЕВОГО БЮДЖЕТА СОЦИАЛЬНО ОРИЕНТИРОВАННЫМ НЕКОММЕРЧЕСКИМ</w:t>
      </w:r>
    </w:p>
    <w:p>
      <w:pPr>
        <w:pStyle w:val="2"/>
        <w:jc w:val="center"/>
      </w:pPr>
      <w:r>
        <w:rPr>
          <w:sz w:val="20"/>
        </w:rPr>
        <w:t xml:space="preserve">ОРГАНИЗАЦИЯМ ХАБАРОВСКОГО КРАЯ, ОКАЗЫВАЮЩИМ ИНФОРМАЦИОННУЮ,</w:t>
      </w:r>
    </w:p>
    <w:p>
      <w:pPr>
        <w:pStyle w:val="2"/>
        <w:jc w:val="center"/>
      </w:pPr>
      <w:r>
        <w:rPr>
          <w:sz w:val="20"/>
        </w:rPr>
        <w:t xml:space="preserve">КОНСУЛЬТАЦИОННУЮ И МЕТОДИЧЕСКУЮ ПОДДЕРЖКУ ДЕЯТЕЛЬНОСТИ</w:t>
      </w:r>
    </w:p>
    <w:p>
      <w:pPr>
        <w:pStyle w:val="2"/>
        <w:jc w:val="center"/>
      </w:pPr>
      <w:r>
        <w:rPr>
          <w:sz w:val="20"/>
        </w:rPr>
        <w:t xml:space="preserve">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Утратило силу. - </w:t>
      </w:r>
      <w:hyperlink w:history="0" r:id="rId85" w:tooltip="Постановление Правительства Хабаровского края от 02.10.2020 N 422-пр &quot;О внесении изменений в отдельные постановления Правительства Хабаровского края&quot; {КонсультантПлюс}">
        <w:r>
          <w:rPr>
            <w:sz w:val="20"/>
            <w:color w:val="0000ff"/>
          </w:rPr>
          <w:t xml:space="preserve">Постановление</w:t>
        </w:r>
      </w:hyperlink>
      <w:r>
        <w:rPr>
          <w:sz w:val="20"/>
        </w:rPr>
        <w:t xml:space="preserve"> Правительства Хабаровского края от 02.10.2020 N 422-пр.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29.04.2016 N 114-пр</w:t>
            <w:br/>
            <w:t>(ред. от 04.09.2023)</w:t>
            <w:br/>
            <w:t>"О порядке определения объема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0FD4C14C481BC5311B2AB5C8F6E29392024AD6547F654548CDEBA9E9F46A1F94E4396FF696614B77CBA102425A6F714017F0E34260B4E3C57E0296A9pEM" TargetMode = "External"/>
	<Relationship Id="rId8" Type="http://schemas.openxmlformats.org/officeDocument/2006/relationships/hyperlink" Target="consultantplus://offline/ref=460FD4C14C481BC5311B2AB5C8F6E29392024AD6547C654F4DCCEBA9E9F46A1F94E4396FF696614B77CBA102425A6F714017F0E34260B4E3C57E0296A9pEM" TargetMode = "External"/>
	<Relationship Id="rId9" Type="http://schemas.openxmlformats.org/officeDocument/2006/relationships/hyperlink" Target="consultantplus://offline/ref=460FD4C14C481BC5311B2AB5C8F6E29392024AD6547D644749CEEBA9E9F46A1F94E4396FF696614B77CBA102425A6F714017F0E34260B4E3C57E0296A9pEM" TargetMode = "External"/>
	<Relationship Id="rId10" Type="http://schemas.openxmlformats.org/officeDocument/2006/relationships/hyperlink" Target="consultantplus://offline/ref=460FD4C14C481BC5311B2AB5C8F6E29392024AD6547B6C424BCCEBA9E9F46A1F94E4396FF696614B77CBA102425A6F714017F0E34260B4E3C57E0296A9pEM" TargetMode = "External"/>
	<Relationship Id="rId11" Type="http://schemas.openxmlformats.org/officeDocument/2006/relationships/hyperlink" Target="consultantplus://offline/ref=460FD4C14C481BC5311B2AB5C8F6E29392024AD6547A64404EC2EBA9E9F46A1F94E4396FF696614B77CBA103465A6F714017F0E34260B4E3C57E0296A9pEM" TargetMode = "External"/>
	<Relationship Id="rId12" Type="http://schemas.openxmlformats.org/officeDocument/2006/relationships/hyperlink" Target="consultantplus://offline/ref=460FD4C14C481BC5311B2AB5C8F6E29392024AD6547B6C444ECEEBA9E9F46A1F94E4396FF696614B77CBA102425A6F714017F0E34260B4E3C57E0296A9pEM" TargetMode = "External"/>
	<Relationship Id="rId13" Type="http://schemas.openxmlformats.org/officeDocument/2006/relationships/hyperlink" Target="consultantplus://offline/ref=460FD4C14C481BC5311B2AB5C8F6E29392024AD6547B684447C9EBA9E9F46A1F94E4396FF696614B77CBA102425A6F714017F0E34260B4E3C57E0296A9pEM" TargetMode = "External"/>
	<Relationship Id="rId14" Type="http://schemas.openxmlformats.org/officeDocument/2006/relationships/hyperlink" Target="consultantplus://offline/ref=460FD4C14C481BC5311B2AB5C8F6E29392024AD6547B6B4F4BCFEBA9E9F46A1F94E4396FF696614B77CBA102425A6F714017F0E34260B4E3C57E0296A9pEM" TargetMode = "External"/>
	<Relationship Id="rId15" Type="http://schemas.openxmlformats.org/officeDocument/2006/relationships/hyperlink" Target="consultantplus://offline/ref=460FD4C14C481BC5311B2AB5C8F6E29392024AD654786E414ECBEBA9E9F46A1F94E4396FF696614B77CBA102425A6F714017F0E34260B4E3C57E0296A9pEM" TargetMode = "External"/>
	<Relationship Id="rId16" Type="http://schemas.openxmlformats.org/officeDocument/2006/relationships/hyperlink" Target="consultantplus://offline/ref=460FD4C14C481BC5311B2AB5C8F6E29392024AD6547869404BCDEBA9E9F46A1F94E4396FF696614B77CBA107405A6F714017F0E34260B4E3C57E0296A9pEM" TargetMode = "External"/>
	<Relationship Id="rId17" Type="http://schemas.openxmlformats.org/officeDocument/2006/relationships/hyperlink" Target="consultantplus://offline/ref=460FD4C14C481BC5311B2AB5C8F6E29392024AD654796B4446C2EBA9E9F46A1F94E4396FF696614B77CBA003435A6F714017F0E34260B4E3C57E0296A9pEM" TargetMode = "External"/>
	<Relationship Id="rId18" Type="http://schemas.openxmlformats.org/officeDocument/2006/relationships/hyperlink" Target="consultantplus://offline/ref=460FD4C14C481BC5311B2AB5C8F6E29392024AD654796F454ACFEBA9E9F46A1F94E4396FF696614B77CBA100455A6F714017F0E34260B4E3C57E0296A9pEM" TargetMode = "External"/>
	<Relationship Id="rId19" Type="http://schemas.openxmlformats.org/officeDocument/2006/relationships/hyperlink" Target="consultantplus://offline/ref=460FD4C14C481BC5311B2AB5C8F6E29392024AD654796E474DCAEBA9E9F46A1F94E4396FF696614B77CBA102425A6F714017F0E34260B4E3C57E0296A9pEM" TargetMode = "External"/>
	<Relationship Id="rId20" Type="http://schemas.openxmlformats.org/officeDocument/2006/relationships/hyperlink" Target="consultantplus://offline/ref=460FD4C14C481BC5311B2AB5C8F6E29392024AD6547965464ACEEBA9E9F46A1F94E4396FF696614B77CBA102425A6F714017F0E34260B4E3C57E0296A9pEM" TargetMode = "External"/>
	<Relationship Id="rId21" Type="http://schemas.openxmlformats.org/officeDocument/2006/relationships/hyperlink" Target="consultantplus://offline/ref=460FD4C14C481BC5311B34B8DE9ABC9F970C10D9507D6611139FEDFEB6A46C4AD4A43F3AB5D1684A7EC0F55303043623055CFCE05D7CB5E1ADp8M" TargetMode = "External"/>
	<Relationship Id="rId22" Type="http://schemas.openxmlformats.org/officeDocument/2006/relationships/hyperlink" Target="consultantplus://offline/ref=460FD4C14C481BC5311B2AB5C8F6E29392024AD65479644548CAEBA9E9F46A1F94E4396FF696614B77CAA70B435A6F714017F0E34260B4E3C57E0296A9pEM" TargetMode = "External"/>
	<Relationship Id="rId23" Type="http://schemas.openxmlformats.org/officeDocument/2006/relationships/hyperlink" Target="consultantplus://offline/ref=460FD4C14C481BC5311B2AB5C8F6E29392024AD6547D644749CEEBA9E9F46A1F94E4396FF696614B77CBA102425A6F714017F0E34260B4E3C57E0296A9pEM" TargetMode = "External"/>
	<Relationship Id="rId24" Type="http://schemas.openxmlformats.org/officeDocument/2006/relationships/hyperlink" Target="consultantplus://offline/ref=460FD4C14C481BC5311B2AB5C8F6E29392024AD6547B6C444ECEEBA9E9F46A1F94E4396FF696614B77CBA102425A6F714017F0E34260B4E3C57E0296A9pEM" TargetMode = "External"/>
	<Relationship Id="rId25" Type="http://schemas.openxmlformats.org/officeDocument/2006/relationships/hyperlink" Target="consultantplus://offline/ref=460FD4C14C481BC5311B2AB5C8F6E29392024AD6527D6D4247C0B6A3E1AD661D93EB666AF187614976D5A00259533B22A0p7M" TargetMode = "External"/>
	<Relationship Id="rId26" Type="http://schemas.openxmlformats.org/officeDocument/2006/relationships/hyperlink" Target="consultantplus://offline/ref=460FD4C14C481BC5311B2AB5C8F6E29392024AD65D7B6E424CC0B6A3E1AD661D93EB666AF187614976D5A00259533B22A0p7M" TargetMode = "External"/>
	<Relationship Id="rId27" Type="http://schemas.openxmlformats.org/officeDocument/2006/relationships/hyperlink" Target="consultantplus://offline/ref=460FD4C14C481BC5311B2AB5C8F6E29392024AD654786E414ECBEBA9E9F46A1F94E4396FF696614B77CBA102425A6F714017F0E34260B4E3C57E0296A9pEM" TargetMode = "External"/>
	<Relationship Id="rId28" Type="http://schemas.openxmlformats.org/officeDocument/2006/relationships/hyperlink" Target="consultantplus://offline/ref=460FD4C14C481BC5311B2AB5C8F6E29392024AD6547869404BCDEBA9E9F46A1F94E4396FF696614B77CBA107405A6F714017F0E34260B4E3C57E0296A9pEM" TargetMode = "External"/>
	<Relationship Id="rId29" Type="http://schemas.openxmlformats.org/officeDocument/2006/relationships/hyperlink" Target="consultantplus://offline/ref=460FD4C14C481BC5311B2AB5C8F6E29392024AD654796B4446C2EBA9E9F46A1F94E4396FF696614B77CBA003435A6F714017F0E34260B4E3C57E0296A9pEM" TargetMode = "External"/>
	<Relationship Id="rId30" Type="http://schemas.openxmlformats.org/officeDocument/2006/relationships/hyperlink" Target="consultantplus://offline/ref=460FD4C14C481BC5311B2AB5C8F6E29392024AD654796F454ACFEBA9E9F46A1F94E4396FF696614B77CBA100455A6F714017F0E34260B4E3C57E0296A9pEM" TargetMode = "External"/>
	<Relationship Id="rId31" Type="http://schemas.openxmlformats.org/officeDocument/2006/relationships/hyperlink" Target="consultantplus://offline/ref=460FD4C14C481BC5311B2AB5C8F6E29392024AD654796E474DCAEBA9E9F46A1F94E4396FF696614B77CBA102425A6F714017F0E34260B4E3C57E0296A9pEM" TargetMode = "External"/>
	<Relationship Id="rId32" Type="http://schemas.openxmlformats.org/officeDocument/2006/relationships/hyperlink" Target="consultantplus://offline/ref=460FD4C14C481BC5311B2AB5C8F6E29392024AD6547965464ACEEBA9E9F46A1F94E4396FF696614B77CBA102425A6F714017F0E34260B4E3C57E0296A9pEM" TargetMode = "External"/>
	<Relationship Id="rId33" Type="http://schemas.openxmlformats.org/officeDocument/2006/relationships/hyperlink" Target="consultantplus://offline/ref=460FD4C14C481BC5311B34B8DE9ABC9F970C10D9507D6611139FEDFEB6A46C4AD4A43F3DB3D06541239AE5574A523A3E0542E3E2437CABp6M" TargetMode = "External"/>
	<Relationship Id="rId34" Type="http://schemas.openxmlformats.org/officeDocument/2006/relationships/hyperlink" Target="consultantplus://offline/ref=460FD4C14C481BC5311B2AB5C8F6E29392024AD65479644548CAEBA9E9F46A1F94E4396FF696614B76CEA803405A6F714017F0E34260B4E3C57E0296A9pEM" TargetMode = "External"/>
	<Relationship Id="rId35" Type="http://schemas.openxmlformats.org/officeDocument/2006/relationships/hyperlink" Target="consultantplus://offline/ref=460FD4C14C481BC5311B34B8DE9ABC9F970C17D854786611139FEDFEB6A46C4AD4A43F3AB6D6671E268FF40F44502521045CFFE041A7pDM" TargetMode = "External"/>
	<Relationship Id="rId36" Type="http://schemas.openxmlformats.org/officeDocument/2006/relationships/hyperlink" Target="consultantplus://offline/ref=460FD4C14C481BC5311B2AB5C8F6E29392024AD65478654F4BC9EBA9E9F46A1F94E4396FF696614B77CBA103445A6F714017F0E34260B4E3C57E0296A9pEM" TargetMode = "External"/>
	<Relationship Id="rId37" Type="http://schemas.openxmlformats.org/officeDocument/2006/relationships/hyperlink" Target="consultantplus://offline/ref=460FD4C14C481BC5311B2AB5C8F6E29392024AD6547965464ACEEBA9E9F46A1F94E4396FF696614B77CBA102415A6F714017F0E34260B4E3C57E0296A9pEM" TargetMode = "External"/>
	<Relationship Id="rId38" Type="http://schemas.openxmlformats.org/officeDocument/2006/relationships/hyperlink" Target="consultantplus://offline/ref=460FD4C14C481BC5311B2AB5C8F6E29392024AD654796E474DCAEBA9E9F46A1F94E4396FF696614B77CBA102405A6F714017F0E34260B4E3C57E0296A9pEM" TargetMode = "External"/>
	<Relationship Id="rId39" Type="http://schemas.openxmlformats.org/officeDocument/2006/relationships/hyperlink" Target="consultantplus://offline/ref=460FD4C14C481BC5311B2AB5C8F6E29392024AD654796E474DCAEBA9E9F46A1F94E4396FF696614B77CBA101475A6F714017F0E34260B4E3C57E0296A9pEM" TargetMode = "External"/>
	<Relationship Id="rId40" Type="http://schemas.openxmlformats.org/officeDocument/2006/relationships/hyperlink" Target="consultantplus://offline/ref=460FD4C14C481BC5311B2AB5C8F6E29392024AD654796E474DCAEBA9E9F46A1F94E4396FF696614B77CBA101465A6F714017F0E34260B4E3C57E0296A9pEM" TargetMode = "External"/>
	<Relationship Id="rId41" Type="http://schemas.openxmlformats.org/officeDocument/2006/relationships/hyperlink" Target="consultantplus://offline/ref=460FD4C14C481BC5311B34B8DE9ABC9F970C17D854786611139FEDFEB6A46C4AD4A43F3AB6D6671E268FF40F44502521045CFFE041A7pDM" TargetMode = "External"/>
	<Relationship Id="rId42" Type="http://schemas.openxmlformats.org/officeDocument/2006/relationships/hyperlink" Target="consultantplus://offline/ref=460FD4C14C481BC5311B2AB5C8F6E29392024AD65478654F4BC9EBA9E9F46A1F94E4396FF696614B77CBA102415A6F714017F0E34260B4E3C57E0296A9pEM" TargetMode = "External"/>
	<Relationship Id="rId43" Type="http://schemas.openxmlformats.org/officeDocument/2006/relationships/hyperlink" Target="consultantplus://offline/ref=460FD4C14C481BC5311B2AB5C8F6E29392024AD654796B4446C2EBA9E9F46A1F94E4396FF696614B77CBA003435A6F714017F0E34260B4E3C57E0296A9pEM" TargetMode = "External"/>
	<Relationship Id="rId44" Type="http://schemas.openxmlformats.org/officeDocument/2006/relationships/hyperlink" Target="consultantplus://offline/ref=460FD4C14C481BC5311B34B8DE9ABC9F970C16D2547D6611139FEDFEB6A46C4AD4A43F3AB5D26C4A7FC0F55303043623055CFCE05D7CB5E1ADp8M" TargetMode = "External"/>
	<Relationship Id="rId45" Type="http://schemas.openxmlformats.org/officeDocument/2006/relationships/hyperlink" Target="consultantplus://offline/ref=460FD4C14C481BC5311B2AB5C8F6E29392024AD654796E474DCAEBA9E9F46A1F94E4396FF696614B77CBA101455A6F714017F0E34260B4E3C57E0296A9pEM" TargetMode = "External"/>
	<Relationship Id="rId46" Type="http://schemas.openxmlformats.org/officeDocument/2006/relationships/hyperlink" Target="consultantplus://offline/ref=460FD4C14C481BC5311B2AB5C8F6E29392024AD654796F454ACFEBA9E9F46A1F94E4396FF696614B77CBA100415A6F714017F0E34260B4E3C57E0296A9pEM" TargetMode = "External"/>
	<Relationship Id="rId47" Type="http://schemas.openxmlformats.org/officeDocument/2006/relationships/hyperlink" Target="consultantplus://offline/ref=460FD4C14C481BC5311B2AB5C8F6E29392024AD654796E474DCAEBA9E9F46A1F94E4396FF696614B77CBA101425A6F714017F0E34260B4E3C57E0296A9pEM" TargetMode = "External"/>
	<Relationship Id="rId48" Type="http://schemas.openxmlformats.org/officeDocument/2006/relationships/hyperlink" Target="consultantplus://offline/ref=460FD4C14C481BC5311B34B8DE9ABC9F970C10D9507D6611139FEDFEB6A46C4AD4A43F3AB5D1694D72C0F55303043623055CFCE05D7CB5E1ADp8M" TargetMode = "External"/>
	<Relationship Id="rId49" Type="http://schemas.openxmlformats.org/officeDocument/2006/relationships/hyperlink" Target="consultantplus://offline/ref=460FD4C14C481BC5311B2AB5C8F6E29392024AD654796F454ACFEBA9E9F46A1F94E4396FF696614B77CBA1004F5A6F714017F0E34260B4E3C57E0296A9pEM" TargetMode = "External"/>
	<Relationship Id="rId50" Type="http://schemas.openxmlformats.org/officeDocument/2006/relationships/hyperlink" Target="consultantplus://offline/ref=460FD4C14C481BC5311B2AB5C8F6E29392024AD654796E474DCAEBA9E9F46A1F94E4396FF696614B77CBA101415A6F714017F0E34260B4E3C57E0296A9pEM" TargetMode = "External"/>
	<Relationship Id="rId51" Type="http://schemas.openxmlformats.org/officeDocument/2006/relationships/hyperlink" Target="consultantplus://offline/ref=460FD4C14C481BC5311B2AB5C8F6E29392024AD654796E474DCAEBA9E9F46A1F94E4396FF696614B77CBA1014E5A6F714017F0E34260B4E3C57E0296A9pEM" TargetMode = "External"/>
	<Relationship Id="rId52" Type="http://schemas.openxmlformats.org/officeDocument/2006/relationships/hyperlink" Target="consultantplus://offline/ref=460FD4C14C481BC5311B2AB5C8F6E29392024AD654796E474DCAEBA9E9F46A1F94E4396FF696614B77CBA106475A6F714017F0E34260B4E3C57E0296A9pEM" TargetMode = "External"/>
	<Relationship Id="rId53" Type="http://schemas.openxmlformats.org/officeDocument/2006/relationships/hyperlink" Target="consultantplus://offline/ref=460FD4C14C481BC5311B2AB5C8F6E29392024AD6547965464ACEEBA9E9F46A1F94E4396FF696614B77CBA1024F5A6F714017F0E34260B4E3C57E0296A9pEM" TargetMode = "External"/>
	<Relationship Id="rId54" Type="http://schemas.openxmlformats.org/officeDocument/2006/relationships/hyperlink" Target="consultantplus://offline/ref=460FD4C14C481BC5311B2AB5C8F6E29392024AD654796E474DCAEBA9E9F46A1F94E4396FF696614B77CBA106455A6F714017F0E34260B4E3C57E0296A9pEM" TargetMode = "External"/>
	<Relationship Id="rId55" Type="http://schemas.openxmlformats.org/officeDocument/2006/relationships/hyperlink" Target="consultantplus://offline/ref=460FD4C14C481BC5311B2AB5C8F6E29392024AD654796E474DCAEBA9E9F46A1F94E4396FF696614B77CBA106435A6F714017F0E34260B4E3C57E0296A9pEM" TargetMode = "External"/>
	<Relationship Id="rId56" Type="http://schemas.openxmlformats.org/officeDocument/2006/relationships/hyperlink" Target="consultantplus://offline/ref=460FD4C14C481BC5311B2AB5C8F6E29392024AD654796E474DCAEBA9E9F46A1F94E4396FF696614B77CBA106425A6F714017F0E34260B4E3C57E0296A9pEM" TargetMode = "External"/>
	<Relationship Id="rId57" Type="http://schemas.openxmlformats.org/officeDocument/2006/relationships/hyperlink" Target="consultantplus://offline/ref=460FD4C14C481BC5311B2AB5C8F6E29392024AD654796E474DCAEBA9E9F46A1F94E4396FF696614B77CBA106415A6F714017F0E34260B4E3C57E0296A9pEM" TargetMode = "External"/>
	<Relationship Id="rId58" Type="http://schemas.openxmlformats.org/officeDocument/2006/relationships/hyperlink" Target="consultantplus://offline/ref=460FD4C14C481BC5311B2AB5C8F6E29392024AD654796E474DCAEBA9E9F46A1F94E4396FF696614B77CBA1064F5A6F714017F0E34260B4E3C57E0296A9pEM" TargetMode = "External"/>
	<Relationship Id="rId59" Type="http://schemas.openxmlformats.org/officeDocument/2006/relationships/hyperlink" Target="consultantplus://offline/ref=460FD4C14C481BC5311B2AB5C8F6E29392024AD654796E474DCAEBA9E9F46A1F94E4396FF696614B77CBA1064E5A6F714017F0E34260B4E3C57E0296A9pEM" TargetMode = "External"/>
	<Relationship Id="rId60" Type="http://schemas.openxmlformats.org/officeDocument/2006/relationships/hyperlink" Target="consultantplus://offline/ref=460FD4C14C481BC5311B2AB5C8F6E29392024AD654796E474DCAEBA9E9F46A1F94E4396FF696614B77CBA107475A6F714017F0E34260B4E3C57E0296A9pEM" TargetMode = "External"/>
	<Relationship Id="rId61" Type="http://schemas.openxmlformats.org/officeDocument/2006/relationships/hyperlink" Target="consultantplus://offline/ref=460FD4C14C481BC5311B2AB5C8F6E29392024AD6547869404BCDEBA9E9F46A1F94E4396FF696614B77CBA1074F5A6F714017F0E34260B4E3C57E0296A9pEM" TargetMode = "External"/>
	<Relationship Id="rId62" Type="http://schemas.openxmlformats.org/officeDocument/2006/relationships/hyperlink" Target="consultantplus://offline/ref=460FD4C14C481BC5311B2AB5C8F6E29392024AD654796E474DCAEBA9E9F46A1F94E4396FF696614B77CBA107465A6F714017F0E34260B4E3C57E0296A9pEM" TargetMode = "External"/>
	<Relationship Id="rId63" Type="http://schemas.openxmlformats.org/officeDocument/2006/relationships/hyperlink" Target="consultantplus://offline/ref=460FD4C14C481BC5311B2AB5C8F6E29392024AD654796E474DCAEBA9E9F46A1F94E4396FF696614B77CBA107445A6F714017F0E34260B4E3C57E0296A9pEM" TargetMode = "External"/>
	<Relationship Id="rId64" Type="http://schemas.openxmlformats.org/officeDocument/2006/relationships/hyperlink" Target="consultantplus://offline/ref=460FD4C14C481BC5311B2AB5C8F6E29392024AD654796E474DCAEBA9E9F46A1F94E4396FF696614B77CBA107435A6F714017F0E34260B4E3C57E0296A9pEM" TargetMode = "External"/>
	<Relationship Id="rId65" Type="http://schemas.openxmlformats.org/officeDocument/2006/relationships/hyperlink" Target="consultantplus://offline/ref=460FD4C14C481BC5311B2AB5C8F6E29392024AD654796E474DCAEBA9E9F46A1F94E4396FF696614B77CBA104435A6F714017F0E34260B4E3C57E0296A9pEM" TargetMode = "External"/>
	<Relationship Id="rId66" Type="http://schemas.openxmlformats.org/officeDocument/2006/relationships/hyperlink" Target="consultantplus://offline/ref=460FD4C14C481BC5311B2AB5C8F6E29392024AD6547965464ACEEBA9E9F46A1F94E4396FF696614B77CBA103435A6F714017F0E34260B4E3C57E0296A9pEM" TargetMode = "External"/>
	<Relationship Id="rId67" Type="http://schemas.openxmlformats.org/officeDocument/2006/relationships/hyperlink" Target="consultantplus://offline/ref=460FD4C14C481BC5311B2AB5C8F6E29392024AD6547965464ACEEBA9E9F46A1F94E4396FF696614B77CBA103435A6F714017F0E34260B4E3C57E0296A9pEM" TargetMode = "External"/>
	<Relationship Id="rId68" Type="http://schemas.openxmlformats.org/officeDocument/2006/relationships/hyperlink" Target="consultantplus://offline/ref=460FD4C14C481BC5311B2AB5C8F6E29392024AD654796E474DCAEBA9E9F46A1F94E4396FF696614B77CBA104415A6F714017F0E34260B4E3C57E0296A9pEM" TargetMode = "External"/>
	<Relationship Id="rId69" Type="http://schemas.openxmlformats.org/officeDocument/2006/relationships/hyperlink" Target="consultantplus://offline/ref=460FD4C14C481BC5311B2AB5C8F6E29392024AD654796E474DCAEBA9E9F46A1F94E4396FF696614B77CBA104405A6F714017F0E34260B4E3C57E0296A9pEM" TargetMode = "External"/>
	<Relationship Id="rId70" Type="http://schemas.openxmlformats.org/officeDocument/2006/relationships/hyperlink" Target="consultantplus://offline/ref=460FD4C14C481BC5311B2AB5C8F6E29392024AD654796E474DCAEBA9E9F46A1F94E4396FF696614B77CBA1044F5A6F714017F0E34260B4E3C57E0296A9pEM" TargetMode = "External"/>
	<Relationship Id="rId71" Type="http://schemas.openxmlformats.org/officeDocument/2006/relationships/hyperlink" Target="consultantplus://offline/ref=460FD4C14C481BC5311B2AB5C8F6E29392024AD6547965464ACEEBA9E9F46A1F94E4396FF696614B77CBA103425A6F714017F0E34260B4E3C57E0296A9pEM" TargetMode = "External"/>
	<Relationship Id="rId72" Type="http://schemas.openxmlformats.org/officeDocument/2006/relationships/hyperlink" Target="consultantplus://offline/ref=460FD4C14C481BC5311B2AB5C8F6E29392024AD6547869404BCDEBA9E9F46A1F94E4396FF696614B77CBA105435A6F714017F0E34260B4E3C57E0296A9pEM" TargetMode = "External"/>
	<Relationship Id="rId73" Type="http://schemas.openxmlformats.org/officeDocument/2006/relationships/hyperlink" Target="consultantplus://offline/ref=460FD4C14C481BC5311B34B8DE9ABC9F970B15DB507C6611139FEDFEB6A46C4AC6A46736B6D3724B77D5A30245A5p2M" TargetMode = "External"/>
	<Relationship Id="rId74" Type="http://schemas.openxmlformats.org/officeDocument/2006/relationships/hyperlink" Target="consultantplus://offline/ref=460FD4C14C481BC5311B2AB5C8F6E29392024AD6547965464ACEEBA9E9F46A1F94E4396FF696614B77CBA103405A6F714017F0E34260B4E3C57E0296A9pEM" TargetMode = "External"/>
	<Relationship Id="rId75" Type="http://schemas.openxmlformats.org/officeDocument/2006/relationships/hyperlink" Target="consultantplus://offline/ref=460FD4C14C481BC5311B2AB5C8F6E29392024AD6547869404BCDEBA9E9F46A1F94E4396FF696614B77CBA105415A6F714017F0E34260B4E3C57E0296A9pEM" TargetMode = "External"/>
	<Relationship Id="rId76" Type="http://schemas.openxmlformats.org/officeDocument/2006/relationships/hyperlink" Target="consultantplus://offline/ref=460FD4C14C481BC5311B2AB5C8F6E29392024AD6547869404BCDEBA9E9F46A1F94E4396FF696614B77CBA105405A6F714017F0E34260B4E3C57E0296A9pEM" TargetMode = "External"/>
	<Relationship Id="rId77" Type="http://schemas.openxmlformats.org/officeDocument/2006/relationships/hyperlink" Target="consultantplus://offline/ref=460FD4C14C481BC5311B2AB5C8F6E29392024AD6547869404BCDEBA9E9F46A1F94E4396FF696614B77CBA1054E5A6F714017F0E34260B4E3C57E0296A9pEM" TargetMode = "External"/>
	<Relationship Id="rId78" Type="http://schemas.openxmlformats.org/officeDocument/2006/relationships/hyperlink" Target="consultantplus://offline/ref=460FD4C14C481BC5311B2AB5C8F6E29392024AD654796F454ACFEBA9E9F46A1F94E4396FF696614B77CBA101475A6F714017F0E34260B4E3C57E0296A9pEM" TargetMode = "External"/>
	<Relationship Id="rId79" Type="http://schemas.openxmlformats.org/officeDocument/2006/relationships/hyperlink" Target="consultantplus://offline/ref=460FD4C14C481BC5311B2AB5C8F6E29392024AD6547965464ACEEBA9E9F46A1F94E4396FF696614B77CBA1034F5A6F714017F0E34260B4E3C57E0296A9pEM" TargetMode = "External"/>
	<Relationship Id="rId80" Type="http://schemas.openxmlformats.org/officeDocument/2006/relationships/hyperlink" Target="consultantplus://offline/ref=460FD4C14C481BC5311B34B8DE9ABC9F970C10D9507D6611139FEDFEB6A46C4AD4A43F38B2D26841239AE5574A523A3E0542E3E2437CABp6M" TargetMode = "External"/>
	<Relationship Id="rId81" Type="http://schemas.openxmlformats.org/officeDocument/2006/relationships/hyperlink" Target="consultantplus://offline/ref=460FD4C14C481BC5311B34B8DE9ABC9F970C10D9507D6611139FEDFEB6A46C4AD4A43F38B2D06E41239AE5574A523A3E0542E3E2437CABp6M" TargetMode = "External"/>
	<Relationship Id="rId82" Type="http://schemas.openxmlformats.org/officeDocument/2006/relationships/hyperlink" Target="consultantplus://offline/ref=460FD4C14C481BC5311B2AB5C8F6E29392024AD6547869404BCDEBA9E9F46A1F94E4396FF696614B77CBA10A475A6F714017F0E34260B4E3C57E0296A9pEM" TargetMode = "External"/>
	<Relationship Id="rId83" Type="http://schemas.openxmlformats.org/officeDocument/2006/relationships/hyperlink" Target="consultantplus://offline/ref=460FD4C14C481BC5311B2AB5C8F6E29392024AD654796F454ACFEBA9E9F46A1F94E4396FF696614B77CBA101475A6F714017F0E34260B4E3C57E0296A9pEM" TargetMode = "External"/>
	<Relationship Id="rId84" Type="http://schemas.openxmlformats.org/officeDocument/2006/relationships/image" Target="media/image2.wmf"/>
	<Relationship Id="rId85" Type="http://schemas.openxmlformats.org/officeDocument/2006/relationships/hyperlink" Target="consultantplus://offline/ref=460FD4C14C481BC5311B2AB5C8F6E29392024AD6547B6C444ECEEBA9E9F46A1F94E4396FF696614B77CBA102425A6F714017F0E34260B4E3C57E0296A9p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29.04.2016 N 114-пр
(ред. от 04.09.2023)
"О порядке определения объема и предоставления субсидий из краевого бюджета социально ориентированным некоммерческим организациям Хабаровского края"</dc:title>
  <dcterms:created xsi:type="dcterms:W3CDTF">2023-10-31T12:41:00Z</dcterms:created>
</cp:coreProperties>
</file>