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Законодательной Думы Хабаровского края от 26.06.2002 N 264</w:t>
              <w:br/>
              <w:t xml:space="preserve">(ред. от 21.12.2022)</w:t>
              <w:br/>
              <w:t xml:space="preserve">"Об утверждении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ЗАКОНОДАТЕЛЬНАЯ ДУМА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июня 2002 г. N 264</w:t>
      </w:r>
    </w:p>
    <w:p>
      <w:pPr>
        <w:pStyle w:val="2"/>
        <w:jc w:val="center"/>
      </w:pPr>
      <w:r>
        <w:rPr>
          <w:sz w:val="20"/>
        </w:rPr>
      </w:r>
    </w:p>
    <w:p>
      <w:pPr>
        <w:pStyle w:val="2"/>
        <w:jc w:val="center"/>
      </w:pPr>
      <w:r>
        <w:rPr>
          <w:sz w:val="20"/>
        </w:rPr>
        <w:t xml:space="preserve">ОБ УТВЕРЖДЕНИИ ПОЛОЖЕНИЯ О ПОРЯДКЕ НАЗНАЧЕНИЯ</w:t>
      </w:r>
    </w:p>
    <w:p>
      <w:pPr>
        <w:pStyle w:val="2"/>
        <w:jc w:val="center"/>
      </w:pPr>
      <w:r>
        <w:rPr>
          <w:sz w:val="20"/>
        </w:rPr>
        <w:t xml:space="preserve">ПРЕДСТАВИТЕЛЕЙ ОБЩЕСТВЕННОСТИ В КВАЛИФИКАЦИОННУЮ</w:t>
      </w:r>
    </w:p>
    <w:p>
      <w:pPr>
        <w:pStyle w:val="2"/>
        <w:jc w:val="center"/>
      </w:pPr>
      <w:r>
        <w:rPr>
          <w:sz w:val="20"/>
        </w:rPr>
        <w:t xml:space="preserve">КОЛЛЕГИЮ СУДЕЙ ХАБАРОВСКОГО КРАЯ И ДОСРОЧНОГО</w:t>
      </w:r>
    </w:p>
    <w:p>
      <w:pPr>
        <w:pStyle w:val="2"/>
        <w:jc w:val="center"/>
      </w:pPr>
      <w:r>
        <w:rPr>
          <w:sz w:val="20"/>
        </w:rPr>
        <w:t xml:space="preserve">ПРЕКРАЩЕНИЯ ИХ ПОЛНОМОЧИЙ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Законодательной Думы Хабаровского края</w:t>
            </w:r>
          </w:p>
          <w:p>
            <w:pPr>
              <w:pStyle w:val="0"/>
              <w:jc w:val="center"/>
            </w:pPr>
            <w:r>
              <w:rPr>
                <w:sz w:val="20"/>
                <w:color w:val="392c69"/>
              </w:rPr>
              <w:t xml:space="preserve">от 01.10.2003 </w:t>
            </w:r>
            <w:hyperlink w:history="0" r:id="rId7" w:tooltip="Постановление Законодательной Думы Хабаровского края от 01.10.2003 N 873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873</w:t>
              </w:r>
            </w:hyperlink>
            <w:r>
              <w:rPr>
                <w:sz w:val="20"/>
                <w:color w:val="392c69"/>
              </w:rPr>
              <w:t xml:space="preserve">, от 26.05.2010 </w:t>
            </w:r>
            <w:hyperlink w:history="0" r:id="rId8" w:tooltip="Постановление Законодательной Думы Хабаровского края от 26.05.2010 N 69 &quot;О внесении изменения в пункт 2.5 раздела 2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 Утратил силу или отменен {КонсультантПлюс}">
              <w:r>
                <w:rPr>
                  <w:sz w:val="20"/>
                  <w:color w:val="0000ff"/>
                </w:rPr>
                <w:t xml:space="preserve">N 69</w:t>
              </w:r>
            </w:hyperlink>
            <w:r>
              <w:rPr>
                <w:sz w:val="20"/>
                <w:color w:val="392c69"/>
              </w:rPr>
              <w:t xml:space="preserve">, от 26.01.2011 </w:t>
            </w:r>
            <w:hyperlink w:history="0" r:id="rId9" w:tooltip="Постановление Законодательной Думы Хабаровского края от 26.01.2011 N 319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319</w:t>
              </w:r>
            </w:hyperlink>
            <w:r>
              <w:rPr>
                <w:sz w:val="20"/>
                <w:color w:val="392c69"/>
              </w:rPr>
              <w:t xml:space="preserve">,</w:t>
            </w:r>
          </w:p>
          <w:p>
            <w:pPr>
              <w:pStyle w:val="0"/>
              <w:jc w:val="center"/>
            </w:pPr>
            <w:r>
              <w:rPr>
                <w:sz w:val="20"/>
                <w:color w:val="392c69"/>
              </w:rPr>
              <w:t xml:space="preserve">от 25.09.2013 </w:t>
            </w:r>
            <w:hyperlink w:history="0" r:id="rId10" w:tooltip="Постановление Законодательной Думы Хабаровского края от 25.09.2013 N 1266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1266</w:t>
              </w:r>
            </w:hyperlink>
            <w:r>
              <w:rPr>
                <w:sz w:val="20"/>
                <w:color w:val="392c69"/>
              </w:rPr>
              <w:t xml:space="preserve">, от 25.06.2014 </w:t>
            </w:r>
            <w:hyperlink w:history="0" r:id="rId11" w:tooltip="Постановление Законодательной Думы Хабаровского края от 25.06.2014 N 1543 (ред. от 30.09.2015) &quot;О внесении изменений в отдельные постановления Законодательной Думы Хабаровского края и признании утратившим силу постановления Законодательной Думы Хабаровского края &quot;О внесении изменения в пункт 2.5 раздела 2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1543</w:t>
              </w:r>
            </w:hyperlink>
            <w:r>
              <w:rPr>
                <w:sz w:val="20"/>
                <w:color w:val="392c69"/>
              </w:rPr>
              <w:t xml:space="preserve">, от 29.07.2015 </w:t>
            </w:r>
            <w:hyperlink w:history="0" r:id="rId12" w:tooltip="Постановление Законодательной Думы Хабаровского края от 29.07.2015 N 574 &quot;О внесении изменений в раздел 3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20.11.2019 </w:t>
            </w:r>
            <w:hyperlink w:history="0" r:id="rId13" w:tooltip="Постановление Законодательной Думы Хабаровского края от 20.11.2019 N 112 &quot;О внесении изменения в пункт 2.5 раздела 2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112</w:t>
              </w:r>
            </w:hyperlink>
            <w:r>
              <w:rPr>
                <w:sz w:val="20"/>
                <w:color w:val="392c69"/>
              </w:rPr>
              <w:t xml:space="preserve">, от 29.09.2021 </w:t>
            </w:r>
            <w:hyperlink w:history="0" r:id="rId14" w:tooltip="Постановление Законодательной Думы Хабаровского края от 29.09.2021 N 1076 &quot;О внесении изменений в пункт 2.4 раздела 2 приложения к постановлению Законодательной Думы Хабаровского края &quot;Об утверждении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и постановление Законодательной Думы Хабаровского края &quot;О благодарности Законодательной Думы Хабаровского края&quot; {КонсультантПлюс}">
              <w:r>
                <w:rPr>
                  <w:sz w:val="20"/>
                  <w:color w:val="0000ff"/>
                </w:rPr>
                <w:t xml:space="preserve">N 1076</w:t>
              </w:r>
            </w:hyperlink>
            <w:r>
              <w:rPr>
                <w:sz w:val="20"/>
                <w:color w:val="392c69"/>
              </w:rPr>
              <w:t xml:space="preserve">, от 21.12.2022 </w:t>
            </w:r>
            <w:hyperlink w:history="0" r:id="rId1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6"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статьей 11</w:t>
        </w:r>
      </w:hyperlink>
      <w:r>
        <w:rPr>
          <w:sz w:val="20"/>
        </w:rPr>
        <w:t xml:space="preserve"> Федерального закона "Об органах судейского сообщества в Российской Федерации" Законодательная Дума постановляет:</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 порядке назначения представителей общественности в квалификационную коллегию судей Хабаровского края и досрочного прекращения их полномочий согласно приложению.</w:t>
      </w:r>
    </w:p>
    <w:p>
      <w:pPr>
        <w:pStyle w:val="0"/>
        <w:spacing w:before="200" w:line-rule="auto"/>
        <w:ind w:firstLine="540"/>
        <w:jc w:val="both"/>
      </w:pPr>
      <w:r>
        <w:rPr>
          <w:sz w:val="20"/>
        </w:rPr>
        <w:t xml:space="preserve">2. Настоящее постановление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Председатель Думы</w:t>
      </w:r>
    </w:p>
    <w:p>
      <w:pPr>
        <w:pStyle w:val="0"/>
        <w:jc w:val="right"/>
      </w:pPr>
      <w:r>
        <w:rPr>
          <w:sz w:val="20"/>
        </w:rPr>
        <w:t xml:space="preserve">Ю.И.Оноприенко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Законодательной Думы</w:t>
      </w:r>
    </w:p>
    <w:p>
      <w:pPr>
        <w:pStyle w:val="0"/>
        <w:jc w:val="right"/>
      </w:pPr>
      <w:r>
        <w:rPr>
          <w:sz w:val="20"/>
        </w:rPr>
        <w:t xml:space="preserve">Хабаровского края</w:t>
      </w:r>
    </w:p>
    <w:p>
      <w:pPr>
        <w:pStyle w:val="0"/>
        <w:jc w:val="right"/>
      </w:pPr>
      <w:r>
        <w:rPr>
          <w:sz w:val="20"/>
        </w:rPr>
        <w:t xml:space="preserve">от 26 июня 2002 г. N 264</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ПОРЯДКЕ НАЗНАЧЕНИЯ ПРЕДСТАВИТЕЛЕЙ ОБЩЕСТВЕННОСТИ</w:t>
      </w:r>
    </w:p>
    <w:p>
      <w:pPr>
        <w:pStyle w:val="2"/>
        <w:jc w:val="center"/>
      </w:pPr>
      <w:r>
        <w:rPr>
          <w:sz w:val="20"/>
        </w:rPr>
        <w:t xml:space="preserve">В КВАЛИФИКАЦИОННУЮ КОЛЛЕГИЮ СУДЕЙ ХАБАРОВСКОГО КРАЯ</w:t>
      </w:r>
    </w:p>
    <w:p>
      <w:pPr>
        <w:pStyle w:val="2"/>
        <w:jc w:val="center"/>
      </w:pPr>
      <w:r>
        <w:rPr>
          <w:sz w:val="20"/>
        </w:rPr>
        <w:t xml:space="preserve">И ДОСРОЧНОГО ПРЕКРАЩЕНИЯ ИХ ПОЛНОМОЧИЙ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Законодательной Думы Хабаровского края</w:t>
            </w:r>
          </w:p>
          <w:p>
            <w:pPr>
              <w:pStyle w:val="0"/>
              <w:jc w:val="center"/>
            </w:pPr>
            <w:r>
              <w:rPr>
                <w:sz w:val="20"/>
                <w:color w:val="392c69"/>
              </w:rPr>
              <w:t xml:space="preserve">от 01.10.2003 </w:t>
            </w:r>
            <w:hyperlink w:history="0" r:id="rId17" w:tooltip="Постановление Законодательной Думы Хабаровского края от 01.10.2003 N 873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873</w:t>
              </w:r>
            </w:hyperlink>
            <w:r>
              <w:rPr>
                <w:sz w:val="20"/>
                <w:color w:val="392c69"/>
              </w:rPr>
              <w:t xml:space="preserve">, от 26.05.2010 </w:t>
            </w:r>
            <w:hyperlink w:history="0" r:id="rId18" w:tooltip="Постановление Законодательной Думы Хабаровского края от 26.05.2010 N 69 &quot;О внесении изменения в пункт 2.5 раздела 2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 Утратил силу или отменен {КонсультантПлюс}">
              <w:r>
                <w:rPr>
                  <w:sz w:val="20"/>
                  <w:color w:val="0000ff"/>
                </w:rPr>
                <w:t xml:space="preserve">N 69</w:t>
              </w:r>
            </w:hyperlink>
            <w:r>
              <w:rPr>
                <w:sz w:val="20"/>
                <w:color w:val="392c69"/>
              </w:rPr>
              <w:t xml:space="preserve">, от 26.01.2011 </w:t>
            </w:r>
            <w:hyperlink w:history="0" r:id="rId19" w:tooltip="Постановление Законодательной Думы Хабаровского края от 26.01.2011 N 319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319</w:t>
              </w:r>
            </w:hyperlink>
            <w:r>
              <w:rPr>
                <w:sz w:val="20"/>
                <w:color w:val="392c69"/>
              </w:rPr>
              <w:t xml:space="preserve">,</w:t>
            </w:r>
          </w:p>
          <w:p>
            <w:pPr>
              <w:pStyle w:val="0"/>
              <w:jc w:val="center"/>
            </w:pPr>
            <w:r>
              <w:rPr>
                <w:sz w:val="20"/>
                <w:color w:val="392c69"/>
              </w:rPr>
              <w:t xml:space="preserve">от 25.09.2013 </w:t>
            </w:r>
            <w:hyperlink w:history="0" r:id="rId20" w:tooltip="Постановление Законодательной Думы Хабаровского края от 25.09.2013 N 1266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1266</w:t>
              </w:r>
            </w:hyperlink>
            <w:r>
              <w:rPr>
                <w:sz w:val="20"/>
                <w:color w:val="392c69"/>
              </w:rPr>
              <w:t xml:space="preserve">, от 25.06.2014 </w:t>
            </w:r>
            <w:hyperlink w:history="0" r:id="rId21" w:tooltip="Постановление Законодательной Думы Хабаровского края от 25.06.2014 N 1543 (ред. от 30.09.2015) &quot;О внесении изменений в отдельные постановления Законодательной Думы Хабаровского края и признании утратившим силу постановления Законодательной Думы Хабаровского края &quot;О внесении изменения в пункт 2.5 раздела 2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1543</w:t>
              </w:r>
            </w:hyperlink>
            <w:r>
              <w:rPr>
                <w:sz w:val="20"/>
                <w:color w:val="392c69"/>
              </w:rPr>
              <w:t xml:space="preserve">, от 29.07.2015 </w:t>
            </w:r>
            <w:hyperlink w:history="0" r:id="rId22" w:tooltip="Постановление Законодательной Думы Хабаровского края от 29.07.2015 N 574 &quot;О внесении изменений в раздел 3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20.11.2019 </w:t>
            </w:r>
            <w:hyperlink w:history="0" r:id="rId23" w:tooltip="Постановление Законодательной Думы Хабаровского края от 20.11.2019 N 112 &quot;О внесении изменения в пункт 2.5 раздела 2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112</w:t>
              </w:r>
            </w:hyperlink>
            <w:r>
              <w:rPr>
                <w:sz w:val="20"/>
                <w:color w:val="392c69"/>
              </w:rPr>
              <w:t xml:space="preserve">, от 29.09.2021 </w:t>
            </w:r>
            <w:hyperlink w:history="0" r:id="rId24" w:tooltip="Постановление Законодательной Думы Хабаровского края от 29.09.2021 N 1076 &quot;О внесении изменений в пункт 2.4 раздела 2 приложения к постановлению Законодательной Думы Хабаровского края &quot;Об утверждении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и постановление Законодательной Думы Хабаровского края &quot;О благодарности Законодательной Думы Хабаровского края&quot; {КонсультантПлюс}">
              <w:r>
                <w:rPr>
                  <w:sz w:val="20"/>
                  <w:color w:val="0000ff"/>
                </w:rPr>
                <w:t xml:space="preserve">N 1076</w:t>
              </w:r>
            </w:hyperlink>
            <w:r>
              <w:rPr>
                <w:sz w:val="20"/>
                <w:color w:val="392c69"/>
              </w:rPr>
              <w:t xml:space="preserve">, от 21.12.2022 </w:t>
            </w:r>
            <w:hyperlink w:history="0" r:id="rId2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Настоящее положение в соответствии с Федеральным </w:t>
      </w:r>
      <w:hyperlink w:history="0" r:id="rId26"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от 14 марта 2002 года N 30-ФЗ "Об органах судейского сообщества в Российской Федерации" определяет порядок назначения представителей общественности в квалификационную коллегию судей Хабаровского края, а также порядок досрочного прекращения их полномочий.</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Законодательной Думой Хабаровского края (далее - Дума) в квалификационную коллегию судей Хабаровского края назначается семь представителей общественности.</w:t>
      </w:r>
    </w:p>
    <w:bookmarkStart w:id="48" w:name="P48"/>
    <w:bookmarkEnd w:id="48"/>
    <w:p>
      <w:pPr>
        <w:pStyle w:val="0"/>
        <w:spacing w:before="200" w:line-rule="auto"/>
        <w:ind w:firstLine="540"/>
        <w:jc w:val="both"/>
      </w:pPr>
      <w:r>
        <w:rPr>
          <w:sz w:val="20"/>
        </w:rPr>
        <w:t xml:space="preserve">1.2. Представителем общественности в квалификационной коллегии судей Хабаровского края (далее - представитель общественности) может быть гражданин Российской Федерации, достигший 35 лет, имеющий высшее юридическое образование, не совершивший порочащих его поступков, не замещающий государственную или муниципальную должность, должность государственной или муниципальной службы, не являющийся руководителем организации и учреждения независимо от организационно-правовой формы и формы собственности, адвокатом и нотариусом.</w:t>
      </w:r>
    </w:p>
    <w:p>
      <w:pPr>
        <w:pStyle w:val="0"/>
        <w:jc w:val="both"/>
      </w:pPr>
      <w:r>
        <w:rPr>
          <w:sz w:val="20"/>
        </w:rPr>
        <w:t xml:space="preserve">(п. 1.2 в ред. </w:t>
      </w:r>
      <w:hyperlink w:history="0" r:id="rId27" w:tooltip="Постановление Законодательной Думы Хабаровского края от 01.10.2003 N 873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постановления</w:t>
        </w:r>
      </w:hyperlink>
      <w:r>
        <w:rPr>
          <w:sz w:val="20"/>
        </w:rPr>
        <w:t xml:space="preserve"> Законодательной Думы Хабаровского края от 01.10.2003 N 873)</w:t>
      </w:r>
    </w:p>
    <w:p>
      <w:pPr>
        <w:pStyle w:val="0"/>
        <w:spacing w:before="200" w:line-rule="auto"/>
        <w:ind w:firstLine="540"/>
        <w:jc w:val="both"/>
      </w:pPr>
      <w:r>
        <w:rPr>
          <w:sz w:val="20"/>
        </w:rPr>
        <w:t xml:space="preserve">1.3. Представители общественности подотчетны Думе и ежегодно представляют в Думу письменный отчет о количестве заседаний квалификационной коллегии судей Хабаровского края, в которых они приняли участие. Представители общественности не подотчетны Думе за решения, принимаемые квалификационной коллегией судей Хабаровского края.</w:t>
      </w:r>
    </w:p>
    <w:p>
      <w:pPr>
        <w:pStyle w:val="0"/>
        <w:jc w:val="both"/>
      </w:pPr>
      <w:r>
        <w:rPr>
          <w:sz w:val="20"/>
        </w:rPr>
        <w:t xml:space="preserve">(п. 1.3 введен </w:t>
      </w:r>
      <w:hyperlink w:history="0" r:id="rId28" w:tooltip="Постановление Законодательной Думы Хабаровского края от 26.01.2011 N 319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постановлением</w:t>
        </w:r>
      </w:hyperlink>
      <w:r>
        <w:rPr>
          <w:sz w:val="20"/>
        </w:rPr>
        <w:t xml:space="preserve"> Законодательной Думы Хабаровского края от 26.01.2011 N 319)</w:t>
      </w:r>
    </w:p>
    <w:p>
      <w:pPr>
        <w:pStyle w:val="0"/>
        <w:jc w:val="both"/>
      </w:pPr>
      <w:r>
        <w:rPr>
          <w:sz w:val="20"/>
        </w:rPr>
      </w:r>
    </w:p>
    <w:p>
      <w:pPr>
        <w:pStyle w:val="2"/>
        <w:outlineLvl w:val="1"/>
        <w:jc w:val="center"/>
      </w:pPr>
      <w:r>
        <w:rPr>
          <w:sz w:val="20"/>
        </w:rPr>
        <w:t xml:space="preserve">2. Порядок назначения представителей общественности</w:t>
      </w:r>
    </w:p>
    <w:p>
      <w:pPr>
        <w:pStyle w:val="0"/>
        <w:jc w:val="both"/>
      </w:pPr>
      <w:r>
        <w:rPr>
          <w:sz w:val="20"/>
        </w:rPr>
      </w:r>
    </w:p>
    <w:bookmarkStart w:id="55" w:name="P55"/>
    <w:bookmarkEnd w:id="55"/>
    <w:p>
      <w:pPr>
        <w:pStyle w:val="0"/>
        <w:ind w:firstLine="540"/>
        <w:jc w:val="both"/>
      </w:pPr>
      <w:r>
        <w:rPr>
          <w:sz w:val="20"/>
        </w:rPr>
        <w:t xml:space="preserve">2.1. Субъектами, обладающими правом представления к назначению представителей общественности, являются:</w:t>
      </w:r>
    </w:p>
    <w:p>
      <w:pPr>
        <w:pStyle w:val="0"/>
        <w:spacing w:before="200" w:line-rule="auto"/>
        <w:ind w:firstLine="540"/>
        <w:jc w:val="both"/>
      </w:pPr>
      <w:r>
        <w:rPr>
          <w:sz w:val="20"/>
        </w:rPr>
        <w:t xml:space="preserve">группа депутатов Думы численностью не менее трех депутатов;</w:t>
      </w:r>
    </w:p>
    <w:p>
      <w:pPr>
        <w:pStyle w:val="0"/>
        <w:spacing w:before="200" w:line-rule="auto"/>
        <w:ind w:firstLine="540"/>
        <w:jc w:val="both"/>
      </w:pPr>
      <w:r>
        <w:rPr>
          <w:sz w:val="20"/>
        </w:rPr>
        <w:t xml:space="preserve">Губернатор Хабаровского края;</w:t>
      </w:r>
    </w:p>
    <w:p>
      <w:pPr>
        <w:pStyle w:val="0"/>
        <w:spacing w:before="200" w:line-rule="auto"/>
        <w:ind w:firstLine="540"/>
        <w:jc w:val="both"/>
      </w:pPr>
      <w:r>
        <w:rPr>
          <w:sz w:val="20"/>
        </w:rPr>
        <w:t xml:space="preserve">уполномоченный по правам человека в Хабаровском крае;</w:t>
      </w:r>
    </w:p>
    <w:p>
      <w:pPr>
        <w:pStyle w:val="0"/>
        <w:spacing w:before="200" w:line-rule="auto"/>
        <w:ind w:firstLine="540"/>
        <w:jc w:val="both"/>
      </w:pPr>
      <w:r>
        <w:rPr>
          <w:sz w:val="20"/>
        </w:rPr>
        <w:t xml:space="preserve">Союз "Хабаровское краевое объединение организаций профсоюзов".</w:t>
      </w:r>
    </w:p>
    <w:p>
      <w:pPr>
        <w:pStyle w:val="0"/>
        <w:jc w:val="both"/>
      </w:pPr>
      <w:r>
        <w:rPr>
          <w:sz w:val="20"/>
        </w:rPr>
        <w:t xml:space="preserve">(в ред. </w:t>
      </w:r>
      <w:hyperlink w:history="0" r:id="rId29"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jc w:val="both"/>
      </w:pPr>
      <w:r>
        <w:rPr>
          <w:sz w:val="20"/>
        </w:rPr>
        <w:t xml:space="preserve">(п. 2.1 в ред. </w:t>
      </w:r>
      <w:hyperlink w:history="0" r:id="rId30" w:tooltip="Постановление Законодательной Думы Хабаровского края от 26.01.2011 N 319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постановления</w:t>
        </w:r>
      </w:hyperlink>
      <w:r>
        <w:rPr>
          <w:sz w:val="20"/>
        </w:rPr>
        <w:t xml:space="preserve"> Законодательной Думы Хабаровского края от 26.01.2011 N 319)</w:t>
      </w:r>
    </w:p>
    <w:p>
      <w:pPr>
        <w:pStyle w:val="0"/>
        <w:spacing w:before="200" w:line-rule="auto"/>
        <w:ind w:firstLine="540"/>
        <w:jc w:val="both"/>
      </w:pPr>
      <w:r>
        <w:rPr>
          <w:sz w:val="20"/>
        </w:rPr>
        <w:t xml:space="preserve">2.2. Субъекты, обладающие правом представления к назначению представителей общественности, представляют к назначению:</w:t>
      </w:r>
    </w:p>
    <w:p>
      <w:pPr>
        <w:pStyle w:val="0"/>
        <w:spacing w:before="200" w:line-rule="auto"/>
        <w:ind w:firstLine="540"/>
        <w:jc w:val="both"/>
      </w:pPr>
      <w:r>
        <w:rPr>
          <w:sz w:val="20"/>
        </w:rPr>
        <w:t xml:space="preserve">группа депутатов Думы численностью не менее трех депутатов - не менее трех кандидатур;</w:t>
      </w:r>
    </w:p>
    <w:p>
      <w:pPr>
        <w:pStyle w:val="0"/>
        <w:spacing w:before="200" w:line-rule="auto"/>
        <w:ind w:firstLine="540"/>
        <w:jc w:val="both"/>
      </w:pPr>
      <w:r>
        <w:rPr>
          <w:sz w:val="20"/>
        </w:rPr>
        <w:t xml:space="preserve">Губернатор Хабаровского края - не менее двух кандидатур;</w:t>
      </w:r>
    </w:p>
    <w:p>
      <w:pPr>
        <w:pStyle w:val="0"/>
        <w:spacing w:before="200" w:line-rule="auto"/>
        <w:ind w:firstLine="540"/>
        <w:jc w:val="both"/>
      </w:pPr>
      <w:r>
        <w:rPr>
          <w:sz w:val="20"/>
        </w:rPr>
        <w:t xml:space="preserve">уполномоченный по правам человека в Хабаровском крае - не более одной кандидатуры;</w:t>
      </w:r>
    </w:p>
    <w:p>
      <w:pPr>
        <w:pStyle w:val="0"/>
        <w:spacing w:before="200" w:line-rule="auto"/>
        <w:ind w:firstLine="540"/>
        <w:jc w:val="both"/>
      </w:pPr>
      <w:r>
        <w:rPr>
          <w:sz w:val="20"/>
        </w:rPr>
        <w:t xml:space="preserve">Союз "Хабаровское краевое объединение организаций профсоюзов" - не более одной кандидатуры.</w:t>
      </w:r>
    </w:p>
    <w:p>
      <w:pPr>
        <w:pStyle w:val="0"/>
        <w:jc w:val="both"/>
      </w:pPr>
      <w:r>
        <w:rPr>
          <w:sz w:val="20"/>
        </w:rPr>
        <w:t xml:space="preserve">(в ред. </w:t>
      </w:r>
      <w:hyperlink w:history="0" r:id="rId31"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jc w:val="both"/>
      </w:pPr>
      <w:r>
        <w:rPr>
          <w:sz w:val="20"/>
        </w:rPr>
        <w:t xml:space="preserve">(п. 2.2 в ред. </w:t>
      </w:r>
      <w:hyperlink w:history="0" r:id="rId32" w:tooltip="Постановление Законодательной Думы Хабаровского края от 26.01.2011 N 319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постановления</w:t>
        </w:r>
      </w:hyperlink>
      <w:r>
        <w:rPr>
          <w:sz w:val="20"/>
        </w:rPr>
        <w:t xml:space="preserve"> Законодательной Думы Хабаровского края от 26.01.2011 N 319)</w:t>
      </w:r>
    </w:p>
    <w:p>
      <w:pPr>
        <w:pStyle w:val="0"/>
        <w:spacing w:before="200" w:line-rule="auto"/>
        <w:ind w:firstLine="540"/>
        <w:jc w:val="both"/>
      </w:pPr>
      <w:r>
        <w:rPr>
          <w:sz w:val="20"/>
        </w:rPr>
        <w:t xml:space="preserve">2.3. Кандидатуры на должности представителей общественности, выдвигаемые органами, организациями, собраниями граждан, не являющимися субъектами, обладающими правом представления к назначению представителей общественности, могут быть представлены в Думу через субъектов, указанных в </w:t>
      </w:r>
      <w:hyperlink w:history="0" w:anchor="P55" w:tooltip="2.1. Субъектами, обладающими правом представления к назначению представителей общественности, являются:">
        <w:r>
          <w:rPr>
            <w:sz w:val="20"/>
            <w:color w:val="0000ff"/>
          </w:rPr>
          <w:t xml:space="preserve">пункте 2.1</w:t>
        </w:r>
      </w:hyperlink>
      <w:r>
        <w:rPr>
          <w:sz w:val="20"/>
        </w:rPr>
        <w:t xml:space="preserve"> настоящего положения.</w:t>
      </w:r>
    </w:p>
    <w:p>
      <w:pPr>
        <w:pStyle w:val="0"/>
        <w:spacing w:before="200" w:line-rule="auto"/>
        <w:ind w:firstLine="540"/>
        <w:jc w:val="both"/>
      </w:pPr>
      <w:r>
        <w:rPr>
          <w:sz w:val="20"/>
        </w:rPr>
        <w:t xml:space="preserve">2.4. В Думу для рассмотрения вопроса о назначении представителей общественности по каждому кандидату на должность представителя общественности должны быть представлены следующие документы:</w:t>
      </w:r>
    </w:p>
    <w:p>
      <w:pPr>
        <w:pStyle w:val="0"/>
        <w:jc w:val="both"/>
      </w:pPr>
      <w:r>
        <w:rPr>
          <w:sz w:val="20"/>
        </w:rPr>
        <w:t xml:space="preserve">(в ред. </w:t>
      </w:r>
      <w:hyperlink w:history="0" r:id="rId33" w:tooltip="Постановление Законодательной Думы Хабаровского края от 29.09.2021 N 1076 &quot;О внесении изменений в пункт 2.4 раздела 2 приложения к постановлению Законодательной Думы Хабаровского края &quot;Об утверждении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и постановление Законодательной Думы Хабаровского края &quot;О благодарности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29.09.2021 N 1076)</w:t>
      </w:r>
    </w:p>
    <w:p>
      <w:pPr>
        <w:pStyle w:val="0"/>
        <w:spacing w:before="200" w:line-rule="auto"/>
        <w:ind w:firstLine="540"/>
        <w:jc w:val="both"/>
      </w:pPr>
      <w:r>
        <w:rPr>
          <w:sz w:val="20"/>
        </w:rPr>
        <w:t xml:space="preserve">представление с соответствующей аргументацией;</w:t>
      </w:r>
    </w:p>
    <w:p>
      <w:pPr>
        <w:pStyle w:val="0"/>
        <w:spacing w:before="200" w:line-rule="auto"/>
        <w:ind w:firstLine="540"/>
        <w:jc w:val="both"/>
      </w:pPr>
      <w:r>
        <w:rPr>
          <w:sz w:val="20"/>
        </w:rPr>
        <w:t xml:space="preserve">справка по </w:t>
      </w:r>
      <w:hyperlink w:history="0" w:anchor="P133" w:tooltip="                             СПРАВКА">
        <w:r>
          <w:rPr>
            <w:sz w:val="20"/>
            <w:color w:val="0000ff"/>
          </w:rPr>
          <w:t xml:space="preserve">форме</w:t>
        </w:r>
      </w:hyperlink>
      <w:r>
        <w:rPr>
          <w:sz w:val="20"/>
        </w:rPr>
        <w:t xml:space="preserve"> согласно приложению к настоящему приложению;</w:t>
      </w:r>
    </w:p>
    <w:p>
      <w:pPr>
        <w:pStyle w:val="0"/>
        <w:spacing w:before="200" w:line-rule="auto"/>
        <w:ind w:firstLine="540"/>
        <w:jc w:val="both"/>
      </w:pPr>
      <w:r>
        <w:rPr>
          <w:sz w:val="20"/>
        </w:rPr>
        <w:t xml:space="preserve">подробная характеристика с места работы;</w:t>
      </w:r>
    </w:p>
    <w:p>
      <w:pPr>
        <w:pStyle w:val="0"/>
        <w:spacing w:before="200" w:line-rule="auto"/>
        <w:ind w:firstLine="540"/>
        <w:jc w:val="both"/>
      </w:pPr>
      <w:r>
        <w:rPr>
          <w:sz w:val="20"/>
        </w:rPr>
        <w:t xml:space="preserve">автобиография;</w:t>
      </w:r>
    </w:p>
    <w:p>
      <w:pPr>
        <w:pStyle w:val="0"/>
        <w:spacing w:before="200" w:line-rule="auto"/>
        <w:ind w:firstLine="540"/>
        <w:jc w:val="both"/>
      </w:pPr>
      <w:r>
        <w:rPr>
          <w:sz w:val="20"/>
        </w:rPr>
        <w:t xml:space="preserve">копия документа, подтверждающего высшее юридическое образование.</w:t>
      </w:r>
    </w:p>
    <w:p>
      <w:pPr>
        <w:pStyle w:val="0"/>
        <w:jc w:val="both"/>
      </w:pPr>
      <w:r>
        <w:rPr>
          <w:sz w:val="20"/>
        </w:rPr>
        <w:t xml:space="preserve">(в ред. </w:t>
      </w:r>
      <w:hyperlink w:history="0" r:id="rId34" w:tooltip="Постановление Законодательной Думы Хабаровского края от 25.09.2013 N 1266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постановления</w:t>
        </w:r>
      </w:hyperlink>
      <w:r>
        <w:rPr>
          <w:sz w:val="20"/>
        </w:rPr>
        <w:t xml:space="preserve"> Законодательной Думы Хабаровского края от 25.09.2013 N 1266)</w:t>
      </w:r>
    </w:p>
    <w:p>
      <w:pPr>
        <w:pStyle w:val="0"/>
        <w:spacing w:before="200" w:line-rule="auto"/>
        <w:ind w:firstLine="540"/>
        <w:jc w:val="both"/>
      </w:pPr>
      <w:r>
        <w:rPr>
          <w:sz w:val="20"/>
        </w:rPr>
        <w:t xml:space="preserve">согласие кандидата на обработку его персональных данных;</w:t>
      </w:r>
    </w:p>
    <w:p>
      <w:pPr>
        <w:pStyle w:val="0"/>
        <w:jc w:val="both"/>
      </w:pPr>
      <w:r>
        <w:rPr>
          <w:sz w:val="20"/>
        </w:rPr>
        <w:t xml:space="preserve">(абзац введен </w:t>
      </w:r>
      <w:hyperlink w:history="0" r:id="rId35" w:tooltip="Постановление Законодательной Думы Хабаровского края от 29.09.2021 N 1076 &quot;О внесении изменений в пункт 2.4 раздела 2 приложения к постановлению Законодательной Думы Хабаровского края &quot;Об утверждении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и постановление Законодательной Думы Хабаровского края &quot;О благодарности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29.09.2021 N 1076)</w:t>
      </w:r>
    </w:p>
    <w:p>
      <w:pPr>
        <w:pStyle w:val="0"/>
        <w:spacing w:before="200" w:line-rule="auto"/>
        <w:ind w:firstLine="540"/>
        <w:jc w:val="both"/>
      </w:pPr>
      <w:r>
        <w:rPr>
          <w:sz w:val="20"/>
        </w:rPr>
        <w:t xml:space="preserve">согласие кандидата на обработку его персональных данных, разрешенных им для распространения.</w:t>
      </w:r>
    </w:p>
    <w:p>
      <w:pPr>
        <w:pStyle w:val="0"/>
        <w:jc w:val="both"/>
      </w:pPr>
      <w:r>
        <w:rPr>
          <w:sz w:val="20"/>
        </w:rPr>
        <w:t xml:space="preserve">(абзац введен </w:t>
      </w:r>
      <w:hyperlink w:history="0" r:id="rId36" w:tooltip="Постановление Законодательной Думы Хабаровского края от 29.09.2021 N 1076 &quot;О внесении изменений в пункт 2.4 раздела 2 приложения к постановлению Законодательной Думы Хабаровского края &quot;Об утверждении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и постановление Законодательной Думы Хабаровского края &quot;О благодарности Законодательной Думы Хабаровского края&quot; {КонсультантПлюс}">
        <w:r>
          <w:rPr>
            <w:sz w:val="20"/>
            <w:color w:val="0000ff"/>
          </w:rPr>
          <w:t xml:space="preserve">постановлением</w:t>
        </w:r>
      </w:hyperlink>
      <w:r>
        <w:rPr>
          <w:sz w:val="20"/>
        </w:rPr>
        <w:t xml:space="preserve"> Законодательной Думы Хабаровского края от 29.09.2021 N 1076)</w:t>
      </w:r>
    </w:p>
    <w:p>
      <w:pPr>
        <w:pStyle w:val="0"/>
        <w:spacing w:before="200" w:line-rule="auto"/>
        <w:ind w:firstLine="540"/>
        <w:jc w:val="both"/>
      </w:pPr>
      <w:r>
        <w:rPr>
          <w:sz w:val="20"/>
        </w:rPr>
        <w:t xml:space="preserve">2.5. Подготовка материалов к заседанию Думы по данному вопросу и их предварительное рассмотрение осуществляются постоянным комитетом Думы по вопросам государственного устройства и местного самоуправления (далее - комитет).</w:t>
      </w:r>
    </w:p>
    <w:p>
      <w:pPr>
        <w:pStyle w:val="0"/>
        <w:jc w:val="both"/>
      </w:pPr>
      <w:r>
        <w:rPr>
          <w:sz w:val="20"/>
        </w:rPr>
        <w:t xml:space="preserve">(в ред. постановлений Законодательной Думы Хабаровского края от 26.05.2010 </w:t>
      </w:r>
      <w:hyperlink w:history="0" r:id="rId37" w:tooltip="Постановление Законодательной Думы Хабаровского края от 26.05.2010 N 69 &quot;О внесении изменения в пункт 2.5 раздела 2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 Утратил силу или отменен {КонсультантПлюс}">
        <w:r>
          <w:rPr>
            <w:sz w:val="20"/>
            <w:color w:val="0000ff"/>
          </w:rPr>
          <w:t xml:space="preserve">N 69</w:t>
        </w:r>
      </w:hyperlink>
      <w:r>
        <w:rPr>
          <w:sz w:val="20"/>
        </w:rPr>
        <w:t xml:space="preserve">, от 25.06.2014 </w:t>
      </w:r>
      <w:hyperlink w:history="0" r:id="rId38" w:tooltip="Постановление Законодательной Думы Хабаровского края от 25.06.2014 N 1543 (ред. от 30.09.2015) &quot;О внесении изменений в отдельные постановления Законодательной Думы Хабаровского края и признании утратившим силу постановления Законодательной Думы Хабаровского края &quot;О внесении изменения в пункт 2.5 раздела 2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1543</w:t>
        </w:r>
      </w:hyperlink>
      <w:r>
        <w:rPr>
          <w:sz w:val="20"/>
        </w:rPr>
        <w:t xml:space="preserve">, от 20.11.2019 </w:t>
      </w:r>
      <w:hyperlink w:history="0" r:id="rId39" w:tooltip="Постановление Законодательной Думы Хабаровского края от 20.11.2019 N 112 &quot;О внесении изменения в пункт 2.5 раздела 2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112</w:t>
        </w:r>
      </w:hyperlink>
      <w:r>
        <w:rPr>
          <w:sz w:val="20"/>
        </w:rPr>
        <w:t xml:space="preserve">)</w:t>
      </w:r>
    </w:p>
    <w:p>
      <w:pPr>
        <w:pStyle w:val="0"/>
        <w:spacing w:before="200" w:line-rule="auto"/>
        <w:ind w:firstLine="540"/>
        <w:jc w:val="both"/>
      </w:pPr>
      <w:r>
        <w:rPr>
          <w:sz w:val="20"/>
        </w:rPr>
        <w:t xml:space="preserve">2.6. Основной задачей комитета является всестороннее ознакомление и предварительное рассмотрение внесенных в установленном порядке материалов по кандидатам на должности представителей общественности, а также проведение собеседования с ними.</w:t>
      </w:r>
    </w:p>
    <w:p>
      <w:pPr>
        <w:pStyle w:val="0"/>
        <w:spacing w:before="200" w:line-rule="auto"/>
        <w:ind w:firstLine="540"/>
        <w:jc w:val="both"/>
      </w:pPr>
      <w:r>
        <w:rPr>
          <w:sz w:val="20"/>
        </w:rPr>
        <w:t xml:space="preserve">2.7. По результатам рассмотрения представленных материалов и собеседования с кандидатами на должности представителей общественности комитет проводит отбор кандидатов и принимает одно из следующих решений:</w:t>
      </w:r>
    </w:p>
    <w:p>
      <w:pPr>
        <w:pStyle w:val="0"/>
        <w:spacing w:before="200" w:line-rule="auto"/>
        <w:ind w:firstLine="540"/>
        <w:jc w:val="both"/>
      </w:pPr>
      <w:r>
        <w:rPr>
          <w:sz w:val="20"/>
        </w:rPr>
        <w:t xml:space="preserve">1) рекомендовать Думе назначить представленную кандидатуру (кандидатуры) представителем (представителями) общественности;</w:t>
      </w:r>
    </w:p>
    <w:p>
      <w:pPr>
        <w:pStyle w:val="0"/>
        <w:spacing w:before="200" w:line-rule="auto"/>
        <w:ind w:firstLine="540"/>
        <w:jc w:val="both"/>
      </w:pPr>
      <w:r>
        <w:rPr>
          <w:sz w:val="20"/>
        </w:rPr>
        <w:t xml:space="preserve">2) рекомендовать Думе отклонить представленную кандидатуру (кандидатуры) представителя (представителей) общественности.</w:t>
      </w:r>
    </w:p>
    <w:bookmarkStart w:id="88" w:name="P88"/>
    <w:bookmarkEnd w:id="88"/>
    <w:p>
      <w:pPr>
        <w:pStyle w:val="0"/>
        <w:spacing w:before="200" w:line-rule="auto"/>
        <w:ind w:firstLine="540"/>
        <w:jc w:val="both"/>
      </w:pPr>
      <w:r>
        <w:rPr>
          <w:sz w:val="20"/>
        </w:rPr>
        <w:t xml:space="preserve">2.8. Для выполнения своих функций комитет имеет право запрашивать и получать в установленном порядке от исполнительных органов края, территориальных органов федеральных органов исполнительной власти, органов местного самоуправления муниципальных образований края, организаций и учреждений необходимую информацию и документы.</w:t>
      </w:r>
    </w:p>
    <w:p>
      <w:pPr>
        <w:pStyle w:val="0"/>
        <w:jc w:val="both"/>
      </w:pPr>
      <w:r>
        <w:rPr>
          <w:sz w:val="20"/>
        </w:rPr>
        <w:t xml:space="preserve">(в ред. </w:t>
      </w:r>
      <w:hyperlink w:history="0" r:id="rId40"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2.9. Решение комитета принимается большинством голосов от числа присутствующих на заседании членов комитета. Члены комитета, имеющие особое мнение по рассматриваемому вопросу, вправе изложить его в письменном виде. Особое мнение члена комитета должно быть оглашено на заседании Думы.</w:t>
      </w:r>
    </w:p>
    <w:bookmarkStart w:id="91" w:name="P91"/>
    <w:bookmarkEnd w:id="91"/>
    <w:p>
      <w:pPr>
        <w:pStyle w:val="0"/>
        <w:spacing w:before="200" w:line-rule="auto"/>
        <w:ind w:firstLine="540"/>
        <w:jc w:val="both"/>
      </w:pPr>
      <w:r>
        <w:rPr>
          <w:sz w:val="20"/>
        </w:rPr>
        <w:t xml:space="preserve">2.10. Решение комитета вносится на рассмотрение Думы в установленном порядке.</w:t>
      </w:r>
    </w:p>
    <w:p>
      <w:pPr>
        <w:pStyle w:val="0"/>
        <w:spacing w:before="200" w:line-rule="auto"/>
        <w:ind w:firstLine="540"/>
        <w:jc w:val="both"/>
      </w:pPr>
      <w:r>
        <w:rPr>
          <w:sz w:val="20"/>
        </w:rPr>
        <w:t xml:space="preserve">2.11. Перечень кандидатур, представленных к назначению представителями общественности, подлежит опубликованию в периодических печатных изданиях до заседания Думы.</w:t>
      </w:r>
    </w:p>
    <w:p>
      <w:pPr>
        <w:pStyle w:val="0"/>
        <w:jc w:val="both"/>
      </w:pPr>
      <w:r>
        <w:rPr>
          <w:sz w:val="20"/>
        </w:rPr>
        <w:t xml:space="preserve">(в ред. </w:t>
      </w:r>
      <w:hyperlink w:history="0" r:id="rId41"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spacing w:before="200" w:line-rule="auto"/>
        <w:ind w:firstLine="540"/>
        <w:jc w:val="both"/>
      </w:pPr>
      <w:r>
        <w:rPr>
          <w:sz w:val="20"/>
        </w:rPr>
        <w:t xml:space="preserve">2.12. Постановления Думы о назначении на должности представителей общественности принимаются большинством голосов от установленного числа депутатов Думы.</w:t>
      </w:r>
    </w:p>
    <w:p>
      <w:pPr>
        <w:pStyle w:val="0"/>
        <w:jc w:val="both"/>
      </w:pPr>
      <w:r>
        <w:rPr>
          <w:sz w:val="20"/>
        </w:rPr>
        <w:t xml:space="preserve">(в ред. </w:t>
      </w:r>
      <w:hyperlink w:history="0" r:id="rId42"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jc w:val="both"/>
      </w:pPr>
      <w:r>
        <w:rPr>
          <w:sz w:val="20"/>
        </w:rPr>
      </w:r>
    </w:p>
    <w:p>
      <w:pPr>
        <w:pStyle w:val="2"/>
        <w:outlineLvl w:val="1"/>
        <w:jc w:val="center"/>
      </w:pPr>
      <w:r>
        <w:rPr>
          <w:sz w:val="20"/>
        </w:rPr>
        <w:t xml:space="preserve">3. Порядок досрочного прекращения полномочий</w:t>
      </w:r>
    </w:p>
    <w:p>
      <w:pPr>
        <w:pStyle w:val="2"/>
        <w:jc w:val="center"/>
      </w:pPr>
      <w:r>
        <w:rPr>
          <w:sz w:val="20"/>
        </w:rPr>
        <w:t xml:space="preserve">представителей общественности</w:t>
      </w:r>
    </w:p>
    <w:p>
      <w:pPr>
        <w:pStyle w:val="0"/>
        <w:jc w:val="both"/>
      </w:pPr>
      <w:r>
        <w:rPr>
          <w:sz w:val="20"/>
        </w:rPr>
      </w:r>
    </w:p>
    <w:p>
      <w:pPr>
        <w:pStyle w:val="0"/>
        <w:ind w:firstLine="540"/>
        <w:jc w:val="both"/>
      </w:pPr>
      <w:r>
        <w:rPr>
          <w:sz w:val="20"/>
        </w:rPr>
        <w:t xml:space="preserve">3.1. Полномочия представителя общественности могут быть досрочно прекращены постановлением Думы:</w:t>
      </w:r>
    </w:p>
    <w:p>
      <w:pPr>
        <w:pStyle w:val="0"/>
        <w:spacing w:before="200" w:line-rule="auto"/>
        <w:ind w:firstLine="540"/>
        <w:jc w:val="both"/>
      </w:pPr>
      <w:r>
        <w:rPr>
          <w:sz w:val="20"/>
        </w:rPr>
        <w:t xml:space="preserve">1) по его инициативе;</w:t>
      </w:r>
    </w:p>
    <w:p>
      <w:pPr>
        <w:pStyle w:val="0"/>
        <w:spacing w:before="200" w:line-rule="auto"/>
        <w:ind w:firstLine="540"/>
        <w:jc w:val="both"/>
      </w:pPr>
      <w:r>
        <w:rPr>
          <w:sz w:val="20"/>
        </w:rPr>
        <w:t xml:space="preserve">2) в случае совершения им преступления, установленного вступившим в законную силу приговором суда;</w:t>
      </w:r>
    </w:p>
    <w:p>
      <w:pPr>
        <w:pStyle w:val="0"/>
        <w:spacing w:before="200" w:line-rule="auto"/>
        <w:ind w:firstLine="540"/>
        <w:jc w:val="both"/>
      </w:pPr>
      <w:r>
        <w:rPr>
          <w:sz w:val="20"/>
        </w:rPr>
        <w:t xml:space="preserve">3) в случае его отсутствия на заседаниях квалификационной коллегии судей Хабаровского края в течение четырех месяцев без уважительных причин;</w:t>
      </w:r>
    </w:p>
    <w:p>
      <w:pPr>
        <w:pStyle w:val="0"/>
        <w:spacing w:before="200" w:line-rule="auto"/>
        <w:ind w:firstLine="540"/>
        <w:jc w:val="both"/>
      </w:pPr>
      <w:r>
        <w:rPr>
          <w:sz w:val="20"/>
        </w:rPr>
        <w:t xml:space="preserve">4) в случае замещения им должности или осуществления деятельности, указанных в </w:t>
      </w:r>
      <w:hyperlink w:history="0" w:anchor="P48" w:tooltip="1.2. Представителем общественности в квалификационной коллегии судей Хабаровского края (далее - представитель общественности) может быть гражданин Российской Федерации, достигший 35 лет, имеющий высшее юридическое образование, не совершивший порочащих его поступков, не замещающий государственную или муниципальную должность, должность государственной или муниципальной службы, не являющийся руководителем организации и учреждения независимо от организационно-правовой формы и формы собственности, адвокатом и...">
        <w:r>
          <w:rPr>
            <w:sz w:val="20"/>
            <w:color w:val="0000ff"/>
          </w:rPr>
          <w:t xml:space="preserve">пункте 1.2</w:t>
        </w:r>
      </w:hyperlink>
      <w:r>
        <w:rPr>
          <w:sz w:val="20"/>
        </w:rPr>
        <w:t xml:space="preserve"> настоящего Положения.</w:t>
      </w:r>
    </w:p>
    <w:p>
      <w:pPr>
        <w:pStyle w:val="0"/>
        <w:jc w:val="both"/>
      </w:pPr>
      <w:r>
        <w:rPr>
          <w:sz w:val="20"/>
        </w:rPr>
        <w:t xml:space="preserve">(п. 3.1 в ред. </w:t>
      </w:r>
      <w:hyperlink w:history="0" r:id="rId43" w:tooltip="Постановление Законодательной Думы Хабаровского края от 29.07.2015 N 574 &quot;О внесении изменений в раздел 3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постановления</w:t>
        </w:r>
      </w:hyperlink>
      <w:r>
        <w:rPr>
          <w:sz w:val="20"/>
        </w:rPr>
        <w:t xml:space="preserve"> Законодательной Думы Хабаровского края от 29.07.2015 N 574)</w:t>
      </w:r>
    </w:p>
    <w:p>
      <w:pPr>
        <w:pStyle w:val="0"/>
        <w:spacing w:before="200" w:line-rule="auto"/>
        <w:ind w:firstLine="540"/>
        <w:jc w:val="both"/>
      </w:pPr>
      <w:r>
        <w:rPr>
          <w:sz w:val="20"/>
        </w:rPr>
        <w:t xml:space="preserve">3.2. Подготовка материалов к заседанию Думы по вопросу о досрочном прекращении полномочий представителя общественности и их предварительное рассмотрение осуществляются комитетом в соответствии с </w:t>
      </w:r>
      <w:hyperlink w:history="0" w:anchor="P88" w:tooltip="2.8. Для выполнения своих функций комитет имеет право запрашивать и получать в установленном порядке от исполнительных органов края, территориальных органов федеральных органов исполнительной власти, органов местного самоуправления муниципальных образований края, организаций и учреждений необходимую информацию и документы.">
        <w:r>
          <w:rPr>
            <w:sz w:val="20"/>
            <w:color w:val="0000ff"/>
          </w:rPr>
          <w:t xml:space="preserve">пунктами 2.8</w:t>
        </w:r>
      </w:hyperlink>
      <w:r>
        <w:rPr>
          <w:sz w:val="20"/>
        </w:rPr>
        <w:t xml:space="preserve"> - </w:t>
      </w:r>
      <w:hyperlink w:history="0" w:anchor="P91" w:tooltip="2.10. Решение комитета вносится на рассмотрение Думы в установленном порядке.">
        <w:r>
          <w:rPr>
            <w:sz w:val="20"/>
            <w:color w:val="0000ff"/>
          </w:rPr>
          <w:t xml:space="preserve">2.10</w:t>
        </w:r>
      </w:hyperlink>
      <w:r>
        <w:rPr>
          <w:sz w:val="20"/>
        </w:rPr>
        <w:t xml:space="preserve"> настоящего положения.</w:t>
      </w:r>
    </w:p>
    <w:p>
      <w:pPr>
        <w:pStyle w:val="0"/>
        <w:spacing w:before="200" w:line-rule="auto"/>
        <w:ind w:firstLine="540"/>
        <w:jc w:val="both"/>
      </w:pPr>
      <w:r>
        <w:rPr>
          <w:sz w:val="20"/>
        </w:rPr>
        <w:t xml:space="preserve">3.3. Представитель общественности, в отношении которого рассматривается вопрос о досрочном прекращении его полномочий, должен быть уведомлен о дате и времени заседания комитета, на котором ему предоставляется возможность дать свои объяснения, не позднее чем за три календарных дня до заседания комитета.</w:t>
      </w:r>
    </w:p>
    <w:p>
      <w:pPr>
        <w:pStyle w:val="0"/>
        <w:jc w:val="both"/>
      </w:pPr>
      <w:r>
        <w:rPr>
          <w:sz w:val="20"/>
        </w:rPr>
        <w:t xml:space="preserve">(в ред. постановлений Законодательной Думы Хабаровского края от 29.07.2015 </w:t>
      </w:r>
      <w:hyperlink w:history="0" r:id="rId44" w:tooltip="Постановление Законодательной Думы Хабаровского края от 29.07.2015 N 574 &quot;О внесении изменений в раздел 3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N 574</w:t>
        </w:r>
      </w:hyperlink>
      <w:r>
        <w:rPr>
          <w:sz w:val="20"/>
        </w:rPr>
        <w:t xml:space="preserve">, от 21.12.2022 </w:t>
      </w:r>
      <w:hyperlink w:history="0" r:id="rId45"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N 1642</w:t>
        </w:r>
      </w:hyperlink>
      <w:r>
        <w:rPr>
          <w:sz w:val="20"/>
        </w:rPr>
        <w:t xml:space="preserve">)</w:t>
      </w:r>
    </w:p>
    <w:p>
      <w:pPr>
        <w:pStyle w:val="0"/>
        <w:spacing w:before="200" w:line-rule="auto"/>
        <w:ind w:firstLine="540"/>
        <w:jc w:val="both"/>
      </w:pPr>
      <w:r>
        <w:rPr>
          <w:sz w:val="20"/>
        </w:rPr>
        <w:t xml:space="preserve">3.4. По результатам рассмотрения представленных материалов и объяснения представителя общественности, в отношении которого рассматривается вопрос о досрочном прекращении его полномочий, комитет принимает одно из следующих решений:</w:t>
      </w:r>
    </w:p>
    <w:p>
      <w:pPr>
        <w:pStyle w:val="0"/>
        <w:jc w:val="both"/>
      </w:pPr>
      <w:r>
        <w:rPr>
          <w:sz w:val="20"/>
        </w:rPr>
        <w:t xml:space="preserve">(в ред. </w:t>
      </w:r>
      <w:hyperlink w:history="0" r:id="rId46" w:tooltip="Постановление Законодательной Думы Хабаровского края от 29.07.2015 N 574 &quot;О внесении изменений в раздел 3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постановления</w:t>
        </w:r>
      </w:hyperlink>
      <w:r>
        <w:rPr>
          <w:sz w:val="20"/>
        </w:rPr>
        <w:t xml:space="preserve"> Законодательной Думы Хабаровского края от 29.07.2015 N 574)</w:t>
      </w:r>
    </w:p>
    <w:p>
      <w:pPr>
        <w:pStyle w:val="0"/>
        <w:spacing w:before="200" w:line-rule="auto"/>
        <w:ind w:firstLine="540"/>
        <w:jc w:val="both"/>
      </w:pPr>
      <w:r>
        <w:rPr>
          <w:sz w:val="20"/>
        </w:rPr>
        <w:t xml:space="preserve">1) рекомендовать Думе прекратить досрочно полномочия представителя общественности;</w:t>
      </w:r>
    </w:p>
    <w:p>
      <w:pPr>
        <w:pStyle w:val="0"/>
        <w:spacing w:before="200" w:line-rule="auto"/>
        <w:ind w:firstLine="540"/>
        <w:jc w:val="both"/>
      </w:pPr>
      <w:r>
        <w:rPr>
          <w:sz w:val="20"/>
        </w:rPr>
        <w:t xml:space="preserve">2) рекомендовать Думе не прекращать досрочно полномочия представителя общественности.</w:t>
      </w:r>
    </w:p>
    <w:p>
      <w:pPr>
        <w:pStyle w:val="0"/>
        <w:spacing w:before="200" w:line-rule="auto"/>
        <w:ind w:firstLine="540"/>
        <w:jc w:val="both"/>
      </w:pPr>
      <w:r>
        <w:rPr>
          <w:sz w:val="20"/>
        </w:rPr>
        <w:t xml:space="preserve">3.5. Постановление Думы о досрочном прекращении полномочий представителя общественности принимается большинством голосов от установленного числа депутатов Думы.</w:t>
      </w:r>
    </w:p>
    <w:p>
      <w:pPr>
        <w:pStyle w:val="0"/>
        <w:jc w:val="both"/>
      </w:pPr>
      <w:r>
        <w:rPr>
          <w:sz w:val="20"/>
        </w:rPr>
        <w:t xml:space="preserve">(в ред. </w:t>
      </w:r>
      <w:hyperlink w:history="0" r:id="rId47" w:tooltip="Постановление Законодательной Думы Хабаровского края от 21.12.2022 N 1642 &quot;О внесении изменений в отдельные постановления Законодательной Думы Хабаровского края&quot; {КонсультантПлюс}">
        <w:r>
          <w:rPr>
            <w:sz w:val="20"/>
            <w:color w:val="0000ff"/>
          </w:rPr>
          <w:t xml:space="preserve">постановления</w:t>
        </w:r>
      </w:hyperlink>
      <w:r>
        <w:rPr>
          <w:sz w:val="20"/>
        </w:rPr>
        <w:t xml:space="preserve"> Законодательной Думы Хабаровского края от 21.12.2022 N 1642)</w:t>
      </w:r>
    </w:p>
    <w:p>
      <w:pPr>
        <w:pStyle w:val="0"/>
        <w:jc w:val="both"/>
      </w:pPr>
      <w:r>
        <w:rPr>
          <w:sz w:val="20"/>
        </w:rPr>
      </w:r>
    </w:p>
    <w:p>
      <w:pPr>
        <w:pStyle w:val="0"/>
        <w:jc w:val="right"/>
      </w:pPr>
      <w:r>
        <w:rPr>
          <w:sz w:val="20"/>
        </w:rPr>
        <w:t xml:space="preserve">Председатель Думы</w:t>
      </w:r>
    </w:p>
    <w:p>
      <w:pPr>
        <w:pStyle w:val="0"/>
        <w:jc w:val="right"/>
      </w:pPr>
      <w:r>
        <w:rPr>
          <w:sz w:val="20"/>
        </w:rPr>
        <w:t xml:space="preserve">Ю.И.Оноприенко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назначения представителей</w:t>
      </w:r>
    </w:p>
    <w:p>
      <w:pPr>
        <w:pStyle w:val="0"/>
        <w:jc w:val="right"/>
      </w:pPr>
      <w:r>
        <w:rPr>
          <w:sz w:val="20"/>
        </w:rPr>
        <w:t xml:space="preserve">общественности в квалификационную</w:t>
      </w:r>
    </w:p>
    <w:p>
      <w:pPr>
        <w:pStyle w:val="0"/>
        <w:jc w:val="right"/>
      </w:pPr>
      <w:r>
        <w:rPr>
          <w:sz w:val="20"/>
        </w:rPr>
        <w:t xml:space="preserve">коллегию судей Хабаровского края и</w:t>
      </w:r>
    </w:p>
    <w:p>
      <w:pPr>
        <w:pStyle w:val="0"/>
        <w:jc w:val="right"/>
      </w:pPr>
      <w:r>
        <w:rPr>
          <w:sz w:val="20"/>
        </w:rPr>
        <w:t xml:space="preserve">досрочного прекращения их полномочий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остановление Законодательной Думы Хабаровского края от 25.09.2013 N 1266 &quot;О внесении изменений в Положение о порядке назначения представителей общественности в квалификационную коллегию судей Хабаровского края и досрочного прекращения их полномочий&quot; {КонсультантПлюс}">
              <w:r>
                <w:rPr>
                  <w:sz w:val="20"/>
                  <w:color w:val="0000ff"/>
                </w:rPr>
                <w:t xml:space="preserve">постановления</w:t>
              </w:r>
            </w:hyperlink>
            <w:r>
              <w:rPr>
                <w:sz w:val="20"/>
                <w:color w:val="392c69"/>
              </w:rPr>
              <w:t xml:space="preserve"> Законодательной Думы Хабаровского края</w:t>
            </w:r>
          </w:p>
          <w:p>
            <w:pPr>
              <w:pStyle w:val="0"/>
              <w:jc w:val="center"/>
            </w:pPr>
            <w:r>
              <w:rPr>
                <w:sz w:val="20"/>
                <w:color w:val="392c69"/>
              </w:rPr>
              <w:t xml:space="preserve">от 25.09.2013 N 1266)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3" w:name="P133"/>
    <w:bookmarkEnd w:id="133"/>
    <w:p>
      <w:pPr>
        <w:pStyle w:val="1"/>
        <w:jc w:val="both"/>
      </w:pPr>
      <w:r>
        <w:rPr>
          <w:sz w:val="20"/>
        </w:rPr>
        <w:t xml:space="preserve">                             СПРАВКА</w:t>
      </w:r>
    </w:p>
    <w:p>
      <w:pPr>
        <w:pStyle w:val="1"/>
        <w:jc w:val="both"/>
      </w:pPr>
      <w:r>
        <w:rPr>
          <w:sz w:val="20"/>
        </w:rPr>
      </w:r>
    </w:p>
    <w:p>
      <w:pPr>
        <w:pStyle w:val="1"/>
        <w:jc w:val="both"/>
      </w:pPr>
      <w:r>
        <w:rPr>
          <w:sz w:val="20"/>
        </w:rPr>
        <w:t xml:space="preserve">__________________________________________________________________</w:t>
      </w:r>
    </w:p>
    <w:p>
      <w:pPr>
        <w:pStyle w:val="1"/>
        <w:jc w:val="both"/>
      </w:pPr>
      <w:r>
        <w:rPr>
          <w:sz w:val="20"/>
        </w:rPr>
        <w:t xml:space="preserve">                        (Ф.И.О. полностью)</w:t>
      </w:r>
    </w:p>
    <w:p>
      <w:pPr>
        <w:pStyle w:val="1"/>
        <w:jc w:val="both"/>
      </w:pPr>
      <w:r>
        <w:rPr>
          <w:sz w:val="20"/>
        </w:rPr>
      </w:r>
    </w:p>
    <w:p>
      <w:pPr>
        <w:pStyle w:val="1"/>
        <w:jc w:val="both"/>
      </w:pPr>
      <w:r>
        <w:rPr>
          <w:sz w:val="20"/>
        </w:rPr>
        <w:t xml:space="preserve">Представляется  к  назначению   представителем   общественности  в</w:t>
      </w:r>
    </w:p>
    <w:p>
      <w:pPr>
        <w:pStyle w:val="1"/>
        <w:jc w:val="both"/>
      </w:pPr>
      <w:r>
        <w:rPr>
          <w:sz w:val="20"/>
        </w:rPr>
        <w:t xml:space="preserve">квалификационную коллегию судей Хабаровского края</w:t>
      </w:r>
    </w:p>
    <w:p>
      <w:pPr>
        <w:pStyle w:val="1"/>
        <w:jc w:val="both"/>
      </w:pPr>
      <w:r>
        <w:rPr>
          <w:sz w:val="20"/>
        </w:rPr>
      </w:r>
    </w:p>
    <w:p>
      <w:pPr>
        <w:pStyle w:val="1"/>
        <w:jc w:val="both"/>
      </w:pPr>
      <w:r>
        <w:rPr>
          <w:sz w:val="20"/>
        </w:rPr>
        <w:t xml:space="preserve">Дата рождения ____________________________________________________</w:t>
      </w:r>
    </w:p>
    <w:p>
      <w:pPr>
        <w:pStyle w:val="1"/>
        <w:jc w:val="both"/>
      </w:pPr>
      <w:r>
        <w:rPr>
          <w:sz w:val="20"/>
        </w:rPr>
        <w:t xml:space="preserve">Место рождения ___________________________________________________</w:t>
      </w:r>
    </w:p>
    <w:p>
      <w:pPr>
        <w:pStyle w:val="1"/>
        <w:jc w:val="both"/>
      </w:pPr>
      <w:r>
        <w:rPr>
          <w:sz w:val="20"/>
        </w:rPr>
        <w:t xml:space="preserve">Гражданство ______________________________________________________</w:t>
      </w:r>
    </w:p>
    <w:p>
      <w:pPr>
        <w:pStyle w:val="1"/>
        <w:jc w:val="both"/>
      </w:pPr>
      <w:r>
        <w:rPr>
          <w:sz w:val="20"/>
        </w:rPr>
        <w:t xml:space="preserve">Образование ______________________________________________________</w:t>
      </w:r>
    </w:p>
    <w:p>
      <w:pPr>
        <w:pStyle w:val="1"/>
        <w:jc w:val="both"/>
      </w:pPr>
      <w:r>
        <w:rPr>
          <w:sz w:val="20"/>
        </w:rPr>
        <w:t xml:space="preserve">            (какое, в какой образовательной организации обучался</w:t>
      </w:r>
    </w:p>
    <w:p>
      <w:pPr>
        <w:pStyle w:val="1"/>
        <w:jc w:val="both"/>
      </w:pPr>
      <w:r>
        <w:rPr>
          <w:sz w:val="20"/>
        </w:rPr>
        <w:t xml:space="preserve">                         и когда закончил обучение)</w:t>
      </w:r>
    </w:p>
    <w:p>
      <w:pPr>
        <w:pStyle w:val="1"/>
        <w:jc w:val="both"/>
      </w:pPr>
      <w:r>
        <w:rPr>
          <w:sz w:val="20"/>
        </w:rPr>
      </w:r>
    </w:p>
    <w:p>
      <w:pPr>
        <w:pStyle w:val="1"/>
        <w:jc w:val="both"/>
      </w:pPr>
      <w:r>
        <w:rPr>
          <w:sz w:val="20"/>
        </w:rPr>
        <w:t xml:space="preserve">Место работы, занимаемая должность _______________________________</w:t>
      </w:r>
    </w:p>
    <w:p>
      <w:pPr>
        <w:pStyle w:val="1"/>
        <w:jc w:val="both"/>
      </w:pPr>
      <w:r>
        <w:rPr>
          <w:sz w:val="20"/>
        </w:rPr>
        <w:t xml:space="preserve">Ученая степень, ученое звание ____________________________________</w:t>
      </w:r>
    </w:p>
    <w:p>
      <w:pPr>
        <w:pStyle w:val="1"/>
        <w:jc w:val="both"/>
      </w:pPr>
      <w:r>
        <w:rPr>
          <w:sz w:val="20"/>
        </w:rPr>
        <w:t xml:space="preserve">Государственные награды __________________________________________</w:t>
      </w:r>
    </w:p>
    <w:p>
      <w:pPr>
        <w:pStyle w:val="1"/>
        <w:jc w:val="both"/>
      </w:pPr>
      <w:r>
        <w:rPr>
          <w:sz w:val="20"/>
        </w:rPr>
      </w:r>
    </w:p>
    <w:p>
      <w:pPr>
        <w:pStyle w:val="1"/>
        <w:jc w:val="both"/>
      </w:pPr>
      <w:r>
        <w:rPr>
          <w:sz w:val="20"/>
        </w:rPr>
        <w:t xml:space="preserve">                      ТРУДОВАЯ ДЕЯТЕЛЬНОСТЬ</w:t>
      </w:r>
    </w:p>
    <w:p>
      <w:pPr>
        <w:pStyle w:val="1"/>
        <w:jc w:val="both"/>
      </w:pPr>
      <w:r>
        <w:rPr>
          <w:sz w:val="20"/>
        </w:rPr>
      </w:r>
    </w:p>
    <w:p>
      <w:pPr>
        <w:pStyle w:val="1"/>
        <w:jc w:val="both"/>
      </w:pPr>
      <w:r>
        <w:rPr>
          <w:sz w:val="20"/>
        </w:rPr>
        <w:t xml:space="preserve">__________________________________________________________________</w:t>
      </w:r>
    </w:p>
    <w:p>
      <w:pPr>
        <w:pStyle w:val="1"/>
        <w:jc w:val="both"/>
      </w:pPr>
      <w:r>
        <w:rPr>
          <w:sz w:val="20"/>
        </w:rPr>
      </w:r>
    </w:p>
    <w:p>
      <w:pPr>
        <w:pStyle w:val="1"/>
        <w:jc w:val="both"/>
      </w:pPr>
      <w:r>
        <w:rPr>
          <w:sz w:val="20"/>
        </w:rPr>
        <w:t xml:space="preserve">Примечание _______________________________________________________</w:t>
      </w:r>
    </w:p>
    <w:p>
      <w:pPr>
        <w:pStyle w:val="1"/>
        <w:jc w:val="both"/>
      </w:pPr>
      <w:r>
        <w:rPr>
          <w:sz w:val="20"/>
        </w:rPr>
      </w:r>
    </w:p>
    <w:p>
      <w:pPr>
        <w:pStyle w:val="1"/>
        <w:jc w:val="both"/>
      </w:pPr>
      <w:r>
        <w:rPr>
          <w:sz w:val="20"/>
        </w:rPr>
        <w:t xml:space="preserve">___________________       _______________      ___________________</w:t>
      </w:r>
    </w:p>
    <w:p>
      <w:pPr>
        <w:pStyle w:val="1"/>
        <w:jc w:val="both"/>
      </w:pPr>
      <w:r>
        <w:rPr>
          <w:sz w:val="20"/>
        </w:rPr>
        <w:t xml:space="preserve">должность лица,            личная подпись      расшифровка подписи</w:t>
      </w:r>
    </w:p>
    <w:p>
      <w:pPr>
        <w:pStyle w:val="1"/>
        <w:jc w:val="both"/>
      </w:pPr>
      <w:r>
        <w:rPr>
          <w:sz w:val="20"/>
        </w:rPr>
        <w:t xml:space="preserve">уполномоченного на</w:t>
      </w:r>
    </w:p>
    <w:p>
      <w:pPr>
        <w:pStyle w:val="1"/>
        <w:jc w:val="both"/>
      </w:pPr>
      <w:r>
        <w:rPr>
          <w:sz w:val="20"/>
        </w:rPr>
        <w:t xml:space="preserve">подписание данной</w:t>
      </w:r>
    </w:p>
    <w:p>
      <w:pPr>
        <w:pStyle w:val="1"/>
        <w:jc w:val="both"/>
      </w:pPr>
      <w:r>
        <w:rPr>
          <w:sz w:val="20"/>
        </w:rPr>
        <w:t xml:space="preserve">справки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Дата</w:t>
      </w:r>
    </w:p>
    <w:p>
      <w:pPr>
        <w:pStyle w:val="1"/>
        <w:jc w:val="both"/>
      </w:pPr>
      <w:r>
        <w:rPr>
          <w:sz w:val="20"/>
        </w:rPr>
      </w:r>
    </w:p>
    <w:p>
      <w:pPr>
        <w:pStyle w:val="1"/>
        <w:jc w:val="both"/>
      </w:pPr>
      <w:r>
        <w:rPr>
          <w:sz w:val="20"/>
        </w:rPr>
        <w:t xml:space="preserve">                                                   Образец справки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Законодательной Думы Хабаровского края от 26.06.2002 N 264</w:t>
            <w:br/>
            <w:t>(ред. от 21.12.2022)</w:t>
            <w:br/>
            <w:t>"Об утверждении положения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E7B2E3E893CD8AF61458F7EDC32CDE7F2E67CEDEC5C59E74BDD05379734DD92E64D4AAA0F613754B22FA1E2AD99BFD36C23E236047C5EEDDD7180Ee8O" TargetMode = "External"/>
	<Relationship Id="rId8" Type="http://schemas.openxmlformats.org/officeDocument/2006/relationships/hyperlink" Target="consultantplus://offline/ref=55E7B2E3E893CD8AF61458F7EDC32CDE7F2E67CEDBC1C9977CBDD05379734DD92E64D4AAA0F613754B22FA1D2AD99BFD36C23E236047C5EEDDD7180Ee8O" TargetMode = "External"/>
	<Relationship Id="rId9" Type="http://schemas.openxmlformats.org/officeDocument/2006/relationships/hyperlink" Target="consultantplus://offline/ref=55E7B2E3E893CD8AF61458F7EDC32CDE7F2E67CEDAC6C79B71BDD05379734DD92E64D4AAA0F613754B22FA1D2AD99BFD36C23E236047C5EEDDD7180Ee8O" TargetMode = "External"/>
	<Relationship Id="rId10" Type="http://schemas.openxmlformats.org/officeDocument/2006/relationships/hyperlink" Target="consultantplus://offline/ref=55E7B2E3E893CD8AF61458F7EDC32CDE7F2E67CED8C0C49A74BDD05379734DD92E64D4AAA0F613754B22FA1D2AD99BFD36C23E236047C5EEDDD7180Ee8O" TargetMode = "External"/>
	<Relationship Id="rId11" Type="http://schemas.openxmlformats.org/officeDocument/2006/relationships/hyperlink" Target="consultantplus://offline/ref=55E7B2E3E893CD8AF61458F7EDC32CDE7F2E67CEDEC7C29F7DB48D59712A41DB296B8BBDA7BF1F744B22FA1824869EE8279A322A7659C3F6C1D51AE90Ce9O" TargetMode = "External"/>
	<Relationship Id="rId12" Type="http://schemas.openxmlformats.org/officeDocument/2006/relationships/hyperlink" Target="consultantplus://offline/ref=55E7B2E3E893CD8AF61458F7EDC32CDE7F2E67CED6CEC39776BDD05379734DD92E64D4AAA0F613754B22FA1D2AD99BFD36C23E236047C5EEDDD7180Ee8O" TargetMode = "External"/>
	<Relationship Id="rId13" Type="http://schemas.openxmlformats.org/officeDocument/2006/relationships/hyperlink" Target="consultantplus://offline/ref=55E7B2E3E893CD8AF61458F7EDC32CDE7F2E67CEDEC3C39C71B28D59712A41DB296B8BBDA7BF1F744B22FA1824869EE8279A322A7659C3F6C1D51AE90Ce9O" TargetMode = "External"/>
	<Relationship Id="rId14" Type="http://schemas.openxmlformats.org/officeDocument/2006/relationships/hyperlink" Target="consultantplus://offline/ref=55E7B2E3E893CD8AF61458F7EDC32CDE7F2E67CEDEC2C99772B58D59712A41DB296B8BBDA7BF1F744B22FA1824869EE8279A322A7659C3F6C1D51AE90Ce9O" TargetMode = "External"/>
	<Relationship Id="rId15" Type="http://schemas.openxmlformats.org/officeDocument/2006/relationships/hyperlink" Target="consultantplus://offline/ref=55E7B2E3E893CD8AF61458F7EDC32CDE7F2E67CEDEC0C19971B08D59712A41DB296B8BBDA7BF1F744B22FA1F20869EE8279A322A7659C3F6C1D51AE90Ce9O" TargetMode = "External"/>
	<Relationship Id="rId16" Type="http://schemas.openxmlformats.org/officeDocument/2006/relationships/hyperlink" Target="consultantplus://offline/ref=55E7B2E3E893CD8AF61446FAFBAF72D27A2739CAD7C7CBC828E28B0E2E7A478E692B8DE8E4FB13714229AE4965D8C7B86BD13F2D6045C3F20DeCO" TargetMode = "External"/>
	<Relationship Id="rId17" Type="http://schemas.openxmlformats.org/officeDocument/2006/relationships/hyperlink" Target="consultantplus://offline/ref=55E7B2E3E893CD8AF61458F7EDC32CDE7F2E67CEDEC5C59E74BDD05379734DD92E64D4AAA0F613754B22FA1E2AD99BFD36C23E236047C5EEDDD7180Ee8O" TargetMode = "External"/>
	<Relationship Id="rId18" Type="http://schemas.openxmlformats.org/officeDocument/2006/relationships/hyperlink" Target="consultantplus://offline/ref=55E7B2E3E893CD8AF61458F7EDC32CDE7F2E67CEDBC1C9977CBDD05379734DD92E64D4AAA0F613754B22FA1D2AD99BFD36C23E236047C5EEDDD7180Ee8O" TargetMode = "External"/>
	<Relationship Id="rId19" Type="http://schemas.openxmlformats.org/officeDocument/2006/relationships/hyperlink" Target="consultantplus://offline/ref=55E7B2E3E893CD8AF61458F7EDC32CDE7F2E67CEDAC6C79B71BDD05379734DD92E64D4AAA0F613754B22FA1D2AD99BFD36C23E236047C5EEDDD7180Ee8O" TargetMode = "External"/>
	<Relationship Id="rId20" Type="http://schemas.openxmlformats.org/officeDocument/2006/relationships/hyperlink" Target="consultantplus://offline/ref=55E7B2E3E893CD8AF61458F7EDC32CDE7F2E67CED8C0C49A74BDD05379734DD92E64D4AAA0F613754B22FA1D2AD99BFD36C23E236047C5EEDDD7180Ee8O" TargetMode = "External"/>
	<Relationship Id="rId21" Type="http://schemas.openxmlformats.org/officeDocument/2006/relationships/hyperlink" Target="consultantplus://offline/ref=55E7B2E3E893CD8AF61458F7EDC32CDE7F2E67CEDEC7C29F7DB48D59712A41DB296B8BBDA7BF1F744B22FA1824869EE8279A322A7659C3F6C1D51AE90Ce9O" TargetMode = "External"/>
	<Relationship Id="rId22" Type="http://schemas.openxmlformats.org/officeDocument/2006/relationships/hyperlink" Target="consultantplus://offline/ref=55E7B2E3E893CD8AF61458F7EDC32CDE7F2E67CED6CEC39776BDD05379734DD92E64D4AAA0F613754B22FA1D2AD99BFD36C23E236047C5EEDDD7180Ee8O" TargetMode = "External"/>
	<Relationship Id="rId23" Type="http://schemas.openxmlformats.org/officeDocument/2006/relationships/hyperlink" Target="consultantplus://offline/ref=55E7B2E3E893CD8AF61458F7EDC32CDE7F2E67CEDEC3C39C71B28D59712A41DB296B8BBDA7BF1F744B22FA1824869EE8279A322A7659C3F6C1D51AE90Ce9O" TargetMode = "External"/>
	<Relationship Id="rId24" Type="http://schemas.openxmlformats.org/officeDocument/2006/relationships/hyperlink" Target="consultantplus://offline/ref=55E7B2E3E893CD8AF61458F7EDC32CDE7F2E67CEDEC2C99772B58D59712A41DB296B8BBDA7BF1F744B22FA1824869EE8279A322A7659C3F6C1D51AE90Ce9O" TargetMode = "External"/>
	<Relationship Id="rId25" Type="http://schemas.openxmlformats.org/officeDocument/2006/relationships/hyperlink" Target="consultantplus://offline/ref=55E7B2E3E893CD8AF61458F7EDC32CDE7F2E67CEDEC0C19971B08D59712A41DB296B8BBDA7BF1F744B22FA1F20869EE8279A322A7659C3F6C1D51AE90Ce9O" TargetMode = "External"/>
	<Relationship Id="rId26" Type="http://schemas.openxmlformats.org/officeDocument/2006/relationships/hyperlink" Target="consultantplus://offline/ref=55E7B2E3E893CD8AF61446FAFBAF72D27A2739CAD7C7CBC828E28B0E2E7A478E692B8DE8E4FB13714229AE4965D8C7B86BD13F2D6045C3F20DeCO" TargetMode = "External"/>
	<Relationship Id="rId27" Type="http://schemas.openxmlformats.org/officeDocument/2006/relationships/hyperlink" Target="consultantplus://offline/ref=55E7B2E3E893CD8AF61458F7EDC32CDE7F2E67CEDEC5C59E74BDD05379734DD92E64D4AAA0F613754B22FA1F2AD99BFD36C23E236047C5EEDDD7180Ee8O" TargetMode = "External"/>
	<Relationship Id="rId28" Type="http://schemas.openxmlformats.org/officeDocument/2006/relationships/hyperlink" Target="consultantplus://offline/ref=55E7B2E3E893CD8AF61458F7EDC32CDE7F2E67CEDAC6C79B71BDD05379734DD92E64D4AAA0F613754B22FA1E2AD99BFD36C23E236047C5EEDDD7180Ee8O" TargetMode = "External"/>
	<Relationship Id="rId29" Type="http://schemas.openxmlformats.org/officeDocument/2006/relationships/hyperlink" Target="consultantplus://offline/ref=55E7B2E3E893CD8AF61458F7EDC32CDE7F2E67CEDEC0C19971B08D59712A41DB296B8BBDA7BF1F744B22FA1F22869EE8279A322A7659C3F6C1D51AE90Ce9O" TargetMode = "External"/>
	<Relationship Id="rId30" Type="http://schemas.openxmlformats.org/officeDocument/2006/relationships/hyperlink" Target="consultantplus://offline/ref=55E7B2E3E893CD8AF61458F7EDC32CDE7F2E67CEDAC6C79B71BDD05379734DD92E64D4AAA0F613754B22FA102AD99BFD36C23E236047C5EEDDD7180Ee8O" TargetMode = "External"/>
	<Relationship Id="rId31" Type="http://schemas.openxmlformats.org/officeDocument/2006/relationships/hyperlink" Target="consultantplus://offline/ref=55E7B2E3E893CD8AF61458F7EDC32CDE7F2E67CEDEC0C19971B08D59712A41DB296B8BBDA7BF1F744B22FA1F22869EE8279A322A7659C3F6C1D51AE90Ce9O" TargetMode = "External"/>
	<Relationship Id="rId32" Type="http://schemas.openxmlformats.org/officeDocument/2006/relationships/hyperlink" Target="consultantplus://offline/ref=55E7B2E3E893CD8AF61458F7EDC32CDE7F2E67CEDAC6C79B71BDD05379734DD92E64D4AAA0F613754B22FB1C2AD99BFD36C23E236047C5EEDDD7180Ee8O" TargetMode = "External"/>
	<Relationship Id="rId33" Type="http://schemas.openxmlformats.org/officeDocument/2006/relationships/hyperlink" Target="consultantplus://offline/ref=55E7B2E3E893CD8AF61458F7EDC32CDE7F2E67CEDEC2C99772B58D59712A41DB296B8BBDA7BF1F744B22FA1824869EE8279A322A7659C3F6C1D51AE90Ce9O" TargetMode = "External"/>
	<Relationship Id="rId34" Type="http://schemas.openxmlformats.org/officeDocument/2006/relationships/hyperlink" Target="consultantplus://offline/ref=55E7B2E3E893CD8AF61458F7EDC32CDE7F2E67CED8C0C49A74BDD05379734DD92E64D4AAA0F613754B22FA1E2AD99BFD36C23E236047C5EEDDD7180Ee8O" TargetMode = "External"/>
	<Relationship Id="rId35" Type="http://schemas.openxmlformats.org/officeDocument/2006/relationships/hyperlink" Target="consultantplus://offline/ref=55E7B2E3E893CD8AF61458F7EDC32CDE7F2E67CEDEC2C99772B58D59712A41DB296B8BBDA7BF1F744B22FA1826869EE8279A322A7659C3F6C1D51AE90Ce9O" TargetMode = "External"/>
	<Relationship Id="rId36" Type="http://schemas.openxmlformats.org/officeDocument/2006/relationships/hyperlink" Target="consultantplus://offline/ref=55E7B2E3E893CD8AF61458F7EDC32CDE7F2E67CEDEC2C99772B58D59712A41DB296B8BBDA7BF1F744B22FA1828869EE8279A322A7659C3F6C1D51AE90Ce9O" TargetMode = "External"/>
	<Relationship Id="rId37" Type="http://schemas.openxmlformats.org/officeDocument/2006/relationships/hyperlink" Target="consultantplus://offline/ref=55E7B2E3E893CD8AF61458F7EDC32CDE7F2E67CEDBC1C9977CBDD05379734DD92E64D4AAA0F613754B22FA1D2AD99BFD36C23E236047C5EEDDD7180Ee8O" TargetMode = "External"/>
	<Relationship Id="rId38" Type="http://schemas.openxmlformats.org/officeDocument/2006/relationships/hyperlink" Target="consultantplus://offline/ref=55E7B2E3E893CD8AF61458F7EDC32CDE7F2E67CEDEC7C29F7DB48D59712A41DB296B8BBDA7BF1F744B22FA1824869EE8279A322A7659C3F6C1D51AE90Ce9O" TargetMode = "External"/>
	<Relationship Id="rId39" Type="http://schemas.openxmlformats.org/officeDocument/2006/relationships/hyperlink" Target="consultantplus://offline/ref=55E7B2E3E893CD8AF61458F7EDC32CDE7F2E67CEDEC3C39C71B28D59712A41DB296B8BBDA7BF1F744B22FA1824869EE8279A322A7659C3F6C1D51AE90Ce9O" TargetMode = "External"/>
	<Relationship Id="rId40" Type="http://schemas.openxmlformats.org/officeDocument/2006/relationships/hyperlink" Target="consultantplus://offline/ref=55E7B2E3E893CD8AF61458F7EDC32CDE7F2E67CEDEC0C19971B08D59712A41DB296B8BBDA7BF1F744B22FA1F25869EE8279A322A7659C3F6C1D51AE90Ce9O" TargetMode = "External"/>
	<Relationship Id="rId41" Type="http://schemas.openxmlformats.org/officeDocument/2006/relationships/hyperlink" Target="consultantplus://offline/ref=55E7B2E3E893CD8AF61458F7EDC32CDE7F2E67CEDEC0C19971B08D59712A41DB296B8BBDA7BF1F744B22FA1F24869EE8279A322A7659C3F6C1D51AE90Ce9O" TargetMode = "External"/>
	<Relationship Id="rId42" Type="http://schemas.openxmlformats.org/officeDocument/2006/relationships/hyperlink" Target="consultantplus://offline/ref=55E7B2E3E893CD8AF61458F7EDC32CDE7F2E67CEDEC0C19971B08D59712A41DB296B8BBDA7BF1F744B22FA1F27869EE8279A322A7659C3F6C1D51AE90Ce9O" TargetMode = "External"/>
	<Relationship Id="rId43" Type="http://schemas.openxmlformats.org/officeDocument/2006/relationships/hyperlink" Target="consultantplus://offline/ref=55E7B2E3E893CD8AF61458F7EDC32CDE7F2E67CED6CEC39776BDD05379734DD92E64D4AAA0F613754B22FA1E2AD99BFD36C23E236047C5EEDDD7180Ee8O" TargetMode = "External"/>
	<Relationship Id="rId44" Type="http://schemas.openxmlformats.org/officeDocument/2006/relationships/hyperlink" Target="consultantplus://offline/ref=55E7B2E3E893CD8AF61458F7EDC32CDE7F2E67CED6CEC39776BDD05379734DD92E64D4AAA0F613754B22FB1A2AD99BFD36C23E236047C5EEDDD7180Ee8O" TargetMode = "External"/>
	<Relationship Id="rId45" Type="http://schemas.openxmlformats.org/officeDocument/2006/relationships/hyperlink" Target="consultantplus://offline/ref=55E7B2E3E893CD8AF61458F7EDC32CDE7F2E67CEDEC0C19971B08D59712A41DB296B8BBDA7BF1F744B22FA1F29869EE8279A322A7659C3F6C1D51AE90Ce9O" TargetMode = "External"/>
	<Relationship Id="rId46" Type="http://schemas.openxmlformats.org/officeDocument/2006/relationships/hyperlink" Target="consultantplus://offline/ref=55E7B2E3E893CD8AF61458F7EDC32CDE7F2E67CED6CEC39776BDD05379734DD92E64D4AAA0F613754B22FB1B2AD99BFD36C23E236047C5EEDDD7180Ee8O" TargetMode = "External"/>
	<Relationship Id="rId47" Type="http://schemas.openxmlformats.org/officeDocument/2006/relationships/hyperlink" Target="consultantplus://offline/ref=55E7B2E3E893CD8AF61458F7EDC32CDE7F2E67CEDEC0C19971B08D59712A41DB296B8BBDA7BF1F744B22FA1F28869EE8279A322A7659C3F6C1D51AE90Ce9O" TargetMode = "External"/>
	<Relationship Id="rId48" Type="http://schemas.openxmlformats.org/officeDocument/2006/relationships/hyperlink" Target="consultantplus://offline/ref=55E7B2E3E893CD8AF61458F7EDC32CDE7F2E67CED8C0C49A74BDD05379734DD92E64D4AAA0F613754B22FA1F2AD99BFD36C23E236047C5EEDDD7180Ee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Законодательной Думы Хабаровского края от 26.06.2002 N 264
(ред. от 21.12.2022)
"Об утверждении положения о порядке назначения представителей общественности в квалификационную коллегию судей Хабаровского края и досрочного прекращения их полномочий"</dc:title>
  <dcterms:created xsi:type="dcterms:W3CDTF">2023-06-18T14:30:52Z</dcterms:created>
</cp:coreProperties>
</file>