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Хабаровского края от 14.07.2023 N 49</w:t>
              <w:br/>
              <w:t xml:space="preserve">"О создании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июля 2023 г. N 49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КОМИССИИ ПО УСТАНОВЛЕНИЮ ПРИЧИННО-СЛЕДСТВЕННОЙ</w:t>
      </w:r>
    </w:p>
    <w:p>
      <w:pPr>
        <w:pStyle w:val="2"/>
        <w:jc w:val="center"/>
      </w:pPr>
      <w:r>
        <w:rPr>
          <w:sz w:val="20"/>
        </w:rPr>
        <w:t xml:space="preserve">СВЯЗИ МЕЖДУ СМЕРТЬЮ ВОЛОНТЕРОВ, ОСУЩЕСТВЛЯВШИХ СВОЮ</w:t>
      </w:r>
    </w:p>
    <w:p>
      <w:pPr>
        <w:pStyle w:val="2"/>
        <w:jc w:val="center"/>
      </w:pPr>
      <w:r>
        <w:rPr>
          <w:sz w:val="20"/>
        </w:rPr>
        <w:t xml:space="preserve">ДЕЯТЕЛЬНОСТЬ НА ТЕРРИТОРИЯХ ДОНЕЦКОЙ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ЛУГАНСКОЙ НАРОДНОЙ РЕСПУБЛИКИ, ЗАПОРОЖСКОЙ ОБЛАСТИ</w:t>
      </w:r>
    </w:p>
    <w:p>
      <w:pPr>
        <w:pStyle w:val="2"/>
        <w:jc w:val="center"/>
      </w:pPr>
      <w:r>
        <w:rPr>
          <w:sz w:val="20"/>
        </w:rPr>
        <w:t xml:space="preserve">И ХЕРСОНСКОЙ ОБЛАСТИ, ДО ИСТЕЧЕНИЯ 1 ГОДА СО ДНЯ ПРЕКРАЩЕНИЯ</w:t>
      </w:r>
    </w:p>
    <w:p>
      <w:pPr>
        <w:pStyle w:val="2"/>
        <w:jc w:val="center"/>
      </w:pPr>
      <w:r>
        <w:rPr>
          <w:sz w:val="20"/>
        </w:rPr>
        <w:t xml:space="preserve">ВОЛОНТЕРСКОЙ ДЕЯТЕЛЬНОСТИ НА ЭТИХ ТЕРРИТОРИЯХ И УВЕЧЬЕМ</w:t>
      </w:r>
    </w:p>
    <w:p>
      <w:pPr>
        <w:pStyle w:val="2"/>
        <w:jc w:val="center"/>
      </w:pPr>
      <w:r>
        <w:rPr>
          <w:sz w:val="20"/>
        </w:rPr>
        <w:t xml:space="preserve">(РАНЕНИЕМ, ТРАВМОЙ, КОНТУЗИЕЙ) ИЛИ ЗАБОЛЕВАНИЕМ, ПОЛУЧЕННЫМИ</w:t>
      </w:r>
    </w:p>
    <w:p>
      <w:pPr>
        <w:pStyle w:val="2"/>
        <w:jc w:val="center"/>
      </w:pPr>
      <w:r>
        <w:rPr>
          <w:sz w:val="20"/>
        </w:rPr>
        <w:t xml:space="preserve">ИМИ ПРИ ЕЕ ОСУЩЕСТВЛЕНИИ НА УКАЗАННЫХ ТЕРРИТОРИЯХ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------------ Недействующая редакция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(приложение к Правилам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семей", утвержденным Постановлением Правительства Российской Федерации от 6 мая 2022 г. N 824),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комиссию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М.В.Дегтярев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Хабаровского края</w:t>
      </w:r>
    </w:p>
    <w:p>
      <w:pPr>
        <w:pStyle w:val="0"/>
        <w:jc w:val="right"/>
      </w:pPr>
      <w:r>
        <w:rPr>
          <w:sz w:val="20"/>
        </w:rPr>
        <w:t xml:space="preserve">от 14 июля 2023 г. N 49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УСТАНОВЛЕНИЮ ПРИЧИННО-СЛЕДСТВЕННОЙ СВЯЗИ</w:t>
      </w:r>
    </w:p>
    <w:p>
      <w:pPr>
        <w:pStyle w:val="2"/>
        <w:jc w:val="center"/>
      </w:pPr>
      <w:r>
        <w:rPr>
          <w:sz w:val="20"/>
        </w:rPr>
        <w:t xml:space="preserve">МЕЖДУ СМЕРТЬЮ ВОЛОНТЕРОВ, ОСУЩЕСТВЛЯВШИХ СВОЮ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ТЕРРИТОРИЯХ ДОНЕЦКОЙ НАРОДНОЙ РЕСПУБЛИКИ, ЛУГАНСКОЙ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ЗАПОРОЖСКОЙ ОБЛАСТИ И ХЕРСОНСКОЙ</w:t>
      </w:r>
    </w:p>
    <w:p>
      <w:pPr>
        <w:pStyle w:val="2"/>
        <w:jc w:val="center"/>
      </w:pPr>
      <w:r>
        <w:rPr>
          <w:sz w:val="20"/>
        </w:rPr>
        <w:t xml:space="preserve">ОБЛАСТИ, ДО ИСТЕЧЕНИЯ 1 ГОДА СО ДНЯ ПРЕКРАЩЕНИЯ ВОЛОНТЕРСКОЙ</w:t>
      </w:r>
    </w:p>
    <w:p>
      <w:pPr>
        <w:pStyle w:val="2"/>
        <w:jc w:val="center"/>
      </w:pPr>
      <w:r>
        <w:rPr>
          <w:sz w:val="20"/>
        </w:rPr>
        <w:t xml:space="preserve">ДЕЯТЕЛЬНОСТИ НА ЭТИХ ТЕРРИТОРИЯХ И УВЕЧЬЕМ (РАНЕНИЕМ,</w:t>
      </w:r>
    </w:p>
    <w:p>
      <w:pPr>
        <w:pStyle w:val="2"/>
        <w:jc w:val="center"/>
      </w:pPr>
      <w:r>
        <w:rPr>
          <w:sz w:val="20"/>
        </w:rPr>
        <w:t xml:space="preserve">ТРАВМОЙ, КОНТУЗИЕЙ) ИЛИ ЗАБОЛЕВАНИЕМ, ПОЛУЧЕННЫМИ ИМИ</w:t>
      </w:r>
    </w:p>
    <w:p>
      <w:pPr>
        <w:pStyle w:val="2"/>
        <w:jc w:val="center"/>
      </w:pPr>
      <w:r>
        <w:rPr>
          <w:sz w:val="20"/>
        </w:rPr>
        <w:t xml:space="preserve">ПРИ ЕЕ ОСУЩЕСТВЛЕНИИ НА УКАЗАННЫХ ТЕРРИТОРИЯХ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 и порядок деятельности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Комиссия и причинно-следственная связь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осуществляет свою деятельность во взаимодействии с федеральными органами исполнительной власти, федеральными государственными органами, органами государственной власти Хабаровского края (далее - край), органами местного самоуправления муниципальных образований края, иными органами и организациями (далее - органы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Комиссия руководствуется в своей деятельности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края, правовыми актами Губернатора края, Правительства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Место нахождения Комиссии: 680000, г. Хабаровск, ул. Муравьева-Амурского, д. 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Комиссия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ходатайства об установлении причинно-следственной связи и документы, указанные в </w:t>
      </w:r>
      <w:hyperlink w:history="0" r:id="rId9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------------ Недействующая редакция {КонсультантПлюс}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Правил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(приложение к Правилам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N 972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семей", утвержденным Постановлением Правительства Российской Федерации от 6 мая 2022 г. N 824) (далее - Правила), представленные Федеральным агентством по делам молодежи на рассмотрение в Комиссию;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составляет заключения о причинно-следственной связи по </w:t>
      </w:r>
      <w:hyperlink w:history="0" r:id="rId10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------------ Недействующая редакция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обеспечения своих функций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материалы и информацию от органов и организаций путем направления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пользоваться государственными информационными системами в случаях и порядке,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для участия в работе должностных лиц и специалистов (экспертов) органов и организаций, не входящих в состав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и организация деятельности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Комиссия состоит из председателя Комиссии, заместителя председателя Комиссии, ответственного секретаря Комиссии и иных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формируется из представителей органов и организаций, указанных в </w:t>
      </w:r>
      <w:hyperlink w:history="0" r:id="rId11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Правил, и утверждается Губернатором края. В состав Комиссии должно входить нечетное количество членов Комиссии (не менее семи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Запросы Комиссии о предоставлении необходимых материалов и информации подписываются председателем Комиссии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Комиссии, экспертные и аналитические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созыве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запросы Комиссии о предоставлении необходимых материалов 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заседаний Комиссии и заключения о причинно-следственной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временного отсутствия председателя Комиссии его полномочия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Ответственный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подготовку и организацию созыва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контролирует исполнение решений, принятых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позднее чем за три рабочих дня до дня проведения заседания Комиссии направляет членам Комиссии и приглашенным на заседание Комиссии лицам повестку дня заседания Комиссии, а также материалы (информацию) по планируемым к рассмотрению на заседании Комиссии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решает текущие вопросы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Комиссии осуществляют свою деятельность на безвозмездной основе. Члены Комиссии обладают равными правами при обсуждении рассматриваемых на заседании Комиссии вопросов и не вправе разглашать сведения, ставшие им известными в ходе работы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вправе вносить предложения по вопросам, вынесенным для рассмотрения на заседании Комиссии, а также выполняют поручения председателя Комиссии, данные в пределах его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присутствия на заседании Комиссии члены Комиссии обязаны до дня заседания Комиссии известить об этом председателя Комиссии и представить на его имя письменное мнение по планируемым к рассмотрению на заседании Комиссии вопросам.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принятия решения Комиссией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0"/>
        <w:ind w:firstLine="540"/>
        <w:jc w:val="both"/>
      </w:pPr>
      <w:r>
        <w:rPr>
          <w:sz w:val="20"/>
        </w:rPr>
        <w:t xml:space="preserve">4.1. Для установления причинно-следственной связи Комиссия рассматривает документы, представленные Федеральным агентством по делам молодежи в соответствии с </w:t>
      </w:r>
      <w:hyperlink w:history="0" r:id="rId12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------------ Недействующая редакция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Документы, указанные в </w:t>
      </w:r>
      <w:hyperlink w:history="0" w:anchor="P80" w:tooltip="4.1. Для установления причинно-следственной связи Комиссия рассматривает документы, представленные Федеральным агентством по делам молодежи в соответствии с пунктом 11 Правил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раздела, регистрируются ответственным секретарем Комиссии в течение одного рабочего дня со дня их поступления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Срок рассмотрения Комиссией документов, указанных в </w:t>
      </w:r>
      <w:hyperlink w:history="0" w:anchor="P80" w:tooltip="4.1. Для установления причинно-следственной связи Комиссия рассматривает документы, представленные Федеральным агентством по делам молодежи в соответствии с пунктом 11 Правил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раздела, и оформления решений Комиссии, указанных в </w:t>
      </w:r>
      <w:hyperlink w:history="0" w:anchor="P84" w:tooltip="4.5. Результаты рассмотрения Комиссией документов, указанных в пункте 4.1 настоящего раздела, оформляются:">
        <w:r>
          <w:rPr>
            <w:sz w:val="20"/>
            <w:color w:val="0000ff"/>
          </w:rPr>
          <w:t xml:space="preserve">пункте 4.5</w:t>
        </w:r>
      </w:hyperlink>
      <w:r>
        <w:rPr>
          <w:sz w:val="20"/>
        </w:rPr>
        <w:t xml:space="preserve"> настоящего раздела, не должен превышать 15 календарных дней с даты регистрации документов, указанных в </w:t>
      </w:r>
      <w:hyperlink w:history="0" w:anchor="P80" w:tooltip="4.1. Для установления причинно-следственной связи Комиссия рассматривает документы, представленные Федеральным агентством по делам молодежи в соответствии с пунктом 11 Правил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Заседание Комиссии считается правомочным, если на нем присутствуют не менее половины членов Комиссии.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Результаты рассмотрения Комиссией документов, указанных в </w:t>
      </w:r>
      <w:hyperlink w:history="0" w:anchor="P80" w:tooltip="4.1. Для установления причинно-следственной связи Комиссия рассматривает документы, представленные Федеральным агентством по делам молодежи в соответствии с пунктом 11 Правил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раздела, оформляются: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протоколом заседания Комиссии, содержащим принятые Комиссией решения, который подписывается председателем Комиссии (или его заместителем в случае отсутствия председателя Комиссии) и всеми членами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заключением о причинно-следственной связи, которое подписывается председателем Комиссии (или его заместителем в случае отсутствия председателя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Заключение о причинно-следственной связи составляется по </w:t>
      </w:r>
      <w:hyperlink w:history="0" r:id="rId13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------------ Недействующая редакция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к Правилам и действует бессрочно на всей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Подписанное заключение о причинно-следственной связи направляется ответственным секретарем Комиссии в Федеральное агентство по делам молодежи посредством почтовой связи в срок не позднее трех рабочих дней с даты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Организационно-техническое обеспечение деятельности Комиссии осуществляется комитетом по делам молодежи Правительства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Хабаровского края от 14.07.2023 N 49</w:t>
            <w:br/>
            <w:t>"О создании комиссии по установлению причинно-следственно...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002B38675A28A598D4B61526CF6F8A6DAD77172DE8C61F4B394D169926825D2565EC8D8B099042C7008F76851EDF9D25C42D85m6j9N" TargetMode = "External"/>
	<Relationship Id="rId8" Type="http://schemas.openxmlformats.org/officeDocument/2006/relationships/hyperlink" Target="consultantplus://offline/ref=AB002B38675A28A598D4B61526CF6F8A6BA6791724BA911D1A6C43139176D84D332CE2889403C40D815580m7j6N" TargetMode = "External"/>
	<Relationship Id="rId9" Type="http://schemas.openxmlformats.org/officeDocument/2006/relationships/hyperlink" Target="consultantplus://offline/ref=AB002B38675A28A598D4B61526CF6F8A6DAD77172DE8C61F4B394D169926825D2565EC8C8C099042C7008F76851EDF9D25C42D85m6j9N" TargetMode = "External"/>
	<Relationship Id="rId10" Type="http://schemas.openxmlformats.org/officeDocument/2006/relationships/hyperlink" Target="consultantplus://offline/ref=AB002B38675A28A598D4B61526CF6F8A6DAD77172DE8C61F4B394D169926825D2565EC8E89099042C7008F76851EDF9D25C42D85m6j9N" TargetMode = "External"/>
	<Relationship Id="rId11" Type="http://schemas.openxmlformats.org/officeDocument/2006/relationships/hyperlink" Target="consultantplus://offline/ref=AB002B38675A28A598D4B61526CF6F8A6DAD77172DE8C61F4B394D169926825D2565EC8D8F099042C7008F76851EDF9D25C42D85m6j9N" TargetMode = "External"/>
	<Relationship Id="rId12" Type="http://schemas.openxmlformats.org/officeDocument/2006/relationships/hyperlink" Target="consultantplus://offline/ref=AB002B38675A28A598D4B61526CF6F8A6DAD77172DE8C61F4B394D169926825D2565EC8C8C099042C7008F76851EDF9D25C42D85m6j9N" TargetMode = "External"/>
	<Relationship Id="rId13" Type="http://schemas.openxmlformats.org/officeDocument/2006/relationships/hyperlink" Target="consultantplus://offline/ref=AB002B38675A28A598D4B61526CF6F8A6DAD77172DE8C61F4B394D169926825D2565EC8E89099042C7008F76851EDF9D25C42D85m6j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Хабаровского края от 14.07.2023 N 49
"О создании комиссии по установлению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</dc:title>
  <dcterms:created xsi:type="dcterms:W3CDTF">2023-10-31T13:35:37Z</dcterms:created>
</cp:coreProperties>
</file>