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31.12.2015 N 505-пр</w:t>
              <w:br/>
              <w:t xml:space="preserve">(ред. от 12.01.2023)</w:t>
              <w:br/>
              <w:t xml:space="preserve">"Об утверждении Положения о предоставлении субсидий из краевого бюджета социально ориентированным некоммерческим организациям на возмещение части затрат, связанных с осуществлением их уставной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2015 г. N 505-пр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СУБСИДИЙ</w:t>
      </w:r>
    </w:p>
    <w:p>
      <w:pPr>
        <w:pStyle w:val="2"/>
        <w:jc w:val="center"/>
      </w:pPr>
      <w:r>
        <w:rPr>
          <w:sz w:val="20"/>
        </w:rPr>
        <w:t xml:space="preserve">ИЗ КРАЕВОГО 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ВОЗМЕЩЕНИЕ ЧАСТИ ЗАТРАТ, СВЯЗАННЫХ</w:t>
      </w:r>
    </w:p>
    <w:p>
      <w:pPr>
        <w:pStyle w:val="2"/>
        <w:jc w:val="center"/>
      </w:pPr>
      <w:r>
        <w:rPr>
          <w:sz w:val="20"/>
        </w:rPr>
        <w:t xml:space="preserve">С ОСУЩЕСТВЛЕНИЕМ ИХ УСТАВНОЙ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31.08.2016 </w:t>
            </w:r>
            <w:hyperlink w:history="0" r:id="rId7" w:tooltip="Постановление Правительства Хабаровского края от 31.08.2016 N 299-пр &quot;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, утвержденное постановлением Правительства Хабаровского края от 31 декабря 2015 г. N 505-пр&quot; {КонсультантПлюс}">
              <w:r>
                <w:rPr>
                  <w:sz w:val="20"/>
                  <w:color w:val="0000ff"/>
                </w:rPr>
                <w:t xml:space="preserve">N 299-пр</w:t>
              </w:r>
            </w:hyperlink>
            <w:r>
              <w:rPr>
                <w:sz w:val="20"/>
                <w:color w:val="392c69"/>
              </w:rPr>
              <w:t xml:space="preserve">, от 21.02.2018 </w:t>
            </w:r>
            <w:hyperlink w:history="0" r:id="rId8" w:tooltip="Постановление Правительства Хабаровского края от 21.02.2018 N 48-пр &quot;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, утвержденное постановлением Правительства Хабаровского края от 31 декабря 2015 г. N 505-пр&quot; {КонсультантПлюс}">
              <w:r>
                <w:rPr>
                  <w:sz w:val="20"/>
                  <w:color w:val="0000ff"/>
                </w:rPr>
                <w:t xml:space="preserve">N 48-пр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9" w:tooltip="Постановление Правительства Хабаровского края от 30.04.2019 N 177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177-пр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30.06.2020 </w:t>
            </w:r>
            <w:hyperlink w:history="0" r:id="rId10" w:tooltip="Постановление Правительства Хабаровского края от 30.06.2020 N 286-пр &quot;О внесении изменений в постановление Правительства Хабаровского края от 31 декабря 2015 г. N 505-пр &quot;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&quot; {КонсультантПлюс}">
              <w:r>
                <w:rPr>
                  <w:sz w:val="20"/>
                  <w:color w:val="0000ff"/>
                </w:rPr>
                <w:t xml:space="preserve">N 286-пр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11" w:tooltip="Постановление Правительства Хабаровского края от 31.05.2021 N 213-пр &quot;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, утвержденное постановлением Правительства Хабаровского края от 31 декабря 2015 г. N 505-пр&quot; {КонсультантПлюс}">
              <w:r>
                <w:rPr>
                  <w:sz w:val="20"/>
                  <w:color w:val="0000ff"/>
                </w:rPr>
                <w:t xml:space="preserve">N 213-пр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2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155-пр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12.01.2023 </w:t>
            </w:r>
            <w:hyperlink w:history="0" r:id="rId13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с </w:t>
      </w:r>
      <w:hyperlink w:history="0" r:id="rId15" w:tooltip="Постановление Правительства Хабаровского края от 29.12.2012 N 482-пр (ред. от 16.03.2023) &quot;О государственной программе Хабаровского края &quot;Содействие развитию институтов и инициатив гражданского общества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29 декабря 2012 г. N 482-пр "О государственной программе Хабаровского края "Содействие развитию институтов и инициатив гражданского общества в Хабаровском крае"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Хабаровского края от 30.06.2020 N 286-пр &quot;О внесении изменений в постановление Правительства Хабаровского края от 31 декабря 2015 г. N 505-пр &quot;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30.06.2020 N 286-пр)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субсидий из краевого бюджета социально ориентированным некоммерческим организациям на возмещение части затрат, связанных с осуществлением их уставной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31 декабря 2015 г. N 505-пр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ИЗ КРАЕВОГО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ЗАТРАТ, СВЯЗАННЫХ С ОСУЩЕСТВЛЕНИЕМ ИХ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18" w:tooltip="Постановление Правительства Хабаровского края от 31.05.2021 N 213-пр &quot;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, связанных с осуществлением их уставной деятельности, утвержденное постановлением Правительства Хабаровского края от 31 декабря 2015 г. N 505-пр&quot; {КонсультантПлюс}">
              <w:r>
                <w:rPr>
                  <w:sz w:val="20"/>
                  <w:color w:val="0000ff"/>
                </w:rPr>
                <w:t xml:space="preserve">N 213-пр</w:t>
              </w:r>
            </w:hyperlink>
            <w:r>
              <w:rPr>
                <w:sz w:val="20"/>
                <w:color w:val="392c69"/>
              </w:rPr>
              <w:t xml:space="preserve">, от 29.03.2022 </w:t>
            </w:r>
            <w:hyperlink w:history="0" r:id="rId19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155-пр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20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регламентирует цели, условия и порядок предоставления субсидий из краевого бюджета социально ориентированным некоммерческим организациям на возмещение части затрат, связанных с осуществлением их уставной деятельности, в рамках мероприятия "Оказание государственной финансовой поддержки деятельности социально ориентированных некоммерческих организаций края" государственной </w:t>
      </w:r>
      <w:hyperlink w:history="0" r:id="rId22" w:tooltip="Постановление Правительства Хабаровского края от 29.12.2012 N 482-пр (ред. от 16.03.2023) &quot;О государственной программе Хабаровского края &quot;Содействие развитию институтов и инициатив гражданского общества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 (далее - организации и субсидия соответственно).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предоставления субсидий является возмещение организациям части затрат, связанных с осуществлением их уставной деятельности (далее также - затраты).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в пределах лимитов бюджетных обязательств, доведенных до комитета по внутренней политике Правительства Хабаровского края как получателя бюджетных средств краевого бюджета на цели предоставления субсидий в текущем финансовом году (далее также - уполномоченный орган и край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на основании отбора организаций, представивших в уполномоченный орган заявки на участие в отборе для предоставления субсидии (далее также - отбор и участники отбора соответственно),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регистрация участника отбора в качестве юридического лица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участником отбора на территории края видов деятельности, установленных уставом организации в соответствии со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25" w:tooltip="Закон Хабаровского края от 26.01.2011 N 70 (ред. от 28.09.2022) &quot;О видах деятельности некоммерческих организаций для признания их социально ориентированными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Хабаровского края от 26 января 2011 г. N 70 "О видах деятельности некоммерческих организаций для признания их социально ориентированными";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 участника отбора документально подтвержденных затрат на цели, указанные в </w:t>
      </w:r>
      <w:hyperlink w:history="0" w:anchor="P46" w:tooltip="1.2. Целями предоставления субсидий является возмещение организациям части затрат, связанных с осуществлением их уставной деятельности (далее также - затраты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раздела, произведенных в году, предшествующем году подачи заявки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проведения отбора является запрос предложений на основании представленных участниками отбора заявок на участие в отборе (далее - заявка) исходя из соответствия участников отбора критериям отбора, установленным </w:t>
      </w:r>
      <w:hyperlink w:history="0" w:anchor="P49" w:tooltip="1.4. Субсидия предоставляется на основании отбора организаций, представивших в уполномоченный орган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6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отбора уполномоченный орган не позднее 1 ноября года предоставления субсидии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(далее - система "Электронный бюджет") и на официальном сайте комитета по внутренней политике Правительства Хабаровского края в информационно-телекоммуникационной сети "Интернет" (</w:t>
      </w:r>
      <w:r>
        <w:rPr>
          <w:sz w:val="20"/>
        </w:rPr>
        <w:t xml:space="preserve">https://guvp.khabkrai.ru</w:t>
      </w:r>
      <w:r>
        <w:rPr>
          <w:sz w:val="20"/>
        </w:rPr>
        <w:t xml:space="preserve">)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(далее - срок приема заявок),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и показателя, необходимого для его достижения, в соответствии с </w:t>
      </w:r>
      <w:hyperlink w:history="0" w:anchor="P161" w:tooltip="3.9. Результатом предоставления субсидии является повышение экономической устойчивости социально ориентированных некоммерческих организаций края по состоянию на 31 декабря года предоставления субсидии, который считается достигнутым (да (0)/нет (1), если уровень недостижения установленного договором значения показателя, необходимого для достижения результата предоставления субсидии (коэффициент возврата субсидии (Di), рассчитанный в соответствии с абзацем пятым пункта 5.3 раздела 5 настоящего Положения, н...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76" w:tooltip="2.2. Участник отбора должен соответствовать следующим требованиям по состоянию не ранее первого числа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подаваемых участниками отбора, в соответствии с </w:t>
      </w:r>
      <w:hyperlink w:history="0" w:anchor="P83" w:tooltip="2.3. Для получения субсидии участники отбора в срок приема заявок представляют в уполномоченный орган заявку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00" w:tooltip="2.5.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, установленным в объявлении о проведении отбора и в пункте 2.3 настоящего раздела, а также на предмет соответствия участника отбора критериям отбора, установленным пунктом 1.4 раздела 1 настоящего Положения, а также требованиям, установленным пунктом 2.2 настоящего раздел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отбора, в отношении которого уполномоченным органом принято решение о предоставлении субсидии в соответствии с </w:t>
      </w:r>
      <w:hyperlink w:history="0" w:anchor="P103" w:tooltip="1) о предоставлении субсидии при отсутствии оснований для отклонения заявки и отказа в предоставлении субсидии, установленных подпунктами 1 - 6 пункта 2.7 настоящего раздела;">
        <w:r>
          <w:rPr>
            <w:sz w:val="20"/>
            <w:color w:val="0000ff"/>
          </w:rPr>
          <w:t xml:space="preserve">подпунктом 1 пункта 2.5</w:t>
        </w:r>
      </w:hyperlink>
      <w:r>
        <w:rPr>
          <w:sz w:val="20"/>
        </w:rPr>
        <w:t xml:space="preserve"> настоящего раздела (далее - получатель субсидии), должен подписать договор о предоставлении субсидии по форме в соответствии с типовой формой соглашения (договора) о предоставлении субсидии из краевого бюджета некоммерческой организации в соответствии с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края (далее - договор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(в случае проведения отбора в системе "Электронный бюджет"), а также на официальном сайте, которая не может быть позднее 14-го календарного дня, следующего за днем принятия решений, указанных в </w:t>
      </w:r>
      <w:hyperlink w:history="0" w:anchor="P100" w:tooltip="2.5.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, установленным в объявлении о проведении отбора и в пункте 2.3 настоящего раздела, а также на предмет соответствия участника отбора критериям отбора, установленным пунктом 1.4 раздела 1 настоящего Положения, а также требованиям, установленным пунктом 2.2 настоящего раздела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отбора должен соответствовать следующим требованиям по состоянию не ранее первого числа месяца подачи заявки: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также, иная просроченная (неурегулированная) задолженность по денежным обязательствам перед краем;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получать средства из краевого бюджета на основании иных нормативных правовых актов края на цели, указанные в соответствии с </w:t>
      </w:r>
      <w:hyperlink w:history="0" w:anchor="P46" w:tooltip="1.2. Целями предоставления субсидий является возмещение организациям части затрат, связанных с осуществлением их уставной деятельности (далее также - затраты).">
        <w:r>
          <w:rPr>
            <w:sz w:val="20"/>
            <w:color w:val="0000ff"/>
          </w:rPr>
          <w:t xml:space="preserve">пунктом 1.2 раздела 1</w:t>
        </w:r>
      </w:hyperlink>
      <w:r>
        <w:rPr>
          <w:sz w:val="20"/>
        </w:rPr>
        <w:t xml:space="preserve"> настоящего Положения.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участники отбора в срок приема заявок представляют в уполномоченный орган заявку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доверенности или иного документа, подтверждающего полномочия лица на подписание (заверение) документов, указанных в настоящем пункте, в случае, если указанные документы подписываются (заверяются) лицом, не имеющим права действовать без доверенности от имени участника отбора в соответствии с его уставом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гарантийного письма в произвольной форме о соответствии участника отбора требованиям, указанным в </w:t>
      </w:r>
      <w:hyperlink w:history="0" w:anchor="P78" w:tooltip="-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а также,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79" w:tooltip="- участники отбор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(о том, что деятельность участника отбора не приостановлена в порядке, предусмотренном законодательством Российской Федерации), </w:t>
      </w:r>
      <w:hyperlink w:history="0" w:anchor="P80" w:tooltip="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...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, </w:t>
      </w:r>
      <w:hyperlink w:history="0" w:anchor="P82" w:tooltip="- участник отбора не должен получать средства из краевого бюджета на основании иных нормативных правовых актов края на цели, указанные в соответствии с пунктом 1.2 раздела 1 настоящего Положения.">
        <w:r>
          <w:rPr>
            <w:sz w:val="20"/>
            <w:color w:val="0000ff"/>
          </w:rPr>
          <w:t xml:space="preserve">шестом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устава участника отбора, также всех изменений и дополнений к нему либо копии устава в новой редакции, если запись об утверждении устава в новой редакции внесена в Единый государственный реестр юридических лиц, и последующие изменения и дополнения к нему в случае их внесения;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копий документов, подтверждающих фактически понесенные участниками отбора затраты, связанные с осуществлением их уставной деятельности, за год, предшествующий году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договора аренды (субаренды) нежилого помещения, используемого для ведения уставной деятельности (при предоставлении договора субаренды нежилого помещения дополнительно прилагается копия договора аренды субарендодателя);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иного правоустанавливающего документа, на основании которого участник отбора использует нежилое помещение для ведения уставной деятельности (в случае возмещения затрат по оплате коммунальных и (или) эксплуатационных услуг за нежилое помещение, используемое для ведения уставной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акта приема-передачи нежилого помещения, используемого для ведения уставной деятельности,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договора на предоставление коммунальных и (или) эксплуатационных услуг (в случае возмещения затрат по оплате коммунальных и (или) эксплуатационных услуг за нежилое помещение, используемое для ведения уставной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копий первичных учетных документов, подтверждающих фактически произведенные затраты участника отбора (платежные документы, универсальные передаточные документы, акты о приемке выполненных работ (оказанных услуг), иные первичные учетные документы), содержащих обязательные реквизиты в соответствии с требованиями Федерального </w:t>
      </w:r>
      <w:hyperlink w:history="0" r:id="rId31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информации о проделанной работе за год, предшествующий году подачи заявки, в произвольной форме, включающей сведения о количестве проведенных участником отбора мероприятий, связанных с уставной деятельностью, и количестве участников, вовлеченных в мероприятия, проведенные участником отбора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участником отбора может быть подано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заявка и (или) приложенные к ней документы, предусмотренные настоящим пунктом, содержат персональные данные, к заявке должны быть приложены согласия субъектов этих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подаваемые на бумажном носителе,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заверены подписью лица, имеющего право действовать без доверенности от имени участника отбора в соответствии с его уставом, либо иного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прошиты, листы должны быть пронумерованы, скреплены печатью участника отбора (при наличии) в случае, если представленные документы содержат более одного 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даты, времени поступления и порядкового номера.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требованиям, установленным в объявлении о проведении отбора и в </w:t>
      </w:r>
      <w:hyperlink w:history="0" w:anchor="P83" w:tooltip="2.3. Для получения субсидии участники отбора в срок приема заявок представляют в уполномоченный орган заявку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отбора критериям отбора, установленным </w:t>
      </w:r>
      <w:hyperlink w:history="0" w:anchor="P49" w:tooltip="1.4. Субсидия предоставляется на основании отбора организаций, представивших в уполномоченный орган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1.4 раздела 1</w:t>
        </w:r>
      </w:hyperlink>
      <w:r>
        <w:rPr>
          <w:sz w:val="20"/>
        </w:rPr>
        <w:t xml:space="preserve"> настоящего Положения, а также требованиям, установленным </w:t>
      </w:r>
      <w:hyperlink w:history="0" w:anchor="P76" w:tooltip="2.2. Участник отбора должен соответствовать следующим требованиям по состоянию не ранее первого числа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отбора на соответствие критериям отбора, установленным требованиям, предусмотренным </w:t>
      </w:r>
      <w:hyperlink w:history="0" w:anchor="P77" w:tooltip="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79" w:tooltip="- участники отбор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их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настоящего раздела, а также на выполнение участником отбора условия представления субсидии, предусмотренного </w:t>
      </w:r>
      <w:hyperlink w:history="0" w:anchor="P129" w:tooltip="6) государственная регистрация договора аренды (субаренды) нежилого помещения, используемого для ведения уставной деятельности, в случае, если договор аренды (субаренды) заключен на срок более одного года (для возмещения фактически произведенных затрат на арендную плату за нежилое помещение, используемое для ведения уставной деятельности).">
        <w:r>
          <w:rPr>
            <w:sz w:val="20"/>
            <w:color w:val="0000ff"/>
          </w:rPr>
          <w:t xml:space="preserve">подпунктом 6 пункта 3.1 раздела 3</w:t>
        </w:r>
      </w:hyperlink>
      <w:r>
        <w:rPr>
          <w:sz w:val="20"/>
        </w:rPr>
        <w:t xml:space="preserve"> настоящего Положения, уполномоченный орган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01" w:tooltip="В целях проверки участника отбора на соответствие критериям отбора, установленным требованиям, предусмотренным абзацами вторым, четвертым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 пункта 2.2 настоящего раздела, а также на выполнение участником отбора условия представления субсидии, предусмотренного подпунктом 6 пункта 3.1 раздела 3 настоящего Положения, уполномоченный орган не позднее пяти рабоч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уполномоченный орган в срок не позднее 15 рабочих дней со дня окончания срока приема заявок принимает одно из следующих решений (далее - результаты отбора):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при отсутствии оснований для отклонения заявки и отказа в предоставлении субсидии, установленных </w:t>
      </w:r>
      <w:hyperlink w:history="0" w:anchor="P112" w:tooltip="1) несоответствие участника отбора критериям отбора, установленным пунктом 1.4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17" w:tooltip="6) невыполнение участником отбора условия предоставления субсидии, предусмотренного подпунктом 6 пункта 3.1 раздела 3 настоящего Положения;">
        <w:r>
          <w:rPr>
            <w:sz w:val="20"/>
            <w:color w:val="0000ff"/>
          </w:rPr>
          <w:t xml:space="preserve">6 пункта 2.7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участника отбора и отказе в предоставлении субсидии при наличии одного или нескольких оснований для отклонения заявки и отказа в предоставлении субсидии, установленных </w:t>
      </w:r>
      <w:hyperlink w:history="0" w:anchor="P112" w:tooltip="1) несоответствие участника отбора критериям отбора, установленным пунктом 1.4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17" w:tooltip="6) невыполнение участником отбора условия предоставления субсидии, предусмотренного подпунктом 6 пункта 3.1 раздела 3 настоящего Положения;">
        <w:r>
          <w:rPr>
            <w:sz w:val="20"/>
            <w:color w:val="0000ff"/>
          </w:rPr>
          <w:t xml:space="preserve">6 пункта 2.7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Уполномоченный орган в срок не позднее 14-го календарного дня, следующего за днем принятия решений по результатам отбора, осуществляет в соответствии с </w:t>
      </w:r>
      <w:hyperlink w:history="0" w:anchor="P131" w:tooltip="3.3. Размер субсидии, предоставляемый i-му получателю субсидии (Ci), определяется уполномоченным органом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Положения расчет размера субсидии, предоставляемой получателям субсидии, и размещает на едином портале (в случае проведения отбора в системе "Электронный бюджет"), а также на официальном сайте информацию о результатах отбора,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(которыми) заключается договор, и размер предоставляемой ему (им) субсидии.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и отказа в предоставлении субсидии являются: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отбора, установленным </w:t>
      </w:r>
      <w:hyperlink w:history="0" w:anchor="P49" w:tooltip="1.4. Субсидия предоставляется на основании отбора организаций, представивших в уполномоченный орган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1.4 раздела 1</w:t>
        </w:r>
      </w:hyperlink>
      <w:r>
        <w:rPr>
          <w:sz w:val="20"/>
        </w:rPr>
        <w:t xml:space="preserve"> настоящего Порядка, и (или) требованиям, установленным </w:t>
      </w:r>
      <w:hyperlink w:history="0" w:anchor="P76" w:tooltip="2.2. Участник отбора должен соответствовать следующим требованиям по состоянию не ранее первого числа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заявки и документов требованиям, установленным в объявлении о проведении отбора, и (или) требованиям, установленным </w:t>
      </w:r>
      <w:hyperlink w:history="0" w:anchor="P83" w:tooltip="2.3. Для получения субсидии участники отбора в срок приема заявок представляют в уполномоченный орган заявку по форме, установленной в объявлении о проведении отбора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соответствующим отбором, с приложе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об адресе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времени, определенных для подачи заявок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отбора заявки и документов;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невыполнение участником отбора условия предоставления субсидии, предусмотренного </w:t>
      </w:r>
      <w:hyperlink w:history="0" w:anchor="P129" w:tooltip="6) государственная регистрация договора аренды (субаренды) нежилого помещения, используемого для ведения уставной деятельности, в случае, если договор аренды (субаренды) заключен на срок более одного года (для возмещения фактически произведенных затрат на арендную плату за нежилое помещение, используемое для ведения уставной деятельности).">
        <w:r>
          <w:rPr>
            <w:sz w:val="20"/>
            <w:color w:val="0000ff"/>
          </w:rPr>
          <w:t xml:space="preserve">подпунктом 6 пункта 3.1 раздела 3</w:t>
        </w:r>
      </w:hyperlink>
      <w:r>
        <w:rPr>
          <w:sz w:val="20"/>
        </w:rPr>
        <w:t xml:space="preserve"> настоящего Положения;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признание участника отбора уклонившимся от подписания договора по основаниям, установленным в объявлении о проведении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критериям, установленным </w:t>
      </w:r>
      <w:hyperlink w:history="0" w:anchor="P49" w:tooltip="1.4. Субсидия предоставляется на основании отбора организаций, представивших в уполномоченный орган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1.4 раздела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76" w:tooltip="2.2. Участник отбора должен соответствовать следующим требованиям по состоянию не ранее первого числа месяца подачи заявки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получателем субсидии в уполномоченный орган отчетности в соответствии с </w:t>
      </w:r>
      <w:hyperlink w:history="0" w:anchor="P170" w:tooltip="4.1. Получатель субсидии в срок не позднее 30 января года, следующего за годом предоставления субсидии, представляет в уполномоченный орган отчетность о достижении значения результата предоставления субсидии и показателя, необходимого для достижения результата предоставления субсидии, по форме, установленной приложением к типовой форме (далее - отчет).">
        <w:r>
          <w:rPr>
            <w:sz w:val="20"/>
            <w:color w:val="0000ff"/>
          </w:rPr>
          <w:t xml:space="preserve">пунктом 4.1 раздела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уполномоченным органом и органами государственного финансового контроля края проверок, предусмотренных </w:t>
      </w:r>
      <w:hyperlink w:history="0" w:anchor="P182" w:tooltip="5.1. Уполномоченный орган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3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 в случае уменьшения уполномоченному органу как получателю средств краевого бюджета ранее доведенных лимитов бюджетных обязательств, указанных в </w:t>
      </w:r>
      <w:hyperlink w:history="0" w:anchor="P47" w:tooltip="1.3. Предоставление субсидии осуществляется в пределах лимитов бюджетных обязательств, доведенных до комитета по внутренней политике Правительства Хабаровского края как получателя бюджетных средств краевого бюджета на цели предоставления субсидий в текущем финансовом году (далее также - уполномоченный орган и край соответственно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субсидии в размере, определенном в договоре, условия о согласовании уполномоченным органом и получателем субсидии новых условий договора или о расторжении договора при недостижении согласия по новым условиям;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государственная регистрация договора аренды (субаренды) нежилого помещения, используемого для ведения уставной деятельности, в случае, если договор аренды (субаренды) заключен на срок более одного года (для возмещения фактически произведенных затрат на арендную плату за нежилое помещение, используемое для ведения уставной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Отказ в предоставлении субсидии осуществляется уполномоченным органом по основаниям, предусмотренным </w:t>
      </w:r>
      <w:hyperlink w:history="0" w:anchor="P111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пунктом 2.7 раздела 2</w:t>
        </w:r>
      </w:hyperlink>
      <w:r>
        <w:rPr>
          <w:sz w:val="20"/>
        </w:rPr>
        <w:t xml:space="preserve"> настоящего Положения.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предоставляемый i-му получателю субсидии (C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уполномоченным органом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фактически осуществленные затраты i-м получателем субсидии, подтвержденные документами, указанными в </w:t>
      </w:r>
      <w:hyperlink w:history="0" w:anchor="P87" w:tooltip="4) копий документов, подтверждающих фактически понесенные участниками отбора затраты, связанные с осуществлением их уставной деятельности, за год, предшествующий году подачи заявки:">
        <w:r>
          <w:rPr>
            <w:sz w:val="20"/>
            <w:color w:val="0000ff"/>
          </w:rPr>
          <w:t xml:space="preserve">подпункте 4 пункта 2.3 раздела 2</w:t>
        </w:r>
      </w:hyperlink>
      <w:r>
        <w:rPr>
          <w:sz w:val="20"/>
        </w:rPr>
        <w:t xml:space="preserve"> настоящего Положения, но не более 100 тыс. (сто тысяч) рублей для i-го получателя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распределения субсидии (процентов).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распределения субсидии (k)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152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общий объем бюджетных ассигнований, предусмотренных уполномоченному органу законом о краевом бюджете на текущий финансовый год и плановый период и (или) сводной бюджетной росписью краевого бюджета на текущий финансовый год и плановый период на цели предоставления субсидий (рублей);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81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фактически осуществленных затрат всех получателей субсидии, подтвержденных документами, указанными в </w:t>
      </w:r>
      <w:hyperlink w:history="0" w:anchor="P87" w:tooltip="4) копий документов, подтверждающих фактически понесенные участниками отбора затраты, связанные с осуществлением их уставной деятельности, за год, предшествующий году подачи заявки:">
        <w:r>
          <w:rPr>
            <w:sz w:val="20"/>
            <w:color w:val="0000ff"/>
          </w:rPr>
          <w:t xml:space="preserve">подпункте 4 пункта 2.3 раздела 2</w:t>
        </w:r>
      </w:hyperlink>
      <w:r>
        <w:rPr>
          <w:sz w:val="20"/>
        </w:rPr>
        <w:t xml:space="preserve"> настоящего Положения, но не более 100 тыс. (сто тысяч) рублей для i-го получателя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предоставляемый i-му получателю субсидии, рассчитанный в соответствии с настоящим пунктом, превышает сумму фактически произведенных затрат, субсидия предоставляется в размере фактически произведенных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субсидии в краевой бюджет в случае нарушения условий ее предоставления, предусмотренных </w:t>
      </w:r>
      <w:hyperlink w:history="0" w:anchor="P122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188" w:tooltip="5.2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3 настоящего раздела)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...">
        <w:r>
          <w:rPr>
            <w:sz w:val="20"/>
            <w:color w:val="0000ff"/>
          </w:rPr>
          <w:t xml:space="preserve">пунктом 5.2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договора, оформленного в соответствии с типовой формой, условием заключения которого является принятие уполномоченным органом решения о предоставлении субсидии в соответствии с </w:t>
      </w:r>
      <w:hyperlink w:history="0" w:anchor="P103" w:tooltip="1) о предоставлении субсидии при отсутствии оснований для отклонения заявки и отказа в предоставлении субсидии, установленных подпунктами 1 - 6 пункта 2.7 настоящего раздела;">
        <w:r>
          <w:rPr>
            <w:sz w:val="20"/>
            <w:color w:val="0000ff"/>
          </w:rPr>
          <w:t xml:space="preserve">подпунктом 1 пункта 2.5 раздела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десяти рабочих дней со дня размещения на едином портале (в случае проведения отбора в системе "Электронный бюджет") и на официальном сайте информации о результатах отбора направляет получателям субсидии заказным письмом с уведомлением или на электронный адрес, указанный в заявке, или вручает нарочным проект договора в двух экземплярах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уполномоченным органом подписанного получателем субсидии проекта договора в двух экземплярах в срок, установленный </w:t>
      </w:r>
      <w:hyperlink w:history="0" w:anchor="P152" w:tooltip="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уполномоченный орган подписывает проект договора со своей стороны и направляет один экземпляр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неполучения уполномоченным органом подписанного получателем субсидии проекта договора в срок, установленный </w:t>
      </w:r>
      <w:hyperlink w:history="0" w:anchor="P152" w:tooltip="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.">
        <w:r>
          <w:rPr>
            <w:sz w:val="20"/>
            <w:color w:val="0000ff"/>
          </w:rPr>
          <w:t xml:space="preserve">абзацем третьим пункта 3.5</w:t>
        </w:r>
      </w:hyperlink>
      <w:r>
        <w:rPr>
          <w:sz w:val="20"/>
        </w:rPr>
        <w:t xml:space="preserve"> настоящего раздела, уполномоченный орган в течение семи рабочих дней со дня истечения указанного срока принимает решение о признании получателя субсидии уклонившимся от заключения договора и об отказе в предоставлении субсидии в соответствии с </w:t>
      </w:r>
      <w:hyperlink w:history="0" w:anchor="P118" w:tooltip="7) признание участника отбора уклонившимся от подписания договора по основаниям, установленным в объявлении о проведении отбора.">
        <w:r>
          <w:rPr>
            <w:sz w:val="20"/>
            <w:color w:val="0000ff"/>
          </w:rPr>
          <w:t xml:space="preserve">подпунктом 7 пункта 2.7 раздела 2</w:t>
        </w:r>
      </w:hyperlink>
      <w:r>
        <w:rPr>
          <w:sz w:val="20"/>
        </w:rPr>
        <w:t xml:space="preserve"> настоящего Положения и направляет организации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не позднее 10 рабочих дней со дня заключения договора перечисляет субсидию на указанный в заявке расчетный счет получателя субсидии,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уменьшения уполномоченному органу как получателю средств краевого бюджета ранее доведенных лимитов бюджетных обязательств, указанных в </w:t>
      </w:r>
      <w:hyperlink w:history="0" w:anchor="P47" w:tooltip="1.3. Предоставление субсидии осуществляется в пределах лимитов бюджетных обязательств, доведенных до комитета по внутренней политике Правительства Хабаровского края как получателя бюджетных средств краевого бюджета на цели предоставления субсидий в текущем финансовом году (далее также - уполномоченный орган и край соответственно)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субсидии в размере, определенном в договоре, при согласовании уполномоченным органом и получателем субсидии новых условий договора или при недостижении согласия по новым условиям уполномоченный орган и получатель субсидии заключают дополнительное соглашение к договору, в том числе дополнительное соглашение о расторжении договора (при необходимости), в соответствии с формой, установленной типовой формой (далее - дополнительное соглашение),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уполномоченный орган в течение 10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адрес, указанный в заявке, или вручает нарочным для подписания проект дополнительного соглашения, содержащего новые условия;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представляет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новыми условиями, определенными дополнительным соглашением, и (или) непредставления получателем субсидии подписанного проекта дополнительного соглашения в срок, установленный </w:t>
      </w:r>
      <w:hyperlink w:history="0" w:anchor="P158" w:tooltip="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представляет в уполномоченный орган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уполномоченный орган в течение десяти рабочих дней со дня истечения указанного срока формирует,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адрес, указанный в заявке, или вручает нарочным для подписания проект дополнительного соглашения о расторжении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в течение пяти рабочих дней со дня получения проекта дополнительного соглашения о расторжении договора подписывает его и представляет в уполномоченный орган.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Результатом предоставления субсидии является повышение экономической устойчивости социально ориентированных некоммерческих организаций края по состоянию на 31 декабря года предоставления субсидии, который считается достигнутым (да (0)/нет (1), если уровень недостижения установленного договором значения показателя, необходимого для достижения результата предоставления субсидии (коэффициент возврата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рассчитанный в соответствии с </w:t>
      </w:r>
      <w:hyperlink w:history="0" w:anchor="P198" w:tooltip="Di - коэффициент возврата субсидии, отражающий уровень недостижения i-м получателем субсидии значения показателя, необходимого для достижения результата предоставления субсидии.">
        <w:r>
          <w:rPr>
            <w:sz w:val="20"/>
            <w:color w:val="0000ff"/>
          </w:rPr>
          <w:t xml:space="preserve">абзацем пятым пункта 5.3 раздела 5</w:t>
        </w:r>
      </w:hyperlink>
      <w:r>
        <w:rPr>
          <w:sz w:val="20"/>
        </w:rPr>
        <w:t xml:space="preserve"> настоящего Положения, не превышает 0.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отсутствие у получателя субсидии на 31 декабря года предоставления субсидии задолженности по арендной плате за нежилое помещение, используемое для ведения уставной деятельности, и (или) задолженности по оплате коммунальных и (или) эксплуатационных услуг за нежилое помещение, используемое для ведения уставной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Субсидии предоставляются в целях возмещения фактически понесенных участниками отбора затрат, связанных с осуществлением ими уставной деятельности, за год, предшествующий году подачи заявки, по следующим направлениям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арендную плату за нежилое помещение, используемое для ведения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оплату коммунальных и (или) эксплуатационных услуг за нежилое помещение, используемое для ведения уставной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в срок не позднее 30 января года, следующего за годом предоставления субсидии, представляет в уполномоченный орган отчетность о достижении значения результата предоставления субсидии и показателя, необходимого для достижения результата предоставления субсидии, по форме, установленной приложением к типовой форме (далее - отчет).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устанавливать в договоре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Оценка достижения результата предоставления субсидии и показателя, необходимого для его достижения, осуществляется уполномоченным органом путем сравнения значения показателя, необходимого для достижения результата предоставления субсидии, установленного договором, и фактически достигнутого получателем субсидии значения показателя, необходимого для достижения результата предоставления субсидии, отраженного в отчете.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1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29.03.2022 </w:t>
      </w:r>
      <w:hyperlink w:history="0" r:id="rId42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155-пр</w:t>
        </w:r>
      </w:hyperlink>
      <w:r>
        <w:rPr>
          <w:sz w:val="20"/>
        </w:rPr>
        <w:t xml:space="preserve">, от 12.01.2023 </w:t>
      </w:r>
      <w:hyperlink w:history="0" r:id="rId43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3-пр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уполномоченный орган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4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6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5.1[1]. Уполномоченный орган и министерство финансов края проводят мониторинг достижения результата предоставления субсидии исходя из достижения значения показателя, необходимого для достижения результата предоставления субсидии, определенного договором, и событий, отражающих факт завершения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5.1[1] введен </w:t>
      </w:r>
      <w:hyperlink w:history="0" r:id="rId47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29.03.2022 N 155-пр)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192" w:tooltip="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возврата) в срок не позднее 15 феврал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раздела)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субсидии), и вручает его получателю субсидии нарочным или направляет заказным письмом с уведомлением о вручении.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абаровского края от 12.01.2023 N 3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12.01.2023 N 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получателем субсидии нарушений в сроки, указанные в акте, уполномоченный орган в течение пяти рабочих дней со дня истечения указанных сроков вручает получателю субсидии нарочным или направляет заказным письмом с уведомлением о вручении требование о возврате субсидии в краевой бюджет.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течение 10 рабочих дней со дня получения требования о возврате субсидии в краевой бюджет.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в срок не позднее 15 февраля года, следующего за годом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предоставленной i-му получателю субсидии;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возврата субсидии, отражающий уровень недостижения i-м получателем субсидии значения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недостижения значения показателя, необходимого для достижения результата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субсидии, на отчетную дату, указанное в отчете;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показателя, необходимого для достижения результата предоставления субсидии, установленное договором.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49" w:tooltip="Постановление Правительства Хабаровского края от 29.03.2022 N 15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29.03.2022 N 155-пр)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192" w:tooltip="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возврата) в срок не позднее 15 феврал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192" w:tooltip="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возврата) в срок не позднее 15 феврал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абзацем первым пункта 5.3</w:t>
        </w:r>
      </w:hyperlink>
      <w:r>
        <w:rPr>
          <w:sz w:val="20"/>
        </w:rPr>
        <w:t xml:space="preserve"> настоящего раздела, уполномоченный орган не позднее 10 рабочих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192" w:tooltip="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возврата) в срок не позднее 15 феврал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раздела, в краевой бюджет (далее - требование).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192" w:tooltip="5.3. В случае недостижения получателем субсидии по состоянию на 31 декабря года предоставления субсидии (далее - отчетная дата) результата предоставления субсидии объем субсидии, подлежащий возврату в краевой бюджет (Vвозврата) в срок не позднее 15 февраля года, следующего за годом предоставления субсидии, рассчитывается по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раздела, в течение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неперечисления получателем субсидии в краевой бюджет средств субсидии, подлежащих возврату в соответствии с </w:t>
      </w:r>
      <w:hyperlink w:history="0" w:anchor="P188" w:tooltip="5.2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3 настоящего раздела)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..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07" w:tooltip="5.4. В случае неисполнения получателем субсидии обязанности по возврату субсидии в объеме (Vвозврата), рассчитанном в соответствии с пунктом 5.3 настоящего раздела, в срок, установленный абзацем первым пункта 5.3 настоящего раздела, уполномоченный орган не позднее 10 рабочих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(Vвозврата), рассчитанном в соответствии с пунктом 5.3 настоящег..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раздела в сроки, установленные в </w:t>
      </w:r>
      <w:hyperlink w:history="0" w:anchor="P191" w:tooltip="Получатель субсидии обязан осуществить возврат субсидии в течение 10 рабочих дней со дня получения требования о возврате субсидии в краевой бюджет.">
        <w:r>
          <w:rPr>
            <w:sz w:val="20"/>
            <w:color w:val="0000ff"/>
          </w:rPr>
          <w:t xml:space="preserve">абзаце третьем пункта 5.2</w:t>
        </w:r>
      </w:hyperlink>
      <w:r>
        <w:rPr>
          <w:sz w:val="20"/>
        </w:rPr>
        <w:t xml:space="preserve">, </w:t>
      </w:r>
      <w:hyperlink w:history="0" w:anchor="P208" w:tooltip="Получатель субсидии обязан осуществить возврат субсидии в объеме (Vвозврата), рассчитанном в соответствии с пунктом 5.3 настоящего раздела, в течение 10 рабочих дней со дня получения требования.">
        <w:r>
          <w:rPr>
            <w:sz w:val="20"/>
            <w:color w:val="0000ff"/>
          </w:rPr>
          <w:t xml:space="preserve">абзаце втором пункта 5.4</w:t>
        </w:r>
      </w:hyperlink>
      <w:r>
        <w:rPr>
          <w:sz w:val="20"/>
        </w:rPr>
        <w:t xml:space="preserve"> настоящего раздела, уполномоченный орган обращается в суд с требованием о взыскании указанных средств в трехмесячный срок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Уполномоченный орган обеспечивает соблюдение получателями субсидии условий, целей и порядка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31.12.2015 N 505-пр</w:t>
            <w:br/>
            <w:t>(ред. от 12.01.2023)</w:t>
            <w:br/>
            <w:t>"Об утверждении Положения о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75C706D8073997A929A38D848D38F498AD3B90557DDFA77F56C5C9BFFD1132BF6E521A1CE4A1C24C2BCB7E05C89AA5D715305CA538AF514E3A29B627o6O" TargetMode = "External"/>
	<Relationship Id="rId8" Type="http://schemas.openxmlformats.org/officeDocument/2006/relationships/hyperlink" Target="consultantplus://offline/ref=BC75C706D8073997A929A38D848D38F498AD3B90557ED9A77E58C5C9BFFD1132BF6E521A1CE4A1C24C2BCB7E05C89AA5D715305CA538AF514E3A29B627o6O" TargetMode = "External"/>
	<Relationship Id="rId9" Type="http://schemas.openxmlformats.org/officeDocument/2006/relationships/hyperlink" Target="consultantplus://offline/ref=BC75C706D8073997A929A38D848D38F498AD3B90557FD6A37C57C5C9BFFD1132BF6E521A1CE4A1C24C2BCB7E08C89AA5D715305CA538AF514E3A29B627o6O" TargetMode = "External"/>
	<Relationship Id="rId10" Type="http://schemas.openxmlformats.org/officeDocument/2006/relationships/hyperlink" Target="consultantplus://offline/ref=BC75C706D8073997A929A38D848D38F498AD3B905578D7A27E58C5C9BFFD1132BF6E521A1CE4A1C24C2BCB7E05C89AA5D715305CA538AF514E3A29B627o6O" TargetMode = "External"/>
	<Relationship Id="rId11" Type="http://schemas.openxmlformats.org/officeDocument/2006/relationships/hyperlink" Target="consultantplus://offline/ref=BC75C706D8073997A929A38D848D38F498AD3B905579D9A57F50C5C9BFFD1132BF6E521A1CE4A1C24C2BCB7E05C89AA5D715305CA538AF514E3A29B627o6O" TargetMode = "External"/>
	<Relationship Id="rId12" Type="http://schemas.openxmlformats.org/officeDocument/2006/relationships/hyperlink" Target="consultantplus://offline/ref=BC75C706D8073997A929A38D848D38F498AD3B90557ADAA77A56C5C9BFFD1132BF6E521A1CE4A1C24C2BCB7E05C89AA5D715305CA538AF514E3A29B627o6O" TargetMode = "External"/>
	<Relationship Id="rId13" Type="http://schemas.openxmlformats.org/officeDocument/2006/relationships/hyperlink" Target="consultantplus://offline/ref=BC769AAC066CFA6C60D7D13869473D43164CABDD3C49A864B869E2338D90F425A343D35F6B0285ECA95094AB751E4EAEFE6EE7E43D12EFFD8868BAD13Co9O" TargetMode = "External"/>
	<Relationship Id="rId14" Type="http://schemas.openxmlformats.org/officeDocument/2006/relationships/hyperlink" Target="consultantplus://offline/ref=B80AC4278F7940EE75B5491F56B88ECF9B827EA043B5F91F45E38A8A575C23C91797A55233BBE048D252C1F25ADB09EAF5155EA32F1B54AF48o9O" TargetMode = "External"/>
	<Relationship Id="rId15" Type="http://schemas.openxmlformats.org/officeDocument/2006/relationships/hyperlink" Target="consultantplus://offline/ref=B80AC4278F7940EE75B5571240D4D0C39E8A22AF41B2F1411DB38CDD080C259C57D7A30770FCE949DB5997A0178550BAB95E53A4390754AB94DA4DE846o3O" TargetMode = "External"/>
	<Relationship Id="rId16" Type="http://schemas.openxmlformats.org/officeDocument/2006/relationships/hyperlink" Target="consultantplus://offline/ref=B80AC4278F7940EE75B5571240D4D0C39E8A22AF41B1FB4B19BF8CDD080C259C57D7A30770FCE949DB5995A31B8550BAB95E53A4390754AB94DA4DE846o3O" TargetMode = "External"/>
	<Relationship Id="rId17" Type="http://schemas.openxmlformats.org/officeDocument/2006/relationships/hyperlink" Target="consultantplus://offline/ref=B80AC4278F7940EE75B5571240D4D0C39E8A22AF41B3F64E1DB18CDD080C259C57D7A30770FCE949DB5995A3198550BAB95E53A4390754AB94DA4DE846o3O" TargetMode = "External"/>
	<Relationship Id="rId18" Type="http://schemas.openxmlformats.org/officeDocument/2006/relationships/hyperlink" Target="consultantplus://offline/ref=B80AC4278F7940EE75B5571240D4D0C39E8A22AF41B0F54C18B78CDD080C259C57D7A30770FCE949DB5995A31B8550BAB95E53A4390754AB94DA4DE846o3O" TargetMode = "External"/>
	<Relationship Id="rId19" Type="http://schemas.openxmlformats.org/officeDocument/2006/relationships/hyperlink" Target="consultantplus://offline/ref=B80AC4278F7940EE75B5571240D4D0C39E8A22AF41B3F64E1DB18CDD080C259C57D7A30770FCE949DB5995A3178550BAB95E53A4390754AB94DA4DE846o3O" TargetMode = "External"/>
	<Relationship Id="rId20" Type="http://schemas.openxmlformats.org/officeDocument/2006/relationships/hyperlink" Target="consultantplus://offline/ref=B80AC4278F7940EE75B5571240D4D0C39E8A22AF41B2F04B1CB38CDD080C259C57D7A30770FCE949DB5995A31B8550BAB95E53A4390754AB94DA4DE846o3O" TargetMode = "External"/>
	<Relationship Id="rId21" Type="http://schemas.openxmlformats.org/officeDocument/2006/relationships/hyperlink" Target="consultantplus://offline/ref=B80AC4278F7940EE75B5491F56B88ECF9B827EA043B5F91F45E38A8A575C23C91797A55233BBE048D252C1F25ADB09EAF5155EA32F1B54AF48o9O" TargetMode = "External"/>
	<Relationship Id="rId22" Type="http://schemas.openxmlformats.org/officeDocument/2006/relationships/hyperlink" Target="consultantplus://offline/ref=B80AC4278F7940EE75B5571240D4D0C39E8A22AF41B2F1411DB38CDD080C259C57D7A30770FCE949DA5C9CA2198550BAB95E53A4390754AB94DA4DE846o3O" TargetMode = "External"/>
	<Relationship Id="rId23" Type="http://schemas.openxmlformats.org/officeDocument/2006/relationships/hyperlink" Target="consultantplus://offline/ref=B80AC4278F7940EE75B5571240D4D0C39E8A22AF41B3F64E1DB18CDD080C259C57D7A30770FCE949DB5995A21E8550BAB95E53A4390754AB94DA4DE846o3O" TargetMode = "External"/>
	<Relationship Id="rId24" Type="http://schemas.openxmlformats.org/officeDocument/2006/relationships/hyperlink" Target="consultantplus://offline/ref=B80AC4278F7940EE75B5491F56B88ECF9B8278AA41BDF91F45E38A8A575C23C91797A55230BCEF1C8A1DC0AE1F861AEBFB155CA53341oAO" TargetMode = "External"/>
	<Relationship Id="rId25" Type="http://schemas.openxmlformats.org/officeDocument/2006/relationships/hyperlink" Target="consultantplus://offline/ref=B80AC4278F7940EE75B5571240D4D0C39E8A22AF41B3FA411DB58CDD080C259C57D7A30770FCE949DB5995A3188550BAB95E53A4390754AB94DA4DE846o3O" TargetMode = "External"/>
	<Relationship Id="rId26" Type="http://schemas.openxmlformats.org/officeDocument/2006/relationships/hyperlink" Target="consultantplus://offline/ref=B80AC4278F7940EE75B5571240D4D0C39E8A22AF41B2F04B1CB38CDD080C259C57D7A30770FCE949DB5995A3188550BAB95E53A4390754AB94DA4DE846o3O" TargetMode = "External"/>
	<Relationship Id="rId27" Type="http://schemas.openxmlformats.org/officeDocument/2006/relationships/hyperlink" Target="consultantplus://offline/ref=B80AC4278F7940EE75B5571240D4D0C39E8A22AF41B2F04B1CB38CDD080C259C57D7A30770FCE949DB5995A3178550BAB95E53A4390754AB94DA4DE846o3O" TargetMode = "External"/>
	<Relationship Id="rId28" Type="http://schemas.openxmlformats.org/officeDocument/2006/relationships/hyperlink" Target="consultantplus://offline/ref=B80AC4278F7940EE75B5491F56B88ECF9B827EA043B5F91F45E38A8A575C23C91797A55233BBE14FDE52C1F25ADB09EAF5155EA32F1B54AF48o9O" TargetMode = "External"/>
	<Relationship Id="rId29" Type="http://schemas.openxmlformats.org/officeDocument/2006/relationships/hyperlink" Target="consultantplus://offline/ref=B80AC4278F7940EE75B5571240D4D0C39E8A22AF41B3F64E1DB18CDD080C259C57D7A30770FCE949DB5995A21C8550BAB95E53A4390754AB94DA4DE846o3O" TargetMode = "External"/>
	<Relationship Id="rId30" Type="http://schemas.openxmlformats.org/officeDocument/2006/relationships/hyperlink" Target="consultantplus://offline/ref=B80AC4278F7940EE75B5571240D4D0C39E8A22AF41B2F04B1CB38CDD080C259C57D7A30770FCE949DB5995A21E8550BAB95E53A4390754AB94DA4DE846o3O" TargetMode = "External"/>
	<Relationship Id="rId31" Type="http://schemas.openxmlformats.org/officeDocument/2006/relationships/hyperlink" Target="consultantplus://offline/ref=B80AC4278F7940EE75B5491F56B88ECF9B837DA245B7F91F45E38A8A575C23C90597FD5E32B0FA48DD4797A31C48oDO" TargetMode = "External"/>
	<Relationship Id="rId32" Type="http://schemas.openxmlformats.org/officeDocument/2006/relationships/hyperlink" Target="consultantplus://offline/ref=B80AC4278F7940EE75B5571240D4D0C39E8A22AF41B3F64E1DB18CDD080C259C57D7A30770FCE949DB5995A1198550BAB95E53A4390754AB94DA4DE846o3O" TargetMode = "External"/>
	<Relationship Id="rId33" Type="http://schemas.openxmlformats.org/officeDocument/2006/relationships/hyperlink" Target="consultantplus://offline/ref=B80AC4278F7940EE75B5571240D4D0C39E8A22AF41B3F64E1DB18CDD080C259C57D7A30770FCE949DB5995A1178550BAB95E53A4390754AB94DA4DE846o3O" TargetMode = "External"/>
	<Relationship Id="rId34" Type="http://schemas.openxmlformats.org/officeDocument/2006/relationships/hyperlink" Target="consultantplus://offline/ref=B80AC4278F7940EE75B5571240D4D0C39E8A22AF41B2F04B1CB38CDD080C259C57D7A30770FCE949DB5995A21C8550BAB95E53A4390754AB94DA4DE846o3O" TargetMode = "External"/>
	<Relationship Id="rId35" Type="http://schemas.openxmlformats.org/officeDocument/2006/relationships/image" Target="media/image2.wmf"/>
	<Relationship Id="rId36" Type="http://schemas.openxmlformats.org/officeDocument/2006/relationships/image" Target="media/image3.wmf"/>
	<Relationship Id="rId37" Type="http://schemas.openxmlformats.org/officeDocument/2006/relationships/hyperlink" Target="consultantplus://offline/ref=B80AC4278F7940EE75B5571240D4D0C39E8A22AF41B2F04B1CB38CDD080C259C57D7A30770FCE949DB5995A21C8550BAB95E53A4390754AB94DA4DE846o3O" TargetMode = "External"/>
	<Relationship Id="rId38" Type="http://schemas.openxmlformats.org/officeDocument/2006/relationships/hyperlink" Target="consultantplus://offline/ref=B80AC4278F7940EE75B5571240D4D0C39E8A22AF41B3F64E1DB18CDD080C259C57D7A30770FCE949DB5995A01F8550BAB95E53A4390754AB94DA4DE846o3O" TargetMode = "External"/>
	<Relationship Id="rId39" Type="http://schemas.openxmlformats.org/officeDocument/2006/relationships/hyperlink" Target="consultantplus://offline/ref=B80AC4278F7940EE75B5571240D4D0C39E8A22AF41B3F64E1DB18CDD080C259C57D7A30770FCE949DB5995A01C8550BAB95E53A4390754AB94DA4DE846o3O" TargetMode = "External"/>
	<Relationship Id="rId40" Type="http://schemas.openxmlformats.org/officeDocument/2006/relationships/hyperlink" Target="consultantplus://offline/ref=B80AC4278F7940EE75B5571240D4D0C39E8A22AF41B3F64E1DB18CDD080C259C57D7A30770FCE949DB5995A01B8550BAB95E53A4390754AB94DA4DE846o3O" TargetMode = "External"/>
	<Relationship Id="rId41" Type="http://schemas.openxmlformats.org/officeDocument/2006/relationships/hyperlink" Target="consultantplus://offline/ref=B80AC4278F7940EE75B5571240D4D0C39E8A22AF41B3F64E1DB18CDD080C259C57D7A30770FCE949DB5995A0188550BAB95E53A4390754AB94DA4DE846o3O" TargetMode = "External"/>
	<Relationship Id="rId42" Type="http://schemas.openxmlformats.org/officeDocument/2006/relationships/hyperlink" Target="consultantplus://offline/ref=B80AC4278F7940EE75B5571240D4D0C39E8A22AF41B3F64E1DB18CDD080C259C57D7A30770FCE949DB5995A0178550BAB95E53A4390754AB94DA4DE846o3O" TargetMode = "External"/>
	<Relationship Id="rId43" Type="http://schemas.openxmlformats.org/officeDocument/2006/relationships/hyperlink" Target="consultantplus://offline/ref=B80AC4278F7940EE75B5571240D4D0C39E8A22AF41B2F04B1CB38CDD080C259C57D7A30770FCE949DB5995A21D8550BAB95E53A4390754AB94DA4DE846o3O" TargetMode = "External"/>
	<Relationship Id="rId44" Type="http://schemas.openxmlformats.org/officeDocument/2006/relationships/hyperlink" Target="consultantplus://offline/ref=B80AC4278F7940EE75B5491F56B88ECF9B827EA043B5F91F45E38A8A575C23C91797A55034B8E0438F08D1F6138F0CF5FD0D40A7311B45o7O" TargetMode = "External"/>
	<Relationship Id="rId45" Type="http://schemas.openxmlformats.org/officeDocument/2006/relationships/hyperlink" Target="consultantplus://offline/ref=B80AC4278F7940EE75B5491F56B88ECF9B827EA043B5F91F45E38A8A575C23C91797A55034BAE6438F08D1F6138F0CF5FD0D40A7311B45o7O" TargetMode = "External"/>
	<Relationship Id="rId46" Type="http://schemas.openxmlformats.org/officeDocument/2006/relationships/hyperlink" Target="consultantplus://offline/ref=B80AC4278F7940EE75B5571240D4D0C39E8A22AF41B3F64E1DB18CDD080C259C57D7A30770FCE949DB5995A71E8550BAB95E53A4390754AB94DA4DE846o3O" TargetMode = "External"/>
	<Relationship Id="rId47" Type="http://schemas.openxmlformats.org/officeDocument/2006/relationships/hyperlink" Target="consultantplus://offline/ref=B80AC4278F7940EE75B5571240D4D0C39E8A22AF41B3F64E1DB18CDD080C259C57D7A30770FCE949DB5995A71A8550BAB95E53A4390754AB94DA4DE846o3O" TargetMode = "External"/>
	<Relationship Id="rId48" Type="http://schemas.openxmlformats.org/officeDocument/2006/relationships/hyperlink" Target="consultantplus://offline/ref=B80AC4278F7940EE75B5571240D4D0C39E8A22AF41B2F04B1CB38CDD080C259C57D7A30770FCE949DB5995A21D8550BAB95E53A4390754AB94DA4DE846o3O" TargetMode = "External"/>
	<Relationship Id="rId49" Type="http://schemas.openxmlformats.org/officeDocument/2006/relationships/hyperlink" Target="consultantplus://offline/ref=B80AC4278F7940EE75B5571240D4D0C39E8A22AF41B3F64E1DB18CDD080C259C57D7A30770FCE949DB5995A7188550BAB95E53A4390754AB94DA4DE846o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31.12.2015 N 505-пр
(ред. от 12.01.2023)
"Об утверждении Положения о предоставлении субсидий из краевого бюджета социально ориентированным некоммерческим организациям на возмещение части затрат, связанных с осуществлением их уставной деятельности"</dc:title>
  <dcterms:created xsi:type="dcterms:W3CDTF">2023-06-18T14:40:54Z</dcterms:created>
</cp:coreProperties>
</file>