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внутренней политике Правительства Хабаровского края от 26.06.2023 N 34-р</w:t>
              <w:br/>
              <w:t xml:space="preserve">"Об утверждении Положения о конкурсной комиссии по проведению конкурсного отбора социально ориентированных некоммерческих организаций для предоставления им субсидии из краевого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ВНУТРЕННЕЙ ПОЛИТИКЕ ПРАВИТЕЛЬСТВА</w:t>
      </w:r>
    </w:p>
    <w:p>
      <w:pPr>
        <w:pStyle w:val="2"/>
        <w:jc w:val="center"/>
      </w:pPr>
      <w:r>
        <w:rPr>
          <w:sz w:val="20"/>
        </w:rPr>
        <w:t xml:space="preserve">ХАБАРОВСКОГО КРАЯ</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26 июня 2023 г. N 34-р</w:t>
      </w:r>
    </w:p>
    <w:p>
      <w:pPr>
        <w:pStyle w:val="2"/>
        <w:jc w:val="center"/>
      </w:pPr>
      <w:r>
        <w:rPr>
          <w:sz w:val="20"/>
        </w:rPr>
      </w:r>
    </w:p>
    <w:p>
      <w:pPr>
        <w:pStyle w:val="2"/>
        <w:jc w:val="center"/>
      </w:pPr>
      <w:r>
        <w:rPr>
          <w:sz w:val="20"/>
        </w:rPr>
        <w:t xml:space="preserve">ОБ УТВЕРЖДЕНИИ ПОЛОЖЕНИЯ О КОНКУРСНОЙ КОМИССИИ ПО ПРОВЕДЕНИЮ</w:t>
      </w:r>
    </w:p>
    <w:p>
      <w:pPr>
        <w:pStyle w:val="2"/>
        <w:jc w:val="center"/>
      </w:pPr>
      <w:r>
        <w:rPr>
          <w:sz w:val="20"/>
        </w:rPr>
        <w:t xml:space="preserve">КОНКУРСНОГО ОТБОРА СОЦИАЛЬНО ОРИЕНТИРОВАННЫХ НЕКОММЕРЧЕСКИХ</w:t>
      </w:r>
    </w:p>
    <w:p>
      <w:pPr>
        <w:pStyle w:val="2"/>
        <w:jc w:val="center"/>
      </w:pPr>
      <w:r>
        <w:rPr>
          <w:sz w:val="20"/>
        </w:rPr>
        <w:t xml:space="preserve">ОРГАНИЗАЦИЙ ДЛЯ ПРЕДОСТАВЛЕНИЯ ИМ СУБСИДИИ</w:t>
      </w:r>
    </w:p>
    <w:p>
      <w:pPr>
        <w:pStyle w:val="2"/>
        <w:jc w:val="center"/>
      </w:pPr>
      <w:r>
        <w:rPr>
          <w:sz w:val="20"/>
        </w:rPr>
        <w:t xml:space="preserve">ИЗ КРАЕВОГО БЮДЖЕТА</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подпункта 2 пункта 1.3 раздела 1</w:t>
        </w:r>
      </w:hyperlink>
      <w:r>
        <w:rPr>
          <w:sz w:val="20"/>
        </w:rPr>
        <w:t xml:space="preserve"> Положения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утвержденного Постановлением Правительства края от 29 апреля 2016 г. N 114-пр:</w:t>
      </w:r>
    </w:p>
    <w:p>
      <w:pPr>
        <w:pStyle w:val="0"/>
        <w:spacing w:before="200" w:line-rule="auto"/>
        <w:ind w:firstLine="540"/>
        <w:jc w:val="both"/>
      </w:pPr>
      <w:r>
        <w:rPr>
          <w:sz w:val="20"/>
        </w:rPr>
        <w:t xml:space="preserve">Утвердить прилагаемое </w:t>
      </w:r>
      <w:hyperlink w:history="0" w:anchor="P28" w:tooltip="ПОЛОЖЕНИЕ">
        <w:r>
          <w:rPr>
            <w:sz w:val="20"/>
            <w:color w:val="0000ff"/>
          </w:rPr>
          <w:t xml:space="preserve">Положение</w:t>
        </w:r>
      </w:hyperlink>
      <w:r>
        <w:rPr>
          <w:sz w:val="20"/>
        </w:rPr>
        <w:t xml:space="preserve"> о конкурсной комиссии по проведению конкурсного отбора социально ориентированных некоммерческих организаций для предоставления им субсидии из краевого бюджета.</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Е.В.Рыбак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Комитета по внутренней политике</w:t>
      </w:r>
    </w:p>
    <w:p>
      <w:pPr>
        <w:pStyle w:val="0"/>
        <w:jc w:val="right"/>
      </w:pPr>
      <w:r>
        <w:rPr>
          <w:sz w:val="20"/>
        </w:rPr>
        <w:t xml:space="preserve">Правительства Хабаровского края</w:t>
      </w:r>
    </w:p>
    <w:p>
      <w:pPr>
        <w:pStyle w:val="0"/>
        <w:jc w:val="right"/>
      </w:pPr>
      <w:r>
        <w:rPr>
          <w:sz w:val="20"/>
        </w:rPr>
        <w:t xml:space="preserve">от 26 июня 2023 г. N 34-р</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КОНКУРСНОГО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ПРЕДОСТАВЛЕНИЯ ИМ СУБСИДИИ ИЗ КРАЕВОГО БЮДЖЕТА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конкурсной комиссии по проведению конкурсного отбора социально ориентированных некоммерческих организаций для предоставления им субсидии из краевого бюджета разработано в соответствии с </w:t>
      </w:r>
      <w:hyperlink w:history="0" r:id="rId8"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подпунктом 2 пункта 1.3 раздела 1</w:t>
        </w:r>
      </w:hyperlink>
      <w:r>
        <w:rPr>
          <w:sz w:val="20"/>
        </w:rPr>
        <w:t xml:space="preserve"> Положения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утвержденного постановлением Правительства Хабаровского края от 29 апреля 2016 г. N 114-пр, и определяет задачи, функции, состав и порядок формирования, организации деятельности конкурсной комиссии по проведению конкурсного отбора социально ориентированных некоммерческих организаций для предоставления им субсидии из краевого бюджета (далее - Положение, СОНКО, постановление N 114-пр, конкурсная комиссия соответственно).</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нормативными правовыми актами Хабаровского края, настоящим Положением.</w:t>
      </w:r>
    </w:p>
    <w:p>
      <w:pPr>
        <w:pStyle w:val="0"/>
        <w:spacing w:before="200" w:line-rule="auto"/>
        <w:ind w:firstLine="540"/>
        <w:jc w:val="both"/>
      </w:pPr>
      <w:r>
        <w:rPr>
          <w:sz w:val="20"/>
        </w:rPr>
        <w:t xml:space="preserve">1.3. Конкурсная комиссия создается комитетом по внутренней политике Правительства Хабаровского края (далее также - уполномоченный орган, край соответственно).</w:t>
      </w:r>
    </w:p>
    <w:p>
      <w:pPr>
        <w:pStyle w:val="0"/>
        <w:jc w:val="both"/>
      </w:pPr>
      <w:r>
        <w:rPr>
          <w:sz w:val="20"/>
        </w:rPr>
      </w:r>
    </w:p>
    <w:p>
      <w:pPr>
        <w:pStyle w:val="2"/>
        <w:outlineLvl w:val="1"/>
        <w:jc w:val="center"/>
      </w:pPr>
      <w:r>
        <w:rPr>
          <w:sz w:val="20"/>
        </w:rPr>
        <w:t xml:space="preserve">2. Основная задача и функции конкурсной комиссии</w:t>
      </w:r>
    </w:p>
    <w:p>
      <w:pPr>
        <w:pStyle w:val="0"/>
        <w:jc w:val="both"/>
      </w:pPr>
      <w:r>
        <w:rPr>
          <w:sz w:val="20"/>
        </w:rPr>
      </w:r>
    </w:p>
    <w:p>
      <w:pPr>
        <w:pStyle w:val="0"/>
        <w:ind w:firstLine="540"/>
        <w:jc w:val="both"/>
      </w:pPr>
      <w:r>
        <w:rPr>
          <w:sz w:val="20"/>
        </w:rPr>
        <w:t xml:space="preserve">2.1. Основной задачей конкурсной комиссии является проведение конкурсного отбора СОНКО для предоставления им субсидии из бюджета края.</w:t>
      </w:r>
    </w:p>
    <w:p>
      <w:pPr>
        <w:pStyle w:val="0"/>
        <w:spacing w:before="200" w:line-rule="auto"/>
        <w:ind w:firstLine="540"/>
        <w:jc w:val="both"/>
      </w:pPr>
      <w:r>
        <w:rPr>
          <w:sz w:val="20"/>
        </w:rPr>
        <w:t xml:space="preserve">2.2. Для решения основной задачи конкурсная комиссия осуществляет следующие функции:</w:t>
      </w:r>
    </w:p>
    <w:p>
      <w:pPr>
        <w:pStyle w:val="0"/>
        <w:spacing w:before="200" w:line-rule="auto"/>
        <w:ind w:firstLine="540"/>
        <w:jc w:val="both"/>
      </w:pPr>
      <w:r>
        <w:rPr>
          <w:sz w:val="20"/>
        </w:rPr>
        <w:t xml:space="preserve">1) избирает заместителя председателя конкурсной комиссии;</w:t>
      </w:r>
    </w:p>
    <w:p>
      <w:pPr>
        <w:pStyle w:val="0"/>
        <w:spacing w:before="200" w:line-rule="auto"/>
        <w:ind w:firstLine="540"/>
        <w:jc w:val="both"/>
      </w:pPr>
      <w:r>
        <w:rPr>
          <w:sz w:val="20"/>
        </w:rPr>
        <w:t xml:space="preserve">2) рассматривает заявки СОНКО на участие в отборе для предоставления субсидии, информацию (сведения), полученную уполномоченным органом посредством использования государственных автоматизированных информационных систем и (или) межведомственного взаимодействия (запроса) в соответствии с </w:t>
      </w:r>
      <w:hyperlink w:history="0" r:id="rId10"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абзацем первым пункта 2.5 раздела 2</w:t>
        </w:r>
      </w:hyperlink>
      <w:r>
        <w:rPr>
          <w:sz w:val="20"/>
        </w:rPr>
        <w:t xml:space="preserve"> постановления N 114-пр (далее - конкурс, заявка);</w:t>
      </w:r>
    </w:p>
    <w:p>
      <w:pPr>
        <w:pStyle w:val="0"/>
        <w:spacing w:before="200" w:line-rule="auto"/>
        <w:ind w:firstLine="540"/>
        <w:jc w:val="both"/>
      </w:pPr>
      <w:r>
        <w:rPr>
          <w:sz w:val="20"/>
        </w:rPr>
        <w:t xml:space="preserve">3) принимает решение о допуске заявки к участию в конкурсе при отсутствии оснований для отклонения заявки, предусмотренных </w:t>
      </w:r>
      <w:hyperlink w:history="0" r:id="rId11"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пунктом 2.6 раздела 2</w:t>
        </w:r>
      </w:hyperlink>
      <w:r>
        <w:rPr>
          <w:sz w:val="20"/>
        </w:rPr>
        <w:t xml:space="preserve"> постановления N 114-пр, или об отклонении заявки при наличии одного или нескольких оснований для отклонения заявки, предусмотренных </w:t>
      </w:r>
      <w:hyperlink w:history="0" r:id="rId12"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пунктом 2.6 раздела 2</w:t>
        </w:r>
      </w:hyperlink>
      <w:r>
        <w:rPr>
          <w:sz w:val="20"/>
        </w:rPr>
        <w:t xml:space="preserve"> постановления N 114-пр;</w:t>
      </w:r>
    </w:p>
    <w:p>
      <w:pPr>
        <w:pStyle w:val="0"/>
        <w:spacing w:before="200" w:line-rule="auto"/>
        <w:ind w:firstLine="540"/>
        <w:jc w:val="both"/>
      </w:pPr>
      <w:r>
        <w:rPr>
          <w:sz w:val="20"/>
        </w:rPr>
        <w:t xml:space="preserve">4) определяет состав экспертов для проведения оценки проектов СОНКО, заявки которых допущены к участию в конкурсе;</w:t>
      </w:r>
    </w:p>
    <w:p>
      <w:pPr>
        <w:pStyle w:val="0"/>
        <w:spacing w:before="200" w:line-rule="auto"/>
        <w:ind w:firstLine="540"/>
        <w:jc w:val="both"/>
      </w:pPr>
      <w:r>
        <w:rPr>
          <w:sz w:val="20"/>
        </w:rPr>
        <w:t xml:space="preserve">5) осуществляет расчет суммы баллов по проектам СОНКО по </w:t>
      </w:r>
      <w:hyperlink w:history="0" r:id="rId13"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формуле</w:t>
        </w:r>
      </w:hyperlink>
      <w:r>
        <w:rPr>
          <w:sz w:val="20"/>
        </w:rPr>
        <w:t xml:space="preserve">, предусмотренной пунктом 2.11 раздела 2 постановления N 114-пр;</w:t>
      </w:r>
    </w:p>
    <w:p>
      <w:pPr>
        <w:pStyle w:val="0"/>
        <w:spacing w:before="200" w:line-rule="auto"/>
        <w:ind w:firstLine="540"/>
        <w:jc w:val="both"/>
      </w:pPr>
      <w:r>
        <w:rPr>
          <w:sz w:val="20"/>
        </w:rPr>
        <w:t xml:space="preserve">6) формирует рейтинг СОНКО по итогам расчета суммы баллов по проектам СОНКО в соответствии с </w:t>
      </w:r>
      <w:hyperlink w:history="0" r:id="rId14"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пунктом 2.12 раздела 2</w:t>
        </w:r>
      </w:hyperlink>
      <w:r>
        <w:rPr>
          <w:sz w:val="20"/>
        </w:rPr>
        <w:t xml:space="preserve"> постановления N 114-пр.</w:t>
      </w:r>
    </w:p>
    <w:p>
      <w:pPr>
        <w:pStyle w:val="0"/>
        <w:jc w:val="both"/>
      </w:pPr>
      <w:r>
        <w:rPr>
          <w:sz w:val="20"/>
        </w:rPr>
      </w:r>
    </w:p>
    <w:p>
      <w:pPr>
        <w:pStyle w:val="2"/>
        <w:outlineLvl w:val="1"/>
        <w:jc w:val="center"/>
      </w:pPr>
      <w:r>
        <w:rPr>
          <w:sz w:val="20"/>
        </w:rPr>
        <w:t xml:space="preserve">3. Состав и порядок формирования конкурсной комиссии</w:t>
      </w:r>
    </w:p>
    <w:p>
      <w:pPr>
        <w:pStyle w:val="0"/>
        <w:jc w:val="both"/>
      </w:pPr>
      <w:r>
        <w:rPr>
          <w:sz w:val="20"/>
        </w:rPr>
      </w:r>
    </w:p>
    <w:p>
      <w:pPr>
        <w:pStyle w:val="0"/>
        <w:ind w:firstLine="540"/>
        <w:jc w:val="both"/>
      </w:pPr>
      <w:r>
        <w:rPr>
          <w:sz w:val="20"/>
        </w:rPr>
        <w:t xml:space="preserve">3.1. Конкурсная комиссия состоит не менее чем из семи членов.</w:t>
      </w:r>
    </w:p>
    <w:p>
      <w:pPr>
        <w:pStyle w:val="0"/>
        <w:spacing w:before="200" w:line-rule="auto"/>
        <w:ind w:firstLine="540"/>
        <w:jc w:val="both"/>
      </w:pPr>
      <w:r>
        <w:rPr>
          <w:sz w:val="20"/>
        </w:rPr>
        <w:t xml:space="preserve">3.2. Конкурсная комиссия формируется из представителей уполномоченного органа и привлекаемых в порядке, установленном настоящим разделом, представителей исполнительных органов края, Законодательной Думы края, Общественной палаты края, общественного совета при уполномоченном органе, СОНКО.</w:t>
      </w:r>
    </w:p>
    <w:p>
      <w:pPr>
        <w:pStyle w:val="0"/>
        <w:spacing w:before="200" w:line-rule="auto"/>
        <w:ind w:firstLine="540"/>
        <w:jc w:val="both"/>
      </w:pPr>
      <w:r>
        <w:rPr>
          <w:sz w:val="20"/>
        </w:rPr>
        <w:t xml:space="preserve">3.3. Число членов конкурсной комиссии, не замещающих должности государственной или муниципальной службы, должно составлять не менее 33 процентов от общего числа членов конкурсной комиссии.</w:t>
      </w:r>
    </w:p>
    <w:p>
      <w:pPr>
        <w:pStyle w:val="0"/>
        <w:spacing w:before="200" w:line-rule="auto"/>
        <w:ind w:firstLine="540"/>
        <w:jc w:val="both"/>
      </w:pPr>
      <w:r>
        <w:rPr>
          <w:sz w:val="20"/>
        </w:rPr>
        <w:t xml:space="preserve">3.4. Для формирования состава конкурсной комиссии уполномоченный орган:</w:t>
      </w:r>
    </w:p>
    <w:p>
      <w:pPr>
        <w:pStyle w:val="0"/>
        <w:spacing w:before="200" w:line-rule="auto"/>
        <w:ind w:firstLine="540"/>
        <w:jc w:val="both"/>
      </w:pPr>
      <w:r>
        <w:rPr>
          <w:sz w:val="20"/>
        </w:rPr>
        <w:t xml:space="preserve">1) направляет в адрес руководителей исполнительных органов края, Законодательной Думы края, Общественной палаты края, общественного совета при уполномоченном органе (далее - Органы) письменные обращения (запросы) о представлении предложений по кандидатам для включения в состав конкурсной комиссии (далее - предложение);</w:t>
      </w:r>
    </w:p>
    <w:p>
      <w:pPr>
        <w:pStyle w:val="0"/>
        <w:spacing w:before="200" w:line-rule="auto"/>
        <w:ind w:firstLine="540"/>
        <w:jc w:val="both"/>
      </w:pPr>
      <w:r>
        <w:rPr>
          <w:sz w:val="20"/>
        </w:rPr>
        <w:t xml:space="preserve">2) размещает уведомление о процедуре формирования состава конкурсной комиссии на официальном сайте комитета в информационно-телекоммуникационной сети "Интернет" (</w:t>
      </w:r>
      <w:r>
        <w:rPr>
          <w:sz w:val="20"/>
        </w:rPr>
        <w:t xml:space="preserve">https://guvp.khabkrai.ru</w:t>
      </w:r>
      <w:r>
        <w:rPr>
          <w:sz w:val="20"/>
        </w:rPr>
        <w:t xml:space="preserve">) (далее - уведомление), содержащее приглашение СОНКО представить предложения, а также:</w:t>
      </w:r>
    </w:p>
    <w:p>
      <w:pPr>
        <w:pStyle w:val="0"/>
        <w:spacing w:before="200" w:line-rule="auto"/>
        <w:ind w:firstLine="540"/>
        <w:jc w:val="both"/>
      </w:pPr>
      <w:r>
        <w:rPr>
          <w:sz w:val="20"/>
        </w:rPr>
        <w:t xml:space="preserve">- место и время приема уполномоченным органом предложений;</w:t>
      </w:r>
    </w:p>
    <w:p>
      <w:pPr>
        <w:pStyle w:val="0"/>
        <w:spacing w:before="200" w:line-rule="auto"/>
        <w:ind w:firstLine="540"/>
        <w:jc w:val="both"/>
      </w:pPr>
      <w:r>
        <w:rPr>
          <w:sz w:val="20"/>
        </w:rPr>
        <w:t xml:space="preserve">- перечень документов, прилагаемых к предложениям в соответствии с </w:t>
      </w:r>
      <w:hyperlink w:history="0" w:anchor="P64" w:tooltip="3.8. К предложению должны быть приложены:">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 дату начала и дату окончания приема предложений.</w:t>
      </w:r>
    </w:p>
    <w:bookmarkStart w:id="61" w:name="P61"/>
    <w:bookmarkEnd w:id="61"/>
    <w:p>
      <w:pPr>
        <w:pStyle w:val="0"/>
        <w:spacing w:before="200" w:line-rule="auto"/>
        <w:ind w:firstLine="540"/>
        <w:jc w:val="both"/>
      </w:pPr>
      <w:r>
        <w:rPr>
          <w:sz w:val="20"/>
        </w:rPr>
        <w:t xml:space="preserve">3.5. Срок приема предложений от Органов не может превышать 10 рабочих дней со дня получения обращения (запроса) от уполномоченного органа.</w:t>
      </w:r>
    </w:p>
    <w:bookmarkStart w:id="62" w:name="P62"/>
    <w:bookmarkEnd w:id="62"/>
    <w:p>
      <w:pPr>
        <w:pStyle w:val="0"/>
        <w:spacing w:before="200" w:line-rule="auto"/>
        <w:ind w:firstLine="540"/>
        <w:jc w:val="both"/>
      </w:pPr>
      <w:r>
        <w:rPr>
          <w:sz w:val="20"/>
        </w:rPr>
        <w:t xml:space="preserve">3.6. Срок приема предложений от СОНКО не может превышать 10 рабочих дней со дня размещения уведомления.</w:t>
      </w:r>
    </w:p>
    <w:p>
      <w:pPr>
        <w:pStyle w:val="0"/>
        <w:spacing w:before="200" w:line-rule="auto"/>
        <w:ind w:firstLine="540"/>
        <w:jc w:val="both"/>
      </w:pPr>
      <w:r>
        <w:rPr>
          <w:sz w:val="20"/>
        </w:rPr>
        <w:t xml:space="preserve">3.7. Предложения представляются в уполномоченный орган путем подачи письменного заявления (обращения) в произвольной форме.</w:t>
      </w:r>
    </w:p>
    <w:bookmarkStart w:id="64" w:name="P64"/>
    <w:bookmarkEnd w:id="64"/>
    <w:p>
      <w:pPr>
        <w:pStyle w:val="0"/>
        <w:spacing w:before="200" w:line-rule="auto"/>
        <w:ind w:firstLine="540"/>
        <w:jc w:val="both"/>
      </w:pPr>
      <w:r>
        <w:rPr>
          <w:sz w:val="20"/>
        </w:rPr>
        <w:t xml:space="preserve">3.8. К предложению должны быть приложены:</w:t>
      </w:r>
    </w:p>
    <w:p>
      <w:pPr>
        <w:pStyle w:val="0"/>
        <w:spacing w:before="200" w:line-rule="auto"/>
        <w:ind w:firstLine="540"/>
        <w:jc w:val="both"/>
      </w:pPr>
      <w:r>
        <w:rPr>
          <w:sz w:val="20"/>
        </w:rPr>
        <w:t xml:space="preserve">- сведения о кандидате для включения в состав конкурсной комиссии с указанием (при наличии) его заслуг, продолжительности и результатов его деятельности, а также иных сведений, характеризующих кандидатуру для включения в состав конкурсной комиссии;</w:t>
      </w:r>
    </w:p>
    <w:p>
      <w:pPr>
        <w:pStyle w:val="0"/>
        <w:spacing w:before="200" w:line-rule="auto"/>
        <w:ind w:firstLine="540"/>
        <w:jc w:val="both"/>
      </w:pPr>
      <w:r>
        <w:rPr>
          <w:sz w:val="20"/>
        </w:rPr>
        <w:t xml:space="preserve">- согласие кандидата быть членом конкурсной комиссии;</w:t>
      </w:r>
    </w:p>
    <w:p>
      <w:pPr>
        <w:pStyle w:val="0"/>
        <w:spacing w:before="200" w:line-rule="auto"/>
        <w:ind w:firstLine="540"/>
        <w:jc w:val="both"/>
      </w:pPr>
      <w:r>
        <w:rPr>
          <w:sz w:val="20"/>
        </w:rPr>
        <w:t xml:space="preserve">- согласие кандидата на обработку его персональных данных.</w:t>
      </w:r>
    </w:p>
    <w:p>
      <w:pPr>
        <w:pStyle w:val="0"/>
        <w:spacing w:before="200" w:line-rule="auto"/>
        <w:ind w:firstLine="540"/>
        <w:jc w:val="both"/>
      </w:pPr>
      <w:r>
        <w:rPr>
          <w:sz w:val="20"/>
        </w:rPr>
        <w:t xml:space="preserve">3.9. В течение 10 рабочих дней со дня окончания сроков, установленных </w:t>
      </w:r>
      <w:hyperlink w:history="0" w:anchor="P61" w:tooltip="3.5. Срок приема предложений от Органов не может превышать 10 рабочих дней со дня получения обращения (запроса) от уполномоченного органа.">
        <w:r>
          <w:rPr>
            <w:sz w:val="20"/>
            <w:color w:val="0000ff"/>
          </w:rPr>
          <w:t xml:space="preserve">пунктами 3.5</w:t>
        </w:r>
      </w:hyperlink>
      <w:r>
        <w:rPr>
          <w:sz w:val="20"/>
        </w:rPr>
        <w:t xml:space="preserve">, </w:t>
      </w:r>
      <w:hyperlink w:history="0" w:anchor="P62" w:tooltip="3.6. Срок приема предложений от СОНКО не может превышать 10 рабочих дней со дня размещения уведомления.">
        <w:r>
          <w:rPr>
            <w:sz w:val="20"/>
            <w:color w:val="0000ff"/>
          </w:rPr>
          <w:t xml:space="preserve">3.6</w:t>
        </w:r>
      </w:hyperlink>
      <w:r>
        <w:rPr>
          <w:sz w:val="20"/>
        </w:rPr>
        <w:t xml:space="preserve"> настоящего раздела, уполномоченный орган рассматривает поступившие предложения и утверждает состав конкурсной комиссии по должностям своим распоряжением.</w:t>
      </w:r>
    </w:p>
    <w:p>
      <w:pPr>
        <w:pStyle w:val="0"/>
        <w:jc w:val="both"/>
      </w:pPr>
      <w:r>
        <w:rPr>
          <w:sz w:val="20"/>
        </w:rPr>
      </w:r>
    </w:p>
    <w:p>
      <w:pPr>
        <w:pStyle w:val="2"/>
        <w:outlineLvl w:val="1"/>
        <w:jc w:val="center"/>
      </w:pPr>
      <w:r>
        <w:rPr>
          <w:sz w:val="20"/>
        </w:rPr>
        <w:t xml:space="preserve">4. Организация деятельности конкурсной комиссии</w:t>
      </w:r>
    </w:p>
    <w:p>
      <w:pPr>
        <w:pStyle w:val="0"/>
        <w:jc w:val="both"/>
      </w:pPr>
      <w:r>
        <w:rPr>
          <w:sz w:val="20"/>
        </w:rPr>
      </w:r>
    </w:p>
    <w:p>
      <w:pPr>
        <w:pStyle w:val="0"/>
        <w:ind w:firstLine="540"/>
        <w:jc w:val="both"/>
      </w:pPr>
      <w:r>
        <w:rPr>
          <w:sz w:val="20"/>
        </w:rPr>
        <w:t xml:space="preserve">4.1. Члены конкурсной комиссии принимают участие в работе (деятельности) конкурсной комиссии на общественных началах.</w:t>
      </w:r>
    </w:p>
    <w:p>
      <w:pPr>
        <w:pStyle w:val="0"/>
        <w:spacing w:before="200" w:line-rule="auto"/>
        <w:ind w:firstLine="540"/>
        <w:jc w:val="both"/>
      </w:pPr>
      <w:r>
        <w:rPr>
          <w:sz w:val="20"/>
        </w:rPr>
        <w:t xml:space="preserve">4.2. В состав конкурсной комиссии входят председатель конкурсной комиссии, его заместитель, секретарь и члены конкурсной комиссии.</w:t>
      </w:r>
    </w:p>
    <w:p>
      <w:pPr>
        <w:pStyle w:val="0"/>
        <w:spacing w:before="200" w:line-rule="auto"/>
        <w:ind w:firstLine="540"/>
        <w:jc w:val="both"/>
      </w:pPr>
      <w:r>
        <w:rPr>
          <w:sz w:val="20"/>
        </w:rPr>
        <w:t xml:space="preserve">4.3. Председателем конкурсной комиссии является руководитель уполномоченного органа, секретарем конкурсной комиссии - заведующий сектором развития гражданских инициатив комитета по внутренней политике Правительства края. Заместитель председателя конкурсной комиссии избирается на первом заседании конкурсной комиссии открытым голосованием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4.4. Председатель конкурсной комиссии:</w:t>
      </w:r>
    </w:p>
    <w:p>
      <w:pPr>
        <w:pStyle w:val="0"/>
        <w:spacing w:before="200" w:line-rule="auto"/>
        <w:ind w:firstLine="540"/>
        <w:jc w:val="both"/>
      </w:pPr>
      <w:r>
        <w:rPr>
          <w:sz w:val="20"/>
        </w:rPr>
        <w:t xml:space="preserve">- осуществляет общее руководство деятельностью конкурсной комиссии;</w:t>
      </w:r>
    </w:p>
    <w:p>
      <w:pPr>
        <w:pStyle w:val="0"/>
        <w:spacing w:before="200" w:line-rule="auto"/>
        <w:ind w:firstLine="540"/>
        <w:jc w:val="both"/>
      </w:pPr>
      <w:r>
        <w:rPr>
          <w:sz w:val="20"/>
        </w:rPr>
        <w:t xml:space="preserve">- определяет даты проведения заседаний конкурсной комиссии с учетом сроков, предусмотренных </w:t>
      </w:r>
      <w:hyperlink w:history="0" r:id="rId15"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абзацем вторым пункта 2.5</w:t>
        </w:r>
      </w:hyperlink>
      <w:r>
        <w:rPr>
          <w:sz w:val="20"/>
        </w:rPr>
        <w:t xml:space="preserve">, </w:t>
      </w:r>
      <w:hyperlink w:history="0" r:id="rId16"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пункта 2.11 раздела 2</w:t>
        </w:r>
      </w:hyperlink>
      <w:r>
        <w:rPr>
          <w:sz w:val="20"/>
        </w:rPr>
        <w:t xml:space="preserve"> постановления N 114-пр;</w:t>
      </w:r>
    </w:p>
    <w:p>
      <w:pPr>
        <w:pStyle w:val="0"/>
        <w:spacing w:before="200" w:line-rule="auto"/>
        <w:ind w:firstLine="540"/>
        <w:jc w:val="both"/>
      </w:pPr>
      <w:r>
        <w:rPr>
          <w:sz w:val="20"/>
        </w:rPr>
        <w:t xml:space="preserve">- утверждает повестку дня заседания конкурсной комиссии путем проставления резолюции на документе, которым оформлена повестка дня заседания конкурсной комиссии;</w:t>
      </w:r>
    </w:p>
    <w:p>
      <w:pPr>
        <w:pStyle w:val="0"/>
        <w:spacing w:before="200" w:line-rule="auto"/>
        <w:ind w:firstLine="540"/>
        <w:jc w:val="both"/>
      </w:pPr>
      <w:r>
        <w:rPr>
          <w:sz w:val="20"/>
        </w:rPr>
        <w:t xml:space="preserve">- ведет заседания конкурсной комиссии;</w:t>
      </w:r>
    </w:p>
    <w:p>
      <w:pPr>
        <w:pStyle w:val="0"/>
        <w:spacing w:before="200" w:line-rule="auto"/>
        <w:ind w:firstLine="540"/>
        <w:jc w:val="both"/>
      </w:pPr>
      <w:r>
        <w:rPr>
          <w:sz w:val="20"/>
        </w:rPr>
        <w:t xml:space="preserve">- дает поручения секретарю конкурсной комиссии, связанные с работой (деятельностью) конкурсной комиссии.</w:t>
      </w:r>
    </w:p>
    <w:bookmarkStart w:id="81" w:name="P81"/>
    <w:bookmarkEnd w:id="81"/>
    <w:p>
      <w:pPr>
        <w:pStyle w:val="0"/>
        <w:spacing w:before="200" w:line-rule="auto"/>
        <w:ind w:firstLine="540"/>
        <w:jc w:val="both"/>
      </w:pPr>
      <w:r>
        <w:rPr>
          <w:sz w:val="20"/>
        </w:rPr>
        <w:t xml:space="preserve">4.5. Секретарь конкурсной комиссии:</w:t>
      </w:r>
    </w:p>
    <w:p>
      <w:pPr>
        <w:pStyle w:val="0"/>
        <w:spacing w:before="200" w:line-rule="auto"/>
        <w:ind w:firstLine="540"/>
        <w:jc w:val="both"/>
      </w:pPr>
      <w:r>
        <w:rPr>
          <w:sz w:val="20"/>
        </w:rPr>
        <w:t xml:space="preserve">- организует проведение заседаний конкурсной комиссии, в том числе осуществляет подготовку документов (копий документов), необходимых для проведения заседаний конкурсной комиссии, исполнения конкурсной комиссией, возложенных на нее функций, информирует членов конкурсной комиссии о дате, времени и месте проведения заседаний конкурсной комиссии, повестке дня заседания конкурсной комиссии;</w:t>
      </w:r>
    </w:p>
    <w:p>
      <w:pPr>
        <w:pStyle w:val="0"/>
        <w:spacing w:before="200" w:line-rule="auto"/>
        <w:ind w:firstLine="540"/>
        <w:jc w:val="both"/>
      </w:pPr>
      <w:r>
        <w:rPr>
          <w:sz w:val="20"/>
        </w:rPr>
        <w:t xml:space="preserve">- формирует повестку дня заседания конкурсной комиссии;</w:t>
      </w:r>
    </w:p>
    <w:p>
      <w:pPr>
        <w:pStyle w:val="0"/>
        <w:spacing w:before="200" w:line-rule="auto"/>
        <w:ind w:firstLine="540"/>
        <w:jc w:val="both"/>
      </w:pPr>
      <w:r>
        <w:rPr>
          <w:sz w:val="20"/>
        </w:rPr>
        <w:t xml:space="preserve">- ведет протоколы заседаний конкурсной комиссии;</w:t>
      </w:r>
    </w:p>
    <w:p>
      <w:pPr>
        <w:pStyle w:val="0"/>
        <w:spacing w:before="200" w:line-rule="auto"/>
        <w:ind w:firstLine="540"/>
        <w:jc w:val="both"/>
      </w:pPr>
      <w:r>
        <w:rPr>
          <w:sz w:val="20"/>
        </w:rPr>
        <w:t xml:space="preserve">- оформляет протоколы заседаний конкурсной комиссии, обеспечивает их подписание членами конкурсной комиссии, принимавшими участие в заседаниях конкурсной комиссии, в течение трех рабочих дней со дня проведения заседаний конкурсной комиссии;</w:t>
      </w:r>
    </w:p>
    <w:p>
      <w:pPr>
        <w:pStyle w:val="0"/>
        <w:spacing w:before="200" w:line-rule="auto"/>
        <w:ind w:firstLine="540"/>
        <w:jc w:val="both"/>
      </w:pPr>
      <w:r>
        <w:rPr>
          <w:sz w:val="20"/>
        </w:rPr>
        <w:t xml:space="preserve">- обеспечивает опубликование на сайтах, установленных </w:t>
      </w:r>
      <w:hyperlink w:history="0" r:id="rId17"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пунктом 2.1 раздела 2</w:t>
        </w:r>
      </w:hyperlink>
      <w:r>
        <w:rPr>
          <w:sz w:val="20"/>
        </w:rPr>
        <w:t xml:space="preserve"> постановления N 114-пр, протоколов заседаний конкурсной комиссии в течение двух рабочих дней со дня их подписания членами конкурсной комиссии;</w:t>
      </w:r>
    </w:p>
    <w:p>
      <w:pPr>
        <w:pStyle w:val="0"/>
        <w:spacing w:before="200" w:line-rule="auto"/>
        <w:ind w:firstLine="540"/>
        <w:jc w:val="both"/>
      </w:pPr>
      <w:r>
        <w:rPr>
          <w:sz w:val="20"/>
        </w:rPr>
        <w:t xml:space="preserve">- исполняет поручения председателя конкурсной комиссии, а в отсутствие председателя конкурсной комиссии - заместителя председателя конкурсной комиссии, связанные с работой (деятельностью) конкурсной комиссии.</w:t>
      </w:r>
    </w:p>
    <w:p>
      <w:pPr>
        <w:pStyle w:val="0"/>
        <w:spacing w:before="200" w:line-rule="auto"/>
        <w:ind w:firstLine="540"/>
        <w:jc w:val="both"/>
      </w:pPr>
      <w:r>
        <w:rPr>
          <w:sz w:val="20"/>
        </w:rPr>
        <w:t xml:space="preserve">4.6. Заместитель председателя конкурсной комиссии исполняет обязанности председателя конкурсной комиссии в его отсутствие.</w:t>
      </w:r>
    </w:p>
    <w:p>
      <w:pPr>
        <w:pStyle w:val="0"/>
        <w:spacing w:before="200" w:line-rule="auto"/>
        <w:ind w:firstLine="540"/>
        <w:jc w:val="both"/>
      </w:pPr>
      <w:r>
        <w:rPr>
          <w:sz w:val="20"/>
        </w:rPr>
        <w:t xml:space="preserve">4.7. В случае временного отсутствия секретаря конкурсной комиссии его обязанности, предусмотренные </w:t>
      </w:r>
      <w:hyperlink w:history="0" w:anchor="P81" w:tooltip="4.5. Секретарь конкурсной комиссии:">
        <w:r>
          <w:rPr>
            <w:sz w:val="20"/>
            <w:color w:val="0000ff"/>
          </w:rPr>
          <w:t xml:space="preserve">пунктом 4.5</w:t>
        </w:r>
      </w:hyperlink>
      <w:r>
        <w:rPr>
          <w:sz w:val="20"/>
        </w:rPr>
        <w:t xml:space="preserve"> настоящего раздела, по поручению руководителя уполномоченного органа исполняет сотрудник сектора развития гражданских инициатив комитета по внутренней политике Правительства края, который членом конкурсной комиссии не является, участия в принятии решений конкурсной комиссии не принимает.</w:t>
      </w:r>
    </w:p>
    <w:p>
      <w:pPr>
        <w:pStyle w:val="0"/>
        <w:spacing w:before="200" w:line-rule="auto"/>
        <w:ind w:firstLine="540"/>
        <w:jc w:val="both"/>
      </w:pPr>
      <w:r>
        <w:rPr>
          <w:sz w:val="20"/>
        </w:rPr>
        <w:t xml:space="preserve">4.8. Формой деятельности конкурсной комиссии являются заседания, проводимые в том числе в режиме видео-конференц-связи.</w:t>
      </w:r>
    </w:p>
    <w:p>
      <w:pPr>
        <w:pStyle w:val="0"/>
        <w:spacing w:before="200" w:line-rule="auto"/>
        <w:ind w:firstLine="540"/>
        <w:jc w:val="both"/>
      </w:pPr>
      <w:r>
        <w:rPr>
          <w:sz w:val="20"/>
        </w:rPr>
        <w:t xml:space="preserve">4.9. Все члены конкурсной комиссии при принятии решений обладают равными правами.</w:t>
      </w:r>
    </w:p>
    <w:p>
      <w:pPr>
        <w:pStyle w:val="0"/>
        <w:spacing w:before="200" w:line-rule="auto"/>
        <w:ind w:firstLine="540"/>
        <w:jc w:val="both"/>
      </w:pPr>
      <w:r>
        <w:rPr>
          <w:sz w:val="20"/>
        </w:rPr>
        <w:t xml:space="preserve">4.10. Заседание конкурсной комиссии считается правомочным, если на нем присутствует не менее половины от общего числа членов комиссии. Проведение заседаний с участием только членов комиссии, замещающих должности государственной или муниципальной службы, недопустимо. Решения конкурсной комиссии принимаются открытым голосованием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4.11. Решения конкурсной комиссии оформляются протоколами заседаний конкурсной комиссии, которые подписываются членами конкурсной комиссии, принимавшими участие в заседании, в течение трех рабочих дней со дня проведения заседаний Комиссии и подлежат опубликованию на сайтах, установленных </w:t>
      </w:r>
      <w:hyperlink w:history="0" r:id="rId18"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пунктом 2.1 раздела 2</w:t>
        </w:r>
      </w:hyperlink>
      <w:r>
        <w:rPr>
          <w:sz w:val="20"/>
        </w:rPr>
        <w:t xml:space="preserve"> постановления N 114-пр, в течение двух рабочих дней со дня подписания протоколов заседаний членами конкурсной комиссии.</w:t>
      </w:r>
    </w:p>
    <w:p>
      <w:pPr>
        <w:pStyle w:val="0"/>
        <w:spacing w:before="200" w:line-rule="auto"/>
        <w:ind w:firstLine="540"/>
        <w:jc w:val="both"/>
      </w:pPr>
      <w:r>
        <w:rPr>
          <w:sz w:val="20"/>
        </w:rPr>
        <w:t xml:space="preserve">4.12. 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внутренней политике Правительства Хабаровского края от 26.06.2023 N 34-р</w:t>
            <w:br/>
            <w:t>"Об утверждении Положе...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6F5332DF814D894486F50520847B8342947C2D214E283AA3D68BA382625A8E7277274AB1B1220BC680547092B03FEF6AEBC2420E1EB42F1708E4A2ABB7N" TargetMode = "External"/>
	<Relationship Id="rId8" Type="http://schemas.openxmlformats.org/officeDocument/2006/relationships/hyperlink" Target="consultantplus://offline/ref=946F5332DF814D894486F50520847B8342947C2D214E283AA3D68BA382625A8E7277274AB1B1220BC680547092B03FEF6AEBC2420E1EB42F1708E4A2ABB7N" TargetMode = "External"/>
	<Relationship Id="rId9" Type="http://schemas.openxmlformats.org/officeDocument/2006/relationships/hyperlink" Target="consultantplus://offline/ref=946F5332DF814D894486EB0836E8258F419725252B1F7C6FA8D583F1D56206CB247E2F1FECF42F14C48250A7B7N" TargetMode = "External"/>
	<Relationship Id="rId10" Type="http://schemas.openxmlformats.org/officeDocument/2006/relationships/hyperlink" Target="consultantplus://offline/ref=946F5332DF814D894486F50520847B8342947C2D214E283AA3D68BA382625A8E7277274AB1B1220BC680547190B03FEF6AEBC2420E1EB42F1708E4A2ABB7N" TargetMode = "External"/>
	<Relationship Id="rId11" Type="http://schemas.openxmlformats.org/officeDocument/2006/relationships/hyperlink" Target="consultantplus://offline/ref=946F5332DF814D894486F50520847B8342947C2D214E283AA3D68BA382625A8E7277274AB1B1220BC680517190B03FEF6AEBC2420E1EB42F1708E4A2ABB7N" TargetMode = "External"/>
	<Relationship Id="rId12" Type="http://schemas.openxmlformats.org/officeDocument/2006/relationships/hyperlink" Target="consultantplus://offline/ref=946F5332DF814D894486F50520847B8342947C2D214E283AA3D68BA382625A8E7277274AB1B1220BC680517190B03FEF6AEBC2420E1EB42F1708E4A2ABB7N" TargetMode = "External"/>
	<Relationship Id="rId13" Type="http://schemas.openxmlformats.org/officeDocument/2006/relationships/hyperlink" Target="consultantplus://offline/ref=946F5332DF814D894486F50520847B8342947C2D214E283AA3D68BA382625A8E7277274AB1B1220BC680547198B03FEF6AEBC2420E1EB42F1708E4A2ABB7N" TargetMode = "External"/>
	<Relationship Id="rId14" Type="http://schemas.openxmlformats.org/officeDocument/2006/relationships/hyperlink" Target="consultantplus://offline/ref=946F5332DF814D894486F50520847B8342947C2D214E283AA3D68BA382625A8E7277274AB1B1220BC680547199B03FEF6AEBC2420E1EB42F1708E4A2ABB7N" TargetMode = "External"/>
	<Relationship Id="rId15" Type="http://schemas.openxmlformats.org/officeDocument/2006/relationships/hyperlink" Target="consultantplus://offline/ref=946F5332DF814D894486F50520847B8342947C2D214E283AA3D68BA382625A8E7277274AB1B1220BC680547191B03FEF6AEBC2420E1EB42F1708E4A2ABB7N" TargetMode = "External"/>
	<Relationship Id="rId16" Type="http://schemas.openxmlformats.org/officeDocument/2006/relationships/hyperlink" Target="consultantplus://offline/ref=946F5332DF814D894486F50520847B8342947C2D214E283AA3D68BA382625A8E7277274AB1B1220BC680547197B03FEF6AEBC2420E1EB42F1708E4A2ABB7N" TargetMode = "External"/>
	<Relationship Id="rId17" Type="http://schemas.openxmlformats.org/officeDocument/2006/relationships/hyperlink" Target="consultantplus://offline/ref=946F5332DF814D894486F50520847B8342947C2D214E283AA3D68BA382625A8E7277274AB1B1220BC680547096B03FEF6AEBC2420E1EB42F1708E4A2ABB7N" TargetMode = "External"/>
	<Relationship Id="rId18" Type="http://schemas.openxmlformats.org/officeDocument/2006/relationships/hyperlink" Target="consultantplus://offline/ref=946F5332DF814D894486F50520847B8342947C2D214E283AA3D68BA382625A8E7277274AB1B1220BC680547096B03FEF6AEBC2420E1EB42F1708E4A2ABB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внутренней политике Правительства Хабаровского края от 26.06.2023 N 34-р
"Об утверждении Положения о конкурсной комиссии по проведению конкурсного отбора социально ориентированных некоммерческих организаций для предоставления им субсидии из краевого бюджета"</dc:title>
  <dcterms:created xsi:type="dcterms:W3CDTF">2023-10-31T13:00:59Z</dcterms:created>
</cp:coreProperties>
</file>