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Кировской области от 07.05.2024 N 123</w:t>
              <w:br/>
              <w:t xml:space="preserve">"Об утверждении перечня муниципальных образований Кировской области, прошедших в 2024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мая 2024 г. N 123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КИРОВСКОЙ ОБЛАСТИ, ПРОШЕДШИХ В 2024 ГОДУ ОТБОР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КИРОВСКОЙ ОБЛАСТИ НА ПРАВО</w:t>
      </w:r>
    </w:p>
    <w:p>
      <w:pPr>
        <w:pStyle w:val="2"/>
        <w:jc w:val="center"/>
      </w:pPr>
      <w:r>
        <w:rPr>
          <w:sz w:val="20"/>
        </w:rPr>
        <w:t xml:space="preserve">ПОЛУЧЕНИЯ ГРАНТА НА РЕАЛИЗАЦИЮ ПРОЕКТА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"НАРОДНЫЙ БЮДЖЕТ"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ировской области от 23.06.2022 N 312-П (ред. от 06.05.2024) &quot;О реализации проекта инициативного бюджетирования &quot;Народный бюджет&quot; в муниципальных образованиях Кировской области&quot; (вместе с &quot;Порядком проведения отбора муниципальных образований Кировской области на право получения гранта на реализацию проекта инициативного бюджетирования &quot;Народный бюджет&quot;, &quot;Положением о реализации проекта инициативного бюджетирования &quot;Народный бюджет&quot; в муниципальных образованиях Кировской области&quot;,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Кировской области от 23.06.2022 N 312-П "О реализации проекта инициативного бюджетирования "Народный бюджет" в муниципальных образованиях Кировской области" и решением комиссии по проведению отбора муниципальных образований Кировской области на право получения гранта на реализацию проекта инициативного бюджетирования "Народный бюджет" (протокол от 18.03.2024) утвердить </w:t>
      </w:r>
      <w:hyperlink w:history="0" w:anchor="P2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образований Кировской области, прошедших в 2024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Д.А.КУРДЮМОВ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7 мая 2024 г. N 123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КИРОВСКОЙ ОБЛАСТИ, ПРОШЕДШИХ</w:t>
      </w:r>
    </w:p>
    <w:p>
      <w:pPr>
        <w:pStyle w:val="2"/>
        <w:jc w:val="center"/>
      </w:pPr>
      <w:r>
        <w:rPr>
          <w:sz w:val="20"/>
        </w:rPr>
        <w:t xml:space="preserve">В 2024 ГОДУ ОТБОР МУНИЦИПАЛЬНЫХ ОБРАЗОВАНИЙ КИРОВСКОЙ</w:t>
      </w:r>
    </w:p>
    <w:p>
      <w:pPr>
        <w:pStyle w:val="2"/>
        <w:jc w:val="center"/>
      </w:pPr>
      <w:r>
        <w:rPr>
          <w:sz w:val="20"/>
        </w:rPr>
        <w:t xml:space="preserve">ОБЛАСТИ НА ПРАВО ПОЛУЧЕНИЯ ГРАНТА НА РЕАЛИЗАЦИЮ ПРОЕКТА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"НАРОДНЫЙ БЮДЖЕТ"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Муниципальное образование Афанасьевский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Муниципальное образование Лебяжский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Муниципальное образование Лузский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Муниципальное образование Малмыжское городское поселение Малмыжского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Муниципальное образование Нагорское городское поселение Нагорского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Муниципальное образование Немский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Муниципальное образование Нижнеивкинское городское поселение Куменского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Муниципальное образование Оричевское городское поселение Оричевского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Муниципальное образование Пижанский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Муниципальное образование Подосиновское городское поселение Подосиновского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Муниципальное образование Советское городское поселение Советского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Муниципальное образование Сунское городское поселение Сунского района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Муниципальное образование Унинский муниципальный округ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Муниципальное образование Фаленский муниципальный округ Кировской области.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15. Муниципальное образование "Город Киров".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Кировской области от 07.05.2024 N 123</w:t>
            <w:br/>
            <w:t>"Об утверждении перечня муниципальных образований Киров...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40&amp;n=22660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Кировской области от 07.05.2024 N 123
"Об утверждении перечня муниципальных образований Кировской области, прошедших в 2024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</dc:title>
  <dcterms:created xsi:type="dcterms:W3CDTF">2024-06-08T16:01:58Z</dcterms:created>
</cp:coreProperties>
</file>