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министерства молодежной политики Кировской области от 06.07.2023 N 6</w:t>
              <w:br/>
              <w:t xml:space="preserve">"Об утверждении Положения об Общественном совете при министерстве молодежной политики Кировской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МОЛОДЕЖНОЙ ПОЛИТИКИ КИРОВСКОЙ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6 июля 2023 г. N 6</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МОЛОДЕЖНОЙ ПОЛИТИКИ КИРОВСКОЙ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11.11.2016 N 8-ЗО "Об общественном контроле в Кировской области", </w:t>
      </w:r>
      <w:hyperlink w:history="0" r:id="rId8" w:tooltip="Постановление Правительства Кировской области от 21.04.2022 N 178-П &quot;Об утверждении Типового положения об Общественном совете при органе исполнительной власти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21.04.2022 N 178-П "Об утверждении Типового положения об Общественном совете при органе исполнительной власти Кировской области":</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молодежной политики Кировской области согласно приложению.</w:t>
      </w:r>
    </w:p>
    <w:p>
      <w:pPr>
        <w:pStyle w:val="0"/>
        <w:spacing w:before="200" w:line-rule="auto"/>
        <w:ind w:firstLine="540"/>
        <w:jc w:val="both"/>
      </w:pPr>
      <w:r>
        <w:rPr>
          <w:sz w:val="20"/>
        </w:rPr>
        <w:t xml:space="preserve">2. Контроль за исполнением настоящего распоряжения возложить на начальника отдела организационной работы и бухгалтерского учета Зубареву Е.И.</w:t>
      </w:r>
    </w:p>
    <w:p>
      <w:pPr>
        <w:pStyle w:val="0"/>
        <w:jc w:val="both"/>
      </w:pPr>
      <w:r>
        <w:rPr>
          <w:sz w:val="20"/>
        </w:rPr>
      </w:r>
    </w:p>
    <w:p>
      <w:pPr>
        <w:pStyle w:val="0"/>
        <w:jc w:val="right"/>
      </w:pPr>
      <w:r>
        <w:rPr>
          <w:sz w:val="20"/>
        </w:rPr>
        <w:t xml:space="preserve">Министр</w:t>
      </w:r>
    </w:p>
    <w:p>
      <w:pPr>
        <w:pStyle w:val="0"/>
        <w:jc w:val="right"/>
      </w:pPr>
      <w:r>
        <w:rPr>
          <w:sz w:val="20"/>
        </w:rPr>
        <w:t xml:space="preserve">молодежной политики</w:t>
      </w:r>
    </w:p>
    <w:p>
      <w:pPr>
        <w:pStyle w:val="0"/>
        <w:jc w:val="right"/>
      </w:pPr>
      <w:r>
        <w:rPr>
          <w:sz w:val="20"/>
        </w:rPr>
        <w:t xml:space="preserve">Кировской области</w:t>
      </w:r>
    </w:p>
    <w:p>
      <w:pPr>
        <w:pStyle w:val="0"/>
        <w:jc w:val="right"/>
      </w:pPr>
      <w:r>
        <w:rPr>
          <w:sz w:val="20"/>
        </w:rPr>
        <w:t xml:space="preserve">Г.А.БАРМИНОВ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министерства молодежной политики</w:t>
      </w:r>
    </w:p>
    <w:p>
      <w:pPr>
        <w:pStyle w:val="0"/>
        <w:jc w:val="right"/>
      </w:pPr>
      <w:r>
        <w:rPr>
          <w:sz w:val="20"/>
        </w:rPr>
        <w:t xml:space="preserve">Кировской области</w:t>
      </w:r>
    </w:p>
    <w:p>
      <w:pPr>
        <w:pStyle w:val="0"/>
        <w:jc w:val="right"/>
      </w:pPr>
      <w:r>
        <w:rPr>
          <w:sz w:val="20"/>
        </w:rPr>
        <w:t xml:space="preserve">от 6 июля 2023 г. N 6</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МОЛОДЕЖНОЙ ПОЛИТИКИ КИРОВСКОЙ ОБЛАСТИ</w:t>
      </w:r>
    </w:p>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Настоящее Положение об Общественном совете при министерстве молодежной политики Кировской области (далее - Положение) определяет порядок деятельности Общественного совета при министерстве молодежной политики Кировской области (далее - Общественный совет), порядок формирования состава Общественного совета и порядок взаимодействия министерства молодежной политики Кировской области (далее - министерство) с Общественной палатой Кировской области (далее - Общественная палата).</w:t>
      </w:r>
    </w:p>
    <w:p>
      <w:pPr>
        <w:pStyle w:val="0"/>
        <w:spacing w:before="200" w:line-rule="auto"/>
        <w:ind w:firstLine="540"/>
        <w:jc w:val="both"/>
      </w:pPr>
      <w:r>
        <w:rPr>
          <w:sz w:val="20"/>
        </w:rPr>
        <w:t xml:space="preserve">1.2. Общественный совет при министерстве молодежной политики Кировской области является постоянно действующим коллегиальным совещательно-консультативным органом при министерстве.</w:t>
      </w:r>
    </w:p>
    <w:p>
      <w:pPr>
        <w:pStyle w:val="0"/>
        <w:spacing w:before="200" w:line-rule="auto"/>
        <w:ind w:firstLine="540"/>
        <w:jc w:val="both"/>
      </w:pPr>
      <w:r>
        <w:rPr>
          <w:sz w:val="20"/>
        </w:rPr>
        <w:t xml:space="preserve">1.3. Общественный совет образуется в целях обеспечения открытости деятельности министерства и повышения эффективности его взаимодействия с институтами гражданского общества, научными, образовательными и иными учреждениями при реализации функций и полномочий, отнесенных к ведению министерства, а также осуществления общественного контроля за деятельностью органа исполнительной власти.</w:t>
      </w:r>
    </w:p>
    <w:p>
      <w:pPr>
        <w:pStyle w:val="0"/>
        <w:spacing w:before="200" w:line-rule="auto"/>
        <w:ind w:firstLine="540"/>
        <w:jc w:val="both"/>
      </w:pPr>
      <w:r>
        <w:rPr>
          <w:sz w:val="20"/>
        </w:rPr>
        <w:t xml:space="preserve">1.4. Общественный совет содействует учету прав и законных интересов граждан,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0"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законами Кировской области, указами и распоряжениями Губернатора Кировской области, постановлениями и распоряжениями Правительства Кировской области, а также настоящим Положением.</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Организационно-техническое обеспечение деятельности Общественного совета осуществляет министерство.</w:t>
      </w:r>
    </w:p>
    <w:bookmarkStart w:id="42" w:name="P42"/>
    <w:bookmarkEnd w:id="42"/>
    <w:p>
      <w:pPr>
        <w:pStyle w:val="2"/>
        <w:spacing w:before="200" w:line-rule="auto"/>
        <w:outlineLvl w:val="1"/>
        <w:ind w:firstLine="540"/>
        <w:jc w:val="both"/>
      </w:pPr>
      <w:r>
        <w:rPr>
          <w:sz w:val="20"/>
        </w:rPr>
        <w:t xml:space="preserve">2. Задачи и полномочия Общественного совета.</w:t>
      </w:r>
    </w:p>
    <w:p>
      <w:pPr>
        <w:pStyle w:val="0"/>
        <w:spacing w:before="200" w:line-rule="auto"/>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выработка предложений по формированию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рассмотрение инициатив общественных организаций, связанных с выявлением и решением наиболее актуальных проблем в сфере деятельности министерства;</w:t>
      </w:r>
    </w:p>
    <w:p>
      <w:pPr>
        <w:pStyle w:val="0"/>
        <w:spacing w:before="200" w:line-rule="auto"/>
        <w:ind w:firstLine="540"/>
        <w:jc w:val="both"/>
      </w:pPr>
      <w:r>
        <w:rPr>
          <w:sz w:val="20"/>
        </w:rPr>
        <w:t xml:space="preserve">развитие взаимодействия министерства с общественными объединениями, научными, образовательными учреждениями и иными некоммерческими организациями и использование их потенциала для повышения эффективности реализации министерством своих полномочий, определенных законодательством Российской Федерации и Кировской области, формирование обоснованных предложений по совершенствованию работы в указанной сфере деятельности.</w:t>
      </w:r>
    </w:p>
    <w:p>
      <w:pPr>
        <w:pStyle w:val="0"/>
        <w:spacing w:before="200" w:line-rule="auto"/>
        <w:ind w:firstLine="540"/>
        <w:jc w:val="both"/>
      </w:pPr>
      <w:r>
        <w:rPr>
          <w:sz w:val="20"/>
        </w:rPr>
        <w:t xml:space="preserve">2.2. Основными полномочиями Общественного совета являются:</w:t>
      </w:r>
    </w:p>
    <w:p>
      <w:pPr>
        <w:pStyle w:val="0"/>
        <w:spacing w:before="200" w:line-rule="auto"/>
        <w:ind w:firstLine="540"/>
        <w:jc w:val="both"/>
      </w:pPr>
      <w:r>
        <w:rPr>
          <w:sz w:val="20"/>
        </w:rPr>
        <w:t xml:space="preserve">обсуждение проектов нормативных правовых актов Российской Федерации, Кировской области, федеральных и областных программ в пределах компетенции министерства;</w:t>
      </w:r>
    </w:p>
    <w:p>
      <w:pPr>
        <w:pStyle w:val="0"/>
        <w:spacing w:before="200" w:line-rule="auto"/>
        <w:ind w:firstLine="540"/>
        <w:jc w:val="both"/>
      </w:pPr>
      <w:r>
        <w:rPr>
          <w:sz w:val="20"/>
        </w:rPr>
        <w:t xml:space="preserve">подготовка рекомендаций по эффективному применению федеральных законов, законов Кировской области и иных нормативных правовых актов Российской Федерации и Кировской области в пределах компетенции министерства;</w:t>
      </w:r>
    </w:p>
    <w:p>
      <w:pPr>
        <w:pStyle w:val="0"/>
        <w:spacing w:before="200" w:line-rule="auto"/>
        <w:ind w:firstLine="540"/>
        <w:jc w:val="both"/>
      </w:pPr>
      <w:r>
        <w:rPr>
          <w:sz w:val="20"/>
        </w:rPr>
        <w:t xml:space="preserve">участие в подготовке информационно-аналитических материалов по различным проблемам в пределах компетенции министерства;</w:t>
      </w:r>
    </w:p>
    <w:p>
      <w:pPr>
        <w:pStyle w:val="0"/>
        <w:spacing w:before="200" w:line-rule="auto"/>
        <w:ind w:firstLine="540"/>
        <w:jc w:val="both"/>
      </w:pPr>
      <w:r>
        <w:rPr>
          <w:sz w:val="20"/>
        </w:rPr>
        <w:t xml:space="preserve">выработка предложений по совместным действиям общественных объединений, научных, образовательных учреждений и иных некоммерческих организаций, а также средств массовой информации по вопросам, отнесенным к ведению министерства.</w:t>
      </w:r>
    </w:p>
    <w:p>
      <w:pPr>
        <w:pStyle w:val="2"/>
        <w:spacing w:before="200" w:line-rule="auto"/>
        <w:outlineLvl w:val="1"/>
        <w:ind w:firstLine="540"/>
        <w:jc w:val="both"/>
      </w:pPr>
      <w:r>
        <w:rPr>
          <w:sz w:val="20"/>
        </w:rPr>
        <w:t xml:space="preserve">3. Права Общественного совета.</w:t>
      </w:r>
    </w:p>
    <w:p>
      <w:pPr>
        <w:pStyle w:val="0"/>
        <w:spacing w:before="200" w:line-rule="auto"/>
        <w:ind w:firstLine="540"/>
        <w:jc w:val="both"/>
      </w:pPr>
      <w:r>
        <w:rPr>
          <w:sz w:val="20"/>
        </w:rPr>
        <w:t xml:space="preserve">Для осуществления возложенных задач и полномочий Общественный совет имеет право:</w:t>
      </w:r>
    </w:p>
    <w:p>
      <w:pPr>
        <w:pStyle w:val="0"/>
        <w:spacing w:before="200" w:line-rule="auto"/>
        <w:ind w:firstLine="540"/>
        <w:jc w:val="both"/>
      </w:pPr>
      <w:r>
        <w:rPr>
          <w:sz w:val="20"/>
        </w:rPr>
        <w:t xml:space="preserve">запрашивать и получать по согласованию с министром молодежной политики Кировской области (далее - министр) информацию о деятельности министерства, необходимую для осуществления деятельности Общественного совета;</w:t>
      </w:r>
    </w:p>
    <w:p>
      <w:pPr>
        <w:pStyle w:val="0"/>
        <w:spacing w:before="200" w:line-rule="auto"/>
        <w:ind w:firstLine="540"/>
        <w:jc w:val="both"/>
      </w:pPr>
      <w:r>
        <w:rPr>
          <w:sz w:val="20"/>
        </w:rPr>
        <w:t xml:space="preserve">вносить министру предложения по совершенствованию деятельности министерства или его подразделений;</w:t>
      </w:r>
    </w:p>
    <w:p>
      <w:pPr>
        <w:pStyle w:val="0"/>
        <w:spacing w:before="200" w:line-rule="auto"/>
        <w:ind w:firstLine="540"/>
        <w:jc w:val="both"/>
      </w:pPr>
      <w:r>
        <w:rPr>
          <w:sz w:val="20"/>
        </w:rPr>
        <w:t xml:space="preserve">образовывать из членов Общественного совета комиссии и рабочие группы по вопросам, отнесенным к сфере деятельности министерства;</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2"/>
        <w:spacing w:before="200" w:line-rule="auto"/>
        <w:outlineLvl w:val="1"/>
        <w:ind w:firstLine="540"/>
        <w:jc w:val="both"/>
      </w:pPr>
      <w:r>
        <w:rPr>
          <w:sz w:val="20"/>
        </w:rPr>
        <w:t xml:space="preserve">4. Порядок формирования состава Общественного совета.</w:t>
      </w:r>
    </w:p>
    <w:p>
      <w:pPr>
        <w:pStyle w:val="0"/>
        <w:spacing w:before="200" w:line-rule="auto"/>
        <w:ind w:firstLine="540"/>
        <w:jc w:val="both"/>
      </w:pPr>
      <w:r>
        <w:rPr>
          <w:sz w:val="20"/>
        </w:rPr>
        <w:t xml:space="preserve">4.1. Общественный совет формируется в соответствии с </w:t>
      </w:r>
      <w:hyperlink w:history="0" r:id="rId11"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11.11.2016 N 8-ЗО "Об общественном контроле в Кировской области" и настоящим Положением.</w:t>
      </w:r>
    </w:p>
    <w:p>
      <w:pPr>
        <w:pStyle w:val="0"/>
        <w:spacing w:before="200" w:line-rule="auto"/>
        <w:ind w:firstLine="540"/>
        <w:jc w:val="both"/>
      </w:pPr>
      <w:r>
        <w:rPr>
          <w:sz w:val="20"/>
        </w:rPr>
        <w:t xml:space="preserve">4.2.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4.3. Срок полномочий состава Общественного совета составляет 3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4.4. Членом Общественного совета может быть гражданин Российской Федерации:</w:t>
      </w:r>
    </w:p>
    <w:p>
      <w:pPr>
        <w:pStyle w:val="0"/>
        <w:spacing w:before="200" w:line-rule="auto"/>
        <w:ind w:firstLine="540"/>
        <w:jc w:val="both"/>
      </w:pPr>
      <w:r>
        <w:rPr>
          <w:sz w:val="20"/>
        </w:rPr>
        <w:t xml:space="preserve">достигший возраста 18 лет;</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4.5. В состав Общественного совета не могут входить:</w:t>
      </w:r>
    </w:p>
    <w:p>
      <w:pPr>
        <w:pStyle w:val="0"/>
        <w:spacing w:before="200" w:line-rule="auto"/>
        <w:ind w:firstLine="540"/>
        <w:jc w:val="both"/>
      </w:pPr>
      <w:r>
        <w:rPr>
          <w:sz w:val="20"/>
        </w:rPr>
        <w:t xml:space="preserve">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лица, признанные недееспособными на основании решения суда;</w:t>
      </w:r>
    </w:p>
    <w:p>
      <w:pPr>
        <w:pStyle w:val="0"/>
        <w:spacing w:before="200" w:line-rule="auto"/>
        <w:ind w:firstLine="540"/>
        <w:jc w:val="both"/>
      </w:pPr>
      <w:r>
        <w:rPr>
          <w:sz w:val="20"/>
        </w:rPr>
        <w:t xml:space="preserve">лица, имеющие непогашенную или неснятую судимость;</w:t>
      </w:r>
    </w:p>
    <w:p>
      <w:pPr>
        <w:pStyle w:val="0"/>
        <w:spacing w:before="200" w:line-rule="auto"/>
        <w:ind w:firstLine="540"/>
        <w:jc w:val="both"/>
      </w:pPr>
      <w:r>
        <w:rPr>
          <w:sz w:val="20"/>
        </w:rPr>
        <w:t xml:space="preserve">лица, имеющие двойное гражданство.</w:t>
      </w:r>
    </w:p>
    <w:p>
      <w:pPr>
        <w:pStyle w:val="0"/>
        <w:spacing w:before="200" w:line-rule="auto"/>
        <w:ind w:firstLine="540"/>
        <w:jc w:val="both"/>
      </w:pPr>
      <w:r>
        <w:rPr>
          <w:sz w:val="20"/>
        </w:rPr>
        <w:t xml:space="preserve">4.6. Общественный совет формируется в случае:</w:t>
      </w:r>
    </w:p>
    <w:p>
      <w:pPr>
        <w:pStyle w:val="0"/>
        <w:spacing w:before="200" w:line-rule="auto"/>
        <w:ind w:firstLine="540"/>
        <w:jc w:val="both"/>
      </w:pPr>
      <w:r>
        <w:rPr>
          <w:sz w:val="20"/>
        </w:rPr>
        <w:t xml:space="preserve">4.6.1. Создания Общественного совета.</w:t>
      </w:r>
    </w:p>
    <w:p>
      <w:pPr>
        <w:pStyle w:val="0"/>
        <w:spacing w:before="200" w:line-rule="auto"/>
        <w:ind w:firstLine="540"/>
        <w:jc w:val="both"/>
      </w:pPr>
      <w:r>
        <w:rPr>
          <w:sz w:val="20"/>
        </w:rPr>
        <w:t xml:space="preserve">4.6.2. Истечения полномочий Общественного совета предыдущего состава (начало формирования не позднее чем за 4 месяца до истечения срока полномочий Общественного совета).</w:t>
      </w:r>
    </w:p>
    <w:p>
      <w:pPr>
        <w:pStyle w:val="0"/>
        <w:spacing w:before="200" w:line-rule="auto"/>
        <w:ind w:firstLine="540"/>
        <w:jc w:val="both"/>
      </w:pPr>
      <w:r>
        <w:rPr>
          <w:sz w:val="20"/>
        </w:rPr>
        <w:t xml:space="preserve">4.6.3. Прекращения деятельности Общественного совета в случае неэффективности его работы.</w:t>
      </w:r>
    </w:p>
    <w:p>
      <w:pPr>
        <w:pStyle w:val="0"/>
        <w:spacing w:before="200" w:line-rule="auto"/>
        <w:ind w:firstLine="540"/>
        <w:jc w:val="both"/>
      </w:pPr>
      <w:r>
        <w:rPr>
          <w:sz w:val="20"/>
        </w:rPr>
        <w:t xml:space="preserve">4.7. Общественный совет создается по инициативе министерства либо Общественной палаты.</w:t>
      </w:r>
    </w:p>
    <w:p>
      <w:pPr>
        <w:pStyle w:val="0"/>
        <w:spacing w:before="200" w:line-rule="auto"/>
        <w:ind w:firstLine="540"/>
        <w:jc w:val="both"/>
      </w:pPr>
      <w:r>
        <w:rPr>
          <w:sz w:val="20"/>
        </w:rPr>
        <w:t xml:space="preserve">Инициатива министерства выражается в направлении в Общественную палату уведомления о необходимости формирования Общественного совета.</w:t>
      </w:r>
    </w:p>
    <w:p>
      <w:pPr>
        <w:pStyle w:val="0"/>
        <w:spacing w:before="200" w:line-rule="auto"/>
        <w:ind w:firstLine="540"/>
        <w:jc w:val="both"/>
      </w:pPr>
      <w:r>
        <w:rPr>
          <w:sz w:val="20"/>
        </w:rPr>
        <w:t xml:space="preserve">Инициатива Общественной палаты выражается в направлении в министерство соответствующего решения уполномоченного органа Общественной палаты.</w:t>
      </w:r>
    </w:p>
    <w:p>
      <w:pPr>
        <w:pStyle w:val="0"/>
        <w:spacing w:before="200" w:line-rule="auto"/>
        <w:ind w:firstLine="540"/>
        <w:jc w:val="both"/>
      </w:pPr>
      <w:r>
        <w:rPr>
          <w:sz w:val="20"/>
        </w:rPr>
        <w:t xml:space="preserve">4.8. Этапы формирования Общественного совета:</w:t>
      </w:r>
    </w:p>
    <w:p>
      <w:pPr>
        <w:pStyle w:val="0"/>
        <w:spacing w:before="200" w:line-rule="auto"/>
        <w:ind w:firstLine="540"/>
        <w:jc w:val="both"/>
      </w:pPr>
      <w:r>
        <w:rPr>
          <w:sz w:val="20"/>
        </w:rPr>
        <w:t xml:space="preserve">4.8.1. Утверждение Положения об Общественном совете при министерстве.</w:t>
      </w:r>
    </w:p>
    <w:p>
      <w:pPr>
        <w:pStyle w:val="0"/>
        <w:spacing w:before="200" w:line-rule="auto"/>
        <w:ind w:firstLine="540"/>
        <w:jc w:val="both"/>
      </w:pPr>
      <w:r>
        <w:rPr>
          <w:sz w:val="20"/>
        </w:rPr>
        <w:t xml:space="preserve">Проект Положения об Общественном совете при министерстве (внесение изменений в него) разрабатывается министерством и представляется на согласование в Общественную палату. Общественная палата согласовывает представленный проект или возвращает в министерство для доработки с мотивированными замечаниями. Согласованное Положение об Общественном совете при министерстве утверждается правовым актом министерства.</w:t>
      </w:r>
    </w:p>
    <w:p>
      <w:pPr>
        <w:pStyle w:val="0"/>
        <w:spacing w:before="200" w:line-rule="auto"/>
        <w:ind w:firstLine="540"/>
        <w:jc w:val="both"/>
      </w:pPr>
      <w:r>
        <w:rPr>
          <w:sz w:val="20"/>
        </w:rPr>
        <w:t xml:space="preserve">В случаях формирования нового состава Общественного совета при наличии утвержденного Положения об Общественном совете при министерстве его повторная разработка и согласование с Общественной палатой не требуется.</w:t>
      </w:r>
    </w:p>
    <w:p>
      <w:pPr>
        <w:pStyle w:val="0"/>
        <w:spacing w:before="200" w:line-rule="auto"/>
        <w:ind w:firstLine="540"/>
        <w:jc w:val="both"/>
      </w:pPr>
      <w:r>
        <w:rPr>
          <w:sz w:val="20"/>
        </w:rPr>
        <w:t xml:space="preserve">4.8.2. Формирование состава Общественного совета.</w:t>
      </w:r>
    </w:p>
    <w:p>
      <w:pPr>
        <w:pStyle w:val="0"/>
        <w:spacing w:before="200" w:line-rule="auto"/>
        <w:ind w:firstLine="540"/>
        <w:jc w:val="both"/>
      </w:pPr>
      <w:r>
        <w:rPr>
          <w:sz w:val="20"/>
        </w:rPr>
        <w:t xml:space="preserve">Общественный совет формируется с учетом представителей профессиональных объединений и иных социальных групп, осуществляющих свою деятельность в сфере полномочий министерства (далее - референтные группы), в количестве 9 человек.</w:t>
      </w:r>
    </w:p>
    <w:p>
      <w:pPr>
        <w:pStyle w:val="0"/>
        <w:spacing w:before="200" w:line-rule="auto"/>
        <w:ind w:firstLine="540"/>
        <w:jc w:val="both"/>
      </w:pPr>
      <w:r>
        <w:rPr>
          <w:sz w:val="20"/>
        </w:rPr>
        <w:t xml:space="preserve">Формирование состава Общественного совета осуществляется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кандидаты в члены Общественного совета в количестве одной трети от общего числа членов Общественного совета выдвигаются некоммерческими организациями, представляющими референтные группы;</w:t>
      </w:r>
    </w:p>
    <w:p>
      <w:pPr>
        <w:pStyle w:val="0"/>
        <w:spacing w:before="200" w:line-rule="auto"/>
        <w:ind w:firstLine="540"/>
        <w:jc w:val="both"/>
      </w:pPr>
      <w:r>
        <w:rPr>
          <w:sz w:val="20"/>
        </w:rPr>
        <w:t xml:space="preserve">кандидаты в члены Общественного совета в количестве одной трети от общего числа членов Общественного совета выдвигаются министерством из числа общественных экспертов (специалистов) в сфере деятельности министерства;</w:t>
      </w:r>
    </w:p>
    <w:p>
      <w:pPr>
        <w:pStyle w:val="0"/>
        <w:spacing w:before="200" w:line-rule="auto"/>
        <w:ind w:firstLine="540"/>
        <w:jc w:val="both"/>
      </w:pPr>
      <w:r>
        <w:rPr>
          <w:sz w:val="20"/>
        </w:rPr>
        <w:t xml:space="preserve">кандидаты в члены Общественного совета в количестве одной трети от общего числа членов Общественного совета выдвигаются Общественной палатой.</w:t>
      </w:r>
    </w:p>
    <w:p>
      <w:pPr>
        <w:pStyle w:val="0"/>
        <w:spacing w:before="200" w:line-rule="auto"/>
        <w:ind w:firstLine="540"/>
        <w:jc w:val="both"/>
      </w:pPr>
      <w:r>
        <w:rPr>
          <w:sz w:val="20"/>
        </w:rPr>
        <w:t xml:space="preserve">Утверждение министерством состава Общественного совета, согласованного Общественной палатой, осуществляется не позднее 10 рабочих дней со дня согласования проекта правового акта об утверждении состава Общественного совета Общественной палатой.</w:t>
      </w:r>
    </w:p>
    <w:p>
      <w:pPr>
        <w:pStyle w:val="0"/>
        <w:spacing w:before="200" w:line-rule="auto"/>
        <w:ind w:firstLine="540"/>
        <w:jc w:val="both"/>
      </w:pPr>
      <w:r>
        <w:rPr>
          <w:sz w:val="20"/>
        </w:rPr>
        <w:t xml:space="preserve">4.9. Общественный совет считается сформированным со дня подписания министром соответствующего акта с указанием состава Общественного совета.</w:t>
      </w:r>
    </w:p>
    <w:p>
      <w:pPr>
        <w:pStyle w:val="0"/>
        <w:spacing w:before="200" w:line-rule="auto"/>
        <w:ind w:firstLine="540"/>
        <w:jc w:val="both"/>
      </w:pPr>
      <w:r>
        <w:rPr>
          <w:sz w:val="20"/>
        </w:rPr>
        <w:t xml:space="preserve">4.10. Сведения о составе Общественного совета в течение 10 рабочих дней со дня его утверждения публикуются на официальном сайте Общественной палаты.</w:t>
      </w:r>
    </w:p>
    <w:p>
      <w:pPr>
        <w:pStyle w:val="2"/>
        <w:spacing w:before="200" w:line-rule="auto"/>
        <w:outlineLvl w:val="1"/>
        <w:ind w:firstLine="540"/>
        <w:jc w:val="both"/>
      </w:pPr>
      <w:r>
        <w:rPr>
          <w:sz w:val="20"/>
        </w:rPr>
        <w:t xml:space="preserve">5. Организация деятельности Общественного совета.</w:t>
      </w:r>
    </w:p>
    <w:p>
      <w:pPr>
        <w:pStyle w:val="0"/>
        <w:spacing w:before="200" w:line-rule="auto"/>
        <w:ind w:firstLine="540"/>
        <w:jc w:val="both"/>
      </w:pPr>
      <w:r>
        <w:rPr>
          <w:sz w:val="20"/>
        </w:rPr>
        <w:t xml:space="preserve">5.1. Общественный совет осуществляет свою деятельность исходя из задач и полномочий, указанных в </w:t>
      </w:r>
      <w:hyperlink w:history="0" w:anchor="P42" w:tooltip="2. Задачи и полномочия Общественного совета.">
        <w:r>
          <w:rPr>
            <w:sz w:val="20"/>
            <w:color w:val="0000ff"/>
          </w:rPr>
          <w:t xml:space="preserve">разделе 2</w:t>
        </w:r>
      </w:hyperlink>
      <w:r>
        <w:rPr>
          <w:sz w:val="20"/>
        </w:rPr>
        <w:t xml:space="preserve"> настоящего Положения.</w:t>
      </w:r>
    </w:p>
    <w:p>
      <w:pPr>
        <w:pStyle w:val="0"/>
        <w:spacing w:before="200" w:line-rule="auto"/>
        <w:ind w:firstLine="540"/>
        <w:jc w:val="both"/>
      </w:pPr>
      <w:r>
        <w:rPr>
          <w:sz w:val="20"/>
        </w:rPr>
        <w:t xml:space="preserve">5.2. Председатель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w:t>
      </w:r>
    </w:p>
    <w:p>
      <w:pPr>
        <w:pStyle w:val="0"/>
        <w:spacing w:before="200" w:line-rule="auto"/>
        <w:ind w:firstLine="540"/>
        <w:jc w:val="both"/>
      </w:pPr>
      <w:r>
        <w:rPr>
          <w:sz w:val="20"/>
        </w:rPr>
        <w:t xml:space="preserve">вносит на утверждение Общественного совета план работы Общественного совета;</w:t>
      </w:r>
    </w:p>
    <w:p>
      <w:pPr>
        <w:pStyle w:val="0"/>
        <w:spacing w:before="200" w:line-rule="auto"/>
        <w:ind w:firstLine="540"/>
        <w:jc w:val="both"/>
      </w:pPr>
      <w:r>
        <w:rPr>
          <w:sz w:val="20"/>
        </w:rPr>
        <w:t xml:space="preserve">проводит заседания Общественного совета;</w:t>
      </w:r>
    </w:p>
    <w:p>
      <w:pPr>
        <w:pStyle w:val="0"/>
        <w:spacing w:before="200" w:line-rule="auto"/>
        <w:ind w:firstLine="540"/>
        <w:jc w:val="both"/>
      </w:pPr>
      <w:r>
        <w:rPr>
          <w:sz w:val="20"/>
        </w:rPr>
        <w:t xml:space="preserve">координирует деятельность членов Общественного совета.</w:t>
      </w:r>
    </w:p>
    <w:p>
      <w:pPr>
        <w:pStyle w:val="0"/>
        <w:spacing w:before="200" w:line-rule="auto"/>
        <w:ind w:firstLine="540"/>
        <w:jc w:val="both"/>
      </w:pPr>
      <w:r>
        <w:rPr>
          <w:sz w:val="20"/>
        </w:rPr>
        <w:t xml:space="preserve">5.3.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5.4. Секретарь Общественного совета:</w:t>
      </w:r>
    </w:p>
    <w:p>
      <w:pPr>
        <w:pStyle w:val="0"/>
        <w:spacing w:before="200" w:line-rule="auto"/>
        <w:ind w:firstLine="540"/>
        <w:jc w:val="both"/>
      </w:pPr>
      <w:r>
        <w:rPr>
          <w:sz w:val="20"/>
        </w:rPr>
        <w:t xml:space="preserve">организует текущую деятельность Общественного совета;</w:t>
      </w:r>
    </w:p>
    <w:p>
      <w:pPr>
        <w:pStyle w:val="0"/>
        <w:spacing w:before="200" w:line-rule="auto"/>
        <w:ind w:firstLine="540"/>
        <w:jc w:val="both"/>
      </w:pPr>
      <w:r>
        <w:rPr>
          <w:sz w:val="20"/>
        </w:rPr>
        <w:t xml:space="preserve">информирует членов Общественного совета о времени, месте и повестке дня его заседания;</w:t>
      </w:r>
    </w:p>
    <w:p>
      <w:pPr>
        <w:pStyle w:val="0"/>
        <w:spacing w:before="200" w:line-rule="auto"/>
        <w:ind w:firstLine="540"/>
        <w:jc w:val="both"/>
      </w:pPr>
      <w:r>
        <w:rPr>
          <w:sz w:val="20"/>
        </w:rPr>
        <w:t xml:space="preserve">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организует делопроизводство.</w:t>
      </w:r>
    </w:p>
    <w:p>
      <w:pPr>
        <w:pStyle w:val="0"/>
        <w:spacing w:before="200" w:line-rule="auto"/>
        <w:ind w:firstLine="540"/>
        <w:jc w:val="both"/>
      </w:pPr>
      <w:r>
        <w:rPr>
          <w:sz w:val="20"/>
        </w:rPr>
        <w:t xml:space="preserve">5.5.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планов работы Общественного совета и повестки дня заседания. Предложения подаются в письменном виде не позднее 2 дней до дня заседания Общественного совета;</w:t>
      </w:r>
    </w:p>
    <w:p>
      <w:pPr>
        <w:pStyle w:val="0"/>
        <w:spacing w:before="200" w:line-rule="auto"/>
        <w:ind w:firstLine="540"/>
        <w:jc w:val="both"/>
      </w:pPr>
      <w:r>
        <w:rPr>
          <w:sz w:val="20"/>
        </w:rPr>
        <w:t xml:space="preserve">знакомиться с документами и материалами по проблемам, вынесенным на обсуждение Общественного совета, на стадии их подготовки и вносить в них предложения.</w:t>
      </w:r>
    </w:p>
    <w:p>
      <w:pPr>
        <w:pStyle w:val="0"/>
        <w:spacing w:before="200" w:line-rule="auto"/>
        <w:ind w:firstLine="540"/>
        <w:jc w:val="both"/>
      </w:pPr>
      <w:r>
        <w:rPr>
          <w:sz w:val="20"/>
        </w:rPr>
        <w:t xml:space="preserve">5.6. Заседания Общественного совета проводятся не реже одного раза в 3 месяца и считаются правомочными, если на них присутствует не менее половины членов Общественного совета. В случае необходимости по решению председателя Общественного совета проводится внеочередное заседание Общественного совета.</w:t>
      </w:r>
    </w:p>
    <w:p>
      <w:pPr>
        <w:pStyle w:val="0"/>
        <w:spacing w:before="200" w:line-rule="auto"/>
        <w:ind w:firstLine="540"/>
        <w:jc w:val="both"/>
      </w:pPr>
      <w:r>
        <w:rPr>
          <w:sz w:val="20"/>
        </w:rPr>
        <w:t xml:space="preserve">5.7. Решения Общественного совета принимаются большинством голосов присутствующих на заседании лиц, входящих в состав Общественного совета. В случае равенства голосов решающим является голос председательствующего на заседании Общественного совета.</w:t>
      </w:r>
    </w:p>
    <w:p>
      <w:pPr>
        <w:pStyle w:val="0"/>
        <w:spacing w:before="200" w:line-rule="auto"/>
        <w:ind w:firstLine="540"/>
        <w:jc w:val="both"/>
      </w:pPr>
      <w:r>
        <w:rPr>
          <w:sz w:val="20"/>
        </w:rPr>
        <w:t xml:space="preserve">5.8. Решения Общественного совета оформляются протоколами, которые подписывает председательствующий на заседании Общественного совета, копии протоколов направляются в министерство.</w:t>
      </w:r>
    </w:p>
    <w:p>
      <w:pPr>
        <w:pStyle w:val="0"/>
        <w:spacing w:before="200" w:line-rule="auto"/>
        <w:ind w:firstLine="540"/>
        <w:jc w:val="both"/>
      </w:pPr>
      <w:r>
        <w:rPr>
          <w:sz w:val="20"/>
        </w:rPr>
        <w:t xml:space="preserve">5.9. Информация о принятых решениях, заключения и результаты экспертиз по рассмотренным проектам нормативных правовых актов и иным документам Общественного совета направляются в Общественную палату.</w:t>
      </w:r>
    </w:p>
    <w:p>
      <w:pPr>
        <w:pStyle w:val="2"/>
        <w:spacing w:before="200" w:line-rule="auto"/>
        <w:outlineLvl w:val="1"/>
        <w:ind w:firstLine="540"/>
        <w:jc w:val="both"/>
      </w:pPr>
      <w:r>
        <w:rPr>
          <w:sz w:val="20"/>
        </w:rPr>
        <w:t xml:space="preserve">6. Заключительные положения.</w:t>
      </w:r>
    </w:p>
    <w:p>
      <w:pPr>
        <w:pStyle w:val="0"/>
        <w:spacing w:before="200" w:line-rule="auto"/>
        <w:ind w:firstLine="540"/>
        <w:jc w:val="both"/>
      </w:pPr>
      <w:r>
        <w:rPr>
          <w:sz w:val="20"/>
        </w:rPr>
        <w:t xml:space="preserve">6.1. Министерство учитывает в своей работе решения Общественного совета.</w:t>
      </w:r>
    </w:p>
    <w:p>
      <w:pPr>
        <w:pStyle w:val="0"/>
        <w:spacing w:before="200" w:line-rule="auto"/>
        <w:ind w:firstLine="540"/>
        <w:jc w:val="both"/>
      </w:pPr>
      <w:r>
        <w:rPr>
          <w:sz w:val="20"/>
        </w:rPr>
        <w:t xml:space="preserve">6.2. При наличии разногласий в позиции по конкретному вопросу министерство обязано образовать рабочую группу по выработке оптимальных решений.</w:t>
      </w:r>
    </w:p>
    <w:p>
      <w:pPr>
        <w:pStyle w:val="0"/>
        <w:spacing w:before="200" w:line-rule="auto"/>
        <w:ind w:firstLine="540"/>
        <w:jc w:val="both"/>
      </w:pPr>
      <w:r>
        <w:rPr>
          <w:sz w:val="20"/>
        </w:rPr>
        <w:t xml:space="preserve">6.3. При подведении итогов работы за календарный год Общественный совет совместно с министерством готовит доклад о работе Общественного совета, который направляется в Общественную палату и размещается на официальном сайте министерства.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министерства молодежной политики Кировской области от 06.07.2023 N 6</w:t>
            <w:br/>
            <w:t>"Об утверждении Положения об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909D7B9A254C465C62B52568359BBEB3CC98CEC1A5332E096A5506BE74F1BF79A223443939987AE3B7A24A4C64C2927526Z4K" TargetMode = "External"/>
	<Relationship Id="rId8" Type="http://schemas.openxmlformats.org/officeDocument/2006/relationships/hyperlink" Target="consultantplus://offline/ref=0B909D7B9A254C465C62B52568359BBEB3CC98CEC1A93F2A036E5506BE74F1BF79A223443939987AE3B7A24A4C64C2927526Z4K" TargetMode = "External"/>
	<Relationship Id="rId9" Type="http://schemas.openxmlformats.org/officeDocument/2006/relationships/hyperlink" Target="consultantplus://offline/ref=0B909D7B9A254C465C62AB287E59C7B7B1CFC1C6CBF76B7E0D685D54E974ADFA2FAB2815767CCC69E1B2BE24Z8K" TargetMode = "External"/>
	<Relationship Id="rId10" Type="http://schemas.openxmlformats.org/officeDocument/2006/relationships/hyperlink" Target="consultantplus://offline/ref=0B909D7B9A254C465C62B52568359BBEB3CC98CEC1A93F2D09695506BE74F1BF79A223443939987AE3B7A24A4C64C2927526Z4K" TargetMode = "External"/>
	<Relationship Id="rId11" Type="http://schemas.openxmlformats.org/officeDocument/2006/relationships/hyperlink" Target="consultantplus://offline/ref=0B909D7B9A254C465C62B52568359BBEB3CC98CEC1A5332E096A5506BE74F1BF79A223443939987AE3B7A24A4C64C2927526Z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молодежной политики Кировской области от 06.07.2023 N 6
"Об утверждении Положения об Общественном совете при министерстве молодежной политики Кировской области"</dc:title>
  <dcterms:created xsi:type="dcterms:W3CDTF">2023-11-05T10:25:54Z</dcterms:created>
</cp:coreProperties>
</file>