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Костромской области от 02.05.2024 N 137-а</w:t>
              <w:br/>
              <w:t xml:space="preserve">"О предоставлении субсидий из областного бюджета социально ориентированным некоммерческим организациям на возмещение части затрат, связанных с поиском лиц, пропавших без вести"</w:t>
              <w:br/>
              <w:t xml:space="preserve">(вместе с "Порядком предоставления субсидий из областного бюджета социально ориентированным некоммерческим организациям на возмещение части затрат, связанных с организацией и поддержкой благотворительности и добровольчества (волонтерства) с целью поиска лиц, пропавших без вести")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мая 2024 г. N 137-а</w:t>
      </w:r>
    </w:p>
    <w:p>
      <w:pPr>
        <w:pStyle w:val="2"/>
        <w:jc w:val="center"/>
      </w:pPr>
      <w:r>
        <w:rPr>
          <w:sz w:val="20"/>
        </w:rPr>
      </w:r>
    </w:p>
    <w:p>
      <w:pPr>
        <w:pStyle w:val="2"/>
        <w:jc w:val="center"/>
      </w:pPr>
      <w:r>
        <w:rPr>
          <w:sz w:val="20"/>
        </w:rPr>
        <w:t xml:space="preserve">О ПРЕДОСТАВЛЕНИИ СУБСИДИЙ ИЗ ОБЛАСТНОГО БЮДЖЕТА СОЦИАЛЬНО</w:t>
      </w:r>
    </w:p>
    <w:p>
      <w:pPr>
        <w:pStyle w:val="2"/>
        <w:jc w:val="center"/>
      </w:pPr>
      <w:r>
        <w:rPr>
          <w:sz w:val="20"/>
        </w:rPr>
        <w:t xml:space="preserve">ОРИЕНТИРОВАННЫМ НЕКОММЕРЧЕСКИМ ОРГАНИЗАЦИЯМ НА ВОЗМЕЩЕНИЕ</w:t>
      </w:r>
    </w:p>
    <w:p>
      <w:pPr>
        <w:pStyle w:val="2"/>
        <w:jc w:val="center"/>
      </w:pPr>
      <w:r>
        <w:rPr>
          <w:sz w:val="20"/>
        </w:rPr>
        <w:t xml:space="preserve">ЧАСТИ ЗАТРАТ, СВЯЗАННЫХ С ПОИСКОМ ЛИЦ, ПРОПАВШИХ БЕЗ ВЕСТИ</w:t>
      </w:r>
    </w:p>
    <w:p>
      <w:pPr>
        <w:pStyle w:val="0"/>
        <w:jc w:val="center"/>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для осуществления проведения отбора и предоставления субсидий на возмещение части затрат, связанных с организацией и поддержкой благотворительности и добровольчества (волонтерства) с целью поиска лиц, пропавших без вести, администрация Костромской области постановляет:</w:t>
      </w:r>
    </w:p>
    <w:p>
      <w:pPr>
        <w:pStyle w:val="0"/>
        <w:spacing w:before="200" w:line-rule="auto"/>
        <w:ind w:firstLine="540"/>
        <w:jc w:val="both"/>
      </w:pPr>
      <w:r>
        <w:rPr>
          <w:sz w:val="20"/>
        </w:rPr>
        <w:t xml:space="preserve">1. Утвердить прилагаемый </w:t>
      </w:r>
      <w:hyperlink w:history="0" w:anchor="P31" w:tooltip="ПОРЯДОК">
        <w:r>
          <w:rPr>
            <w:sz w:val="20"/>
            <w:color w:val="0000ff"/>
          </w:rPr>
          <w:t xml:space="preserve">порядок</w:t>
        </w:r>
      </w:hyperlink>
      <w:r>
        <w:rPr>
          <w:sz w:val="20"/>
        </w:rPr>
        <w:t xml:space="preserve"> предоставления субсидий из областного бюджета социально ориентированным некоммерческим организациям на возмещение части затрат, связанных с организацией и поддержкой благотворительности и добровольчества (волонтерства) с целью поиска лиц, пропавших без вести.</w:t>
      </w:r>
    </w:p>
    <w:p>
      <w:pPr>
        <w:pStyle w:val="0"/>
        <w:spacing w:before="200" w:line-rule="auto"/>
        <w:ind w:firstLine="540"/>
        <w:jc w:val="both"/>
      </w:pPr>
      <w:r>
        <w:rPr>
          <w:sz w:val="20"/>
        </w:rPr>
        <w:t xml:space="preserve">2. Признать утратившим силу </w:t>
      </w:r>
      <w:hyperlink w:history="0" r:id="rId8" w:tooltip="Постановление Администрации Костромской области от 04.09.2023 N 392-а &quot;О предоставлении субсидий из областного бюджета социально ориентированным некоммерческим организациям на возмещение части затрат, связанных с организацией и поддержкой благотворительности и добровольчества (волонтерства) с целью поиска лиц, пропавших без вести&quot; (вместе с &quot;Порядком предоставления субсидий из областного бюджета социально ориентированным некоммерческим организациям на возмещение части затрат, связанных с организацией и подд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4 сентября 2023 года N 392-а "О предоставлении субсидий из областного бюджета социально ориентированным некоммерческим организациям на возмещение части затрат, связанных с организацией и поддержкой благотворительности и добровольчества (волонтерства) с целью поиска лиц, пропавших без вести".</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center"/>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center"/>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 мая 2024 г. N 137-а</w:t>
      </w:r>
    </w:p>
    <w:p>
      <w:pPr>
        <w:pStyle w:val="0"/>
        <w:jc w:val="center"/>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СОЦИАЛЬНО</w:t>
      </w:r>
    </w:p>
    <w:p>
      <w:pPr>
        <w:pStyle w:val="2"/>
        <w:jc w:val="center"/>
      </w:pPr>
      <w:r>
        <w:rPr>
          <w:sz w:val="20"/>
        </w:rPr>
        <w:t xml:space="preserve">ОРИЕНТИРОВАННЫМ НЕКОММЕРЧЕСКИМ ОРГАНИЗАЦИЯМ НА ВОЗМЕЩЕНИЕ</w:t>
      </w:r>
    </w:p>
    <w:p>
      <w:pPr>
        <w:pStyle w:val="2"/>
        <w:jc w:val="center"/>
      </w:pPr>
      <w:r>
        <w:rPr>
          <w:sz w:val="20"/>
        </w:rPr>
        <w:t xml:space="preserve">ЧАСТИ ЗАТРАТ, СВЯЗАННЫХ С ОРГАНИЗАЦИЕЙ И ПОДДЕРЖКОЙ</w:t>
      </w:r>
    </w:p>
    <w:p>
      <w:pPr>
        <w:pStyle w:val="2"/>
        <w:jc w:val="center"/>
      </w:pPr>
      <w:r>
        <w:rPr>
          <w:sz w:val="20"/>
        </w:rPr>
        <w:t xml:space="preserve">БЛАГОТВОРИТЕЛЬНОСТИ И ДОБРОВОЛЬЧЕСТВА (ВОЛОНТЕРСТВА)</w:t>
      </w:r>
    </w:p>
    <w:p>
      <w:pPr>
        <w:pStyle w:val="2"/>
        <w:jc w:val="center"/>
      </w:pPr>
      <w:r>
        <w:rPr>
          <w:sz w:val="20"/>
        </w:rPr>
        <w:t xml:space="preserve">С ЦЕЛЬЮ ПОИСКА ЛИЦ, ПРОПАВШИХ БЕЗ ВЕСТИ</w:t>
      </w:r>
    </w:p>
    <w:p>
      <w:pPr>
        <w:pStyle w:val="0"/>
        <w:jc w:val="center"/>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 </w:t>
      </w:r>
      <w:hyperlink w:history="0" r:id="rId9"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Федеральным </w:t>
      </w:r>
      <w:hyperlink w:history="0" r:id="rId10"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 </w:t>
      </w:r>
      <w:hyperlink w:history="0" r:id="rId11" w:tooltip="Закон Костромской области от 20.10.2011 N 131-5-ЗКО (ред. от 22.04.2024)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w:t>
      </w:r>
      <w:hyperlink w:history="0" r:id="rId12"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Постановление Правительства Российской Федерации от 25 октября 2023 года N 1782) и определяет порядок предоставления субсидий из областного бюджета социально ориентированным некоммерческим организациям с целью возмещения части затрат, связанных с организацией и поддержкой благотворительности и добровольчества (волонтерства) с целью поиска лиц, пропавших без вести (далее - субсидии).</w:t>
      </w:r>
    </w:p>
    <w:bookmarkStart w:id="41" w:name="P41"/>
    <w:bookmarkEnd w:id="41"/>
    <w:p>
      <w:pPr>
        <w:pStyle w:val="0"/>
        <w:spacing w:before="200" w:line-rule="auto"/>
        <w:ind w:firstLine="540"/>
        <w:jc w:val="both"/>
      </w:pPr>
      <w:r>
        <w:rPr>
          <w:sz w:val="20"/>
        </w:rPr>
        <w:t xml:space="preserve">2. Субсидия предоставляется социально ориентированным некоммерческим организациям, являющимся организаторами добровольческой (волонтерской) деятельности,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w:t>
      </w:r>
    </w:p>
    <w:p>
      <w:pPr>
        <w:pStyle w:val="0"/>
        <w:spacing w:before="200" w:line-rule="auto"/>
        <w:ind w:firstLine="540"/>
        <w:jc w:val="both"/>
      </w:pPr>
      <w:r>
        <w:rPr>
          <w:sz w:val="20"/>
        </w:rPr>
        <w:t xml:space="preserve">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bookmarkStart w:id="43" w:name="P43"/>
    <w:bookmarkEnd w:id="43"/>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департамента региональной безопасности Костромской области как получателя бюджетных средств (далее - главный распорядитель бюджетных средств) на цели, указанные в </w:t>
      </w:r>
      <w:hyperlink w:history="0" w:anchor="P41" w:tooltip="2. Субсидия предоставляется социально ориентированным некоммерческим организациям, являющимся организаторами добровольческой (волонтерской) деятельности,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 Информация о субсидиях размещается в установленном Министерством финансов Российской Федерации порядке на едином портале бюджетной системы Российской Федерации в информационно-телекоммуникационной сети Интернет (</w:t>
      </w:r>
      <w:r>
        <w:rPr>
          <w:sz w:val="20"/>
        </w:rPr>
        <w:t xml:space="preserve">https://ssl.budgetplan.minfin.ru</w:t>
      </w:r>
      <w:r>
        <w:rPr>
          <w:sz w:val="20"/>
        </w:rPr>
        <w:t xml:space="preserve">) (далее - единый портал) в течение 10 рабочих дней со дня, следующего за днем доведения бюджетных ассигнований до главного распорядителя бюджетных средств.</w:t>
      </w:r>
    </w:p>
    <w:p>
      <w:pPr>
        <w:pStyle w:val="0"/>
        <w:spacing w:before="200" w:line-rule="auto"/>
        <w:ind w:firstLine="540"/>
        <w:jc w:val="both"/>
      </w:pPr>
      <w:r>
        <w:rPr>
          <w:sz w:val="20"/>
        </w:rPr>
        <w:t xml:space="preserve">5. К категории получателей субсидии относятся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юридического лица на территории Костромской области и осуществляющие благотворительную деятельность, а также деятельность в области организации и поддержки благотворительности и добровольчества (волонтерства),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 и прошедшие отбор (далее - получатели субсидии).</w:t>
      </w:r>
    </w:p>
    <w:p>
      <w:pPr>
        <w:pStyle w:val="0"/>
        <w:spacing w:before="200" w:line-rule="auto"/>
        <w:ind w:firstLine="540"/>
        <w:jc w:val="both"/>
      </w:pPr>
      <w:r>
        <w:rPr>
          <w:sz w:val="20"/>
        </w:rPr>
        <w:t xml:space="preserve">Критерием отбора участников отбора получателей субсидий является соответствие получателей субсидии требованиям, установленным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пунктами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6. Для целей настоящего Порядка используются следующие понятия:</w:t>
      </w:r>
    </w:p>
    <w:p>
      <w:pPr>
        <w:pStyle w:val="0"/>
        <w:spacing w:before="200" w:line-rule="auto"/>
        <w:ind w:firstLine="540"/>
        <w:jc w:val="both"/>
      </w:pPr>
      <w:r>
        <w:rPr>
          <w:sz w:val="20"/>
        </w:rPr>
        <w:t xml:space="preserve">1) участники отбора -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юридического лица на территории Костромской области и осуществляющие благотворительную деятельность, а также деятельность в области организации и поддержки благотворительности и добровольчества (волонтерства),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 состоящие на налоговом учете на территории Костромской области, направившие заявку главному распорядителю бюджетных средств в сроки, установленные в объявлении о проведении отбора на получение субсидии;</w:t>
      </w:r>
    </w:p>
    <w:p>
      <w:pPr>
        <w:pStyle w:val="0"/>
        <w:spacing w:before="200" w:line-rule="auto"/>
        <w:ind w:firstLine="540"/>
        <w:jc w:val="both"/>
      </w:pPr>
      <w:r>
        <w:rPr>
          <w:sz w:val="20"/>
        </w:rPr>
        <w:t xml:space="preserve">2) получатели субсидии - прошедшие отбор участники отбора (победители отбора), заключившие соглашение о предоставлении субсидии на соответствующий финансовый год (далее - Соглашение).</w:t>
      </w:r>
    </w:p>
    <w:p>
      <w:pPr>
        <w:pStyle w:val="0"/>
        <w:spacing w:before="200" w:line-rule="auto"/>
        <w:ind w:firstLine="540"/>
        <w:jc w:val="both"/>
      </w:pPr>
      <w:r>
        <w:rPr>
          <w:sz w:val="20"/>
        </w:rPr>
        <w:t xml:space="preserve">7. Субсидии предоставляются по результатам отбора путем запроса предложений, на основании направленных участниками отбора заявок, исходя из их соответствия категории получателей субсидий, критериям отбора участников отбора получателей субсидий, и очередности поступления заявок.</w:t>
      </w:r>
    </w:p>
    <w:p>
      <w:pPr>
        <w:pStyle w:val="0"/>
        <w:spacing w:before="200" w:line-rule="auto"/>
        <w:ind w:firstLine="540"/>
        <w:jc w:val="both"/>
      </w:pPr>
      <w:r>
        <w:rPr>
          <w:sz w:val="20"/>
        </w:rPr>
        <w:t xml:space="preserve">8. Отбор получателей субсидии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center"/>
      </w:pPr>
      <w:r>
        <w:rPr>
          <w:sz w:val="20"/>
        </w:rPr>
      </w:r>
    </w:p>
    <w:p>
      <w:pPr>
        <w:pStyle w:val="2"/>
        <w:outlineLvl w:val="1"/>
        <w:jc w:val="center"/>
      </w:pPr>
      <w:r>
        <w:rPr>
          <w:sz w:val="20"/>
        </w:rPr>
        <w:t xml:space="preserve">Глава 2. ТРЕБОВАНИЯ К УЧАСТНИКАМ ОТБОРА</w:t>
      </w:r>
    </w:p>
    <w:p>
      <w:pPr>
        <w:pStyle w:val="2"/>
        <w:jc w:val="center"/>
      </w:pPr>
      <w:r>
        <w:rPr>
          <w:sz w:val="20"/>
        </w:rPr>
        <w:t xml:space="preserve">И ПОЛУЧАТЕЛЯМ СУБСИДИИ</w:t>
      </w:r>
    </w:p>
    <w:p>
      <w:pPr>
        <w:pStyle w:val="0"/>
        <w:jc w:val="center"/>
      </w:pPr>
      <w:r>
        <w:rPr>
          <w:sz w:val="20"/>
        </w:rPr>
      </w:r>
    </w:p>
    <w:bookmarkStart w:id="57" w:name="P57"/>
    <w:bookmarkEnd w:id="57"/>
    <w:p>
      <w:pPr>
        <w:pStyle w:val="0"/>
        <w:ind w:firstLine="540"/>
        <w:jc w:val="both"/>
      </w:pPr>
      <w:r>
        <w:rPr>
          <w:sz w:val="20"/>
        </w:rPr>
        <w:t xml:space="preserve">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w:t>
      </w:r>
      <w:hyperlink w:history="0" r:id="rId13"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абзацах втором</w:t>
        </w:r>
      </w:hyperlink>
      <w:r>
        <w:rPr>
          <w:sz w:val="20"/>
        </w:rPr>
        <w:t xml:space="preserve">-</w:t>
      </w:r>
      <w:hyperlink w:history="0" r:id="rId14"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десятом подпункта "а" пункта 3</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года N 1782.</w:t>
      </w:r>
    </w:p>
    <w:bookmarkStart w:id="58" w:name="P58"/>
    <w:bookmarkEnd w:id="58"/>
    <w:p>
      <w:pPr>
        <w:pStyle w:val="0"/>
        <w:spacing w:before="200" w:line-rule="auto"/>
        <w:ind w:firstLine="540"/>
        <w:jc w:val="both"/>
      </w:pPr>
      <w:r>
        <w:rPr>
          <w:sz w:val="20"/>
        </w:rPr>
        <w:t xml:space="preserve">10. Иные требования к получателю субсидии (участнику отбора) на дату рассмотрения заявки и заключения Соглашения:</w:t>
      </w:r>
    </w:p>
    <w:p>
      <w:pPr>
        <w:pStyle w:val="0"/>
        <w:spacing w:before="200" w:line-rule="auto"/>
        <w:ind w:firstLine="540"/>
        <w:jc w:val="both"/>
      </w:pPr>
      <w:r>
        <w:rPr>
          <w:sz w:val="20"/>
        </w:rPr>
        <w:t xml:space="preserve">1) осуществление благотворительной деятельности, а также деятельности в области организации и поддержки благотворительности и добровольчества (волонтерства) и наличие указанного вида деятельности в уставе участника отбора;</w:t>
      </w:r>
    </w:p>
    <w:p>
      <w:pPr>
        <w:pStyle w:val="0"/>
        <w:spacing w:before="200" w:line-rule="auto"/>
        <w:ind w:firstLine="540"/>
        <w:jc w:val="both"/>
      </w:pPr>
      <w:r>
        <w:rPr>
          <w:sz w:val="20"/>
        </w:rPr>
        <w:t xml:space="preserve">2) наличие специализированного оборудования для организации поиска лиц, пропавших без вести, включая беспилотные воздушные судна, оснащенные устройством для наблюдения за распределением температуры исследуемой поверхности;</w:t>
      </w:r>
    </w:p>
    <w:p>
      <w:pPr>
        <w:pStyle w:val="0"/>
        <w:spacing w:before="200" w:line-rule="auto"/>
        <w:ind w:firstLine="540"/>
        <w:jc w:val="both"/>
      </w:pPr>
      <w:r>
        <w:rPr>
          <w:sz w:val="20"/>
        </w:rPr>
        <w:t xml:space="preserve">3) наличие помещения для организации штаба для поиска лиц, пропавших без вести, площадью не менее 90 м на территории не менее 3 муниципальных образований Костромской области;</w:t>
      </w:r>
    </w:p>
    <w:p>
      <w:pPr>
        <w:pStyle w:val="0"/>
        <w:spacing w:before="200" w:line-rule="auto"/>
        <w:ind w:firstLine="540"/>
        <w:jc w:val="both"/>
      </w:pPr>
      <w:r>
        <w:rPr>
          <w:sz w:val="20"/>
        </w:rPr>
        <w:t xml:space="preserve">4) наличие не менее 35 добровольцев (волонтеров) с опытом добровольческой деятельности в сфере поиска лиц, пропавших без вести, не менее 2 лет;</w:t>
      </w:r>
    </w:p>
    <w:p>
      <w:pPr>
        <w:pStyle w:val="0"/>
        <w:spacing w:before="200" w:line-rule="auto"/>
        <w:ind w:firstLine="540"/>
        <w:jc w:val="both"/>
      </w:pPr>
      <w:r>
        <w:rPr>
          <w:sz w:val="20"/>
        </w:rPr>
        <w:t xml:space="preserve">5) наличие соглашений о взаимодействии с федеральными и региональными органами исполнительной власти и подведомственными организациями (учреждениями), органами местного самоуправления муниципальных образований Костромской области;</w:t>
      </w:r>
    </w:p>
    <w:p>
      <w:pPr>
        <w:pStyle w:val="0"/>
        <w:spacing w:before="200" w:line-rule="auto"/>
        <w:ind w:firstLine="540"/>
        <w:jc w:val="both"/>
      </w:pPr>
      <w:r>
        <w:rPr>
          <w:sz w:val="20"/>
        </w:rPr>
        <w:t xml:space="preserve">6) наличие не менее 300 подтвержденных заявок на поиск лиц, пропавших без вести, за год, предшествующий году предоставления субсидии;</w:t>
      </w:r>
    </w:p>
    <w:p>
      <w:pPr>
        <w:pStyle w:val="0"/>
        <w:spacing w:before="200" w:line-rule="auto"/>
        <w:ind w:firstLine="540"/>
        <w:jc w:val="both"/>
      </w:pPr>
      <w:r>
        <w:rPr>
          <w:sz w:val="20"/>
        </w:rPr>
        <w:t xml:space="preserve">7) наличие утвержденного плана мероприятий по обучению добровольцев (волонтеров) алгоритму поиска лиц, пропавших без вести: не менее 1 мероприятия в год с участием не менее 100 добровольцев (волонтеров), с привлечением федеральных и региональных органов государственной власти и/или подведомственных организаций; не менее 1 мероприятия 1 раз в 2 недели с участием не менее 20 волонтеров (добровольцев);</w:t>
      </w:r>
    </w:p>
    <w:p>
      <w:pPr>
        <w:pStyle w:val="0"/>
        <w:spacing w:before="200" w:line-rule="auto"/>
        <w:ind w:firstLine="540"/>
        <w:jc w:val="both"/>
      </w:pPr>
      <w:r>
        <w:rPr>
          <w:sz w:val="20"/>
        </w:rPr>
        <w:t xml:space="preserve">8) принятие участником отбора обязательств о достижении в отчетном финансовом году результатов использования средств в соответствии с заключенным Соглашением;</w:t>
      </w:r>
    </w:p>
    <w:p>
      <w:pPr>
        <w:pStyle w:val="0"/>
        <w:spacing w:before="200" w:line-rule="auto"/>
        <w:ind w:firstLine="540"/>
        <w:jc w:val="both"/>
      </w:pPr>
      <w:r>
        <w:rPr>
          <w:sz w:val="20"/>
        </w:rPr>
        <w:t xml:space="preserve">9) согласие получателя субсидии на осуществление в отношении него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Требовать от участника отбора представления документов и информации в целях подтверждения соответствия участника отбора указанным требованиям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запрещается.</w:t>
      </w:r>
    </w:p>
    <w:p>
      <w:pPr>
        <w:pStyle w:val="0"/>
        <w:spacing w:before="200" w:line-rule="auto"/>
        <w:ind w:firstLine="540"/>
        <w:jc w:val="both"/>
      </w:pPr>
      <w:r>
        <w:rPr>
          <w:sz w:val="20"/>
        </w:rPr>
        <w:t xml:space="preserve">Участник отбора вправе представить указанные документы и информацию главному распорядителю бюджетных средств по собственной инициативе.</w:t>
      </w:r>
    </w:p>
    <w:p>
      <w:pPr>
        <w:pStyle w:val="0"/>
        <w:jc w:val="center"/>
      </w:pPr>
      <w:r>
        <w:rPr>
          <w:sz w:val="20"/>
        </w:rPr>
      </w:r>
    </w:p>
    <w:p>
      <w:pPr>
        <w:pStyle w:val="2"/>
        <w:outlineLvl w:val="1"/>
        <w:jc w:val="center"/>
      </w:pPr>
      <w:r>
        <w:rPr>
          <w:sz w:val="20"/>
        </w:rPr>
        <w:t xml:space="preserve">Глава 3. ПОРЯДОК ПРОВЕДЕНИЯ ОТБОРА ПОЛУЧАТЕЛЕЙ СУБСИДИЙ</w:t>
      </w:r>
    </w:p>
    <w:p>
      <w:pPr>
        <w:pStyle w:val="0"/>
        <w:jc w:val="center"/>
      </w:pPr>
      <w:r>
        <w:rPr>
          <w:sz w:val="20"/>
        </w:rPr>
      </w:r>
    </w:p>
    <w:p>
      <w:pPr>
        <w:pStyle w:val="0"/>
        <w:ind w:firstLine="540"/>
        <w:jc w:val="both"/>
      </w:pPr>
      <w:r>
        <w:rPr>
          <w:sz w:val="20"/>
        </w:rPr>
        <w:t xml:space="preserve">11. Главный распорядитель бюджетных средств не позднее 1 октября текущего финансового года при наличии лимитов бюджетных обязательств на цели, указанные в </w:t>
      </w:r>
      <w:hyperlink w:history="0" w:anchor="P41" w:tooltip="2. Субсидия предоставляется социально ориентированным некоммерческим организациям, являющимся организаторами добровольческой (волонтерской) деятельности,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
        <w:r>
          <w:rPr>
            <w:sz w:val="20"/>
            <w:color w:val="0000ff"/>
          </w:rPr>
          <w:t xml:space="preserve">пункте 2</w:t>
        </w:r>
      </w:hyperlink>
      <w:r>
        <w:rPr>
          <w:sz w:val="20"/>
        </w:rPr>
        <w:t xml:space="preserve"> настоящего Порядка, обеспечивает размещение в системе "Электронный бюджет" за день до начала приема заявок после подписания усиленной квалифицированной подписью руководителя главного распорядителя бюджетных средств и публикации на едином портале информации о субсидии.</w:t>
      </w:r>
    </w:p>
    <w:p>
      <w:pPr>
        <w:pStyle w:val="0"/>
        <w:spacing w:before="200" w:line-rule="auto"/>
        <w:ind w:firstLine="540"/>
        <w:jc w:val="both"/>
      </w:pPr>
      <w:r>
        <w:rPr>
          <w:sz w:val="20"/>
        </w:rPr>
        <w:t xml:space="preserve">Объявление о проведении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главного распорядителя бюджетных средств, публикуется на едином портале с указанием:</w:t>
      </w:r>
    </w:p>
    <w:p>
      <w:pPr>
        <w:pStyle w:val="0"/>
        <w:spacing w:before="200" w:line-rule="auto"/>
        <w:ind w:firstLine="540"/>
        <w:jc w:val="both"/>
      </w:pPr>
      <w:r>
        <w:rPr>
          <w:sz w:val="20"/>
        </w:rPr>
        <w:t xml:space="preserve">1) способа проведения отбора получателей субсидий;</w:t>
      </w:r>
    </w:p>
    <w:p>
      <w:pPr>
        <w:pStyle w:val="0"/>
        <w:spacing w:before="200" w:line-rule="auto"/>
        <w:ind w:firstLine="540"/>
        <w:jc w:val="both"/>
      </w:pPr>
      <w:r>
        <w:rPr>
          <w:sz w:val="20"/>
        </w:rPr>
        <w:t xml:space="preserve">2) даты и времени начала подачи заявок участниками отбора получателей субсидий, а также даты и времени окончания приема заявок участников отбора получателей субсидий, которая не может быть ранее 5 календарного дня, следующего за днем размещения объявления о проведении отбора участников отбора;</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контактного телефона главного распорядителя бюджетных средств;</w:t>
      </w:r>
    </w:p>
    <w:p>
      <w:pPr>
        <w:pStyle w:val="0"/>
        <w:spacing w:before="200" w:line-rule="auto"/>
        <w:ind w:firstLine="540"/>
        <w:jc w:val="both"/>
      </w:pPr>
      <w:r>
        <w:rPr>
          <w:sz w:val="20"/>
        </w:rPr>
        <w:t xml:space="preserve">4) результатов предоставления субсидии, определенных </w:t>
      </w:r>
      <w:hyperlink w:history="0" w:anchor="P225" w:tooltip="54. Достигнутыми результатами предоставления субсидии являются:">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5) требований к участникам отбора получателей субсидий, предъявляемых в соответствии с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пунктами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настоящего Порядка,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6) категории участников отбора получателей субсидий и (или) критерия отбора;</w:t>
      </w:r>
    </w:p>
    <w:p>
      <w:pPr>
        <w:pStyle w:val="0"/>
        <w:spacing w:before="200" w:line-rule="auto"/>
        <w:ind w:firstLine="540"/>
        <w:jc w:val="both"/>
      </w:pPr>
      <w:r>
        <w:rPr>
          <w:sz w:val="20"/>
        </w:rPr>
        <w:t xml:space="preserve">7) порядка подачи заявок участниками отбора получателей субсидий;</w:t>
      </w:r>
    </w:p>
    <w:p>
      <w:pPr>
        <w:pStyle w:val="0"/>
        <w:spacing w:before="200" w:line-rule="auto"/>
        <w:ind w:firstLine="540"/>
        <w:jc w:val="both"/>
      </w:pPr>
      <w:r>
        <w:rPr>
          <w:sz w:val="20"/>
        </w:rPr>
        <w:t xml:space="preserve">8) порядка отзыва участниками отбора получателей субсидий заявок, включающего в себя возможность или отсутствие возможности отзыва заявок, а также условия отзыва заявок:</w:t>
      </w:r>
    </w:p>
    <w:p>
      <w:pPr>
        <w:pStyle w:val="0"/>
        <w:spacing w:before="200" w:line-rule="auto"/>
        <w:ind w:firstLine="540"/>
        <w:jc w:val="both"/>
      </w:pPr>
      <w:r>
        <w:rPr>
          <w:sz w:val="20"/>
        </w:rPr>
        <w:t xml:space="preserve">отзыв в любое время до даты окончания проведения отбора получателей субсидий;</w:t>
      </w:r>
    </w:p>
    <w:p>
      <w:pPr>
        <w:pStyle w:val="0"/>
        <w:spacing w:before="200" w:line-rule="auto"/>
        <w:ind w:firstLine="540"/>
        <w:jc w:val="both"/>
      </w:pPr>
      <w:r>
        <w:rPr>
          <w:sz w:val="20"/>
        </w:rPr>
        <w:t xml:space="preserve">отзыв до наступления даты окончания приема заявок;</w:t>
      </w:r>
    </w:p>
    <w:p>
      <w:pPr>
        <w:pStyle w:val="0"/>
        <w:spacing w:before="200" w:line-rule="auto"/>
        <w:ind w:firstLine="540"/>
        <w:jc w:val="both"/>
      </w:pPr>
      <w:r>
        <w:rPr>
          <w:sz w:val="20"/>
        </w:rPr>
        <w:t xml:space="preserve">отзыв до окончания приема заявок, но не позднее даты, определенной главным распорядителем бюджетных средств;</w:t>
      </w:r>
    </w:p>
    <w:p>
      <w:pPr>
        <w:pStyle w:val="0"/>
        <w:spacing w:before="200" w:line-rule="auto"/>
        <w:ind w:firstLine="540"/>
        <w:jc w:val="both"/>
      </w:pPr>
      <w:r>
        <w:rPr>
          <w:sz w:val="20"/>
        </w:rPr>
        <w:t xml:space="preserve">9) порядка внесения участниками отбора получателей субсидий изменений в заявки, включающего в себя возможность или отсутствие возможности внесения изменений в заявки, а также условия внесения изменений в заявки:</w:t>
      </w:r>
    </w:p>
    <w:p>
      <w:pPr>
        <w:pStyle w:val="0"/>
        <w:spacing w:before="200" w:line-rule="auto"/>
        <w:ind w:firstLine="540"/>
        <w:jc w:val="both"/>
      </w:pPr>
      <w:r>
        <w:rPr>
          <w:sz w:val="20"/>
        </w:rPr>
        <w:t xml:space="preserve">внесение изменений до дня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pPr>
        <w:pStyle w:val="0"/>
        <w:spacing w:before="200" w:line-rule="auto"/>
        <w:ind w:firstLine="540"/>
        <w:jc w:val="both"/>
      </w:pPr>
      <w:r>
        <w:rPr>
          <w:sz w:val="20"/>
        </w:rPr>
        <w:t xml:space="preserve">внесение изменений в заявку на этапе рассмотрения заявки по решению главного распорядителя бюджетных средств о возврате заявки на доработку с учетом того, что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w:t>
      </w:r>
    </w:p>
    <w:p>
      <w:pPr>
        <w:pStyle w:val="0"/>
        <w:spacing w:before="200" w:line-rule="auto"/>
        <w:ind w:firstLine="540"/>
        <w:jc w:val="both"/>
      </w:pPr>
      <w:r>
        <w:rPr>
          <w:sz w:val="20"/>
        </w:rPr>
        <w:t xml:space="preserve">10) порядка рассмотрения заявок на предмет их соответствия установленным в объявлении о проведении отбора получателей субсидий требованиям, категориям и (или) критериям, сроков рассмотрения заявок, а также информации об участии или неучастии комиссии и (или) экспертов (экспертных организаций) в рассмотрении заявок;</w:t>
      </w:r>
    </w:p>
    <w:p>
      <w:pPr>
        <w:pStyle w:val="0"/>
        <w:spacing w:before="200" w:line-rule="auto"/>
        <w:ind w:firstLine="540"/>
        <w:jc w:val="both"/>
      </w:pPr>
      <w:r>
        <w:rPr>
          <w:sz w:val="20"/>
        </w:rPr>
        <w:t xml:space="preserve">11) порядка возврата заявок участникам отбора получателей субсидий на доработку, определяющего в том числе:</w:t>
      </w:r>
    </w:p>
    <w:p>
      <w:pPr>
        <w:pStyle w:val="0"/>
        <w:spacing w:before="200" w:line-rule="auto"/>
        <w:ind w:firstLine="540"/>
        <w:jc w:val="both"/>
      </w:pPr>
      <w:r>
        <w:rPr>
          <w:sz w:val="20"/>
        </w:rPr>
        <w:t xml:space="preserve">возможность или отсутствие возможности возврата заявок на доработку;</w:t>
      </w:r>
    </w:p>
    <w:p>
      <w:pPr>
        <w:pStyle w:val="0"/>
        <w:spacing w:before="200" w:line-rule="auto"/>
        <w:ind w:firstLine="540"/>
        <w:jc w:val="both"/>
      </w:pPr>
      <w:r>
        <w:rPr>
          <w:sz w:val="20"/>
        </w:rPr>
        <w:t xml:space="preserve">срок, не позднее которого участник отбора получателей субсидий должен направить скорректированную заявку после возврата его заявки на доработку;</w:t>
      </w:r>
    </w:p>
    <w:p>
      <w:pPr>
        <w:pStyle w:val="0"/>
        <w:spacing w:before="200" w:line-rule="auto"/>
        <w:ind w:firstLine="540"/>
        <w:jc w:val="both"/>
      </w:pPr>
      <w:r>
        <w:rPr>
          <w:sz w:val="20"/>
        </w:rPr>
        <w:t xml:space="preserve">основания для возврата заявки на доработку;</w:t>
      </w:r>
    </w:p>
    <w:p>
      <w:pPr>
        <w:pStyle w:val="0"/>
        <w:spacing w:before="200" w:line-rule="auto"/>
        <w:ind w:firstLine="540"/>
        <w:jc w:val="both"/>
      </w:pPr>
      <w:r>
        <w:rPr>
          <w:sz w:val="20"/>
        </w:rPr>
        <w:t xml:space="preserve">12) порядка отклонения заявок, а также информации об основаниях их отклонения в соответствии с </w:t>
      </w:r>
      <w:hyperlink w:history="0" w:anchor="P166" w:tooltip="38. На стадии рассмотрения заявки основаниями для отклонения заявки являются:">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13) объема распределяемой субсидии в рамках отбора получателей субсидий, порядка расчета размера субсидии, установленного решением о порядке предоставления субсидии, правил распределения субсидии по результатам отбора получателей субсидий, которые могут включать максимальный (минимальный) размер субсидии, предоставляемой победителю (победителям) отбора получателей субсидий, а также предельного количества победителей отбора получателей субсидий;</w:t>
      </w:r>
    </w:p>
    <w:p>
      <w:pPr>
        <w:pStyle w:val="0"/>
        <w:spacing w:before="200" w:line-rule="auto"/>
        <w:ind w:firstLine="540"/>
        <w:jc w:val="both"/>
      </w:pPr>
      <w:r>
        <w:rPr>
          <w:sz w:val="20"/>
        </w:rPr>
        <w:t xml:space="preserve">14) порядка предоставления участникам отбора получателей субсидий разъяснений положений объявления о проведении отбора получателей субсидий, установленного </w:t>
      </w:r>
      <w:hyperlink w:history="0" w:anchor="P131" w:tooltip="25.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главному распорядителю бюджетных средств не более 5 запросов о разъяснении положений объявления о проведении отбора получателей субсидий путем формирования в системе &quot;Электронный бюджет&quot; соответствующего запроса.">
        <w:r>
          <w:rPr>
            <w:sz w:val="20"/>
            <w:color w:val="0000ff"/>
          </w:rPr>
          <w:t xml:space="preserve">пунктами 25</w:t>
        </w:r>
      </w:hyperlink>
      <w:r>
        <w:rPr>
          <w:sz w:val="20"/>
        </w:rPr>
        <w:t xml:space="preserve">, </w:t>
      </w:r>
      <w:hyperlink w:history="0" w:anchor="P132" w:tooltip="26. Главный распорядитель бюджетных средств в ответ на запрос, указанный в пункте 25 настоящего Порядк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quot;Электронный бюджет&quot; соответствующего разъяснения. Представленное главным распорядителем бюджетных средств разъяснение положений объявления о проведении отбора получателей субсид...">
        <w:r>
          <w:rPr>
            <w:sz w:val="20"/>
            <w:color w:val="0000ff"/>
          </w:rPr>
          <w:t xml:space="preserve">26</w:t>
        </w:r>
      </w:hyperlink>
      <w:r>
        <w:rPr>
          <w:sz w:val="20"/>
        </w:rPr>
        <w:t xml:space="preserve"> настоящего Порядка, даты начала и окончания срока такого предоставления;</w:t>
      </w:r>
    </w:p>
    <w:p>
      <w:pPr>
        <w:pStyle w:val="0"/>
        <w:spacing w:before="200" w:line-rule="auto"/>
        <w:ind w:firstLine="540"/>
        <w:jc w:val="both"/>
      </w:pPr>
      <w:r>
        <w:rPr>
          <w:sz w:val="20"/>
        </w:rPr>
        <w:t xml:space="preserve">15) срока, в течение которого победитель (победители) отбора получателей субсидий должен (должны) подписать Соглашение;</w:t>
      </w:r>
    </w:p>
    <w:bookmarkStart w:id="98" w:name="P98"/>
    <w:bookmarkEnd w:id="98"/>
    <w:p>
      <w:pPr>
        <w:pStyle w:val="0"/>
        <w:spacing w:before="200" w:line-rule="auto"/>
        <w:ind w:firstLine="540"/>
        <w:jc w:val="both"/>
      </w:pPr>
      <w:r>
        <w:rPr>
          <w:sz w:val="20"/>
        </w:rPr>
        <w:t xml:space="preserve">16) условий признания победителя (победителей) отбора получателей субсидий уклонившимся (уклонившимися) от заключения Соглашения:</w:t>
      </w:r>
    </w:p>
    <w:p>
      <w:pPr>
        <w:pStyle w:val="0"/>
        <w:spacing w:before="200" w:line-rule="auto"/>
        <w:ind w:firstLine="540"/>
        <w:jc w:val="both"/>
      </w:pPr>
      <w:r>
        <w:rPr>
          <w:sz w:val="20"/>
        </w:rPr>
        <w:t xml:space="preserve">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определения победителей отбора получателей субсидий и не направил возражения по проекту Соглашения;</w:t>
      </w:r>
    </w:p>
    <w:p>
      <w:pPr>
        <w:pStyle w:val="0"/>
        <w:spacing w:before="200" w:line-rule="auto"/>
        <w:ind w:firstLine="540"/>
        <w:jc w:val="both"/>
      </w:pPr>
      <w:r>
        <w:rPr>
          <w:sz w:val="20"/>
        </w:rPr>
        <w:t xml:space="preserve">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поступления Соглашения на подписание в систему "Электронный бюджет" и не направил возражения по проекту Соглашения.</w:t>
      </w:r>
    </w:p>
    <w:p>
      <w:pPr>
        <w:pStyle w:val="0"/>
        <w:jc w:val="center"/>
      </w:pPr>
      <w:r>
        <w:rPr>
          <w:sz w:val="20"/>
        </w:rPr>
      </w:r>
    </w:p>
    <w:p>
      <w:pPr>
        <w:pStyle w:val="2"/>
        <w:outlineLvl w:val="1"/>
        <w:jc w:val="center"/>
      </w:pPr>
      <w:r>
        <w:rPr>
          <w:sz w:val="20"/>
        </w:rPr>
        <w:t xml:space="preserve">Глава 4. ПОРЯДОК ОТМЕНЫ ПРОВЕДЕНИЯ ОТБОРА</w:t>
      </w:r>
    </w:p>
    <w:p>
      <w:pPr>
        <w:pStyle w:val="2"/>
        <w:jc w:val="center"/>
      </w:pPr>
      <w:r>
        <w:rPr>
          <w:sz w:val="20"/>
        </w:rPr>
        <w:t xml:space="preserve">ПОЛУЧАТЕЛЕЙ СУБСИДИИ</w:t>
      </w:r>
    </w:p>
    <w:p>
      <w:pPr>
        <w:pStyle w:val="0"/>
        <w:jc w:val="center"/>
      </w:pPr>
      <w:r>
        <w:rPr>
          <w:sz w:val="20"/>
        </w:rPr>
      </w:r>
    </w:p>
    <w:bookmarkStart w:id="105" w:name="P105"/>
    <w:bookmarkEnd w:id="105"/>
    <w:p>
      <w:pPr>
        <w:pStyle w:val="0"/>
        <w:ind w:firstLine="540"/>
        <w:jc w:val="both"/>
      </w:pPr>
      <w:r>
        <w:rPr>
          <w:sz w:val="20"/>
        </w:rPr>
        <w:t xml:space="preserve">12. Размещение главным распорядителем бюджетных средств объявления об отмене проведения отбора получателей субсидий на едином портале (в разделе единого портала) не позднее чем за один рабочий день до даты окончания срока подачи заявок участниками отбора получателей субсидий.</w:t>
      </w:r>
    </w:p>
    <w:p>
      <w:pPr>
        <w:pStyle w:val="0"/>
        <w:spacing w:before="200" w:line-rule="auto"/>
        <w:ind w:firstLine="540"/>
        <w:jc w:val="both"/>
      </w:pPr>
      <w:r>
        <w:rPr>
          <w:sz w:val="20"/>
        </w:rPr>
        <w:t xml:space="preserve">13. 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главного распорядителя бюджетных средств, размещается на едином портале и содержит информацию о причинах отмены отбора получателей субсидий.</w:t>
      </w:r>
    </w:p>
    <w:p>
      <w:pPr>
        <w:pStyle w:val="0"/>
        <w:spacing w:before="200" w:line-rule="auto"/>
        <w:ind w:firstLine="540"/>
        <w:jc w:val="both"/>
      </w:pPr>
      <w:r>
        <w:rPr>
          <w:sz w:val="20"/>
        </w:rPr>
        <w:t xml:space="preserve">14. Участники отбора, подавшие заявки, информируются об отмене проведения отбора получателей субсидий в системе "Электронный бюджет".</w:t>
      </w:r>
    </w:p>
    <w:p>
      <w:pPr>
        <w:pStyle w:val="0"/>
        <w:spacing w:before="200" w:line-rule="auto"/>
        <w:ind w:firstLine="540"/>
        <w:jc w:val="both"/>
      </w:pPr>
      <w:r>
        <w:rPr>
          <w:sz w:val="20"/>
        </w:rPr>
        <w:t xml:space="preserve">15. Отбор получателей субсидий считается отмененным со дня размещения объявления о его отмене на едином портале.</w:t>
      </w:r>
    </w:p>
    <w:p>
      <w:pPr>
        <w:pStyle w:val="0"/>
        <w:spacing w:before="200" w:line-rule="auto"/>
        <w:ind w:firstLine="540"/>
        <w:jc w:val="both"/>
      </w:pPr>
      <w:r>
        <w:rPr>
          <w:sz w:val="20"/>
        </w:rPr>
        <w:t xml:space="preserve">16. После окончания срока отмены проведения отбора получателей субсидий в соответствии с </w:t>
      </w:r>
      <w:hyperlink w:history="0" w:anchor="P105" w:tooltip="12. Размещение главным распорядителем бюджетных средств объявления об отмене проведения отбора получателей субсидий на едином портале (в разделе единого портала) не позднее чем за один рабочий день до даты окончания срока подачи заявок участниками отбора получателей субсидий.">
        <w:r>
          <w:rPr>
            <w:sz w:val="20"/>
            <w:color w:val="0000ff"/>
          </w:rPr>
          <w:t xml:space="preserve">пунктом 12</w:t>
        </w:r>
      </w:hyperlink>
      <w:r>
        <w:rPr>
          <w:sz w:val="20"/>
        </w:rPr>
        <w:t xml:space="preserve"> настоящего Порядка и до заключения Соглашения с победителем (победителями) отбора получателей субсидий главный распорядитель бюджетных средств может отменить отбор получателей субсидий только в случае возникновения обстоятельств непреодолимой силы в соответствии с </w:t>
      </w:r>
      <w:hyperlink w:history="0" r:id="rId17"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jc w:val="center"/>
      </w:pPr>
      <w:r>
        <w:rPr>
          <w:sz w:val="20"/>
        </w:rPr>
      </w:r>
    </w:p>
    <w:p>
      <w:pPr>
        <w:pStyle w:val="2"/>
        <w:outlineLvl w:val="1"/>
        <w:jc w:val="center"/>
      </w:pPr>
      <w:r>
        <w:rPr>
          <w:sz w:val="20"/>
        </w:rPr>
        <w:t xml:space="preserve">Глава 5. ПОРЯДОК ФОРМИРОВАНИЯ И ПОДАЧИ УЧАСТНИКАМИ ОТБОРА</w:t>
      </w:r>
    </w:p>
    <w:p>
      <w:pPr>
        <w:pStyle w:val="2"/>
        <w:jc w:val="center"/>
      </w:pPr>
      <w:r>
        <w:rPr>
          <w:sz w:val="20"/>
        </w:rPr>
        <w:t xml:space="preserve">ПОЛУЧАТЕЛЕЙ СУБСИДИЙ ЗАЯВОК</w:t>
      </w:r>
    </w:p>
    <w:p>
      <w:pPr>
        <w:pStyle w:val="0"/>
        <w:jc w:val="center"/>
      </w:pPr>
      <w:r>
        <w:rPr>
          <w:sz w:val="20"/>
        </w:rPr>
      </w:r>
    </w:p>
    <w:p>
      <w:pPr>
        <w:pStyle w:val="0"/>
        <w:ind w:firstLine="540"/>
        <w:jc w:val="both"/>
      </w:pPr>
      <w:r>
        <w:rPr>
          <w:sz w:val="20"/>
        </w:rPr>
        <w:t xml:space="preserve">17. Заявка подается в соответствии с требованиями и в сроки, указанные в объявлении о проведении отбора получателей субсидий.</w:t>
      </w:r>
    </w:p>
    <w:bookmarkStart w:id="115" w:name="P115"/>
    <w:bookmarkEnd w:id="115"/>
    <w:p>
      <w:pPr>
        <w:pStyle w:val="0"/>
        <w:spacing w:before="200" w:line-rule="auto"/>
        <w:ind w:firstLine="540"/>
        <w:jc w:val="both"/>
      </w:pPr>
      <w:r>
        <w:rPr>
          <w:sz w:val="20"/>
        </w:rPr>
        <w:t xml:space="preserve">18. </w:t>
      </w:r>
      <w:hyperlink w:history="0" w:anchor="P284" w:tooltip="                                  ЗАЯВКА">
        <w:r>
          <w:rPr>
            <w:sz w:val="20"/>
            <w:color w:val="0000ff"/>
          </w:rPr>
          <w:t xml:space="preserve">Заявка</w:t>
        </w:r>
      </w:hyperlink>
      <w:r>
        <w:rPr>
          <w:sz w:val="20"/>
        </w:rPr>
        <w:t xml:space="preserve"> формируется участником отбора в электронной форме посредством заполнения соответствующих экранных форм веб-интерфейса системы "Электронный бюджет" по форме согласно приложению к настоящему Порядку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 а именно:</w:t>
      </w:r>
    </w:p>
    <w:p>
      <w:pPr>
        <w:pStyle w:val="0"/>
        <w:spacing w:before="200" w:line-rule="auto"/>
        <w:ind w:firstLine="540"/>
        <w:jc w:val="both"/>
      </w:pPr>
      <w:r>
        <w:rPr>
          <w:sz w:val="20"/>
        </w:rPr>
        <w:t xml:space="preserve">1) справки-расчета на предоставление субсидии на возмещение части затрат;</w:t>
      </w:r>
    </w:p>
    <w:p>
      <w:pPr>
        <w:pStyle w:val="0"/>
        <w:spacing w:before="200" w:line-rule="auto"/>
        <w:ind w:firstLine="540"/>
        <w:jc w:val="both"/>
      </w:pPr>
      <w:r>
        <w:rPr>
          <w:sz w:val="20"/>
        </w:rPr>
        <w:t xml:space="preserve">2) справки, подписанной руководителем и главным бухгалтером участника отбора, о соблюдении участником отбора требований, предусмотренных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пунктами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3) копий документов, подтверждающих затраты на цели, указанные в </w:t>
      </w:r>
      <w:hyperlink w:history="0" w:anchor="P41" w:tooltip="2. Субсидия предоставляется социально ориентированным некоммерческим организациям, являющимся организаторами добровольческой (волонтерской) деятельности,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при приобретении горюче-смазочных материалов, оборудования, необходимого для поиска лиц, пропавших без вести (фонарики, компасы, аккумуляторы, радиоэлектронные устройства для навигации, комплекты радиосвязи, канцелярские принадлежности) (приобретенных в 1 полугодии отчетного года), на оплату услуг печати полиграфической продукции (ориентировки, карты) (в 1 полугодии отчетного года):</w:t>
      </w:r>
    </w:p>
    <w:p>
      <w:pPr>
        <w:pStyle w:val="0"/>
        <w:spacing w:before="200" w:line-rule="auto"/>
        <w:ind w:firstLine="540"/>
        <w:jc w:val="both"/>
      </w:pPr>
      <w:r>
        <w:rPr>
          <w:sz w:val="20"/>
        </w:rPr>
        <w:t xml:space="preserve">договоров купли-продажи, оказания услуг;</w:t>
      </w:r>
    </w:p>
    <w:p>
      <w:pPr>
        <w:pStyle w:val="0"/>
        <w:spacing w:before="200" w:line-rule="auto"/>
        <w:ind w:firstLine="540"/>
        <w:jc w:val="both"/>
      </w:pPr>
      <w:r>
        <w:rPr>
          <w:sz w:val="20"/>
        </w:rPr>
        <w:t xml:space="preserve">платежных документов, подтверждающих оплату по договорам;</w:t>
      </w:r>
    </w:p>
    <w:p>
      <w:pPr>
        <w:pStyle w:val="0"/>
        <w:spacing w:before="200" w:line-rule="auto"/>
        <w:ind w:firstLine="540"/>
        <w:jc w:val="both"/>
      </w:pPr>
      <w:r>
        <w:rPr>
          <w:sz w:val="20"/>
        </w:rPr>
        <w:t xml:space="preserve">документов, указанных в платежном поручении как основание для оплаты в поле "Назначение платежа" в случае безналичной оплаты;</w:t>
      </w:r>
    </w:p>
    <w:p>
      <w:pPr>
        <w:pStyle w:val="0"/>
        <w:spacing w:before="200" w:line-rule="auto"/>
        <w:ind w:firstLine="540"/>
        <w:jc w:val="both"/>
      </w:pPr>
      <w:r>
        <w:rPr>
          <w:sz w:val="20"/>
        </w:rPr>
        <w:t xml:space="preserve">товарной и (или) товарно-транспортной накладной.</w:t>
      </w:r>
    </w:p>
    <w:bookmarkStart w:id="124" w:name="P124"/>
    <w:bookmarkEnd w:id="124"/>
    <w:p>
      <w:pPr>
        <w:pStyle w:val="0"/>
        <w:spacing w:before="200" w:line-rule="auto"/>
        <w:ind w:firstLine="540"/>
        <w:jc w:val="both"/>
      </w:pPr>
      <w:r>
        <w:rPr>
          <w:sz w:val="20"/>
        </w:rPr>
        <w:t xml:space="preserve">19. Заявка подписывается усиленной квалифицированной электронной подписью руководителя участника отбора получателей субсидий или уполномоченного им лица.</w:t>
      </w:r>
    </w:p>
    <w:p>
      <w:pPr>
        <w:pStyle w:val="0"/>
        <w:spacing w:before="200" w:line-rule="auto"/>
        <w:ind w:firstLine="540"/>
        <w:jc w:val="both"/>
      </w:pPr>
      <w:r>
        <w:rPr>
          <w:sz w:val="20"/>
        </w:rPr>
        <w:t xml:space="preserve">20.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pPr>
        <w:pStyle w:val="0"/>
        <w:spacing w:before="200" w:line-rule="auto"/>
        <w:ind w:firstLine="540"/>
        <w:jc w:val="both"/>
      </w:pPr>
      <w:r>
        <w:rPr>
          <w:sz w:val="20"/>
        </w:rPr>
        <w:t xml:space="preserve">21.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0"/>
        <w:spacing w:before="200" w:line-rule="auto"/>
        <w:ind w:firstLine="540"/>
        <w:jc w:val="both"/>
      </w:pPr>
      <w:r>
        <w:rPr>
          <w:sz w:val="20"/>
        </w:rPr>
        <w:t xml:space="preserve">Фото- и видеоматериалы, включаемые в заявку, должны содержать четкое и контрастное изображение высокого качества.</w:t>
      </w:r>
    </w:p>
    <w:p>
      <w:pPr>
        <w:pStyle w:val="0"/>
        <w:spacing w:before="200" w:line-rule="auto"/>
        <w:ind w:firstLine="540"/>
        <w:jc w:val="both"/>
      </w:pPr>
      <w:r>
        <w:rPr>
          <w:sz w:val="20"/>
        </w:rPr>
        <w:t xml:space="preserve">22.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pPr>
        <w:pStyle w:val="0"/>
        <w:spacing w:before="200" w:line-rule="auto"/>
        <w:ind w:firstLine="540"/>
        <w:jc w:val="both"/>
      </w:pPr>
      <w:r>
        <w:rPr>
          <w:sz w:val="20"/>
        </w:rPr>
        <w:t xml:space="preserve">23. Внесение изменений в заявку осуществляется участником отбора в электронной форме посредством заполнения соответствующих экранных форм веб-интерфейса системы "Электронный бюджет" в течение срока проведения отбора.</w:t>
      </w:r>
    </w:p>
    <w:p>
      <w:pPr>
        <w:pStyle w:val="0"/>
        <w:spacing w:before="200" w:line-rule="auto"/>
        <w:ind w:firstLine="540"/>
        <w:jc w:val="both"/>
      </w:pPr>
      <w:r>
        <w:rPr>
          <w:sz w:val="20"/>
        </w:rPr>
        <w:t xml:space="preserve">24. Отзыв заявки осуществляется участником отбора в электронной форме посредством заполнения соответствующих экранных форм веб-интерфейса системы "Электронный бюджет" в течение срока проведения отбора, участник отбора вправе направить заявку повторно.</w:t>
      </w:r>
    </w:p>
    <w:bookmarkStart w:id="131" w:name="P131"/>
    <w:bookmarkEnd w:id="131"/>
    <w:p>
      <w:pPr>
        <w:pStyle w:val="0"/>
        <w:spacing w:before="200" w:line-rule="auto"/>
        <w:ind w:firstLine="540"/>
        <w:jc w:val="both"/>
      </w:pPr>
      <w:r>
        <w:rPr>
          <w:sz w:val="20"/>
        </w:rPr>
        <w:t xml:space="preserve">25.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главному распорядителю бюджетных средств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bookmarkStart w:id="132" w:name="P132"/>
    <w:bookmarkEnd w:id="132"/>
    <w:p>
      <w:pPr>
        <w:pStyle w:val="0"/>
        <w:spacing w:before="200" w:line-rule="auto"/>
        <w:ind w:firstLine="540"/>
        <w:jc w:val="both"/>
      </w:pPr>
      <w:r>
        <w:rPr>
          <w:sz w:val="20"/>
        </w:rPr>
        <w:t xml:space="preserve">26. Главный распорядитель бюджетных средств в ответ на запрос, указанный в </w:t>
      </w:r>
      <w:hyperlink w:history="0" w:anchor="P131" w:tooltip="25.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главному распорядителю бюджетных средств не более 5 запросов о разъяснении положений объявления о проведении отбора получателей субсидий путем формирования в системе &quot;Электронный бюджет&quot; соответствующего запроса.">
        <w:r>
          <w:rPr>
            <w:sz w:val="20"/>
            <w:color w:val="0000ff"/>
          </w:rPr>
          <w:t xml:space="preserve">пункте 25</w:t>
        </w:r>
      </w:hyperlink>
      <w:r>
        <w:rPr>
          <w:sz w:val="20"/>
        </w:rPr>
        <w:t xml:space="preserve"> настоящего Порядка,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главным распорядителем бюджетных средств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pPr>
        <w:pStyle w:val="0"/>
        <w:spacing w:before="200" w:line-rule="auto"/>
        <w:ind w:firstLine="540"/>
        <w:jc w:val="both"/>
      </w:pPr>
      <w:r>
        <w:rPr>
          <w:sz w:val="20"/>
        </w:rPr>
        <w:t xml:space="preserve">Доступ к разъяснению, формируемому в системе "Электронный бюджет" в соответствии с </w:t>
      </w:r>
      <w:hyperlink w:history="0" w:anchor="P132" w:tooltip="26. Главный распорядитель бюджетных средств в ответ на запрос, указанный в пункте 25 настоящего Порядк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quot;Электронный бюджет&quot; соответствующего разъяснения. Представленное главным распорядителем бюджетных средств разъяснение положений объявления о проведении отбора получателей субсид...">
        <w:r>
          <w:rPr>
            <w:sz w:val="20"/>
            <w:color w:val="0000ff"/>
          </w:rPr>
          <w:t xml:space="preserve">абзацем первым</w:t>
        </w:r>
      </w:hyperlink>
      <w:r>
        <w:rPr>
          <w:sz w:val="20"/>
        </w:rPr>
        <w:t xml:space="preserve"> настоящего пункта, предоставляется всем участникам отбора.</w:t>
      </w:r>
    </w:p>
    <w:p>
      <w:pPr>
        <w:pStyle w:val="0"/>
        <w:jc w:val="center"/>
      </w:pPr>
      <w:r>
        <w:rPr>
          <w:sz w:val="20"/>
        </w:rPr>
      </w:r>
    </w:p>
    <w:p>
      <w:pPr>
        <w:pStyle w:val="2"/>
        <w:outlineLvl w:val="1"/>
        <w:jc w:val="center"/>
      </w:pPr>
      <w:r>
        <w:rPr>
          <w:sz w:val="20"/>
        </w:rPr>
        <w:t xml:space="preserve">Глава 6. ПОРЯДОК РАССМОТРЕНИЯ И ОЦЕНКИ ЗАЯВОК, А ТАКЖЕ</w:t>
      </w:r>
    </w:p>
    <w:p>
      <w:pPr>
        <w:pStyle w:val="2"/>
        <w:jc w:val="center"/>
      </w:pPr>
      <w:r>
        <w:rPr>
          <w:sz w:val="20"/>
        </w:rPr>
        <w:t xml:space="preserve">ОПРЕДЕЛЕНИЯ ПОБЕДИТЕЛЕЙ ОТБОРА ПОЛУЧАТЕЛЕЙ СУБСИДИЙ</w:t>
      </w:r>
    </w:p>
    <w:p>
      <w:pPr>
        <w:pStyle w:val="0"/>
        <w:jc w:val="center"/>
      </w:pPr>
      <w:r>
        <w:rPr>
          <w:sz w:val="20"/>
        </w:rPr>
      </w:r>
    </w:p>
    <w:p>
      <w:pPr>
        <w:pStyle w:val="0"/>
        <w:ind w:firstLine="540"/>
        <w:jc w:val="both"/>
      </w:pPr>
      <w:r>
        <w:rPr>
          <w:sz w:val="20"/>
        </w:rPr>
        <w:t xml:space="preserve">27. Не позднее одного рабочего дня, следующего за днем окончания срока подачи заявок, установленного в объявлении о проведении отбора получателей субсидий, главному распорядителю бюджетных средств открывается доступ в системе "Электронный бюджет" для рассмотрения заявок участников отбора.</w:t>
      </w:r>
    </w:p>
    <w:p>
      <w:pPr>
        <w:pStyle w:val="0"/>
        <w:spacing w:before="200" w:line-rule="auto"/>
        <w:ind w:firstLine="540"/>
        <w:jc w:val="both"/>
      </w:pPr>
      <w:r>
        <w:rPr>
          <w:sz w:val="20"/>
        </w:rPr>
        <w:t xml:space="preserve">28. Главный распорядитель бюджетных средств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получателей субсидий заявках:</w:t>
      </w:r>
    </w:p>
    <w:p>
      <w:pPr>
        <w:pStyle w:val="0"/>
        <w:spacing w:before="200" w:line-rule="auto"/>
        <w:ind w:firstLine="540"/>
        <w:jc w:val="both"/>
      </w:pPr>
      <w:r>
        <w:rPr>
          <w:sz w:val="20"/>
        </w:rPr>
        <w:t xml:space="preserve">регистрационный номер заявки;</w:t>
      </w:r>
    </w:p>
    <w:p>
      <w:pPr>
        <w:pStyle w:val="0"/>
        <w:spacing w:before="200" w:line-rule="auto"/>
        <w:ind w:firstLine="540"/>
        <w:jc w:val="both"/>
      </w:pPr>
      <w:r>
        <w:rPr>
          <w:sz w:val="20"/>
        </w:rPr>
        <w:t xml:space="preserve">дата и время поступления заявки;</w:t>
      </w:r>
    </w:p>
    <w:p>
      <w:pPr>
        <w:pStyle w:val="0"/>
        <w:spacing w:before="200" w:line-rule="auto"/>
        <w:ind w:firstLine="540"/>
        <w:jc w:val="both"/>
      </w:pPr>
      <w:r>
        <w:rPr>
          <w:sz w:val="20"/>
        </w:rPr>
        <w:t xml:space="preserve">полное наименование участника отбора получателей субсидий;</w:t>
      </w:r>
    </w:p>
    <w:p>
      <w:pPr>
        <w:pStyle w:val="0"/>
        <w:spacing w:before="200" w:line-rule="auto"/>
        <w:ind w:firstLine="540"/>
        <w:jc w:val="both"/>
      </w:pPr>
      <w:r>
        <w:rPr>
          <w:sz w:val="20"/>
        </w:rPr>
        <w:t xml:space="preserve">адрес юридического лица, адрес регистрации;</w:t>
      </w:r>
    </w:p>
    <w:p>
      <w:pPr>
        <w:pStyle w:val="0"/>
        <w:spacing w:before="200" w:line-rule="auto"/>
        <w:ind w:firstLine="540"/>
        <w:jc w:val="both"/>
      </w:pPr>
      <w:r>
        <w:rPr>
          <w:sz w:val="20"/>
        </w:rPr>
        <w:t xml:space="preserve">запрашиваемый участником отбора получателей субсидий размер субсидии.</w:t>
      </w:r>
    </w:p>
    <w:p>
      <w:pPr>
        <w:pStyle w:val="0"/>
        <w:spacing w:before="200" w:line-rule="auto"/>
        <w:ind w:firstLine="540"/>
        <w:jc w:val="both"/>
      </w:pPr>
      <w:r>
        <w:rPr>
          <w:sz w:val="20"/>
        </w:rPr>
        <w:t xml:space="preserve">29.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главного распорядителя бюджетных средств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30. Главный распорядитель бюджетных средств рассматривает представленные заявки и документы, предусмотренные </w:t>
      </w:r>
      <w:hyperlink w:history="0" w:anchor="P115" w:tooltip="18. Заявка формируется участником отбора в электронной форме посредством заполнения соответствующих экранных форм веб-интерфейса системы &quot;Электронный бюджет&quot; по форме согласно приложению к настоящему Порядку и представления в систему &quot;Электронный бюджет&quot;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 а именно:">
        <w:r>
          <w:rPr>
            <w:sz w:val="20"/>
            <w:color w:val="0000ff"/>
          </w:rPr>
          <w:t xml:space="preserve">пунктом 18</w:t>
        </w:r>
      </w:hyperlink>
      <w:r>
        <w:rPr>
          <w:sz w:val="20"/>
        </w:rPr>
        <w:t xml:space="preserve"> настоящего Порядка, в порядке очередности их поступления в течение 10 рабочих дней, следующих за днем открытия доступа в системе "Электронный бюджет".</w:t>
      </w:r>
    </w:p>
    <w:p>
      <w:pPr>
        <w:pStyle w:val="0"/>
        <w:spacing w:before="200" w:line-rule="auto"/>
        <w:ind w:firstLine="540"/>
        <w:jc w:val="both"/>
      </w:pPr>
      <w:r>
        <w:rPr>
          <w:sz w:val="20"/>
        </w:rPr>
        <w:t xml:space="preserve">31. Главным распорядителем бюджетных средств проверка участника отбора получателей субсидий на соответствие требованиям, указанным в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пунктах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0"/>
        <w:spacing w:before="200" w:line-rule="auto"/>
        <w:ind w:firstLine="540"/>
        <w:jc w:val="both"/>
      </w:pPr>
      <w:r>
        <w:rPr>
          <w:sz w:val="20"/>
        </w:rPr>
        <w:t xml:space="preserve">Участники отбора вправе представить документы, указанные в настоящем пункте, по собственной инициативе.</w:t>
      </w:r>
    </w:p>
    <w:p>
      <w:pPr>
        <w:pStyle w:val="0"/>
        <w:spacing w:before="200" w:line-rule="auto"/>
        <w:ind w:firstLine="540"/>
        <w:jc w:val="both"/>
      </w:pPr>
      <w:r>
        <w:rPr>
          <w:sz w:val="20"/>
        </w:rPr>
        <w:t xml:space="preserve">32. Подтверждение соответствия участника отбора получателей субсидий требованиям, указанным в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пунктах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0"/>
        <w:spacing w:before="200" w:line-rule="auto"/>
        <w:ind w:firstLine="540"/>
        <w:jc w:val="both"/>
      </w:pPr>
      <w:r>
        <w:rPr>
          <w:sz w:val="20"/>
        </w:rPr>
        <w:t xml:space="preserve">Главным распорядителем бюджетных средств запрашиваются в территориальном органе Федеральной налоговой службы посредством межведомственного электронного взаимодействия в течение 10 рабочих дней, следующих за днем открытия доступа в системе "Электронный бюджет":</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сведения, содержащиеся в реестре дисквалифицированных лиц;</w:t>
      </w:r>
    </w:p>
    <w:p>
      <w:pPr>
        <w:pStyle w:val="0"/>
        <w:spacing w:before="200" w:line-rule="auto"/>
        <w:ind w:firstLine="540"/>
        <w:jc w:val="both"/>
      </w:pPr>
      <w:r>
        <w:rPr>
          <w:sz w:val="20"/>
        </w:rPr>
        <w:t xml:space="preserve">3) справка, подтверждающая, что у участника отбора на едином налоговом счете отсутствует или не превышает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подачи заявки на отбор;</w:t>
      </w:r>
    </w:p>
    <w:p>
      <w:pPr>
        <w:pStyle w:val="0"/>
        <w:spacing w:before="200" w:line-rule="auto"/>
        <w:ind w:firstLine="540"/>
        <w:jc w:val="both"/>
      </w:pPr>
      <w:r>
        <w:rPr>
          <w:sz w:val="20"/>
        </w:rPr>
        <w:t xml:space="preserve">4) информация об освобождении участника отбора от исполнения обязанностей, связанных с исчислением и уплатой налога на добавочную стоимость.</w:t>
      </w:r>
    </w:p>
    <w:p>
      <w:pPr>
        <w:pStyle w:val="0"/>
        <w:spacing w:before="200" w:line-rule="auto"/>
        <w:ind w:firstLine="540"/>
        <w:jc w:val="both"/>
      </w:pPr>
      <w:r>
        <w:rPr>
          <w:sz w:val="20"/>
        </w:rPr>
        <w:t xml:space="preserve">Участник отбора вправе представить документы, указанные в настоящем пункте, по собственной инициативе, при этом выписка из Единого государственного реестра юридических лиц, а также сведения из реестра дисквалифицированных лиц должны быть выданы налоговым органом не ранее чем за 30 календарных дней, предшествующих дате подачи заявки.</w:t>
      </w:r>
    </w:p>
    <w:p>
      <w:pPr>
        <w:pStyle w:val="0"/>
        <w:spacing w:before="200" w:line-rule="auto"/>
        <w:ind w:firstLine="540"/>
        <w:jc w:val="both"/>
      </w:pPr>
      <w:r>
        <w:rPr>
          <w:sz w:val="20"/>
        </w:rPr>
        <w:t xml:space="preserve">33. Главным распорядителем бюджетных средств запрашиваются в течение 10 рабочих дней, следующих за днем открытия доступа в системе "Электронный бюджет" в официальных источниках опубликования, сведения:</w:t>
      </w:r>
    </w:p>
    <w:p>
      <w:pPr>
        <w:pStyle w:val="0"/>
        <w:spacing w:before="200" w:line-rule="auto"/>
        <w:ind w:firstLine="540"/>
        <w:jc w:val="both"/>
      </w:pPr>
      <w:r>
        <w:rPr>
          <w:sz w:val="20"/>
        </w:rPr>
        <w:t xml:space="preserve">1) содержащиеся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о том, что участник отбора не является иностранным агентом в соответствии с Федеральным </w:t>
      </w:r>
      <w:hyperlink w:history="0" r:id="rId1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3) о том, что участник отбора не находится в составляемых в рамках реализации полномочий, предусмотренных </w:t>
      </w:r>
      <w:hyperlink w:history="0" r:id="rId2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34. 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pPr>
        <w:pStyle w:val="0"/>
        <w:spacing w:before="200" w:line-rule="auto"/>
        <w:ind w:firstLine="540"/>
        <w:jc w:val="both"/>
      </w:pPr>
      <w:r>
        <w:rPr>
          <w:sz w:val="20"/>
        </w:rPr>
        <w:t xml:space="preserve">Решения о соответствии заявки требованиям, указанным в объявлении о проведении отбора получателей субсидий, принимаются главным распорядителем бюджетных средств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pPr>
        <w:pStyle w:val="0"/>
        <w:spacing w:before="200" w:line-rule="auto"/>
        <w:ind w:firstLine="540"/>
        <w:jc w:val="both"/>
      </w:pPr>
      <w:r>
        <w:rPr>
          <w:sz w:val="20"/>
        </w:rPr>
        <w:t xml:space="preserve">35. Ранжирование поступивших заявок осуществляется исходя из очередности их поступления.</w:t>
      </w:r>
    </w:p>
    <w:p>
      <w:pPr>
        <w:pStyle w:val="0"/>
        <w:spacing w:before="200" w:line-rule="auto"/>
        <w:ind w:firstLine="540"/>
        <w:jc w:val="both"/>
      </w:pPr>
      <w:r>
        <w:rPr>
          <w:sz w:val="20"/>
        </w:rPr>
        <w:t xml:space="preserve">Победителями отбора получателей субсидий признаются участники отбора получателей субсидий, включенные в рейтинг, сформированный главным распорядителем бюджетных средств по результатам ранжирования поступивших заявок и в пределах объема распределяемой субсидии, указанного в объявлении о проведении отбора получателей субсидий в соответствии с </w:t>
      </w:r>
      <w:hyperlink w:history="0" w:anchor="P43" w:tooltip="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департамента региональной безопасности Костромской области как получателя бюджетных средств (далее - главный распорядитель бюджетных средств) на цели, указанные в пункте 2 настоящего Порядка.">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36.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pPr>
        <w:pStyle w:val="0"/>
        <w:spacing w:before="200" w:line-rule="auto"/>
        <w:ind w:firstLine="540"/>
        <w:jc w:val="both"/>
      </w:pPr>
      <w:r>
        <w:rPr>
          <w:sz w:val="20"/>
        </w:rPr>
        <w:t xml:space="preserve">37.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в системе "Электронный бюджет", а также размещается на едином портале не позднее рабочего дня, следующего за днем его подписания.</w:t>
      </w:r>
    </w:p>
    <w:bookmarkStart w:id="166" w:name="P166"/>
    <w:bookmarkEnd w:id="166"/>
    <w:p>
      <w:pPr>
        <w:pStyle w:val="0"/>
        <w:spacing w:before="200" w:line-rule="auto"/>
        <w:ind w:firstLine="540"/>
        <w:jc w:val="both"/>
      </w:pPr>
      <w:r>
        <w:rPr>
          <w:sz w:val="20"/>
        </w:rPr>
        <w:t xml:space="preserve">38. На стадии рассмотрения заявки основаниями для отклонения заявки являются:</w:t>
      </w:r>
    </w:p>
    <w:p>
      <w:pPr>
        <w:pStyle w:val="0"/>
        <w:spacing w:before="200" w:line-rule="auto"/>
        <w:ind w:firstLine="540"/>
        <w:jc w:val="both"/>
      </w:pPr>
      <w:r>
        <w:rPr>
          <w:sz w:val="20"/>
        </w:rPr>
        <w:t xml:space="preserve">1) несоответствие участника отбора получателей субсидий требованиям, предусмотренным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пунктами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объявлении о проведении отбора получателей субсидий и предусмотренных </w:t>
      </w:r>
      <w:hyperlink w:history="0" w:anchor="P115" w:tooltip="18. Заявка формируется участником отбора в электронной форме посредством заполнения соответствующих экранных форм веб-интерфейса системы &quot;Электронный бюджет&quot; по форме согласно приложению к настоящему Порядку и представления в систему &quot;Электронный бюджет&quot;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 а именно:">
        <w:r>
          <w:rPr>
            <w:sz w:val="20"/>
            <w:color w:val="0000ff"/>
          </w:rPr>
          <w:t xml:space="preserve">пунктом 18</w:t>
        </w:r>
      </w:hyperlink>
      <w:r>
        <w:rPr>
          <w:sz w:val="20"/>
        </w:rPr>
        <w:t xml:space="preserve"> настоящего Порядка (за исключением документов, запрашиваемых посредством межведомственного электронного взаимодействия);</w:t>
      </w:r>
    </w:p>
    <w:p>
      <w:pPr>
        <w:pStyle w:val="0"/>
        <w:spacing w:before="200" w:line-rule="auto"/>
        <w:ind w:firstLine="540"/>
        <w:jc w:val="both"/>
      </w:pPr>
      <w:r>
        <w:rPr>
          <w:sz w:val="20"/>
        </w:rPr>
        <w:t xml:space="preserve">3) несоответствие представленных документов и (или) заявки требованиям, установленным в объявлении о проведении отбора и предусмотренным </w:t>
      </w:r>
      <w:hyperlink w:history="0" w:anchor="P124" w:tooltip="19. Заявка подписывается усиленной квалифицированной электронной подписью руководителя участника отбора получателей субсидий или уполномоченного им лица.">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4) недостоверность информации, содержащейся в документах, представленных в составе заявки.</w:t>
      </w:r>
    </w:p>
    <w:p>
      <w:pPr>
        <w:pStyle w:val="0"/>
        <w:spacing w:before="200" w:line-rule="auto"/>
        <w:ind w:firstLine="540"/>
        <w:jc w:val="both"/>
      </w:pPr>
      <w:r>
        <w:rPr>
          <w:sz w:val="20"/>
        </w:rPr>
        <w:t xml:space="preserve">39. Субсидия распределяется каждому участнику отбора получателей субсидий,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субсидий, включенными в рейтинг, но не выше размера, указанного им в заявке.</w:t>
      </w:r>
    </w:p>
    <w:bookmarkStart w:id="172" w:name="P172"/>
    <w:bookmarkEnd w:id="172"/>
    <w:p>
      <w:pPr>
        <w:pStyle w:val="0"/>
        <w:spacing w:before="200" w:line-rule="auto"/>
        <w:ind w:firstLine="540"/>
        <w:jc w:val="both"/>
      </w:pPr>
      <w:r>
        <w:rPr>
          <w:sz w:val="20"/>
        </w:rPr>
        <w:t xml:space="preserve">40. Протокол подведения итогов отбора формируется на едином портале автоматически на основании результатов определения победителя (победителей) и подписывается усиленной квалифицированной электронной подписью руководителя главного распорядителя бюджетных средств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Протокол подведения итогов отбора включает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об участниках отбора, заявки которых были рассмотрены;</w:t>
      </w:r>
    </w:p>
    <w:p>
      <w:pPr>
        <w:pStyle w:val="0"/>
        <w:spacing w:before="200" w:line-rule="auto"/>
        <w:ind w:firstLine="540"/>
        <w:jc w:val="both"/>
      </w:pPr>
      <w:r>
        <w:rPr>
          <w:sz w:val="20"/>
        </w:rPr>
        <w:t xml:space="preserve">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4) последовательность оценки заявок;</w:t>
      </w:r>
    </w:p>
    <w:p>
      <w:pPr>
        <w:pStyle w:val="0"/>
        <w:spacing w:before="200" w:line-rule="auto"/>
        <w:ind w:firstLine="540"/>
        <w:jc w:val="both"/>
      </w:pPr>
      <w:r>
        <w:rPr>
          <w:sz w:val="20"/>
        </w:rPr>
        <w:t xml:space="preserve">5) 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41. При указании в протоколе подведения итогов отбора размера субсидии, предусмотренной для предоставления участнику отбора получателей субсидий в соответствии с </w:t>
      </w:r>
      <w:hyperlink w:history="0" w:anchor="P172" w:tooltip="40. Протокол подведения итогов отбора формируется на едином портале автоматически на основании результатов определения победителя (победителей) и подписывается усиленной квалифицированной электронной подписью руководителя главного распорядителя бюджетных средств в системе &quot;Электронный бюджет&quot;, а также размещается на едином портале не позднее рабочего дня, следующего за днем его подписания.">
        <w:r>
          <w:rPr>
            <w:sz w:val="20"/>
            <w:color w:val="0000ff"/>
          </w:rPr>
          <w:t xml:space="preserve">пунктом 40</w:t>
        </w:r>
      </w:hyperlink>
      <w:r>
        <w:rPr>
          <w:sz w:val="20"/>
        </w:rPr>
        <w:t xml:space="preserve"> настоящего Порядка, в случае несоответствия запрашиваемого им размера субсидии порядку расчета размера субсидии, главный распорядитель бюджетных средств может скорректировать размер субсидии, предусмотренной для предоставления такому участнику отбора, но не выше размера, указанного им в заявке.</w:t>
      </w:r>
    </w:p>
    <w:p>
      <w:pPr>
        <w:pStyle w:val="0"/>
        <w:spacing w:before="200" w:line-rule="auto"/>
        <w:ind w:firstLine="540"/>
        <w:jc w:val="both"/>
      </w:pPr>
      <w:r>
        <w:rPr>
          <w:sz w:val="20"/>
        </w:rPr>
        <w:t xml:space="preserve">42. Отбор получателей субсидий признается несостоявшимся в следующих случаях:</w:t>
      </w:r>
    </w:p>
    <w:p>
      <w:pPr>
        <w:pStyle w:val="0"/>
        <w:spacing w:before="200" w:line-rule="auto"/>
        <w:ind w:firstLine="540"/>
        <w:jc w:val="both"/>
      </w:pPr>
      <w:r>
        <w:rPr>
          <w:sz w:val="20"/>
        </w:rPr>
        <w:t xml:space="preserve">1) по окончании срока подачи заявок подана только одна заявка;</w:t>
      </w:r>
    </w:p>
    <w:p>
      <w:pPr>
        <w:pStyle w:val="0"/>
        <w:spacing w:before="200" w:line-rule="auto"/>
        <w:ind w:firstLine="540"/>
        <w:jc w:val="both"/>
      </w:pPr>
      <w:r>
        <w:rPr>
          <w:sz w:val="20"/>
        </w:rPr>
        <w:t xml:space="preserve">2)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3) по окончании срока подачи заявок не подано ни одной заявки;</w:t>
      </w:r>
    </w:p>
    <w:p>
      <w:pPr>
        <w:pStyle w:val="0"/>
        <w:spacing w:before="200" w:line-rule="auto"/>
        <w:ind w:firstLine="540"/>
        <w:jc w:val="both"/>
      </w:pPr>
      <w:r>
        <w:rPr>
          <w:sz w:val="20"/>
        </w:rPr>
        <w:t xml:space="preserve">4) по результатам рассмотрения заявок отклонены все заявки. Соглашение заключается с участником отбора получателей субсидий, признанного несостоявшимся, в случаях,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pPr>
        <w:pStyle w:val="0"/>
        <w:jc w:val="center"/>
      </w:pPr>
      <w:r>
        <w:rPr>
          <w:sz w:val="20"/>
        </w:rPr>
      </w:r>
    </w:p>
    <w:p>
      <w:pPr>
        <w:pStyle w:val="2"/>
        <w:outlineLvl w:val="1"/>
        <w:jc w:val="center"/>
      </w:pPr>
      <w:r>
        <w:rPr>
          <w:sz w:val="20"/>
        </w:rPr>
        <w:t xml:space="preserve">Глава 7. ПОРЯДОК ВЗАИМОДЕЙСТВИЯ ГЛАВНОГО РАСПОРЯДИТЕЛЯ</w:t>
      </w:r>
    </w:p>
    <w:p>
      <w:pPr>
        <w:pStyle w:val="2"/>
        <w:jc w:val="center"/>
      </w:pPr>
      <w:r>
        <w:rPr>
          <w:sz w:val="20"/>
        </w:rPr>
        <w:t xml:space="preserve">БЮДЖЕТНЫХ СРЕДСТВ С ПОБЕДИТЕЛЕМ (ПОБЕДИТЕЛЯМИ) ОТБОРА</w:t>
      </w:r>
    </w:p>
    <w:p>
      <w:pPr>
        <w:pStyle w:val="2"/>
        <w:jc w:val="center"/>
      </w:pPr>
      <w:r>
        <w:rPr>
          <w:sz w:val="20"/>
        </w:rPr>
        <w:t xml:space="preserve">ПОЛУЧАТЕЛЕЙ СУБСИДИЙ ПО РЕЗУЛЬТАТАМ ЕГО ПРОВЕДЕНИЯ</w:t>
      </w:r>
    </w:p>
    <w:p>
      <w:pPr>
        <w:pStyle w:val="0"/>
        <w:jc w:val="center"/>
      </w:pPr>
      <w:r>
        <w:rPr>
          <w:sz w:val="20"/>
        </w:rPr>
      </w:r>
    </w:p>
    <w:p>
      <w:pPr>
        <w:pStyle w:val="0"/>
        <w:ind w:firstLine="540"/>
        <w:jc w:val="both"/>
      </w:pPr>
      <w:r>
        <w:rPr>
          <w:sz w:val="20"/>
        </w:rPr>
        <w:t xml:space="preserve">43. По результатам отбора получателей субсидий с победителем (победителями) отбора получателей субсидий заключается Соглашение.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bookmarkStart w:id="191" w:name="P191"/>
    <w:bookmarkEnd w:id="191"/>
    <w:p>
      <w:pPr>
        <w:pStyle w:val="0"/>
        <w:spacing w:before="200" w:line-rule="auto"/>
        <w:ind w:firstLine="540"/>
        <w:jc w:val="both"/>
      </w:pPr>
      <w:r>
        <w:rPr>
          <w:sz w:val="20"/>
        </w:rPr>
        <w:t xml:space="preserve">44. Главный распорядитель бюджетных средств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pPr>
        <w:pStyle w:val="0"/>
        <w:spacing w:before="200" w:line-rule="auto"/>
        <w:ind w:firstLine="540"/>
        <w:jc w:val="both"/>
      </w:pPr>
      <w:r>
        <w:rPr>
          <w:sz w:val="20"/>
        </w:rPr>
        <w:t xml:space="preserve">45. В случае отказа главного распорядителя бюджетных средств от заключения Соглашения с победителем отбора получателей субсидий по основаниям, предусмотренным </w:t>
      </w:r>
      <w:hyperlink w:history="0" w:anchor="P191" w:tooltip="44. Главный распорядитель бюджетных средств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
        <w:r>
          <w:rPr>
            <w:sz w:val="20"/>
            <w:color w:val="0000ff"/>
          </w:rPr>
          <w:t xml:space="preserve">пунктом 44</w:t>
        </w:r>
      </w:hyperlink>
      <w:r>
        <w:rPr>
          <w:sz w:val="20"/>
        </w:rPr>
        <w:t xml:space="preserve"> настоящего Порядка,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объявлением о проведении отбора получателей субсидий, главный распорядитель бюджетных средств направляет иным участникам отбора получателей субсидий,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
    <w:p>
      <w:pPr>
        <w:pStyle w:val="0"/>
        <w:spacing w:before="200" w:line-rule="auto"/>
        <w:ind w:firstLine="540"/>
        <w:jc w:val="both"/>
      </w:pPr>
      <w:r>
        <w:rPr>
          <w:sz w:val="20"/>
        </w:rPr>
        <w:t xml:space="preserve">46. В случаях наличия по результатам проведения отбора получателей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главный распорядитель бюджетных средств может принять решение о проведении дополнительного отбора получателей субсидий в соответствии с положениями настоящего Порядка, предусмотренными для проведения отбора получателей субсидий.</w:t>
      </w:r>
    </w:p>
    <w:p>
      <w:pPr>
        <w:pStyle w:val="0"/>
        <w:spacing w:before="200" w:line-rule="auto"/>
        <w:ind w:firstLine="540"/>
        <w:jc w:val="both"/>
      </w:pPr>
      <w:r>
        <w:rPr>
          <w:sz w:val="20"/>
        </w:rPr>
        <w:t xml:space="preserve">47. В случаях увеличения главному распорядителю бюджетных средств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субсидий, с учетом присвоенного ранее номера в рейтинге, или по решению главного распорядителя бюджетных средств может направляться победителям отбора получателей субсидий предложение об увеличении размера субсидии и значения результата предоставления субсидии.</w:t>
      </w:r>
    </w:p>
    <w:p>
      <w:pPr>
        <w:pStyle w:val="0"/>
        <w:spacing w:before="200" w:line-rule="auto"/>
        <w:ind w:firstLine="540"/>
        <w:jc w:val="both"/>
      </w:pPr>
      <w:r>
        <w:rPr>
          <w:sz w:val="20"/>
        </w:rPr>
        <w:t xml:space="preserve">48. Победитель отбора получателей субсидий признается уклонившимся от заключения Соглашения в соответствии с </w:t>
      </w:r>
      <w:hyperlink w:history="0" w:anchor="P98" w:tooltip="16) условий признания победителя (победителей) отбора получателей субсидий уклонившимся (уклонившимися) от заключения Соглашения:">
        <w:r>
          <w:rPr>
            <w:sz w:val="20"/>
            <w:color w:val="0000ff"/>
          </w:rPr>
          <w:t xml:space="preserve">подпунктом 16 пункта 11</w:t>
        </w:r>
      </w:hyperlink>
      <w:r>
        <w:rPr>
          <w:sz w:val="20"/>
        </w:rPr>
        <w:t xml:space="preserve"> настоящего Порядка.</w:t>
      </w:r>
    </w:p>
    <w:p>
      <w:pPr>
        <w:pStyle w:val="0"/>
        <w:jc w:val="center"/>
      </w:pPr>
      <w:r>
        <w:rPr>
          <w:sz w:val="20"/>
        </w:rPr>
      </w:r>
    </w:p>
    <w:p>
      <w:pPr>
        <w:pStyle w:val="2"/>
        <w:outlineLvl w:val="1"/>
        <w:jc w:val="center"/>
      </w:pPr>
      <w:r>
        <w:rPr>
          <w:sz w:val="20"/>
        </w:rPr>
        <w:t xml:space="preserve">Глава 8. УСЛОВИЯ И ПОРЯДОК ПРЕДОСТАВЛЕНИЯ СУБСИДИЙ</w:t>
      </w:r>
    </w:p>
    <w:p>
      <w:pPr>
        <w:pStyle w:val="0"/>
        <w:jc w:val="center"/>
      </w:pPr>
      <w:r>
        <w:rPr>
          <w:sz w:val="20"/>
        </w:rPr>
      </w:r>
    </w:p>
    <w:p>
      <w:pPr>
        <w:pStyle w:val="0"/>
        <w:ind w:firstLine="540"/>
        <w:jc w:val="both"/>
      </w:pPr>
      <w:r>
        <w:rPr>
          <w:sz w:val="20"/>
        </w:rPr>
        <w:t xml:space="preserve">49. Субсидии предоставляются на возмещение части затрат на цели, указанные в </w:t>
      </w:r>
      <w:hyperlink w:history="0" w:anchor="P41" w:tooltip="2. Субсидия предоставляется социально ориентированным некоммерческим организациям, являющимся организаторами добровольческой (волонтерской) деятельности,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
        <w:r>
          <w:rPr>
            <w:sz w:val="20"/>
            <w:color w:val="0000ff"/>
          </w:rPr>
          <w:t xml:space="preserve">пункте 2</w:t>
        </w:r>
      </w:hyperlink>
      <w:r>
        <w:rPr>
          <w:sz w:val="20"/>
        </w:rPr>
        <w:t xml:space="preserve"> настоящего Порядка, включающие расходы:</w:t>
      </w:r>
    </w:p>
    <w:p>
      <w:pPr>
        <w:pStyle w:val="0"/>
        <w:spacing w:before="200" w:line-rule="auto"/>
        <w:ind w:firstLine="540"/>
        <w:jc w:val="both"/>
      </w:pPr>
      <w:r>
        <w:rPr>
          <w:sz w:val="20"/>
        </w:rPr>
        <w:t xml:space="preserve">1) на приобретение горюче-смазочных материалов;</w:t>
      </w:r>
    </w:p>
    <w:p>
      <w:pPr>
        <w:pStyle w:val="0"/>
        <w:spacing w:before="200" w:line-rule="auto"/>
        <w:ind w:firstLine="540"/>
        <w:jc w:val="both"/>
      </w:pPr>
      <w:r>
        <w:rPr>
          <w:sz w:val="20"/>
        </w:rPr>
        <w:t xml:space="preserve">2) на оплату услуг печати полиграфической продукции (ориентировки, карты);</w:t>
      </w:r>
    </w:p>
    <w:p>
      <w:pPr>
        <w:pStyle w:val="0"/>
        <w:spacing w:before="200" w:line-rule="auto"/>
        <w:ind w:firstLine="540"/>
        <w:jc w:val="both"/>
      </w:pPr>
      <w:r>
        <w:rPr>
          <w:sz w:val="20"/>
        </w:rPr>
        <w:t xml:space="preserve">3) на приобретение оборудования, необходимого для поиска лиц, пропавших без вести (фонарики, компасы, аккумуляторы, радиоэлектронные устройства для навигации, комплекты радиосвязи, канцелярские принадлежности).</w:t>
      </w:r>
    </w:p>
    <w:p>
      <w:pPr>
        <w:pStyle w:val="0"/>
        <w:spacing w:before="200" w:line-rule="auto"/>
        <w:ind w:firstLine="540"/>
        <w:jc w:val="both"/>
      </w:pPr>
      <w:r>
        <w:rPr>
          <w:sz w:val="20"/>
        </w:rPr>
        <w:t xml:space="preserve">50. Субсидия предоставляется при условии соответствия получателя субсидии требованиям, установленным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пунктами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настоящего Порядка, а также при условии заключения Соглашения в порядке, установленном </w:t>
      </w:r>
      <w:hyperlink w:history="0" w:anchor="P218" w:tooltip="53. Предоставление субсидии осуществляется в соответствии с Соглашением, заключаемым между главным распорядителем бюджетных средств и получателем субсидии в срок не позднее 5 рабочих дней со дня принятия приказа о предоставлении субсидии в соответствии с типовой формой, установленной департаментом финансов Костромской области.">
        <w:r>
          <w:rPr>
            <w:sz w:val="20"/>
            <w:color w:val="0000ff"/>
          </w:rPr>
          <w:t xml:space="preserve">пунктом 53</w:t>
        </w:r>
      </w:hyperlink>
      <w:r>
        <w:rPr>
          <w:sz w:val="20"/>
        </w:rPr>
        <w:t xml:space="preserve"> настоящего Порядка.</w:t>
      </w:r>
    </w:p>
    <w:p>
      <w:pPr>
        <w:pStyle w:val="0"/>
        <w:spacing w:before="200" w:line-rule="auto"/>
        <w:ind w:firstLine="540"/>
        <w:jc w:val="both"/>
      </w:pPr>
      <w:r>
        <w:rPr>
          <w:sz w:val="20"/>
        </w:rPr>
        <w:t xml:space="preserve">51. Размер субсидии (RSi) рассчитывается по формуле:</w:t>
      </w:r>
    </w:p>
    <w:p>
      <w:pPr>
        <w:pStyle w:val="0"/>
        <w:jc w:val="center"/>
      </w:pPr>
      <w:r>
        <w:rPr>
          <w:sz w:val="20"/>
        </w:rPr>
      </w:r>
    </w:p>
    <w:p>
      <w:pPr>
        <w:pStyle w:val="0"/>
        <w:jc w:val="center"/>
      </w:pPr>
      <w:r>
        <w:rPr>
          <w:position w:val="-25"/>
        </w:rPr>
        <w:drawing>
          <wp:inline distT="0" distB="0" distL="0" distR="0">
            <wp:extent cx="1114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Зi - размер запрашиваемой субсидии i-м получателем субсидии в соответствии с представленной заявкой, тыс. рублей;</w:t>
      </w:r>
    </w:p>
    <w:p>
      <w:pPr>
        <w:pStyle w:val="0"/>
        <w:spacing w:before="200" w:line-rule="auto"/>
        <w:ind w:firstLine="540"/>
        <w:jc w:val="both"/>
      </w:pPr>
      <w:r>
        <w:rPr>
          <w:sz w:val="20"/>
        </w:rPr>
        <w:t xml:space="preserve">О - объем бюджетных ассигнований, предусмотренных законом Костромской области об областном бюджете на текущий финансовый год на предоставление субсидии на цели, указанные в </w:t>
      </w:r>
      <w:hyperlink w:history="0" w:anchor="P41" w:tooltip="2. Субсидия предоставляется социально ориентированным некоммерческим организациям, являющимся организаторами добровольческой (волонтерской) деятельности, связанной с привлечением на постоянной или временной основе добровольцев (волонтеров) к осуществлению добровольческой (волонтерской) деятельности с целью поиска лиц, пропавших без вести.">
        <w:r>
          <w:rPr>
            <w:sz w:val="20"/>
            <w:color w:val="0000ff"/>
          </w:rPr>
          <w:t xml:space="preserve">пункте 2</w:t>
        </w:r>
      </w:hyperlink>
      <w:r>
        <w:rPr>
          <w:sz w:val="20"/>
        </w:rPr>
        <w:t xml:space="preserve"> настоящего Порядка, тыс. рублей.</w:t>
      </w:r>
    </w:p>
    <w:p>
      <w:pPr>
        <w:pStyle w:val="0"/>
        <w:spacing w:before="200" w:line-rule="auto"/>
        <w:ind w:firstLine="540"/>
        <w:jc w:val="both"/>
      </w:pPr>
      <w:r>
        <w:rPr>
          <w:sz w:val="20"/>
        </w:rPr>
        <w:t xml:space="preserve">В случае если RSi, определяемый в соответствии с настоящим пунктом, больше запрашиваемого в представленной получателем заявке, размер субсидии подлежит сокращению до размера средств, указанного в заявке.</w:t>
      </w:r>
    </w:p>
    <w:p>
      <w:pPr>
        <w:pStyle w:val="0"/>
        <w:spacing w:before="200" w:line-rule="auto"/>
        <w:ind w:firstLine="540"/>
        <w:jc w:val="both"/>
      </w:pPr>
      <w:r>
        <w:rPr>
          <w:sz w:val="20"/>
        </w:rPr>
        <w:t xml:space="preserve">52. Основаниями для отказа получателю субсидии в предоставлении субсидий являются:</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w:t>
      </w:r>
      <w:hyperlink w:history="0" w:anchor="P115" w:tooltip="18. Заявка формируется участником отбора в электронной форме посредством заполнения соответствующих экранных форм веб-интерфейса системы &quot;Электронный бюджет&quot; по форме согласно приложению к настоящему Порядку и представления в систему &quot;Электронный бюджет&quot;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 а именно:">
        <w:r>
          <w:rPr>
            <w:sz w:val="20"/>
            <w:color w:val="0000ff"/>
          </w:rPr>
          <w:t xml:space="preserve">пунктом 18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 отклонение заявки участников отбора в соответствии с </w:t>
      </w:r>
      <w:hyperlink w:history="0" w:anchor="P166" w:tooltip="38. На стадии рассмотрения заявки основаниями для отклонения заявки являются:">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4) признание получателя субсидии уклонившимся от заключения Соглашения в соответствии с </w:t>
      </w:r>
      <w:hyperlink w:history="0" w:anchor="P98" w:tooltip="16) условий признания победителя (победителей) отбора получателей субсидий уклонившимся (уклонившимися) от заключения Соглашения:">
        <w:r>
          <w:rPr>
            <w:sz w:val="20"/>
            <w:color w:val="0000ff"/>
          </w:rPr>
          <w:t xml:space="preserve">подпунктом 16 пункта 11</w:t>
        </w:r>
      </w:hyperlink>
      <w:r>
        <w:rPr>
          <w:sz w:val="20"/>
        </w:rPr>
        <w:t xml:space="preserve"> настоящего Порядка.</w:t>
      </w:r>
    </w:p>
    <w:p>
      <w:pPr>
        <w:pStyle w:val="0"/>
        <w:spacing w:before="200" w:line-rule="auto"/>
        <w:ind w:firstLine="540"/>
        <w:jc w:val="both"/>
      </w:pPr>
      <w:r>
        <w:rPr>
          <w:sz w:val="20"/>
        </w:rPr>
        <w:t xml:space="preserve">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w:t>
      </w:r>
    </w:p>
    <w:bookmarkStart w:id="218" w:name="P218"/>
    <w:bookmarkEnd w:id="218"/>
    <w:p>
      <w:pPr>
        <w:pStyle w:val="0"/>
        <w:spacing w:before="200" w:line-rule="auto"/>
        <w:ind w:firstLine="540"/>
        <w:jc w:val="both"/>
      </w:pPr>
      <w:r>
        <w:rPr>
          <w:sz w:val="20"/>
        </w:rPr>
        <w:t xml:space="preserve">53. Предоставление субсидии осуществляется в соответствии с Соглашением, заключаемым между главным распорядителем бюджетных средств и получателем субсидии в срок не позднее 5 рабочих дней со дня принятия приказа о предоставлении субсидии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доведенных в установленном порядке лимитов бюджетных обязательств, указанных в </w:t>
      </w:r>
      <w:hyperlink w:history="0" w:anchor="P43" w:tooltip="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департамента региональной безопасности Костромской области как получателя бюджетных средств (далее - главный распорядитель бюджетных средств) на цели, указанные в пункте 2 настоящего Порядка.">
        <w:r>
          <w:rPr>
            <w:sz w:val="20"/>
            <w:color w:val="0000ff"/>
          </w:rPr>
          <w:t xml:space="preserve">пункте 3</w:t>
        </w:r>
      </w:hyperlink>
      <w:r>
        <w:rPr>
          <w:sz w:val="20"/>
        </w:rPr>
        <w:t xml:space="preserve"> настоящего Порядка, на предоставление субсидий на текущий финансовый год, приводящего к невозможности предоставления субсидии в размере, определенном в Соглашении, а также согласие получателя субсидии на осуществление главным распорядителем бюджетных средств и департаментом финансового контроля Костромской области проверок соблюдения условий и порядка предоставления субсидий получателем субсидии.</w:t>
      </w:r>
    </w:p>
    <w:p>
      <w:pPr>
        <w:pStyle w:val="0"/>
        <w:spacing w:before="200" w:line-rule="auto"/>
        <w:ind w:firstLine="540"/>
        <w:jc w:val="both"/>
      </w:pPr>
      <w:r>
        <w:rPr>
          <w:sz w:val="20"/>
        </w:rPr>
        <w:t xml:space="preserve">Изменения и дополнения, вносимые в Соглашение, оформляются в виде дополнительных соглашений, в том числе дополнительного соглашения о расторжении Соглашения (при необходимости),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Дополнительные соглашения являются неотъемлемой частью Соглашения.</w:t>
      </w:r>
    </w:p>
    <w:p>
      <w:pPr>
        <w:pStyle w:val="0"/>
        <w:spacing w:before="200" w:line-rule="auto"/>
        <w:ind w:firstLine="540"/>
        <w:jc w:val="both"/>
      </w:pPr>
      <w:r>
        <w:rPr>
          <w:sz w:val="20"/>
        </w:rPr>
        <w:t xml:space="preserve">В случае признания получателя субсидии уклонившимся от заключения Соглашения (в соответствии с </w:t>
      </w:r>
      <w:hyperlink w:history="0" w:anchor="P98" w:tooltip="16) условий признания победителя (победителей) отбора получателей субсидий уклонившимся (уклонившимися) от заключения Соглашения:">
        <w:r>
          <w:rPr>
            <w:sz w:val="20"/>
            <w:color w:val="0000ff"/>
          </w:rPr>
          <w:t xml:space="preserve">подпунктом 16 пункта 11</w:t>
        </w:r>
      </w:hyperlink>
      <w:r>
        <w:rPr>
          <w:sz w:val="20"/>
        </w:rPr>
        <w:t xml:space="preserve"> настоящего Порядка) главный распорядитель бюджетных средств в течение 10 рабочих дней со дня принятия решения о предоставлении субсидии вносит изменения в реестр получателей субсидии, которым отказано в предоставлении субсидии.</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bookmarkStart w:id="225" w:name="P225"/>
    <w:bookmarkEnd w:id="225"/>
    <w:p>
      <w:pPr>
        <w:pStyle w:val="0"/>
        <w:spacing w:before="200" w:line-rule="auto"/>
        <w:ind w:firstLine="540"/>
        <w:jc w:val="both"/>
      </w:pPr>
      <w:r>
        <w:rPr>
          <w:sz w:val="20"/>
        </w:rPr>
        <w:t xml:space="preserve">54. Достигнутыми результатами предоставления субсидии являются:</w:t>
      </w:r>
    </w:p>
    <w:p>
      <w:pPr>
        <w:pStyle w:val="0"/>
        <w:spacing w:before="200" w:line-rule="auto"/>
        <w:ind w:firstLine="540"/>
        <w:jc w:val="both"/>
      </w:pPr>
      <w:r>
        <w:rPr>
          <w:sz w:val="20"/>
        </w:rPr>
        <w:t xml:space="preserve">1) проведение ежегодно не менее 20 поисково-спасательных работ;</w:t>
      </w:r>
    </w:p>
    <w:p>
      <w:pPr>
        <w:pStyle w:val="0"/>
        <w:spacing w:before="200" w:line-rule="auto"/>
        <w:ind w:firstLine="540"/>
        <w:jc w:val="both"/>
      </w:pPr>
      <w:r>
        <w:rPr>
          <w:sz w:val="20"/>
        </w:rPr>
        <w:t xml:space="preserve">2) участие в добровольческой (волонтерской) деятельности ежегодно не менее 30 добровольцев (волонтеров).</w:t>
      </w:r>
    </w:p>
    <w:p>
      <w:pPr>
        <w:pStyle w:val="0"/>
        <w:spacing w:before="200" w:line-rule="auto"/>
        <w:ind w:firstLine="540"/>
        <w:jc w:val="both"/>
      </w:pPr>
      <w:r>
        <w:rPr>
          <w:sz w:val="20"/>
        </w:rPr>
        <w:t xml:space="preserve">55. Перечисление субсидии осуществляется на расчетные счета получателей субсидии, открытые ими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w:t>
      </w:r>
    </w:p>
    <w:p>
      <w:pPr>
        <w:pStyle w:val="0"/>
        <w:spacing w:before="200" w:line-rule="auto"/>
        <w:ind w:firstLine="540"/>
        <w:jc w:val="both"/>
      </w:pPr>
      <w:r>
        <w:rPr>
          <w:sz w:val="20"/>
        </w:rPr>
        <w:t xml:space="preserve">56. Действия (бездействие), решения главного распорядителя бюджетных средств, осуществляемые (принимаемые) в ходе предоставления субсидии, могут быть обжалованы получателями субсидии в досудебном (внесудебном) порядке заместителю губернатора Костромской области, координирующему работу по вопросам реализации государственной и выработке региональной политики в области защиты населения и территорий от чрезвычайных ситуаций, и (или) в судебном порядке.</w:t>
      </w:r>
    </w:p>
    <w:p>
      <w:pPr>
        <w:pStyle w:val="0"/>
        <w:jc w:val="center"/>
      </w:pPr>
      <w:r>
        <w:rPr>
          <w:sz w:val="20"/>
        </w:rPr>
      </w:r>
    </w:p>
    <w:p>
      <w:pPr>
        <w:pStyle w:val="2"/>
        <w:outlineLvl w:val="1"/>
        <w:jc w:val="center"/>
      </w:pPr>
      <w:r>
        <w:rPr>
          <w:sz w:val="20"/>
        </w:rPr>
        <w:t xml:space="preserve">Глава 9. ТРЕБОВАНИЯ К ОТЧЕТНОСТИ</w:t>
      </w:r>
    </w:p>
    <w:p>
      <w:pPr>
        <w:pStyle w:val="0"/>
        <w:jc w:val="center"/>
      </w:pPr>
      <w:r>
        <w:rPr>
          <w:sz w:val="20"/>
        </w:rPr>
      </w:r>
    </w:p>
    <w:p>
      <w:pPr>
        <w:pStyle w:val="0"/>
        <w:ind w:firstLine="540"/>
        <w:jc w:val="both"/>
      </w:pPr>
      <w:r>
        <w:rPr>
          <w:sz w:val="20"/>
        </w:rPr>
        <w:t xml:space="preserve">57. Получатели субсидии представляют с использованием системы "Электронный бюджет" главному распорядителю бюджетных средств:</w:t>
      </w:r>
    </w:p>
    <w:p>
      <w:pPr>
        <w:pStyle w:val="0"/>
        <w:spacing w:before="200" w:line-rule="auto"/>
        <w:ind w:firstLine="540"/>
        <w:jc w:val="both"/>
      </w:pPr>
      <w:r>
        <w:rPr>
          <w:sz w:val="20"/>
        </w:rPr>
        <w:t xml:space="preserve">1) ежеквартально, в срок до 15 числа месяца, следующего за отчетным периодом предоставления субсидии, отчет о реализации плана мероприятий по достижению результатов предоставления субсидии (контрольных точек) в соответствии с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2) в срок до 1 февраля года, следующего за годом предоставления субсидии, отчет о достижении значений результата предоставления субсидии, установленного </w:t>
      </w:r>
      <w:hyperlink w:history="0" w:anchor="P225" w:tooltip="54. Достигнутыми результатами предоставления субсидии являются:">
        <w:r>
          <w:rPr>
            <w:sz w:val="20"/>
            <w:color w:val="0000ff"/>
          </w:rPr>
          <w:t xml:space="preserve">пунктом 54</w:t>
        </w:r>
      </w:hyperlink>
      <w:r>
        <w:rPr>
          <w:sz w:val="20"/>
        </w:rPr>
        <w:t xml:space="preserve"> настоящего Порядка, в соответствии с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Главный распорядитель как получатель бюджетных средств в течение 5 рабочих дней после получения от получателя субсидии отчетов, указанных в настоящем пункте, проводит их проверку.</w:t>
      </w:r>
    </w:p>
    <w:p>
      <w:pPr>
        <w:pStyle w:val="0"/>
        <w:jc w:val="center"/>
      </w:pPr>
      <w:r>
        <w:rPr>
          <w:sz w:val="20"/>
        </w:rPr>
      </w:r>
    </w:p>
    <w:p>
      <w:pPr>
        <w:pStyle w:val="2"/>
        <w:outlineLvl w:val="1"/>
        <w:jc w:val="center"/>
      </w:pPr>
      <w:r>
        <w:rPr>
          <w:sz w:val="20"/>
        </w:rPr>
        <w:t xml:space="preserve">Глава 10. КОНТРОЛЬ (МОНИТОРИНГ) ЗА СОБЛЮДЕНИЕМ УСЛОВИЙ</w:t>
      </w:r>
    </w:p>
    <w:p>
      <w:pPr>
        <w:pStyle w:val="2"/>
        <w:jc w:val="center"/>
      </w:pPr>
      <w:r>
        <w:rPr>
          <w:sz w:val="20"/>
        </w:rPr>
        <w:t xml:space="preserve">И ПОРЯДКА ПРЕДОСТАВЛЕНИЯ СУБСИДИЙ И ОТВЕТСТВЕННОСТИ</w:t>
      </w:r>
    </w:p>
    <w:p>
      <w:pPr>
        <w:pStyle w:val="2"/>
        <w:jc w:val="center"/>
      </w:pPr>
      <w:r>
        <w:rPr>
          <w:sz w:val="20"/>
        </w:rPr>
        <w:t xml:space="preserve">ЗА ИХ НАРУШЕНИЕ</w:t>
      </w:r>
    </w:p>
    <w:p>
      <w:pPr>
        <w:pStyle w:val="0"/>
        <w:jc w:val="center"/>
      </w:pPr>
      <w:r>
        <w:rPr>
          <w:sz w:val="20"/>
        </w:rPr>
      </w:r>
    </w:p>
    <w:p>
      <w:pPr>
        <w:pStyle w:val="0"/>
        <w:ind w:firstLine="540"/>
        <w:jc w:val="both"/>
      </w:pPr>
      <w:r>
        <w:rPr>
          <w:sz w:val="20"/>
        </w:rPr>
        <w:t xml:space="preserve">58. Главный распорядитель бюджетных средств в соответствии с установленными полномочиями осуществляет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Главный распорядитель бюджетных средств в соответствии с установленными полномочиями осуществляет проверку соблюдения получателями субсидий порядка и условий предоставления субсидий, в том числе в части достижения значения результата предоставления субсидий.</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статьей 269.2</w:t>
        </w:r>
      </w:hyperlink>
      <w:r>
        <w:rPr>
          <w:sz w:val="20"/>
        </w:rPr>
        <w:t xml:space="preserve"> Бюджетного кодекса Российской Федерации.</w:t>
      </w:r>
    </w:p>
    <w:bookmarkStart w:id="245" w:name="P245"/>
    <w:bookmarkEnd w:id="245"/>
    <w:p>
      <w:pPr>
        <w:pStyle w:val="0"/>
        <w:spacing w:before="200" w:line-rule="auto"/>
        <w:ind w:firstLine="540"/>
        <w:jc w:val="both"/>
      </w:pPr>
      <w:r>
        <w:rPr>
          <w:sz w:val="20"/>
        </w:rPr>
        <w:t xml:space="preserve">59. В случае установления факта нарушения получателем субсидии условий и порядка предоставления субсидий, установленных настоящим Порядком и заключенным Соглашением, выявления недостоверных сведений, содержащихся в документах, представленных для получения субсидии, обнаружения излишне выплаченных сумм субсидии, недостижения значения результата предоставления субсидии,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получателем субсидии не достигнут результат предоставления субсидии, установленный </w:t>
      </w:r>
      <w:hyperlink w:history="0" w:anchor="P225" w:tooltip="54. Достигнутыми результатами предоставления субсидии являются:">
        <w:r>
          <w:rPr>
            <w:sz w:val="20"/>
            <w:color w:val="0000ff"/>
          </w:rPr>
          <w:t xml:space="preserve">пунктом 54</w:t>
        </w:r>
      </w:hyperlink>
      <w:r>
        <w:rPr>
          <w:sz w:val="20"/>
        </w:rPr>
        <w:t xml:space="preserve"> настоящего Порядка, субсидия подлежит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в размере, рассчитываемом по формуле:</w:t>
      </w:r>
    </w:p>
    <w:p>
      <w:pPr>
        <w:pStyle w:val="0"/>
        <w:jc w:val="center"/>
      </w:pPr>
      <w:r>
        <w:rPr>
          <w:sz w:val="20"/>
        </w:rPr>
      </w:r>
    </w:p>
    <w:p>
      <w:pPr>
        <w:pStyle w:val="0"/>
        <w:jc w:val="center"/>
      </w:pPr>
      <w:r>
        <w:rPr>
          <w:sz w:val="20"/>
        </w:rPr>
        <w:t xml:space="preserve">W = (1 - D / P) x R,</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подлежащей возврату в областной бюджет, рублей;</w:t>
      </w:r>
    </w:p>
    <w:p>
      <w:pPr>
        <w:pStyle w:val="0"/>
        <w:spacing w:before="200" w:line-rule="auto"/>
        <w:ind w:firstLine="540"/>
        <w:jc w:val="both"/>
      </w:pPr>
      <w:r>
        <w:rPr>
          <w:sz w:val="20"/>
        </w:rPr>
        <w:t xml:space="preserve">D - достигнутое получателем субсидии значение результата предоставления субсидии, установленное получателю субсидии в соответствии с </w:t>
      </w:r>
      <w:hyperlink w:history="0" w:anchor="P225" w:tooltip="54. Достигнутыми результатами предоставления субсидии являются:">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P - плановое значение результата предоставления субсидии, установленное получателю субсидии в Соглашении в соответствии с </w:t>
      </w:r>
      <w:hyperlink w:history="0" w:anchor="P225" w:tooltip="54. Достигнутыми результатами предоставления субсидии являются:">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R - размер субсидии, перечисленной получателю субсидии в отчетном году, рублей.</w:t>
      </w:r>
    </w:p>
    <w:p>
      <w:pPr>
        <w:pStyle w:val="0"/>
        <w:spacing w:before="200" w:line-rule="auto"/>
        <w:ind w:firstLine="540"/>
        <w:jc w:val="both"/>
      </w:pPr>
      <w:r>
        <w:rPr>
          <w:sz w:val="20"/>
        </w:rPr>
        <w:t xml:space="preserve">60. Требования главного распорядителя бюджетных средств о возврате субсидий направляются в течение 10 рабочих дней со дня обнаружения обстоятельств, предусмотренных </w:t>
      </w:r>
      <w:hyperlink w:history="0" w:anchor="P245" w:tooltip="59. В случае установления факта нарушения получателем субсидии условий и порядка предоставления субсидий, установленных настоящим Порядком и заключенным Соглашением, выявления недостоверных сведений, содержащихся в документах, представленных для получения субсидии, обнаружения излишне выплаченных сумм субсидии, недостижения значения результата предоставления субсидии, субсидия подлежит возврату в областной бюджет:">
        <w:r>
          <w:rPr>
            <w:sz w:val="20"/>
            <w:color w:val="0000ff"/>
          </w:rPr>
          <w:t xml:space="preserve">пунктом 59</w:t>
        </w:r>
      </w:hyperlink>
      <w:r>
        <w:rPr>
          <w:sz w:val="20"/>
        </w:rPr>
        <w:t xml:space="preserve"> настоящего Порядка, заказным письмом с уведомлением о вручении получателям субсидии.</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субсидий в случае обнаружения обстоятельств, предусмотренных </w:t>
      </w:r>
      <w:hyperlink w:history="0" w:anchor="P245" w:tooltip="59. В случае установления факта нарушения получателем субсидии условий и порядка предоставления субсидий, установленных настоящим Порядком и заключенным Соглашением, выявления недостоверных сведений, содержащихся в документах, представленных для получения субсидии, обнаружения излишне выплаченных сумм субсидии, недостижения значения результата предоставления субсидии, субсидия подлежит возврату в областной бюджет:">
        <w:r>
          <w:rPr>
            <w:sz w:val="20"/>
            <w:color w:val="0000ff"/>
          </w:rPr>
          <w:t xml:space="preserve">пунктом 59</w:t>
        </w:r>
      </w:hyperlink>
      <w:r>
        <w:rPr>
          <w:sz w:val="20"/>
        </w:rPr>
        <w:t xml:space="preserve"> настоящего Порядка, направляются получателям субсидии в порядке и сроки, установленные </w:t>
      </w:r>
      <w:hyperlink w:history="0" r:id="rId23"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61. При невозвращении субсидий получателями субсидий в случаях, указанных в </w:t>
      </w:r>
      <w:hyperlink w:history="0" w:anchor="P245" w:tooltip="59. В случае установления факта нарушения получателем субсидии условий и порядка предоставления субсидий, установленных настоящим Порядком и заключенным Соглашением, выявления недостоверных сведений, содержащихся в документах, представленных для получения субсидии, обнаружения излишне выплаченных сумм субсидии, недостижения значения результата предоставления субсидии, субсидия подлежит возврату в областной бюджет:">
        <w:r>
          <w:rPr>
            <w:sz w:val="20"/>
            <w:color w:val="0000ff"/>
          </w:rPr>
          <w:t xml:space="preserve">пункте 59</w:t>
        </w:r>
      </w:hyperlink>
      <w:r>
        <w:rPr>
          <w:sz w:val="20"/>
        </w:rPr>
        <w:t xml:space="preserve"> настоящего Порядка, взыскание выплаченных сумм субсидий осуществляется в судебном порядке.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возмещение части</w:t>
      </w:r>
    </w:p>
    <w:p>
      <w:pPr>
        <w:pStyle w:val="0"/>
        <w:jc w:val="right"/>
      </w:pPr>
      <w:r>
        <w:rPr>
          <w:sz w:val="20"/>
        </w:rPr>
        <w:t xml:space="preserve">затрат, связанных с организацией</w:t>
      </w:r>
    </w:p>
    <w:p>
      <w:pPr>
        <w:pStyle w:val="0"/>
        <w:jc w:val="right"/>
      </w:pPr>
      <w:r>
        <w:rPr>
          <w:sz w:val="20"/>
        </w:rPr>
        <w:t xml:space="preserve">и поддержкой благотворительности</w:t>
      </w:r>
    </w:p>
    <w:p>
      <w:pPr>
        <w:pStyle w:val="0"/>
        <w:jc w:val="right"/>
      </w:pPr>
      <w:r>
        <w:rPr>
          <w:sz w:val="20"/>
        </w:rPr>
        <w:t xml:space="preserve">и добровольчества (волонтерства)</w:t>
      </w:r>
    </w:p>
    <w:p>
      <w:pPr>
        <w:pStyle w:val="0"/>
        <w:jc w:val="right"/>
      </w:pPr>
      <w:r>
        <w:rPr>
          <w:sz w:val="20"/>
        </w:rPr>
        <w:t xml:space="preserve">с целью поиска лиц,</w:t>
      </w:r>
    </w:p>
    <w:p>
      <w:pPr>
        <w:pStyle w:val="0"/>
        <w:jc w:val="right"/>
      </w:pPr>
      <w:r>
        <w:rPr>
          <w:sz w:val="20"/>
        </w:rPr>
        <w:t xml:space="preserve">пропавших без вести</w:t>
      </w:r>
    </w:p>
    <w:p>
      <w:pPr>
        <w:pStyle w:val="0"/>
        <w:jc w:val="center"/>
      </w:pPr>
      <w:r>
        <w:rPr>
          <w:sz w:val="20"/>
        </w:rPr>
      </w:r>
    </w:p>
    <w:p>
      <w:pPr>
        <w:pStyle w:val="0"/>
        <w:jc w:val="right"/>
      </w:pPr>
      <w:r>
        <w:rPr>
          <w:sz w:val="20"/>
        </w:rPr>
        <w:t xml:space="preserve">ФОРМА</w:t>
      </w:r>
    </w:p>
    <w:p>
      <w:pPr>
        <w:pStyle w:val="0"/>
        <w:jc w:val="center"/>
      </w:pPr>
      <w:r>
        <w:rPr>
          <w:sz w:val="20"/>
        </w:rPr>
      </w:r>
    </w:p>
    <w:p>
      <w:pPr>
        <w:pStyle w:val="1"/>
        <w:jc w:val="both"/>
      </w:pPr>
      <w:r>
        <w:rPr>
          <w:sz w:val="20"/>
        </w:rPr>
        <w:t xml:space="preserve">(Угловой штамп (при наличии) с                    Директору департамента</w:t>
      </w:r>
    </w:p>
    <w:p>
      <w:pPr>
        <w:pStyle w:val="1"/>
        <w:jc w:val="both"/>
      </w:pPr>
      <w:r>
        <w:rPr>
          <w:sz w:val="20"/>
        </w:rPr>
        <w:t xml:space="preserve">наименованием  и ИНН социально                    региональной безопасности</w:t>
      </w:r>
    </w:p>
    <w:p>
      <w:pPr>
        <w:pStyle w:val="1"/>
        <w:jc w:val="both"/>
      </w:pPr>
      <w:r>
        <w:rPr>
          <w:sz w:val="20"/>
        </w:rPr>
        <w:t xml:space="preserve">ориентированной некоммерческой                    Костромской области</w:t>
      </w:r>
    </w:p>
    <w:p>
      <w:pPr>
        <w:pStyle w:val="1"/>
        <w:jc w:val="both"/>
      </w:pPr>
      <w:r>
        <w:rPr>
          <w:sz w:val="20"/>
        </w:rPr>
        <w:t xml:space="preserve">организации)                                      _________________________</w:t>
      </w:r>
    </w:p>
    <w:p>
      <w:pPr>
        <w:pStyle w:val="1"/>
        <w:jc w:val="both"/>
      </w:pPr>
      <w:r>
        <w:rPr>
          <w:sz w:val="20"/>
        </w:rPr>
        <w:t xml:space="preserve">                                                           (Ф.И.О.)</w:t>
      </w:r>
    </w:p>
    <w:p>
      <w:pPr>
        <w:pStyle w:val="1"/>
        <w:jc w:val="both"/>
      </w:pPr>
      <w:r>
        <w:rPr>
          <w:sz w:val="20"/>
        </w:rPr>
      </w:r>
    </w:p>
    <w:bookmarkStart w:id="284" w:name="P284"/>
    <w:bookmarkEnd w:id="284"/>
    <w:p>
      <w:pPr>
        <w:pStyle w:val="1"/>
        <w:jc w:val="both"/>
      </w:pPr>
      <w:r>
        <w:rPr>
          <w:sz w:val="20"/>
        </w:rPr>
        <w:t xml:space="preserve">                                  ЗАЯВКА</w:t>
      </w:r>
    </w:p>
    <w:p>
      <w:pPr>
        <w:pStyle w:val="1"/>
        <w:jc w:val="both"/>
      </w:pPr>
      <w:r>
        <w:rPr>
          <w:sz w:val="20"/>
        </w:rPr>
      </w:r>
    </w:p>
    <w:p>
      <w:pPr>
        <w:pStyle w:val="1"/>
        <w:jc w:val="both"/>
      </w:pPr>
      <w:r>
        <w:rPr>
          <w:sz w:val="20"/>
        </w:rPr>
        <w:t xml:space="preserve">    Прошу  предоставить  субсидию  из областного бюджета с целью возмещения</w:t>
      </w:r>
    </w:p>
    <w:p>
      <w:pPr>
        <w:pStyle w:val="1"/>
        <w:jc w:val="both"/>
      </w:pPr>
      <w:r>
        <w:rPr>
          <w:sz w:val="20"/>
        </w:rPr>
        <w:t xml:space="preserve">части  затрат,  связанных с организацией и поддержкой благотворительности и</w:t>
      </w:r>
    </w:p>
    <w:p>
      <w:pPr>
        <w:pStyle w:val="1"/>
        <w:jc w:val="both"/>
      </w:pPr>
      <w:r>
        <w:rPr>
          <w:sz w:val="20"/>
        </w:rPr>
        <w:t xml:space="preserve">добровольчества  (волонтерства)  с целью поиска лиц, пропавших без вести, в</w:t>
      </w:r>
    </w:p>
    <w:p>
      <w:pPr>
        <w:pStyle w:val="1"/>
        <w:jc w:val="both"/>
      </w:pPr>
      <w:r>
        <w:rPr>
          <w:sz w:val="20"/>
        </w:rPr>
        <w:t xml:space="preserve">20__                    году,                    в                    сумме</w:t>
      </w:r>
    </w:p>
    <w:p>
      <w:pPr>
        <w:pStyle w:val="1"/>
        <w:jc w:val="both"/>
      </w:pPr>
      <w:r>
        <w:rPr>
          <w:sz w:val="20"/>
        </w:rPr>
        <w:t xml:space="preserve">___________________________________________________________________________</w:t>
      </w:r>
    </w:p>
    <w:p>
      <w:pPr>
        <w:pStyle w:val="1"/>
        <w:jc w:val="both"/>
      </w:pPr>
      <w:r>
        <w:rPr>
          <w:sz w:val="20"/>
        </w:rPr>
        <w:t xml:space="preserve">                                 (цифрами)</w:t>
      </w:r>
    </w:p>
    <w:p>
      <w:pPr>
        <w:pStyle w:val="1"/>
        <w:jc w:val="both"/>
      </w:pPr>
      <w:r>
        <w:rPr>
          <w:sz w:val="20"/>
        </w:rPr>
        <w:t xml:space="preserve">___________________________________________________________________ рублей.</w:t>
      </w:r>
    </w:p>
    <w:p>
      <w:pPr>
        <w:pStyle w:val="1"/>
        <w:jc w:val="both"/>
      </w:pPr>
      <w:r>
        <w:rPr>
          <w:sz w:val="20"/>
        </w:rPr>
        <w:t xml:space="preserve">                             (прописью)</w:t>
      </w:r>
    </w:p>
    <w:p>
      <w:pPr>
        <w:pStyle w:val="1"/>
        <w:jc w:val="both"/>
      </w:pPr>
      <w:r>
        <w:rPr>
          <w:sz w:val="20"/>
        </w:rPr>
      </w:r>
    </w:p>
    <w:p>
      <w:pPr>
        <w:pStyle w:val="1"/>
        <w:jc w:val="both"/>
      </w:pPr>
      <w:r>
        <w:rPr>
          <w:sz w:val="20"/>
        </w:rPr>
        <w:t xml:space="preserve">    Указанную субсидию прошу перечислить по реквизитам:</w:t>
      </w:r>
    </w:p>
    <w:p>
      <w:pPr>
        <w:pStyle w:val="1"/>
        <w:jc w:val="both"/>
      </w:pPr>
      <w:r>
        <w:rPr>
          <w:sz w:val="20"/>
        </w:rPr>
        <w:t xml:space="preserve">полное наименование заявителя: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юридический адрес, телефон: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почтовый адрес заявителя: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ИНН _______________________________________________________________________</w:t>
      </w:r>
    </w:p>
    <w:p>
      <w:pPr>
        <w:pStyle w:val="1"/>
        <w:jc w:val="both"/>
      </w:pPr>
      <w:r>
        <w:rPr>
          <w:sz w:val="20"/>
        </w:rPr>
        <w:t xml:space="preserve">КПП (при наличии) _________________________________________________________</w:t>
      </w:r>
    </w:p>
    <w:p>
      <w:pPr>
        <w:pStyle w:val="1"/>
        <w:jc w:val="both"/>
      </w:pPr>
      <w:r>
        <w:rPr>
          <w:sz w:val="20"/>
        </w:rPr>
        <w:t xml:space="preserve">ОКТМО _____________________________________________________________________</w:t>
      </w:r>
    </w:p>
    <w:p>
      <w:pPr>
        <w:pStyle w:val="1"/>
        <w:jc w:val="both"/>
      </w:pPr>
      <w:r>
        <w:rPr>
          <w:sz w:val="20"/>
        </w:rPr>
      </w:r>
    </w:p>
    <w:p>
      <w:pPr>
        <w:pStyle w:val="1"/>
        <w:jc w:val="both"/>
      </w:pPr>
      <w:r>
        <w:rPr>
          <w:sz w:val="20"/>
        </w:rPr>
        <w:t xml:space="preserve">    Банковские реквизиты:</w:t>
      </w:r>
    </w:p>
    <w:p>
      <w:pPr>
        <w:pStyle w:val="1"/>
        <w:jc w:val="both"/>
      </w:pPr>
      <w:r>
        <w:rPr>
          <w:sz w:val="20"/>
        </w:rPr>
        <w:t xml:space="preserve">расчетный счет ____________________________________________________________</w:t>
      </w:r>
    </w:p>
    <w:p>
      <w:pPr>
        <w:pStyle w:val="1"/>
        <w:jc w:val="both"/>
      </w:pPr>
      <w:r>
        <w:rPr>
          <w:sz w:val="20"/>
        </w:rPr>
        <w:t xml:space="preserve">наименование кредитной организации 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t xml:space="preserve">кор. счет _________________________________________________________________</w:t>
      </w:r>
    </w:p>
    <w:p>
      <w:pPr>
        <w:pStyle w:val="1"/>
        <w:jc w:val="both"/>
      </w:pPr>
      <w:r>
        <w:rPr>
          <w:sz w:val="20"/>
        </w:rPr>
        <w:t xml:space="preserve">    1. Подтверждаю:</w:t>
      </w:r>
    </w:p>
    <w:p>
      <w:pPr>
        <w:pStyle w:val="1"/>
        <w:jc w:val="both"/>
      </w:pPr>
      <w:r>
        <w:rPr>
          <w:sz w:val="20"/>
        </w:rPr>
        <w:t xml:space="preserve">    достоверность  и  полноту информации, содержащейся в настоящей заявке и</w:t>
      </w:r>
    </w:p>
    <w:p>
      <w:pPr>
        <w:pStyle w:val="1"/>
        <w:jc w:val="both"/>
      </w:pPr>
      <w:r>
        <w:rPr>
          <w:sz w:val="20"/>
        </w:rPr>
        <w:t xml:space="preserve">прилагаемых к ней документах;</w:t>
      </w:r>
    </w:p>
    <w:p>
      <w:pPr>
        <w:pStyle w:val="1"/>
        <w:jc w:val="both"/>
      </w:pPr>
      <w:r>
        <w:rPr>
          <w:sz w:val="20"/>
        </w:rPr>
        <w:t xml:space="preserve">    соответствие   требованиям,   установленным   </w:t>
      </w:r>
      <w:hyperlink w:history="0" w:anchor="P57" w:tooltip="9. Получатель субсидии (участник отбора) на дату рассмотрения заявки и заключения Соглашения должен соответствовать требованиям к получателю субсидии (участнику отбора), установленным в абзацах втором-десятом подпункта &quot;а&quot; пункта 3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
        <w:r>
          <w:rPr>
            <w:sz w:val="20"/>
            <w:color w:val="0000ff"/>
          </w:rPr>
          <w:t xml:space="preserve">пунктами  9</w:t>
        </w:r>
      </w:hyperlink>
      <w:r>
        <w:rPr>
          <w:sz w:val="20"/>
        </w:rPr>
        <w:t xml:space="preserve">,  </w:t>
      </w:r>
      <w:hyperlink w:history="0" w:anchor="P58" w:tooltip="10. Иные требования к получателю субсидии (участнику отбора) на дату рассмотрения заявки и заключения Соглашения:">
        <w:r>
          <w:rPr>
            <w:sz w:val="20"/>
            <w:color w:val="0000ff"/>
          </w:rPr>
          <w:t xml:space="preserve">10</w:t>
        </w:r>
      </w:hyperlink>
      <w:r>
        <w:rPr>
          <w:sz w:val="20"/>
        </w:rPr>
        <w:t xml:space="preserve">  порядка</w:t>
      </w:r>
    </w:p>
    <w:p>
      <w:pPr>
        <w:pStyle w:val="1"/>
        <w:jc w:val="both"/>
      </w:pPr>
      <w:r>
        <w:rPr>
          <w:sz w:val="20"/>
        </w:rPr>
        <w:t xml:space="preserve">предоставления  субсидий  из  областного  бюджета социально ориентированным</w:t>
      </w:r>
    </w:p>
    <w:p>
      <w:pPr>
        <w:pStyle w:val="1"/>
        <w:jc w:val="both"/>
      </w:pPr>
      <w:r>
        <w:rPr>
          <w:sz w:val="20"/>
        </w:rPr>
        <w:t xml:space="preserve">некоммерческим   организациям  на  возмещение  части  затрат,  связанных  с</w:t>
      </w:r>
    </w:p>
    <w:p>
      <w:pPr>
        <w:pStyle w:val="1"/>
        <w:jc w:val="both"/>
      </w:pPr>
      <w:r>
        <w:rPr>
          <w:sz w:val="20"/>
        </w:rPr>
        <w:t xml:space="preserve">организацией    и    поддержкой   благотворительности   и   добровольчества</w:t>
      </w:r>
    </w:p>
    <w:p>
      <w:pPr>
        <w:pStyle w:val="1"/>
        <w:jc w:val="both"/>
      </w:pPr>
      <w:r>
        <w:rPr>
          <w:sz w:val="20"/>
        </w:rPr>
        <w:t xml:space="preserve">(волонтерства)  с  целью  поиска  лиц,  пропавших  без вести, утвержденного</w:t>
      </w:r>
    </w:p>
    <w:p>
      <w:pPr>
        <w:pStyle w:val="1"/>
        <w:jc w:val="both"/>
      </w:pPr>
      <w:r>
        <w:rPr>
          <w:sz w:val="20"/>
        </w:rPr>
        <w:t xml:space="preserve">постановлением  администрации  Костромской  области  "О  возмещении затрат,</w:t>
      </w:r>
    </w:p>
    <w:p>
      <w:pPr>
        <w:pStyle w:val="1"/>
        <w:jc w:val="both"/>
      </w:pPr>
      <w:r>
        <w:rPr>
          <w:sz w:val="20"/>
        </w:rPr>
        <w:t xml:space="preserve">связанных с организацией добровольчества (волонтерства) с целью поиска лиц,</w:t>
      </w:r>
    </w:p>
    <w:p>
      <w:pPr>
        <w:pStyle w:val="1"/>
        <w:jc w:val="both"/>
      </w:pPr>
      <w:r>
        <w:rPr>
          <w:sz w:val="20"/>
        </w:rPr>
        <w:t xml:space="preserve">пропавших без вести" (далее - Порядок).</w:t>
      </w:r>
    </w:p>
    <w:p>
      <w:pPr>
        <w:pStyle w:val="1"/>
        <w:jc w:val="both"/>
      </w:pPr>
      <w:r>
        <w:rPr>
          <w:sz w:val="20"/>
        </w:rPr>
        <w:t xml:space="preserve">    2.   Об   ответственности   за   представление  заведомо  недостоверной</w:t>
      </w:r>
    </w:p>
    <w:p>
      <w:pPr>
        <w:pStyle w:val="1"/>
        <w:jc w:val="both"/>
      </w:pPr>
      <w:r>
        <w:rPr>
          <w:sz w:val="20"/>
        </w:rPr>
        <w:t xml:space="preserve">информации в документах на предоставление субсидии предупрежден(-на)</w:t>
      </w:r>
    </w:p>
    <w:p>
      <w:pPr>
        <w:pStyle w:val="1"/>
        <w:jc w:val="both"/>
      </w:pPr>
      <w:r>
        <w:rPr>
          <w:sz w:val="20"/>
        </w:rPr>
        <w:t xml:space="preserve">    ____________________ (подпись).</w:t>
      </w:r>
    </w:p>
    <w:p>
      <w:pPr>
        <w:pStyle w:val="1"/>
        <w:jc w:val="both"/>
      </w:pPr>
      <w:r>
        <w:rPr>
          <w:sz w:val="20"/>
        </w:rPr>
        <w:t xml:space="preserve">    3.    Согласен(-на)   на   осуществление   департаментом   региональной</w:t>
      </w:r>
    </w:p>
    <w:p>
      <w:pPr>
        <w:pStyle w:val="1"/>
        <w:jc w:val="both"/>
      </w:pPr>
      <w:r>
        <w:rPr>
          <w:sz w:val="20"/>
        </w:rPr>
        <w:t xml:space="preserve">безопасности  Костромской  области  действий, связанных с обращением в иные</w:t>
      </w:r>
    </w:p>
    <w:p>
      <w:pPr>
        <w:pStyle w:val="1"/>
        <w:jc w:val="both"/>
      </w:pPr>
      <w:r>
        <w:rPr>
          <w:sz w:val="20"/>
        </w:rPr>
        <w:t xml:space="preserve">государственные  органы  о  представлении сведений о заявителе, имеющихся у</w:t>
      </w:r>
    </w:p>
    <w:p>
      <w:pPr>
        <w:pStyle w:val="1"/>
        <w:jc w:val="both"/>
      </w:pPr>
      <w:r>
        <w:rPr>
          <w:sz w:val="20"/>
        </w:rPr>
        <w:t xml:space="preserve">таких  органов,  в целях и объеме, необходимых для предоставления субсидий,</w:t>
      </w:r>
    </w:p>
    <w:p>
      <w:pPr>
        <w:pStyle w:val="1"/>
        <w:jc w:val="both"/>
      </w:pPr>
      <w:r>
        <w:rPr>
          <w:sz w:val="20"/>
        </w:rPr>
        <w:t xml:space="preserve">предусмотренных Порядком, для чего сообщаю паспортные данные руководителя и</w:t>
      </w:r>
    </w:p>
    <w:p>
      <w:pPr>
        <w:pStyle w:val="1"/>
        <w:jc w:val="both"/>
      </w:pPr>
      <w:r>
        <w:rPr>
          <w:sz w:val="20"/>
        </w:rPr>
        <w:t xml:space="preserve">главного бухгалтера организации.</w:t>
      </w:r>
    </w:p>
    <w:p>
      <w:pPr>
        <w:pStyle w:val="1"/>
        <w:jc w:val="both"/>
      </w:pPr>
      <w:r>
        <w:rPr>
          <w:sz w:val="20"/>
        </w:rPr>
        <w:t xml:space="preserve">    4.       Согласен(-на)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подаваемой участником отбора заявке, иной информации об участнике</w:t>
      </w:r>
    </w:p>
    <w:p>
      <w:pPr>
        <w:pStyle w:val="1"/>
        <w:jc w:val="both"/>
      </w:pPr>
      <w:r>
        <w:rPr>
          <w:sz w:val="20"/>
        </w:rPr>
        <w:t xml:space="preserve">отбора, связанной с соответствующим отбором.</w:t>
      </w:r>
    </w:p>
    <w:p>
      <w:pPr>
        <w:pStyle w:val="1"/>
        <w:jc w:val="both"/>
      </w:pPr>
      <w:r>
        <w:rPr>
          <w:sz w:val="20"/>
        </w:rPr>
        <w:t xml:space="preserve">    5.  Настоящим,  во исполнение требований Федерального </w:t>
      </w:r>
      <w:hyperlink w:history="0" r:id="rId24"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w:t>
      </w:r>
    </w:p>
    <w:p>
      <w:pPr>
        <w:pStyle w:val="1"/>
        <w:jc w:val="both"/>
      </w:pPr>
      <w:r>
        <w:rPr>
          <w:sz w:val="20"/>
        </w:rPr>
        <w:t xml:space="preserve">2006 года N 152-ФЗ "О персональных данных", даю свое письменное согласие на</w:t>
      </w:r>
    </w:p>
    <w:p>
      <w:pPr>
        <w:pStyle w:val="1"/>
        <w:jc w:val="both"/>
      </w:pPr>
      <w:r>
        <w:rPr>
          <w:sz w:val="20"/>
        </w:rPr>
        <w:t xml:space="preserve">обработку   департаментом  региональной  безопасности  Костромской  области</w:t>
      </w:r>
    </w:p>
    <w:p>
      <w:pPr>
        <w:pStyle w:val="1"/>
        <w:jc w:val="both"/>
      </w:pPr>
      <w:r>
        <w:rPr>
          <w:sz w:val="20"/>
        </w:rPr>
        <w:t xml:space="preserve">персональных  данных, а именно: сбор, систематизацию, накопление, хранение,</w:t>
      </w:r>
    </w:p>
    <w:p>
      <w:pPr>
        <w:pStyle w:val="1"/>
        <w:jc w:val="both"/>
      </w:pPr>
      <w:r>
        <w:rPr>
          <w:sz w:val="20"/>
        </w:rPr>
        <w:t xml:space="preserve">уточнение  (обновление,  изменение),  использование, распространение (в том</w:t>
      </w:r>
    </w:p>
    <w:p>
      <w:pPr>
        <w:pStyle w:val="1"/>
        <w:jc w:val="both"/>
      </w:pPr>
      <w:r>
        <w:rPr>
          <w:sz w:val="20"/>
        </w:rPr>
        <w:t xml:space="preserve">числе  передачу),  обезличивание,  блокирование, уничтожение и любые другие</w:t>
      </w:r>
    </w:p>
    <w:p>
      <w:pPr>
        <w:pStyle w:val="1"/>
        <w:jc w:val="both"/>
      </w:pPr>
      <w:r>
        <w:rPr>
          <w:sz w:val="20"/>
        </w:rPr>
        <w:t xml:space="preserve">действия   (операции)  с  персональными  данными,  в  целях  предоставления</w:t>
      </w:r>
    </w:p>
    <w:p>
      <w:pPr>
        <w:pStyle w:val="1"/>
        <w:jc w:val="both"/>
      </w:pPr>
      <w:r>
        <w:rPr>
          <w:sz w:val="20"/>
        </w:rPr>
        <w:t xml:space="preserve">субсидии  на возмещение части затрат, связанных с организацией и поддержкой</w:t>
      </w:r>
    </w:p>
    <w:p>
      <w:pPr>
        <w:pStyle w:val="1"/>
        <w:jc w:val="both"/>
      </w:pPr>
      <w:r>
        <w:rPr>
          <w:sz w:val="20"/>
        </w:rPr>
        <w:t xml:space="preserve">благотворительности  и  добровольчества  (волонтерства) с целью поиска лиц,</w:t>
      </w:r>
    </w:p>
    <w:p>
      <w:pPr>
        <w:pStyle w:val="1"/>
        <w:jc w:val="both"/>
      </w:pPr>
      <w:r>
        <w:rPr>
          <w:sz w:val="20"/>
        </w:rPr>
        <w:t xml:space="preserve">пропавших без вести.</w:t>
      </w:r>
    </w:p>
    <w:p>
      <w:pPr>
        <w:pStyle w:val="1"/>
        <w:jc w:val="both"/>
      </w:pPr>
      <w:r>
        <w:rPr>
          <w:sz w:val="20"/>
        </w:rPr>
      </w:r>
    </w:p>
    <w:p>
      <w:pPr>
        <w:pStyle w:val="1"/>
        <w:jc w:val="both"/>
      </w:pPr>
      <w:r>
        <w:rPr>
          <w:sz w:val="20"/>
        </w:rPr>
        <w:t xml:space="preserve">Руководитель ______________________________________________________________</w:t>
      </w:r>
    </w:p>
    <w:p>
      <w:pPr>
        <w:pStyle w:val="1"/>
        <w:jc w:val="both"/>
      </w:pPr>
      <w:r>
        <w:rPr>
          <w:sz w:val="20"/>
        </w:rPr>
        <w:t xml:space="preserve">                                 (Ф.И.О. (при наличии))</w:t>
      </w:r>
    </w:p>
    <w:p>
      <w:pPr>
        <w:pStyle w:val="1"/>
        <w:jc w:val="both"/>
      </w:pPr>
      <w:r>
        <w:rPr>
          <w:sz w:val="20"/>
        </w:rPr>
        <w:t xml:space="preserve">___________________________</w:t>
      </w:r>
    </w:p>
    <w:p>
      <w:pPr>
        <w:pStyle w:val="1"/>
        <w:jc w:val="both"/>
      </w:pPr>
      <w:r>
        <w:rPr>
          <w:sz w:val="20"/>
        </w:rPr>
        <w:t xml:space="preserve">(дата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(место рождения)</w:t>
      </w:r>
    </w:p>
    <w:p>
      <w:pPr>
        <w:pStyle w:val="1"/>
        <w:jc w:val="both"/>
      </w:pPr>
      <w:r>
        <w:rPr>
          <w:sz w:val="20"/>
        </w:rPr>
      </w:r>
    </w:p>
    <w:p>
      <w:pPr>
        <w:pStyle w:val="1"/>
        <w:jc w:val="both"/>
      </w:pPr>
      <w:r>
        <w:rPr>
          <w:sz w:val="20"/>
        </w:rPr>
        <w:t xml:space="preserve">___________________</w:t>
      </w:r>
    </w:p>
    <w:p>
      <w:pPr>
        <w:pStyle w:val="1"/>
        <w:jc w:val="both"/>
      </w:pPr>
      <w:r>
        <w:rPr>
          <w:sz w:val="20"/>
        </w:rPr>
        <w:t xml:space="preserve">(подпись)</w:t>
      </w:r>
    </w:p>
    <w:p>
      <w:pPr>
        <w:pStyle w:val="1"/>
        <w:jc w:val="both"/>
      </w:pPr>
      <w:r>
        <w:rPr>
          <w:sz w:val="20"/>
        </w:rPr>
      </w:r>
    </w:p>
    <w:p>
      <w:pPr>
        <w:pStyle w:val="1"/>
        <w:jc w:val="both"/>
      </w:pPr>
      <w:r>
        <w:rPr>
          <w:sz w:val="20"/>
        </w:rPr>
        <w:t xml:space="preserve">Главный бухгалтер _________________________________________________________</w:t>
      </w:r>
    </w:p>
    <w:p>
      <w:pPr>
        <w:pStyle w:val="1"/>
        <w:jc w:val="both"/>
      </w:pPr>
      <w:r>
        <w:rPr>
          <w:sz w:val="20"/>
        </w:rPr>
        <w:t xml:space="preserve">                                    (Ф.И.О. (при наличии))</w:t>
      </w:r>
    </w:p>
    <w:p>
      <w:pPr>
        <w:pStyle w:val="1"/>
        <w:jc w:val="both"/>
      </w:pPr>
      <w:r>
        <w:rPr>
          <w:sz w:val="20"/>
        </w:rPr>
        <w:t xml:space="preserve">___________________________</w:t>
      </w:r>
    </w:p>
    <w:p>
      <w:pPr>
        <w:pStyle w:val="1"/>
        <w:jc w:val="both"/>
      </w:pPr>
      <w:r>
        <w:rPr>
          <w:sz w:val="20"/>
        </w:rPr>
        <w:t xml:space="preserve">(дата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(место рождения)</w:t>
      </w:r>
    </w:p>
    <w:p>
      <w:pPr>
        <w:pStyle w:val="1"/>
        <w:jc w:val="both"/>
      </w:pPr>
      <w:r>
        <w:rPr>
          <w:sz w:val="20"/>
        </w:rPr>
      </w:r>
    </w:p>
    <w:p>
      <w:pPr>
        <w:pStyle w:val="1"/>
        <w:jc w:val="both"/>
      </w:pPr>
      <w:r>
        <w:rPr>
          <w:sz w:val="20"/>
        </w:rPr>
        <w:t xml:space="preserve">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документов)</w:t>
      </w:r>
    </w:p>
    <w:p>
      <w:pPr>
        <w:pStyle w:val="1"/>
        <w:jc w:val="both"/>
      </w:pPr>
      <w:r>
        <w:rPr>
          <w:sz w:val="20"/>
        </w:rPr>
      </w:r>
    </w:p>
    <w:p>
      <w:pPr>
        <w:pStyle w:val="1"/>
        <w:jc w:val="both"/>
      </w:pPr>
      <w:r>
        <w:rPr>
          <w:sz w:val="20"/>
        </w:rPr>
        <w:t xml:space="preserve">Руководитель __________________________________________ ___________________</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 ___________ 20__ г.</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02.05.2024 N 137-а</w:t>
            <w:br/>
            <w:t>"О предоставлении субсидий из областного бюджета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RLAW265&amp;n=120748" TargetMode = "External"/>
	<Relationship Id="rId9" Type="http://schemas.openxmlformats.org/officeDocument/2006/relationships/hyperlink" Target="https://login.consultant.ru/link/?req=doc&amp;base=LAW&amp;n=470713&amp;dst=7460" TargetMode = "External"/>
	<Relationship Id="rId10" Type="http://schemas.openxmlformats.org/officeDocument/2006/relationships/hyperlink" Target="https://login.consultant.ru/link/?req=doc&amp;base=LAW&amp;n=460033&amp;dst=210" TargetMode = "External"/>
	<Relationship Id="rId11" Type="http://schemas.openxmlformats.org/officeDocument/2006/relationships/hyperlink" Target="https://login.consultant.ru/link/?req=doc&amp;base=RLAW265&amp;n=125008&amp;dst=100102" TargetMode = "External"/>
	<Relationship Id="rId12" Type="http://schemas.openxmlformats.org/officeDocument/2006/relationships/hyperlink" Target="https://login.consultant.ru/link/?req=doc&amp;base=LAW&amp;n=461663&amp;dst=100019" TargetMode = "External"/>
	<Relationship Id="rId13" Type="http://schemas.openxmlformats.org/officeDocument/2006/relationships/hyperlink" Target="https://login.consultant.ru/link/?req=doc&amp;base=LAW&amp;n=461663&amp;dst=100043" TargetMode = "External"/>
	<Relationship Id="rId14" Type="http://schemas.openxmlformats.org/officeDocument/2006/relationships/hyperlink" Target="https://login.consultant.ru/link/?req=doc&amp;base=LAW&amp;n=461663&amp;dst=100051" TargetMode = "External"/>
	<Relationship Id="rId15" Type="http://schemas.openxmlformats.org/officeDocument/2006/relationships/hyperlink" Target="https://login.consultant.ru/link/?req=doc&amp;base=LAW&amp;n=470713&amp;dst=3704" TargetMode = "External"/>
	<Relationship Id="rId16" Type="http://schemas.openxmlformats.org/officeDocument/2006/relationships/hyperlink" Target="https://login.consultant.ru/link/?req=doc&amp;base=LAW&amp;n=470713&amp;dst=3722" TargetMode = "External"/>
	<Relationship Id="rId17" Type="http://schemas.openxmlformats.org/officeDocument/2006/relationships/hyperlink" Target="https://login.consultant.ru/link/?req=doc&amp;base=LAW&amp;n=471848&amp;dst=101922"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476448&amp;dst=100008" TargetMode = "External"/>
	<Relationship Id="rId20" Type="http://schemas.openxmlformats.org/officeDocument/2006/relationships/hyperlink" Target="https://login.consultant.ru/link/?req=doc&amp;base=LAW&amp;n=121087&amp;dst=100142" TargetMode = "External"/>
	<Relationship Id="rId21" Type="http://schemas.openxmlformats.org/officeDocument/2006/relationships/image" Target="media/image2.wmf"/>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34187&amp;dst=100010" TargetMode = "External"/>
	<Relationship Id="rId24" Type="http://schemas.openxmlformats.org/officeDocument/2006/relationships/hyperlink" Target="https://login.consultant.ru/link/?req=doc&amp;base=LAW&amp;n=439201&amp;dst=1002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02.05.2024 N 137-а
"О предоставлении субсидий из областного бюджета социально ориентированным некоммерческим организациям на возмещение части затрат, связанных с поиском лиц, пропавших без вести"
(вместе с "Порядком предоставления субсидий из областного бюджета социально ориентированным некоммерческим организациям на возмещение части затрат, связанных с организацией и поддержкой благотворительности и добровольчества (волонтерства) с целью поиска лиц, пропав</dc:title>
  <dcterms:created xsi:type="dcterms:W3CDTF">2024-06-16T16:46:40Z</dcterms:created>
</cp:coreProperties>
</file>