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Костромской области от 10.03.2011 N 30</w:t>
              <w:br/>
              <w:t xml:space="preserve">(ред. от 26.04.2023)</w:t>
              <w:br/>
              <w:t xml:space="preserve">"О Совете ветеранов при губернаторе Костромской области"</w:t>
              <w:br/>
              <w:t xml:space="preserve">(вместе с "Положением о Совете ветеранов при губернаторе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2011 г. N 30</w:t>
      </w:r>
    </w:p>
    <w:p>
      <w:pPr>
        <w:pStyle w:val="2"/>
        <w:jc w:val="center"/>
      </w:pPr>
      <w:r>
        <w:rPr>
          <w:sz w:val="20"/>
        </w:rPr>
      </w:r>
    </w:p>
    <w:p>
      <w:pPr>
        <w:pStyle w:val="2"/>
        <w:jc w:val="center"/>
      </w:pPr>
      <w:r>
        <w:rPr>
          <w:sz w:val="20"/>
        </w:rPr>
        <w:t xml:space="preserve">О СОВЕТЕ ВЕТЕРАНОВ ПРИ ГУБЕРНАТОРЕ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Костромской области</w:t>
            </w:r>
          </w:p>
          <w:p>
            <w:pPr>
              <w:pStyle w:val="0"/>
              <w:jc w:val="center"/>
            </w:pPr>
            <w:r>
              <w:rPr>
                <w:sz w:val="20"/>
                <w:color w:val="392c69"/>
              </w:rPr>
              <w:t xml:space="preserve">от 10.12.2012 </w:t>
            </w:r>
            <w:hyperlink w:history="0" r:id="rId7" w:tooltip="Постановление Губернатора Костромской области от 10.12.2012 N 281 &quot;О внесении изменений в постановление губернатора Костромской области от 10.03.2011 N 30&quot; {КонсультантПлюс}">
              <w:r>
                <w:rPr>
                  <w:sz w:val="20"/>
                  <w:color w:val="0000ff"/>
                </w:rPr>
                <w:t xml:space="preserve">N 281</w:t>
              </w:r>
            </w:hyperlink>
            <w:r>
              <w:rPr>
                <w:sz w:val="20"/>
                <w:color w:val="392c69"/>
              </w:rPr>
              <w:t xml:space="preserve">, от 30.01.2014 </w:t>
            </w:r>
            <w:hyperlink w:history="0" r:id="rId8" w:tooltip="Постановление Губернатора Костромской области от 30.01.2014 N 12 &quot;О внесении изменений в постановление губернатора Костромской области от 10.03.2011 N 30&quot; {КонсультантПлюс}">
              <w:r>
                <w:rPr>
                  <w:sz w:val="20"/>
                  <w:color w:val="0000ff"/>
                </w:rPr>
                <w:t xml:space="preserve">N 12</w:t>
              </w:r>
            </w:hyperlink>
            <w:r>
              <w:rPr>
                <w:sz w:val="20"/>
                <w:color w:val="392c69"/>
              </w:rPr>
              <w:t xml:space="preserve">, от 22.07.2014 </w:t>
            </w:r>
            <w:hyperlink w:history="0" r:id="rId9" w:tooltip="Постановление Губернатора Костромской области от 22.07.2014 N 135 &quot;О внесении изменений в постановление губернатора Костромской области от 10.03.2011 N 30&quot; {КонсультантПлюс}">
              <w:r>
                <w:rPr>
                  <w:sz w:val="20"/>
                  <w:color w:val="0000ff"/>
                </w:rPr>
                <w:t xml:space="preserve">N 135</w:t>
              </w:r>
            </w:hyperlink>
            <w:r>
              <w:rPr>
                <w:sz w:val="20"/>
                <w:color w:val="392c69"/>
              </w:rPr>
              <w:t xml:space="preserve">,</w:t>
            </w:r>
          </w:p>
          <w:p>
            <w:pPr>
              <w:pStyle w:val="0"/>
              <w:jc w:val="center"/>
            </w:pPr>
            <w:r>
              <w:rPr>
                <w:sz w:val="20"/>
                <w:color w:val="392c69"/>
              </w:rPr>
              <w:t xml:space="preserve">от 10.12.2015 </w:t>
            </w:r>
            <w:hyperlink w:history="0" r:id="rId10" w:tooltip="Постановление Губернатора Костромской области от 10.12.2015 N 228 &quot;О внесении изменения в постановление губернатора Костромской области от 10.03.2011 N 30&quot; {КонсультантПлюс}">
              <w:r>
                <w:rPr>
                  <w:sz w:val="20"/>
                  <w:color w:val="0000ff"/>
                </w:rPr>
                <w:t xml:space="preserve">N 228</w:t>
              </w:r>
            </w:hyperlink>
            <w:r>
              <w:rPr>
                <w:sz w:val="20"/>
                <w:color w:val="392c69"/>
              </w:rPr>
              <w:t xml:space="preserve">, от 09.03.2016 </w:t>
            </w:r>
            <w:hyperlink w:history="0" r:id="rId11" w:tooltip="Постановление Губернатора Костромской области от 09.03.2016 N 42 &quot;О внесении изменения в постановление губернатора Костромской области от 10.03.2011 N 30&quot; {КонсультантПлюс}">
              <w:r>
                <w:rPr>
                  <w:sz w:val="20"/>
                  <w:color w:val="0000ff"/>
                </w:rPr>
                <w:t xml:space="preserve">N 42</w:t>
              </w:r>
            </w:hyperlink>
            <w:r>
              <w:rPr>
                <w:sz w:val="20"/>
                <w:color w:val="392c69"/>
              </w:rPr>
              <w:t xml:space="preserve">, от 01.02.2017 </w:t>
            </w:r>
            <w:hyperlink w:history="0" r:id="rId12" w:tooltip="Постановление Губернатора Костромской области от 01.02.2017 N 18 &quot;О внесении изменений в постановление губернатора Костромской области от 10.03.2011 N 30&quot; {КонсультантПлюс}">
              <w:r>
                <w:rPr>
                  <w:sz w:val="20"/>
                  <w:color w:val="0000ff"/>
                </w:rPr>
                <w:t xml:space="preserve">N 18</w:t>
              </w:r>
            </w:hyperlink>
            <w:r>
              <w:rPr>
                <w:sz w:val="20"/>
                <w:color w:val="392c69"/>
              </w:rPr>
              <w:t xml:space="preserve">,</w:t>
            </w:r>
          </w:p>
          <w:p>
            <w:pPr>
              <w:pStyle w:val="0"/>
              <w:jc w:val="center"/>
            </w:pPr>
            <w:r>
              <w:rPr>
                <w:sz w:val="20"/>
                <w:color w:val="392c69"/>
              </w:rPr>
              <w:t xml:space="preserve">от 27.10.2017 </w:t>
            </w:r>
            <w:hyperlink w:history="0" r:id="rId13" w:tooltip="Постановление Губернатора Костромской области от 27.10.2017 N 226 &quot;О внесении изменений в состав Совета ветеранов при губернаторе Костромской области&quot; {КонсультантПлюс}">
              <w:r>
                <w:rPr>
                  <w:sz w:val="20"/>
                  <w:color w:val="0000ff"/>
                </w:rPr>
                <w:t xml:space="preserve">N 226</w:t>
              </w:r>
            </w:hyperlink>
            <w:r>
              <w:rPr>
                <w:sz w:val="20"/>
                <w:color w:val="392c69"/>
              </w:rPr>
              <w:t xml:space="preserve">, от 08.02.2019 </w:t>
            </w:r>
            <w:hyperlink w:history="0" r:id="rId14" w:tooltip="Постановление Губернатора Костромской области от 08.02.2019 N 25 &quot;О внесении изменений в состав Совета ветеранов при губернаторе Костромской области&quot; {КонсультантПлюс}">
              <w:r>
                <w:rPr>
                  <w:sz w:val="20"/>
                  <w:color w:val="0000ff"/>
                </w:rPr>
                <w:t xml:space="preserve">N 25</w:t>
              </w:r>
            </w:hyperlink>
            <w:r>
              <w:rPr>
                <w:sz w:val="20"/>
                <w:color w:val="392c69"/>
              </w:rPr>
              <w:t xml:space="preserve">, от 12.03.2021 </w:t>
            </w:r>
            <w:hyperlink w:history="0" r:id="rId15" w:tooltip="Постановление Губернатора Костромской области от 12.03.2021 N 52 &quot;О внесении изменений в состав Совета ветеранов при губернаторе Костромской области&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28.08.2021 </w:t>
            </w:r>
            <w:hyperlink w:history="0" r:id="rId16" w:tooltip="Постановление Губернатора Костромской области от 28.08.2021 N 185 &quot;О внесении изменений в состав Совета ветеранов при губернаторе Костромской области&quot; {КонсультантПлюс}">
              <w:r>
                <w:rPr>
                  <w:sz w:val="20"/>
                  <w:color w:val="0000ff"/>
                </w:rPr>
                <w:t xml:space="preserve">N 185</w:t>
              </w:r>
            </w:hyperlink>
            <w:r>
              <w:rPr>
                <w:sz w:val="20"/>
                <w:color w:val="392c69"/>
              </w:rPr>
              <w:t xml:space="preserve">, от 02.06.2022 </w:t>
            </w:r>
            <w:hyperlink w:history="0" r:id="rId17" w:tooltip="Постановление Губернатора Костромской области от 02.06.2022 N 97 &quot;О внесении изменений в постановление губернатора Костромской области от 10.03.2011 N 30&quot; {КонсультантПлюс}">
              <w:r>
                <w:rPr>
                  <w:sz w:val="20"/>
                  <w:color w:val="0000ff"/>
                </w:rPr>
                <w:t xml:space="preserve">N 97</w:t>
              </w:r>
            </w:hyperlink>
            <w:r>
              <w:rPr>
                <w:sz w:val="20"/>
                <w:color w:val="392c69"/>
              </w:rPr>
              <w:t xml:space="preserve">, от 07.06.2022 </w:t>
            </w:r>
            <w:hyperlink w:history="0" r:id="rId18" w:tooltip="Постановление Губернатора Костромской области от 07.06.2022 N 101 &quot;О внесении изменений в состав Совета ветеранов при губернаторе Костромской области&quot;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26.04.2023 </w:t>
            </w:r>
            <w:hyperlink w:history="0" r:id="rId19" w:tooltip="Постановление Губернатора Костромской области от 26.04.2023 N 70 &quot;О внесении изменений в состав Совета ветеранов при губернаторе Костромской области&quot; {КонсультантПлюс}">
              <w:r>
                <w:rPr>
                  <w:sz w:val="20"/>
                  <w:color w:val="0000ff"/>
                </w:rPr>
                <w:t xml:space="preserve">N 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0" w:tooltip="Закон Костромской области от 24.04.2008 N 300-4-ЗКО (ред. от 20.10.2011) &quot;Устав Костромской области&quot; (принят Костромской областной Думой 17.04.2008) ------------ Недействующая редакция {КонсультантПлюс}">
        <w:r>
          <w:rPr>
            <w:sz w:val="20"/>
            <w:color w:val="0000ff"/>
          </w:rPr>
          <w:t xml:space="preserve">статьей 24</w:t>
        </w:r>
      </w:hyperlink>
      <w:r>
        <w:rPr>
          <w:sz w:val="20"/>
        </w:rPr>
        <w:t xml:space="preserve"> Устава Костромской области, в целях обеспечения согласованной работы и взаимодействия исполнительных органов государственной власти Костромской области, организаций, общественных объединений по реализации государственной политики в работе с гражданами старшего поколения постановляю:</w:t>
      </w:r>
    </w:p>
    <w:p>
      <w:pPr>
        <w:pStyle w:val="0"/>
        <w:spacing w:before="200" w:line-rule="auto"/>
        <w:ind w:firstLine="540"/>
        <w:jc w:val="both"/>
      </w:pPr>
      <w:r>
        <w:rPr>
          <w:sz w:val="20"/>
        </w:rPr>
        <w:t xml:space="preserve">1. Создать Совет ветеранов при губернаторе Костромской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38" w:tooltip="ПОЛОЖЕНИЕ">
        <w:r>
          <w:rPr>
            <w:sz w:val="20"/>
            <w:color w:val="0000ff"/>
          </w:rPr>
          <w:t xml:space="preserve">Положение</w:t>
        </w:r>
      </w:hyperlink>
      <w:r>
        <w:rPr>
          <w:sz w:val="20"/>
        </w:rPr>
        <w:t xml:space="preserve"> о Совете ветеранов при губернаторе Костромской области (приложение N 1);</w:t>
      </w:r>
    </w:p>
    <w:p>
      <w:pPr>
        <w:pStyle w:val="0"/>
        <w:spacing w:before="200" w:line-rule="auto"/>
        <w:ind w:firstLine="540"/>
        <w:jc w:val="both"/>
      </w:pPr>
      <w:r>
        <w:rPr>
          <w:sz w:val="20"/>
        </w:rPr>
        <w:t xml:space="preserve">2) </w:t>
      </w:r>
      <w:hyperlink w:history="0" w:anchor="P107" w:tooltip="СОСТАВ">
        <w:r>
          <w:rPr>
            <w:sz w:val="20"/>
            <w:color w:val="0000ff"/>
          </w:rPr>
          <w:t xml:space="preserve">состав</w:t>
        </w:r>
      </w:hyperlink>
      <w:r>
        <w:rPr>
          <w:sz w:val="20"/>
        </w:rPr>
        <w:t xml:space="preserve"> Совета ветеранов при губернаторе Костромской области (приложение N 2).</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И.СЛЮНЯЕВ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Костромской области</w:t>
      </w:r>
    </w:p>
    <w:p>
      <w:pPr>
        <w:pStyle w:val="0"/>
        <w:jc w:val="right"/>
      </w:pPr>
      <w:r>
        <w:rPr>
          <w:sz w:val="20"/>
        </w:rPr>
        <w:t xml:space="preserve">от 10 марта 2011 г. N 30</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СОВЕТЕ ВЕТЕРАНОВ ПРИ ГУБЕРНАТОРЕ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Костромской области от 09.03.2016 </w:t>
            </w:r>
            <w:hyperlink w:history="0" r:id="rId21" w:tooltip="Постановление Губернатора Костромской области от 09.03.2016 N 42 &quot;О внесении изменения в постановление губернатора Костромской области от 10.03.2011 N 30&quot;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02.06.2022 </w:t>
            </w:r>
            <w:hyperlink w:history="0" r:id="rId22" w:tooltip="Постановление Губернатора Костромской области от 02.06.2022 N 97 &quot;О внесении изменений в постановление губернатора Костромской области от 10.03.2011 N 30&quot; {КонсультантПлюс}">
              <w:r>
                <w:rPr>
                  <w:sz w:val="20"/>
                  <w:color w:val="0000ff"/>
                </w:rPr>
                <w:t xml:space="preserve">N 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Совет ветеранов при губернаторе Костромской области (далее - Совет) является постоянно действующим совещательным органом, созданным в целях выработки предложений по организации согласованной работы и взаимодействия исполнительных органов государственной власти Костромской области, организаций независимо от форм собственности, общественных объединений по реализации государственной политики в работе с гражданами старшего поколения.</w:t>
      </w:r>
    </w:p>
    <w:p>
      <w:pPr>
        <w:pStyle w:val="0"/>
        <w:spacing w:before="200" w:line-rule="auto"/>
        <w:ind w:firstLine="540"/>
        <w:jc w:val="both"/>
      </w:pPr>
      <w:r>
        <w:rPr>
          <w:sz w:val="20"/>
        </w:rPr>
        <w:t xml:space="preserve">2. В своей деятельности Совет руководствуется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24" w:tooltip="Закон Костромской области от 24.04.2008 N 300-4-ЗКО (ред. от 20.10.2011) &quot;Устав Костромской области&quot; (принят Костромской областной Думой 17.04.2008) ------------ Недействующая редакция {КонсультантПлюс}">
        <w:r>
          <w:rPr>
            <w:sz w:val="20"/>
            <w:color w:val="0000ff"/>
          </w:rPr>
          <w:t xml:space="preserve">Уставом</w:t>
        </w:r>
      </w:hyperlink>
      <w:r>
        <w:rPr>
          <w:sz w:val="20"/>
        </w:rPr>
        <w:t xml:space="preserve"> Костромской области, законами Костромской области, иными нормативными правовыми актами Российской Федерации и Костромской области, а также настоящим Положением.</w:t>
      </w:r>
    </w:p>
    <w:p>
      <w:pPr>
        <w:pStyle w:val="0"/>
        <w:jc w:val="both"/>
      </w:pPr>
      <w:r>
        <w:rPr>
          <w:sz w:val="20"/>
        </w:rPr>
      </w:r>
    </w:p>
    <w:p>
      <w:pPr>
        <w:pStyle w:val="2"/>
        <w:outlineLvl w:val="1"/>
        <w:jc w:val="center"/>
      </w:pPr>
      <w:r>
        <w:rPr>
          <w:sz w:val="20"/>
        </w:rPr>
        <w:t xml:space="preserve">Глава 2. ЗАДАЧИ СОВЕТА</w:t>
      </w:r>
    </w:p>
    <w:p>
      <w:pPr>
        <w:pStyle w:val="0"/>
        <w:jc w:val="both"/>
      </w:pPr>
      <w:r>
        <w:rPr>
          <w:sz w:val="20"/>
        </w:rPr>
      </w:r>
    </w:p>
    <w:p>
      <w:pPr>
        <w:pStyle w:val="0"/>
        <w:ind w:firstLine="540"/>
        <w:jc w:val="both"/>
      </w:pPr>
      <w:r>
        <w:rPr>
          <w:sz w:val="20"/>
        </w:rPr>
        <w:t xml:space="preserve">3. Основными задачами Совета являются:</w:t>
      </w:r>
    </w:p>
    <w:p>
      <w:pPr>
        <w:pStyle w:val="0"/>
        <w:spacing w:before="200" w:line-rule="auto"/>
        <w:ind w:firstLine="540"/>
        <w:jc w:val="both"/>
      </w:pPr>
      <w:r>
        <w:rPr>
          <w:sz w:val="20"/>
        </w:rPr>
        <w:t xml:space="preserve">1) выработка предложений органам государственной власти Костромской области для определения политики Костромской области в работе с гражданами старшего поколения: ветеранами войны и труда, военной службы, правоохранительных органов, пенсионерами, инвалидами;</w:t>
      </w:r>
    </w:p>
    <w:p>
      <w:pPr>
        <w:pStyle w:val="0"/>
        <w:spacing w:before="200" w:line-rule="auto"/>
        <w:ind w:firstLine="540"/>
        <w:jc w:val="both"/>
      </w:pPr>
      <w:r>
        <w:rPr>
          <w:sz w:val="20"/>
        </w:rPr>
        <w:t xml:space="preserve">2) разработка рекомендаций по осуществлению комплекса мер, направленных на повышение качества жизни пожилых людей, улучшение их материального благосостояния, жилищных условий, медицинского обслуживания, других видов обслуживания и осуществление контроля за исполнением принятых решений;</w:t>
      </w:r>
    </w:p>
    <w:p>
      <w:pPr>
        <w:pStyle w:val="0"/>
        <w:spacing w:before="200" w:line-rule="auto"/>
        <w:ind w:firstLine="540"/>
        <w:jc w:val="both"/>
      </w:pPr>
      <w:r>
        <w:rPr>
          <w:sz w:val="20"/>
        </w:rPr>
        <w:t xml:space="preserve">3) обеспечение взаимодействия органов государственной власти Костромской области, территориальных органов федеральных органов исполнительной власти в Костромской области, органов местного самоуправления муниципальных образований Костромской области с ветеранскими организациями в решении вопросов социальной защищенности граждан старшего поколения;</w:t>
      </w:r>
    </w:p>
    <w:p>
      <w:pPr>
        <w:pStyle w:val="0"/>
        <w:spacing w:before="200" w:line-rule="auto"/>
        <w:ind w:firstLine="540"/>
        <w:jc w:val="both"/>
      </w:pPr>
      <w:r>
        <w:rPr>
          <w:sz w:val="20"/>
        </w:rPr>
        <w:t xml:space="preserve">4) изучение и анализ социально-бытовых условий жизни, состояния медицинского и лекарственного обеспечения, санаторно-курортного лечения, транспортного обслуживания, досуга и отдыха пожилых граждан, практики применения федеральных законов, законов Костромской области, иных правовых актов по вопросам улучшения качества жизни и защиты прав ветеранов, пенсионеров и инвалидов;</w:t>
      </w:r>
    </w:p>
    <w:p>
      <w:pPr>
        <w:pStyle w:val="0"/>
        <w:spacing w:before="200" w:line-rule="auto"/>
        <w:ind w:firstLine="540"/>
        <w:jc w:val="both"/>
      </w:pPr>
      <w:r>
        <w:rPr>
          <w:sz w:val="20"/>
        </w:rPr>
        <w:t xml:space="preserve">5) рассмотрение проектов федеральных законов, законов Костромской области, иных нормативных правовых актов Российской Федерации и Костромской области по вопросам жизнедеятельности ветеранов, пенсионеров и инвалидов.</w:t>
      </w:r>
    </w:p>
    <w:p>
      <w:pPr>
        <w:pStyle w:val="0"/>
        <w:jc w:val="both"/>
      </w:pPr>
      <w:r>
        <w:rPr>
          <w:sz w:val="20"/>
        </w:rPr>
      </w:r>
    </w:p>
    <w:p>
      <w:pPr>
        <w:pStyle w:val="2"/>
        <w:outlineLvl w:val="1"/>
        <w:jc w:val="center"/>
      </w:pPr>
      <w:r>
        <w:rPr>
          <w:sz w:val="20"/>
        </w:rPr>
        <w:t xml:space="preserve">Глава 3. ПРАВА СОВЕТА</w:t>
      </w:r>
    </w:p>
    <w:p>
      <w:pPr>
        <w:pStyle w:val="0"/>
        <w:jc w:val="both"/>
      </w:pPr>
      <w:r>
        <w:rPr>
          <w:sz w:val="20"/>
        </w:rPr>
      </w:r>
    </w:p>
    <w:p>
      <w:pPr>
        <w:pStyle w:val="0"/>
        <w:ind w:firstLine="540"/>
        <w:jc w:val="both"/>
      </w:pPr>
      <w:r>
        <w:rPr>
          <w:sz w:val="20"/>
        </w:rPr>
        <w:t xml:space="preserve">4. Совет для решения возложенных на него задач имеет право:</w:t>
      </w:r>
    </w:p>
    <w:p>
      <w:pPr>
        <w:pStyle w:val="0"/>
        <w:spacing w:before="200" w:line-rule="auto"/>
        <w:ind w:firstLine="540"/>
        <w:jc w:val="both"/>
      </w:pPr>
      <w:r>
        <w:rPr>
          <w:sz w:val="20"/>
        </w:rPr>
        <w:t xml:space="preserve">1) запрашивать в установленном порядке от исполнительных органов государственной власти Костромской области, общественных и других организаций материалы и документы, необходимые для работы Совета;</w:t>
      </w:r>
    </w:p>
    <w:p>
      <w:pPr>
        <w:pStyle w:val="0"/>
        <w:spacing w:before="200" w:line-rule="auto"/>
        <w:ind w:firstLine="540"/>
        <w:jc w:val="both"/>
      </w:pPr>
      <w:r>
        <w:rPr>
          <w:sz w:val="20"/>
        </w:rPr>
        <w:t xml:space="preserve">2) привлекать к работе Совета ученых, специалистов, независимых экспертов, представителей общественных организаций по согласованию с ними;</w:t>
      </w:r>
    </w:p>
    <w:p>
      <w:pPr>
        <w:pStyle w:val="0"/>
        <w:spacing w:before="200" w:line-rule="auto"/>
        <w:ind w:firstLine="540"/>
        <w:jc w:val="both"/>
      </w:pPr>
      <w:r>
        <w:rPr>
          <w:sz w:val="20"/>
        </w:rPr>
        <w:t xml:space="preserve">3) принимать участие в работе органов государственной власти Костромской области при выработке и принятии решений по вопросам, входящим в компетенцию Совета;</w:t>
      </w:r>
    </w:p>
    <w:p>
      <w:pPr>
        <w:pStyle w:val="0"/>
        <w:spacing w:before="200" w:line-rule="auto"/>
        <w:ind w:firstLine="540"/>
        <w:jc w:val="both"/>
      </w:pPr>
      <w:r>
        <w:rPr>
          <w:sz w:val="20"/>
        </w:rPr>
        <w:t xml:space="preserve">4) давать заключения по проектам областных программ, планируемых мероприятий по вопросам, входящим в компетенцию Совета;</w:t>
      </w:r>
    </w:p>
    <w:p>
      <w:pPr>
        <w:pStyle w:val="0"/>
        <w:spacing w:before="200" w:line-rule="auto"/>
        <w:ind w:firstLine="540"/>
        <w:jc w:val="both"/>
      </w:pPr>
      <w:r>
        <w:rPr>
          <w:sz w:val="20"/>
        </w:rPr>
        <w:t xml:space="preserve">5) организовывать конференции, совещания, семинары по вопросам обеспечения социальной защиты и социальной поддержки ветеранов в Костромской области;</w:t>
      </w:r>
    </w:p>
    <w:p>
      <w:pPr>
        <w:pStyle w:val="0"/>
        <w:spacing w:before="200" w:line-rule="auto"/>
        <w:ind w:firstLine="540"/>
        <w:jc w:val="both"/>
      </w:pPr>
      <w:r>
        <w:rPr>
          <w:sz w:val="20"/>
        </w:rPr>
        <w:t xml:space="preserve">6) пользоваться в установленном порядке информацией исполнительных органов государственной власти Костромской области, общественных организаций по вопросам, входящим в компетенцию Совета;</w:t>
      </w:r>
    </w:p>
    <w:p>
      <w:pPr>
        <w:pStyle w:val="0"/>
        <w:spacing w:before="200" w:line-rule="auto"/>
        <w:ind w:firstLine="540"/>
        <w:jc w:val="both"/>
      </w:pPr>
      <w:r>
        <w:rPr>
          <w:sz w:val="20"/>
        </w:rPr>
        <w:t xml:space="preserve">7) размещать материалы о своей работе в средствах массовой информации.</w:t>
      </w:r>
    </w:p>
    <w:p>
      <w:pPr>
        <w:pStyle w:val="0"/>
        <w:jc w:val="both"/>
      </w:pPr>
      <w:r>
        <w:rPr>
          <w:sz w:val="20"/>
        </w:rPr>
      </w:r>
    </w:p>
    <w:p>
      <w:pPr>
        <w:pStyle w:val="2"/>
        <w:outlineLvl w:val="1"/>
        <w:jc w:val="center"/>
      </w:pPr>
      <w:r>
        <w:rPr>
          <w:sz w:val="20"/>
        </w:rPr>
        <w:t xml:space="preserve">Глава 4. ОРГАНИЗАЦИЯ ДЕЯТЕЛЬНОСТИ СОВЕТА</w:t>
      </w:r>
    </w:p>
    <w:p>
      <w:pPr>
        <w:pStyle w:val="0"/>
        <w:jc w:val="both"/>
      </w:pPr>
      <w:r>
        <w:rPr>
          <w:sz w:val="20"/>
        </w:rPr>
      </w:r>
    </w:p>
    <w:p>
      <w:pPr>
        <w:pStyle w:val="0"/>
        <w:ind w:firstLine="540"/>
        <w:jc w:val="both"/>
      </w:pPr>
      <w:r>
        <w:rPr>
          <w:sz w:val="20"/>
        </w:rPr>
        <w:t xml:space="preserve">5. В состав Совета входят председатель Совета, заместитель председателя Совета, секретарь Совета и члены Совета, которые принимают участие в деятельности Совета на общественных началах.</w:t>
      </w:r>
    </w:p>
    <w:p>
      <w:pPr>
        <w:pStyle w:val="0"/>
        <w:spacing w:before="200" w:line-rule="auto"/>
        <w:ind w:firstLine="540"/>
        <w:jc w:val="both"/>
      </w:pPr>
      <w:r>
        <w:rPr>
          <w:sz w:val="20"/>
        </w:rPr>
        <w:t xml:space="preserve">6. Председателем Совета является губернатор Костромской области.</w:t>
      </w:r>
    </w:p>
    <w:p>
      <w:pPr>
        <w:pStyle w:val="0"/>
        <w:spacing w:before="200" w:line-rule="auto"/>
        <w:ind w:firstLine="540"/>
        <w:jc w:val="both"/>
      </w:pPr>
      <w:r>
        <w:rPr>
          <w:sz w:val="20"/>
        </w:rPr>
        <w:t xml:space="preserve">7. Заседания Совета проводятся по мере необходимости, но не реже двух раз в год.</w:t>
      </w:r>
    </w:p>
    <w:p>
      <w:pPr>
        <w:pStyle w:val="0"/>
        <w:jc w:val="both"/>
      </w:pPr>
      <w:r>
        <w:rPr>
          <w:sz w:val="20"/>
        </w:rPr>
        <w:t xml:space="preserve">(п. 7 в ред. </w:t>
      </w:r>
      <w:hyperlink w:history="0" r:id="rId25" w:tooltip="Постановление Губернатора Костромской области от 02.06.2022 N 97 &quot;О внесении изменений в постановление губернатора Костромской области от 10.03.2011 N 30&quot; {КонсультантПлюс}">
        <w:r>
          <w:rPr>
            <w:sz w:val="20"/>
            <w:color w:val="0000ff"/>
          </w:rPr>
          <w:t xml:space="preserve">постановления</w:t>
        </w:r>
      </w:hyperlink>
      <w:r>
        <w:rPr>
          <w:sz w:val="20"/>
        </w:rPr>
        <w:t xml:space="preserve"> губернатора Костромской области от 02.06.2022 N 97)</w:t>
      </w:r>
    </w:p>
    <w:p>
      <w:pPr>
        <w:pStyle w:val="0"/>
        <w:spacing w:before="200" w:line-rule="auto"/>
        <w:ind w:firstLine="540"/>
        <w:jc w:val="both"/>
      </w:pPr>
      <w:r>
        <w:rPr>
          <w:sz w:val="20"/>
        </w:rPr>
        <w:t xml:space="preserve">8. Заседания Совета проводит председатель Совета, а в его отсутствие - заместитель председателя Совета.</w:t>
      </w:r>
    </w:p>
    <w:p>
      <w:pPr>
        <w:pStyle w:val="0"/>
        <w:spacing w:before="200" w:line-rule="auto"/>
        <w:ind w:firstLine="540"/>
        <w:jc w:val="both"/>
      </w:pPr>
      <w:r>
        <w:rPr>
          <w:sz w:val="20"/>
        </w:rPr>
        <w:t xml:space="preserve">9. Заседания Совета считаются правомочными, если на них присутствует не менее половины членов Совета.</w:t>
      </w:r>
    </w:p>
    <w:p>
      <w:pPr>
        <w:pStyle w:val="0"/>
        <w:spacing w:before="200" w:line-rule="auto"/>
        <w:ind w:firstLine="540"/>
        <w:jc w:val="both"/>
      </w:pPr>
      <w:r>
        <w:rPr>
          <w:sz w:val="20"/>
        </w:rPr>
        <w:t xml:space="preserve">10. Совет в соответствии с возложенными на него задачами вправе создавать из числа членов Совета, а также из числа представителей органов и организаций, не входящих в состав Совета, рабочие группы для подготовки предложений по реализации мер социальной поддержки ветеранов труда, тружеников тыла, реабилитированных лиц и граждан, пострадавших от политических репрессий (далее - рабочая группа).</w:t>
      </w:r>
    </w:p>
    <w:p>
      <w:pPr>
        <w:pStyle w:val="0"/>
        <w:spacing w:before="200" w:line-rule="auto"/>
        <w:ind w:firstLine="540"/>
        <w:jc w:val="both"/>
      </w:pPr>
      <w:r>
        <w:rPr>
          <w:sz w:val="20"/>
        </w:rPr>
        <w:t xml:space="preserve">Руководители рабочих групп и их состав определяются председателем Совета. Решение рабочей группы оформляется протоколом, который утверждается председателем Совета.</w:t>
      </w:r>
    </w:p>
    <w:p>
      <w:pPr>
        <w:pStyle w:val="0"/>
        <w:spacing w:before="200" w:line-rule="auto"/>
        <w:ind w:firstLine="540"/>
        <w:jc w:val="both"/>
      </w:pPr>
      <w:r>
        <w:rPr>
          <w:sz w:val="20"/>
        </w:rPr>
        <w:t xml:space="preserve">11. Решения Совета принимаются простым большинством голосов присутствующих на заседании членов Совета. При равенстве голосов голос председательствующего на заседании Совета является решающим.</w:t>
      </w:r>
    </w:p>
    <w:p>
      <w:pPr>
        <w:pStyle w:val="0"/>
        <w:spacing w:before="200" w:line-rule="auto"/>
        <w:ind w:firstLine="540"/>
        <w:jc w:val="both"/>
      </w:pPr>
      <w:r>
        <w:rPr>
          <w:sz w:val="20"/>
        </w:rPr>
        <w:t xml:space="preserve">Решения Совета оформляются протоколом, который утверждается председательствующим на заседании Совета и секретарем Совета.</w:t>
      </w:r>
    </w:p>
    <w:p>
      <w:pPr>
        <w:pStyle w:val="0"/>
        <w:spacing w:before="200" w:line-rule="auto"/>
        <w:ind w:firstLine="540"/>
        <w:jc w:val="both"/>
      </w:pPr>
      <w:r>
        <w:rPr>
          <w:sz w:val="20"/>
        </w:rPr>
        <w:t xml:space="preserve">Решения Совета могут являться основанием для подготовки поручений губернатора Костромской области, постановлений губернатора Костромской области, постановлений администрации Костромской области, распоряжений губернатора Костромской области, распоряжений администрации Костромской области.</w:t>
      </w:r>
    </w:p>
    <w:p>
      <w:pPr>
        <w:pStyle w:val="0"/>
        <w:spacing w:before="200" w:line-rule="auto"/>
        <w:ind w:firstLine="540"/>
        <w:jc w:val="both"/>
      </w:pPr>
      <w:r>
        <w:rPr>
          <w:sz w:val="20"/>
        </w:rPr>
        <w:t xml:space="preserve">12. Секретарь Совета:</w:t>
      </w:r>
    </w:p>
    <w:p>
      <w:pPr>
        <w:pStyle w:val="0"/>
        <w:spacing w:before="200" w:line-rule="auto"/>
        <w:ind w:firstLine="540"/>
        <w:jc w:val="both"/>
      </w:pPr>
      <w:r>
        <w:rPr>
          <w:sz w:val="20"/>
        </w:rPr>
        <w:t xml:space="preserve">1) формирует совместно с председателем Совета повестку дня очередного заседания Совета и обеспечивает ее документально-техническое исполнение;</w:t>
      </w:r>
    </w:p>
    <w:p>
      <w:pPr>
        <w:pStyle w:val="0"/>
        <w:spacing w:before="200" w:line-rule="auto"/>
        <w:ind w:firstLine="540"/>
        <w:jc w:val="both"/>
      </w:pPr>
      <w:r>
        <w:rPr>
          <w:sz w:val="20"/>
        </w:rPr>
        <w:t xml:space="preserve">2) ведет протоколы заседаний Совета и в течение 3-х рабочих дней со дня принятия решения рассылает их членам Совета;</w:t>
      </w:r>
    </w:p>
    <w:p>
      <w:pPr>
        <w:pStyle w:val="0"/>
        <w:spacing w:before="200" w:line-rule="auto"/>
        <w:ind w:firstLine="540"/>
        <w:jc w:val="both"/>
      </w:pPr>
      <w:r>
        <w:rPr>
          <w:sz w:val="20"/>
        </w:rPr>
        <w:t xml:space="preserve">3) осуществляет техническое обеспечение и подготовительные работы, необходимые для организации заседания Совета;</w:t>
      </w:r>
    </w:p>
    <w:p>
      <w:pPr>
        <w:pStyle w:val="0"/>
        <w:spacing w:before="200" w:line-rule="auto"/>
        <w:ind w:firstLine="540"/>
        <w:jc w:val="both"/>
      </w:pPr>
      <w:r>
        <w:rPr>
          <w:sz w:val="20"/>
        </w:rPr>
        <w:t xml:space="preserve">4) информирует членов Совета о дате, времени и повестке дня очередного заседания Совета.</w:t>
      </w:r>
    </w:p>
    <w:p>
      <w:pPr>
        <w:pStyle w:val="0"/>
        <w:spacing w:before="200" w:line-rule="auto"/>
        <w:ind w:firstLine="540"/>
        <w:jc w:val="both"/>
      </w:pPr>
      <w:r>
        <w:rPr>
          <w:sz w:val="20"/>
        </w:rPr>
        <w:t xml:space="preserve">13. Для участия в обсуждении отдельных вопросов повестки дня без права голоса при принятии решений на заседание Совета могут быть приглашены представители исполнительных органов государственной власти Костромской области, органов местного самоуправления муниципальных образований Костромской области, предприятий, учреждений и организаций, общественных объединений, средств массовой информации.</w:t>
      </w:r>
    </w:p>
    <w:p>
      <w:pPr>
        <w:pStyle w:val="0"/>
        <w:spacing w:before="200" w:line-rule="auto"/>
        <w:ind w:firstLine="540"/>
        <w:jc w:val="both"/>
      </w:pPr>
      <w:r>
        <w:rPr>
          <w:sz w:val="20"/>
        </w:rPr>
        <w:t xml:space="preserve">14. Руководители исполнительных органов государственной власти Костромской области, органов местного самоуправления муниципальных образований Костромской области могут готовить предложения для рассмотрения вопросов на заседании Совета и представлять их секретарю Совета, который обобщает поступающие предложения и докладывает на заседании Совета.</w:t>
      </w:r>
    </w:p>
    <w:p>
      <w:pPr>
        <w:pStyle w:val="0"/>
        <w:spacing w:before="200" w:line-rule="auto"/>
        <w:ind w:firstLine="540"/>
        <w:jc w:val="both"/>
      </w:pPr>
      <w:r>
        <w:rPr>
          <w:sz w:val="20"/>
        </w:rPr>
        <w:t xml:space="preserve">15. Обеспечение деятельности Совета осуществляется:</w:t>
      </w:r>
    </w:p>
    <w:p>
      <w:pPr>
        <w:pStyle w:val="0"/>
        <w:spacing w:before="200" w:line-rule="auto"/>
        <w:ind w:firstLine="540"/>
        <w:jc w:val="both"/>
      </w:pPr>
      <w:r>
        <w:rPr>
          <w:sz w:val="20"/>
        </w:rPr>
        <w:t xml:space="preserve">в части информационно-аналитического обеспечения - департаментом информационной политики, анализа и развития коммуникационных ресурсов Костромской области;</w:t>
      </w:r>
    </w:p>
    <w:p>
      <w:pPr>
        <w:pStyle w:val="0"/>
        <w:jc w:val="both"/>
      </w:pPr>
      <w:r>
        <w:rPr>
          <w:sz w:val="20"/>
        </w:rPr>
        <w:t xml:space="preserve">(в ред. </w:t>
      </w:r>
      <w:hyperlink w:history="0" r:id="rId26" w:tooltip="Постановление Губернатора Костромской области от 02.06.2022 N 97 &quot;О внесении изменений в постановление губернатора Костромской области от 10.03.2011 N 30&quot; {КонсультантПлюс}">
        <w:r>
          <w:rPr>
            <w:sz w:val="20"/>
            <w:color w:val="0000ff"/>
          </w:rPr>
          <w:t xml:space="preserve">постановления</w:t>
        </w:r>
      </w:hyperlink>
      <w:r>
        <w:rPr>
          <w:sz w:val="20"/>
        </w:rPr>
        <w:t xml:space="preserve"> губернатора Костромской области от 02.06.2022 N 97)</w:t>
      </w:r>
    </w:p>
    <w:p>
      <w:pPr>
        <w:pStyle w:val="0"/>
        <w:spacing w:before="200" w:line-rule="auto"/>
        <w:ind w:firstLine="540"/>
        <w:jc w:val="both"/>
      </w:pPr>
      <w:r>
        <w:rPr>
          <w:sz w:val="20"/>
        </w:rPr>
        <w:t xml:space="preserve">в части организационно-технического обеспечения - департаментом по труду и социальной защите населения Костромской области.</w:t>
      </w:r>
    </w:p>
    <w:p>
      <w:pPr>
        <w:pStyle w:val="0"/>
        <w:jc w:val="both"/>
      </w:pPr>
      <w:r>
        <w:rPr>
          <w:sz w:val="20"/>
        </w:rPr>
        <w:t xml:space="preserve">(в ред. </w:t>
      </w:r>
      <w:hyperlink w:history="0" r:id="rId27" w:tooltip="Постановление Губернатора Костромской области от 09.03.2016 N 42 &quot;О внесении изменения в постановление губернатора Костромской области от 10.03.2011 N 30&quot; {КонсультантПлюс}">
        <w:r>
          <w:rPr>
            <w:sz w:val="20"/>
            <w:color w:val="0000ff"/>
          </w:rPr>
          <w:t xml:space="preserve">постановления</w:t>
        </w:r>
      </w:hyperlink>
      <w:r>
        <w:rPr>
          <w:sz w:val="20"/>
        </w:rPr>
        <w:t xml:space="preserve"> губернатора Костромской области от 09.03.2016 N 42)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Костромской области</w:t>
      </w:r>
    </w:p>
    <w:p>
      <w:pPr>
        <w:pStyle w:val="0"/>
        <w:jc w:val="right"/>
      </w:pPr>
      <w:r>
        <w:rPr>
          <w:sz w:val="20"/>
        </w:rPr>
        <w:t xml:space="preserve">от 10 марта 2011 г. N 30</w:t>
      </w:r>
    </w:p>
    <w:p>
      <w:pPr>
        <w:pStyle w:val="0"/>
        <w:jc w:val="both"/>
      </w:pPr>
      <w:r>
        <w:rPr>
          <w:sz w:val="20"/>
        </w:rPr>
      </w:r>
    </w:p>
    <w:bookmarkStart w:id="107" w:name="P107"/>
    <w:bookmarkEnd w:id="107"/>
    <w:p>
      <w:pPr>
        <w:pStyle w:val="2"/>
        <w:jc w:val="center"/>
      </w:pPr>
      <w:r>
        <w:rPr>
          <w:sz w:val="20"/>
        </w:rPr>
        <w:t xml:space="preserve">СОСТАВ</w:t>
      </w:r>
    </w:p>
    <w:p>
      <w:pPr>
        <w:pStyle w:val="2"/>
        <w:jc w:val="center"/>
      </w:pPr>
      <w:r>
        <w:rPr>
          <w:sz w:val="20"/>
        </w:rPr>
        <w:t xml:space="preserve">СОВЕТА ВЕТЕРАНОВ ПРИ ГУБЕРНАТОРЕ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Костромской области</w:t>
            </w:r>
          </w:p>
          <w:p>
            <w:pPr>
              <w:pStyle w:val="0"/>
              <w:jc w:val="center"/>
            </w:pPr>
            <w:r>
              <w:rPr>
                <w:sz w:val="20"/>
                <w:color w:val="392c69"/>
              </w:rPr>
              <w:t xml:space="preserve">от 10.12.2015 </w:t>
            </w:r>
            <w:hyperlink w:history="0" r:id="rId28" w:tooltip="Постановление Губернатора Костромской области от 10.12.2015 N 228 &quot;О внесении изменения в постановление губернатора Костромской области от 10.03.2011 N 30&quot; {КонсультантПлюс}">
              <w:r>
                <w:rPr>
                  <w:sz w:val="20"/>
                  <w:color w:val="0000ff"/>
                </w:rPr>
                <w:t xml:space="preserve">N 228</w:t>
              </w:r>
            </w:hyperlink>
            <w:r>
              <w:rPr>
                <w:sz w:val="20"/>
                <w:color w:val="392c69"/>
              </w:rPr>
              <w:t xml:space="preserve">, от 09.03.2016 </w:t>
            </w:r>
            <w:hyperlink w:history="0" r:id="rId29" w:tooltip="Постановление Губернатора Костромской области от 09.03.2016 N 42 &quot;О внесении изменения в постановление губернатора Костромской области от 10.03.2011 N 30&quot; {КонсультантПлюс}">
              <w:r>
                <w:rPr>
                  <w:sz w:val="20"/>
                  <w:color w:val="0000ff"/>
                </w:rPr>
                <w:t xml:space="preserve">N 42</w:t>
              </w:r>
            </w:hyperlink>
            <w:r>
              <w:rPr>
                <w:sz w:val="20"/>
                <w:color w:val="392c69"/>
              </w:rPr>
              <w:t xml:space="preserve">, от 01.02.2017 </w:t>
            </w:r>
            <w:hyperlink w:history="0" r:id="rId30" w:tooltip="Постановление Губернатора Костромской области от 01.02.2017 N 18 &quot;О внесении изменений в постановление губернатора Костромской области от 10.03.2011 N 30&quot; {КонсультантПлюс}">
              <w:r>
                <w:rPr>
                  <w:sz w:val="20"/>
                  <w:color w:val="0000ff"/>
                </w:rPr>
                <w:t xml:space="preserve">N 18</w:t>
              </w:r>
            </w:hyperlink>
            <w:r>
              <w:rPr>
                <w:sz w:val="20"/>
                <w:color w:val="392c69"/>
              </w:rPr>
              <w:t xml:space="preserve">,</w:t>
            </w:r>
          </w:p>
          <w:p>
            <w:pPr>
              <w:pStyle w:val="0"/>
              <w:jc w:val="center"/>
            </w:pPr>
            <w:r>
              <w:rPr>
                <w:sz w:val="20"/>
                <w:color w:val="392c69"/>
              </w:rPr>
              <w:t xml:space="preserve">от 27.10.2017 </w:t>
            </w:r>
            <w:hyperlink w:history="0" r:id="rId31" w:tooltip="Постановление Губернатора Костромской области от 27.10.2017 N 226 &quot;О внесении изменений в состав Совета ветеранов при губернаторе Костромской области&quot; {КонсультантПлюс}">
              <w:r>
                <w:rPr>
                  <w:sz w:val="20"/>
                  <w:color w:val="0000ff"/>
                </w:rPr>
                <w:t xml:space="preserve">N 226</w:t>
              </w:r>
            </w:hyperlink>
            <w:r>
              <w:rPr>
                <w:sz w:val="20"/>
                <w:color w:val="392c69"/>
              </w:rPr>
              <w:t xml:space="preserve">, от 08.02.2019 </w:t>
            </w:r>
            <w:hyperlink w:history="0" r:id="rId32" w:tooltip="Постановление Губернатора Костромской области от 08.02.2019 N 25 &quot;О внесении изменений в состав Совета ветеранов при губернаторе Костромской области&quot; {КонсультантПлюс}">
              <w:r>
                <w:rPr>
                  <w:sz w:val="20"/>
                  <w:color w:val="0000ff"/>
                </w:rPr>
                <w:t xml:space="preserve">N 25</w:t>
              </w:r>
            </w:hyperlink>
            <w:r>
              <w:rPr>
                <w:sz w:val="20"/>
                <w:color w:val="392c69"/>
              </w:rPr>
              <w:t xml:space="preserve">, от 12.03.2021 </w:t>
            </w:r>
            <w:hyperlink w:history="0" r:id="rId33" w:tooltip="Постановление Губернатора Костромской области от 12.03.2021 N 52 &quot;О внесении изменений в состав Совета ветеранов при губернаторе Костромской области&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28.08.2021 </w:t>
            </w:r>
            <w:hyperlink w:history="0" r:id="rId34" w:tooltip="Постановление Губернатора Костромской области от 28.08.2021 N 185 &quot;О внесении изменений в состав Совета ветеранов при губернаторе Костромской области&quot; {КонсультантПлюс}">
              <w:r>
                <w:rPr>
                  <w:sz w:val="20"/>
                  <w:color w:val="0000ff"/>
                </w:rPr>
                <w:t xml:space="preserve">N 185</w:t>
              </w:r>
            </w:hyperlink>
            <w:r>
              <w:rPr>
                <w:sz w:val="20"/>
                <w:color w:val="392c69"/>
              </w:rPr>
              <w:t xml:space="preserve">, от 07.06.2022 </w:t>
            </w:r>
            <w:hyperlink w:history="0" r:id="rId35" w:tooltip="Постановление Губернатора Костромской области от 07.06.2022 N 101 &quot;О внесении изменений в состав Совета ветеранов при губернаторе Костромской области&quot; {КонсультантПлюс}">
              <w:r>
                <w:rPr>
                  <w:sz w:val="20"/>
                  <w:color w:val="0000ff"/>
                </w:rPr>
                <w:t xml:space="preserve">N 101</w:t>
              </w:r>
            </w:hyperlink>
            <w:r>
              <w:rPr>
                <w:sz w:val="20"/>
                <w:color w:val="392c69"/>
              </w:rPr>
              <w:t xml:space="preserve">, от 26.04.2023 </w:t>
            </w:r>
            <w:hyperlink w:history="0" r:id="rId36" w:tooltip="Постановление Губернатора Костромской области от 26.04.2023 N 70 &quot;О внесении изменений в состав Совета ветеранов при губернаторе Костромской области&quot; {КонсультантПлюс}">
              <w:r>
                <w:rPr>
                  <w:sz w:val="20"/>
                  <w:color w:val="0000ff"/>
                </w:rPr>
                <w:t xml:space="preserve">N 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340"/>
        <w:gridCol w:w="5839"/>
      </w:tblGrid>
      <w:tr>
        <w:tc>
          <w:tcPr>
            <w:tcW w:w="2891" w:type="dxa"/>
            <w:tcBorders>
              <w:top w:val="nil"/>
              <w:left w:val="nil"/>
              <w:bottom w:val="nil"/>
              <w:right w:val="nil"/>
            </w:tcBorders>
          </w:tcPr>
          <w:p>
            <w:pPr>
              <w:pStyle w:val="0"/>
            </w:pPr>
            <w:r>
              <w:rPr>
                <w:sz w:val="20"/>
              </w:rPr>
              <w:t xml:space="preserve">Ситников</w:t>
            </w:r>
          </w:p>
          <w:p>
            <w:pPr>
              <w:pStyle w:val="0"/>
            </w:pPr>
            <w:r>
              <w:rPr>
                <w:sz w:val="20"/>
              </w:rPr>
              <w:t xml:space="preserve">Сергей Константинович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губернатор Костромской области, председатель Совета</w:t>
            </w:r>
          </w:p>
        </w:tc>
      </w:tr>
      <w:tr>
        <w:tc>
          <w:tcPr>
            <w:tcW w:w="2891" w:type="dxa"/>
            <w:tcBorders>
              <w:top w:val="nil"/>
              <w:left w:val="nil"/>
              <w:bottom w:val="nil"/>
              <w:right w:val="nil"/>
            </w:tcBorders>
          </w:tcPr>
          <w:p>
            <w:pPr>
              <w:pStyle w:val="0"/>
            </w:pPr>
            <w:r>
              <w:rPr>
                <w:sz w:val="20"/>
              </w:rPr>
              <w:t xml:space="preserve">Журина</w:t>
            </w:r>
          </w:p>
          <w:p>
            <w:pPr>
              <w:pStyle w:val="0"/>
            </w:pPr>
            <w:r>
              <w:rPr>
                <w:sz w:val="20"/>
              </w:rPr>
              <w:t xml:space="preserve">Елена Викторовна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губернатора Костромской области, заместитель председателя Совета</w:t>
            </w:r>
          </w:p>
        </w:tc>
      </w:tr>
      <w:tr>
        <w:tc>
          <w:tcPr>
            <w:tcW w:w="2891" w:type="dxa"/>
            <w:tcBorders>
              <w:top w:val="nil"/>
              <w:left w:val="nil"/>
              <w:bottom w:val="nil"/>
              <w:right w:val="nil"/>
            </w:tcBorders>
          </w:tcPr>
          <w:p>
            <w:pPr>
              <w:pStyle w:val="0"/>
            </w:pPr>
            <w:r>
              <w:rPr>
                <w:sz w:val="20"/>
              </w:rPr>
              <w:t xml:space="preserve">Тюляндина</w:t>
            </w:r>
          </w:p>
          <w:p>
            <w:pPr>
              <w:pStyle w:val="0"/>
            </w:pPr>
            <w:r>
              <w:rPr>
                <w:sz w:val="20"/>
              </w:rPr>
              <w:t xml:space="preserve">Екатерина Андреевна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консультант отдела социального обслуживания и взаимодействия с ветеранскими и общественными организациями департамента по труду и социальной защите населения Костромской области, секретарь Совета</w:t>
            </w:r>
          </w:p>
        </w:tc>
      </w:tr>
      <w:tr>
        <w:tc>
          <w:tcPr>
            <w:tcW w:w="2891" w:type="dxa"/>
            <w:tcBorders>
              <w:top w:val="nil"/>
              <w:left w:val="nil"/>
              <w:bottom w:val="nil"/>
              <w:right w:val="nil"/>
            </w:tcBorders>
          </w:tcPr>
          <w:p>
            <w:pPr>
              <w:pStyle w:val="0"/>
            </w:pPr>
            <w:r>
              <w:rPr>
                <w:sz w:val="20"/>
              </w:rPr>
              <w:t xml:space="preserve">Бодрин</w:t>
            </w:r>
          </w:p>
          <w:p>
            <w:pPr>
              <w:pStyle w:val="0"/>
            </w:pPr>
            <w:r>
              <w:rPr>
                <w:sz w:val="20"/>
              </w:rPr>
              <w:t xml:space="preserve">Дмитрий Львович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tc>
          <w:tcPr>
            <w:tcW w:w="2891" w:type="dxa"/>
            <w:tcBorders>
              <w:top w:val="nil"/>
              <w:left w:val="nil"/>
              <w:bottom w:val="nil"/>
              <w:right w:val="nil"/>
            </w:tcBorders>
          </w:tcPr>
          <w:p>
            <w:pPr>
              <w:pStyle w:val="0"/>
            </w:pPr>
            <w:r>
              <w:rPr>
                <w:sz w:val="20"/>
              </w:rPr>
              <w:t xml:space="preserve">Василькова</w:t>
            </w:r>
          </w:p>
          <w:p>
            <w:pPr>
              <w:pStyle w:val="0"/>
            </w:pPr>
            <w:r>
              <w:rPr>
                <w:sz w:val="20"/>
              </w:rPr>
              <w:t xml:space="preserve">Екатерина Александровна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департамента по труду и социальной защите населения Костромской области</w:t>
            </w:r>
          </w:p>
        </w:tc>
      </w:tr>
      <w:tr>
        <w:tc>
          <w:tcPr>
            <w:tcW w:w="2891" w:type="dxa"/>
            <w:tcBorders>
              <w:top w:val="nil"/>
              <w:left w:val="nil"/>
              <w:bottom w:val="nil"/>
              <w:right w:val="nil"/>
            </w:tcBorders>
          </w:tcPr>
          <w:p>
            <w:pPr>
              <w:pStyle w:val="0"/>
            </w:pPr>
            <w:r>
              <w:rPr>
                <w:sz w:val="20"/>
              </w:rPr>
              <w:t xml:space="preserve">Внуков</w:t>
            </w:r>
          </w:p>
          <w:p>
            <w:pPr>
              <w:pStyle w:val="0"/>
            </w:pPr>
            <w:r>
              <w:rPr>
                <w:sz w:val="20"/>
              </w:rPr>
              <w:t xml:space="preserve">Владимир Кириллович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член Совета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председатель правления Костромской региональной организации Общероссийской общественной организации "Российский Союз ветеранов Афганистана" (по согласованию)</w:t>
            </w:r>
          </w:p>
        </w:tc>
      </w:tr>
      <w:tr>
        <w:tc>
          <w:tcPr>
            <w:tcW w:w="2891" w:type="dxa"/>
            <w:tcBorders>
              <w:top w:val="nil"/>
              <w:left w:val="nil"/>
              <w:bottom w:val="nil"/>
              <w:right w:val="nil"/>
            </w:tcBorders>
          </w:tcPr>
          <w:p>
            <w:pPr>
              <w:pStyle w:val="0"/>
            </w:pPr>
            <w:r>
              <w:rPr>
                <w:sz w:val="20"/>
              </w:rPr>
              <w:t xml:space="preserve">Гачина</w:t>
            </w:r>
          </w:p>
          <w:p>
            <w:pPr>
              <w:pStyle w:val="0"/>
            </w:pPr>
            <w:r>
              <w:rPr>
                <w:sz w:val="20"/>
              </w:rPr>
              <w:t xml:space="preserve">Татьяна Викторовна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Костромской городской общественной организации Всероссийской общественной организации ветеранов (пенсионеров) войны, труда, Вооруженных Сил и правоохранительных органов (по согласованию)</w:t>
            </w:r>
          </w:p>
        </w:tc>
      </w:tr>
      <w:tr>
        <w:tc>
          <w:tcPr>
            <w:tcW w:w="2891" w:type="dxa"/>
            <w:tcBorders>
              <w:top w:val="nil"/>
              <w:left w:val="nil"/>
              <w:bottom w:val="nil"/>
              <w:right w:val="nil"/>
            </w:tcBorders>
          </w:tcPr>
          <w:p>
            <w:pPr>
              <w:pStyle w:val="0"/>
            </w:pPr>
            <w:r>
              <w:rPr>
                <w:sz w:val="20"/>
              </w:rPr>
              <w:t xml:space="preserve">Гирин</w:t>
            </w:r>
          </w:p>
          <w:p>
            <w:pPr>
              <w:pStyle w:val="0"/>
            </w:pPr>
            <w:r>
              <w:rPr>
                <w:sz w:val="20"/>
              </w:rPr>
              <w:t xml:space="preserve">Николай Владимирович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департамента здравоохранения Костромской области</w:t>
            </w:r>
          </w:p>
        </w:tc>
      </w:tr>
      <w:tr>
        <w:tc>
          <w:tcPr>
            <w:tcW w:w="2891" w:type="dxa"/>
            <w:tcBorders>
              <w:top w:val="nil"/>
              <w:left w:val="nil"/>
              <w:bottom w:val="nil"/>
              <w:right w:val="nil"/>
            </w:tcBorders>
          </w:tcPr>
          <w:p>
            <w:pPr>
              <w:pStyle w:val="0"/>
            </w:pPr>
            <w:r>
              <w:rPr>
                <w:sz w:val="20"/>
              </w:rPr>
              <w:t xml:space="preserve">Деменков</w:t>
            </w:r>
          </w:p>
          <w:p>
            <w:pPr>
              <w:pStyle w:val="0"/>
            </w:pPr>
            <w:r>
              <w:rPr>
                <w:sz w:val="20"/>
              </w:rPr>
              <w:t xml:space="preserve">Сергей Анатольевич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депутат Костромской областной Думы, заместитель председателя Костромской областной Думы (по согласованию)</w:t>
            </w:r>
          </w:p>
        </w:tc>
      </w:tr>
      <w:tr>
        <w:tc>
          <w:tcPr>
            <w:tcW w:w="2891" w:type="dxa"/>
            <w:tcBorders>
              <w:top w:val="nil"/>
              <w:left w:val="nil"/>
              <w:bottom w:val="nil"/>
              <w:right w:val="nil"/>
            </w:tcBorders>
          </w:tcPr>
          <w:p>
            <w:pPr>
              <w:pStyle w:val="0"/>
            </w:pPr>
            <w:r>
              <w:rPr>
                <w:sz w:val="20"/>
              </w:rPr>
              <w:t xml:space="preserve">Драничников</w:t>
            </w:r>
          </w:p>
          <w:p>
            <w:pPr>
              <w:pStyle w:val="0"/>
            </w:pPr>
            <w:r>
              <w:rPr>
                <w:sz w:val="20"/>
              </w:rPr>
              <w:t xml:space="preserve">Анатолий Федорович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член Совета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tc>
          <w:tcPr>
            <w:tcW w:w="2891" w:type="dxa"/>
            <w:tcBorders>
              <w:top w:val="nil"/>
              <w:left w:val="nil"/>
              <w:bottom w:val="nil"/>
              <w:right w:val="nil"/>
            </w:tcBorders>
          </w:tcPr>
          <w:p>
            <w:pPr>
              <w:pStyle w:val="0"/>
            </w:pPr>
            <w:r>
              <w:rPr>
                <w:sz w:val="20"/>
              </w:rPr>
              <w:t xml:space="preserve">Жабко</w:t>
            </w:r>
          </w:p>
          <w:p>
            <w:pPr>
              <w:pStyle w:val="0"/>
            </w:pPr>
            <w:r>
              <w:rPr>
                <w:sz w:val="20"/>
              </w:rPr>
              <w:t xml:space="preserve">Ирина Владимировна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департамента информационной политики, анализа и развития коммуникационных ресурсов Костромской области</w:t>
            </w:r>
          </w:p>
        </w:tc>
      </w:tr>
      <w:tr>
        <w:tc>
          <w:tcPr>
            <w:tcW w:w="2891" w:type="dxa"/>
            <w:tcBorders>
              <w:top w:val="nil"/>
              <w:left w:val="nil"/>
              <w:bottom w:val="nil"/>
              <w:right w:val="nil"/>
            </w:tcBorders>
          </w:tcPr>
          <w:p>
            <w:pPr>
              <w:pStyle w:val="0"/>
            </w:pPr>
            <w:r>
              <w:rPr>
                <w:sz w:val="20"/>
              </w:rPr>
              <w:t xml:space="preserve">Иванова</w:t>
            </w:r>
          </w:p>
          <w:p>
            <w:pPr>
              <w:pStyle w:val="0"/>
            </w:pPr>
            <w:r>
              <w:rPr>
                <w:sz w:val="20"/>
              </w:rPr>
              <w:t xml:space="preserve">Галина Васильевна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Костромской районной организации Всероссийской общественной организации ветеранов (пенсионеров) войны, труда, Вооруженных сил и правоохранительных органов (по согласованию)</w:t>
            </w:r>
          </w:p>
        </w:tc>
      </w:tr>
      <w:tr>
        <w:tc>
          <w:tcPr>
            <w:tcW w:w="2891" w:type="dxa"/>
            <w:tcBorders>
              <w:top w:val="nil"/>
              <w:left w:val="nil"/>
              <w:bottom w:val="nil"/>
              <w:right w:val="nil"/>
            </w:tcBorders>
          </w:tcPr>
          <w:p>
            <w:pPr>
              <w:pStyle w:val="0"/>
            </w:pPr>
            <w:r>
              <w:rPr>
                <w:sz w:val="20"/>
              </w:rPr>
              <w:t xml:space="preserve">Лихачева</w:t>
            </w:r>
          </w:p>
          <w:p>
            <w:pPr>
              <w:pStyle w:val="0"/>
            </w:pPr>
            <w:r>
              <w:rPr>
                <w:sz w:val="20"/>
              </w:rPr>
              <w:t xml:space="preserve">Нина Александровна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первый заместитель директора департамента по труду и социальной защите населения Костромской области</w:t>
            </w:r>
          </w:p>
        </w:tc>
      </w:tr>
      <w:tr>
        <w:tc>
          <w:tcPr>
            <w:tcW w:w="2891" w:type="dxa"/>
            <w:tcBorders>
              <w:top w:val="nil"/>
              <w:left w:val="nil"/>
              <w:bottom w:val="nil"/>
              <w:right w:val="nil"/>
            </w:tcBorders>
          </w:tcPr>
          <w:p>
            <w:pPr>
              <w:pStyle w:val="0"/>
            </w:pPr>
            <w:r>
              <w:rPr>
                <w:sz w:val="20"/>
              </w:rPr>
              <w:t xml:space="preserve">Лебедева</w:t>
            </w:r>
          </w:p>
          <w:p>
            <w:pPr>
              <w:pStyle w:val="0"/>
            </w:pPr>
            <w:r>
              <w:rPr>
                <w:sz w:val="20"/>
              </w:rPr>
              <w:t xml:space="preserve">Юлия Александровна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руководитель - главный эксперт по медико-социальной экспертизе федерального казенного учреждения "Главное бюро медико-социальной экспертизы по Костромской области" Министерства труда и социальной защиты Российской Федерации (по согласованию)</w:t>
            </w:r>
          </w:p>
        </w:tc>
      </w:tr>
      <w:tr>
        <w:tc>
          <w:tcPr>
            <w:tcW w:w="2891" w:type="dxa"/>
            <w:tcBorders>
              <w:top w:val="nil"/>
              <w:left w:val="nil"/>
              <w:bottom w:val="nil"/>
              <w:right w:val="nil"/>
            </w:tcBorders>
          </w:tcPr>
          <w:p>
            <w:pPr>
              <w:pStyle w:val="0"/>
            </w:pPr>
            <w:r>
              <w:rPr>
                <w:sz w:val="20"/>
              </w:rPr>
              <w:t xml:space="preserve">Лепихин</w:t>
            </w:r>
          </w:p>
          <w:p>
            <w:pPr>
              <w:pStyle w:val="0"/>
            </w:pPr>
            <w:r>
              <w:rPr>
                <w:sz w:val="20"/>
              </w:rPr>
              <w:t xml:space="preserve">Сергей Владимирович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член Совета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член правления Костромской областной общественной организации "Ветераны десантных войск" (по согласованию)</w:t>
            </w:r>
          </w:p>
        </w:tc>
      </w:tr>
      <w:tr>
        <w:tc>
          <w:tcPr>
            <w:tcW w:w="2891" w:type="dxa"/>
            <w:tcBorders>
              <w:top w:val="nil"/>
              <w:left w:val="nil"/>
              <w:bottom w:val="nil"/>
              <w:right w:val="nil"/>
            </w:tcBorders>
          </w:tcPr>
          <w:p>
            <w:pPr>
              <w:pStyle w:val="0"/>
            </w:pPr>
            <w:r>
              <w:rPr>
                <w:sz w:val="20"/>
              </w:rPr>
              <w:t xml:space="preserve">Майоров</w:t>
            </w:r>
          </w:p>
          <w:p>
            <w:pPr>
              <w:pStyle w:val="0"/>
            </w:pPr>
            <w:r>
              <w:rPr>
                <w:sz w:val="20"/>
              </w:rPr>
              <w:t xml:space="preserve">Николай Петрович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пенсионер, Герой России (по согласованию)</w:t>
            </w:r>
          </w:p>
        </w:tc>
      </w:tr>
      <w:tr>
        <w:tc>
          <w:tcPr>
            <w:tcW w:w="2891" w:type="dxa"/>
            <w:tcBorders>
              <w:top w:val="nil"/>
              <w:left w:val="nil"/>
              <w:bottom w:val="nil"/>
              <w:right w:val="nil"/>
            </w:tcBorders>
          </w:tcPr>
          <w:p>
            <w:pPr>
              <w:pStyle w:val="0"/>
            </w:pPr>
            <w:r>
              <w:rPr>
                <w:sz w:val="20"/>
              </w:rPr>
              <w:t xml:space="preserve">Мойсюк</w:t>
            </w:r>
          </w:p>
          <w:p>
            <w:pPr>
              <w:pStyle w:val="0"/>
            </w:pPr>
            <w:r>
              <w:rPr>
                <w:sz w:val="20"/>
              </w:rPr>
              <w:t xml:space="preserve">Виталий Федорович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председатель регионального отделения Костромской региональной организации Общероссийской общественной организации ветеранов "Российский Союз ветеранов" (по согласованию)</w:t>
            </w:r>
          </w:p>
        </w:tc>
      </w:tr>
      <w:tr>
        <w:tc>
          <w:tcPr>
            <w:tcW w:w="2891" w:type="dxa"/>
            <w:tcBorders>
              <w:top w:val="nil"/>
              <w:left w:val="nil"/>
              <w:bottom w:val="nil"/>
              <w:right w:val="nil"/>
            </w:tcBorders>
          </w:tcPr>
          <w:p>
            <w:pPr>
              <w:pStyle w:val="0"/>
            </w:pPr>
            <w:r>
              <w:rPr>
                <w:sz w:val="20"/>
              </w:rPr>
              <w:t xml:space="preserve">Нынык</w:t>
            </w:r>
          </w:p>
          <w:p>
            <w:pPr>
              <w:pStyle w:val="0"/>
            </w:pPr>
            <w:r>
              <w:rPr>
                <w:sz w:val="20"/>
              </w:rPr>
              <w:t xml:space="preserve">Иван Максимович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член Совета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tc>
          <w:tcPr>
            <w:tcW w:w="2891" w:type="dxa"/>
            <w:tcBorders>
              <w:top w:val="nil"/>
              <w:left w:val="nil"/>
              <w:bottom w:val="nil"/>
              <w:right w:val="nil"/>
            </w:tcBorders>
          </w:tcPr>
          <w:p>
            <w:pPr>
              <w:pStyle w:val="0"/>
            </w:pPr>
            <w:r>
              <w:rPr>
                <w:sz w:val="20"/>
              </w:rPr>
              <w:t xml:space="preserve">Ржевский</w:t>
            </w:r>
          </w:p>
          <w:p>
            <w:pPr>
              <w:pStyle w:val="0"/>
            </w:pPr>
            <w:r>
              <w:rPr>
                <w:sz w:val="20"/>
              </w:rPr>
              <w:t xml:space="preserve">Павел Иванович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первый заместитель председателя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tc>
          <w:tcPr>
            <w:tcW w:w="2891" w:type="dxa"/>
            <w:tcBorders>
              <w:top w:val="nil"/>
              <w:left w:val="nil"/>
              <w:bottom w:val="nil"/>
              <w:right w:val="nil"/>
            </w:tcBorders>
          </w:tcPr>
          <w:p>
            <w:pPr>
              <w:pStyle w:val="0"/>
            </w:pPr>
            <w:r>
              <w:rPr>
                <w:sz w:val="20"/>
              </w:rPr>
              <w:t xml:space="preserve">Русов</w:t>
            </w:r>
          </w:p>
          <w:p>
            <w:pPr>
              <w:pStyle w:val="0"/>
            </w:pPr>
            <w:r>
              <w:rPr>
                <w:sz w:val="20"/>
              </w:rPr>
              <w:t xml:space="preserve">Сергей Владимирович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управляющий Отделением Фонда пенсионного и социального страхования Российской Федерации по Костромской области (по согласованию)</w:t>
            </w:r>
          </w:p>
        </w:tc>
      </w:tr>
      <w:tr>
        <w:tc>
          <w:tcPr>
            <w:tcW w:w="2891" w:type="dxa"/>
            <w:tcBorders>
              <w:top w:val="nil"/>
              <w:left w:val="nil"/>
              <w:bottom w:val="nil"/>
              <w:right w:val="nil"/>
            </w:tcBorders>
          </w:tcPr>
          <w:p>
            <w:pPr>
              <w:pStyle w:val="0"/>
            </w:pPr>
            <w:r>
              <w:rPr>
                <w:sz w:val="20"/>
              </w:rPr>
              <w:t xml:space="preserve">Сафарова</w:t>
            </w:r>
          </w:p>
          <w:p>
            <w:pPr>
              <w:pStyle w:val="0"/>
            </w:pPr>
            <w:r>
              <w:rPr>
                <w:sz w:val="20"/>
              </w:rPr>
              <w:t xml:space="preserve">Ольга Владимировна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начальник отдела социального обслуживания и взаимодействия с ветеранскими и общественными организациями департамента по труду и социальной защите населения Костромской области</w:t>
            </w:r>
          </w:p>
        </w:tc>
      </w:tr>
      <w:tr>
        <w:tc>
          <w:tcPr>
            <w:tcW w:w="2891" w:type="dxa"/>
            <w:tcBorders>
              <w:top w:val="nil"/>
              <w:left w:val="nil"/>
              <w:bottom w:val="nil"/>
              <w:right w:val="nil"/>
            </w:tcBorders>
          </w:tcPr>
          <w:p>
            <w:pPr>
              <w:pStyle w:val="0"/>
            </w:pPr>
            <w:r>
              <w:rPr>
                <w:sz w:val="20"/>
              </w:rPr>
              <w:t xml:space="preserve">Сироткина</w:t>
            </w:r>
          </w:p>
          <w:p>
            <w:pPr>
              <w:pStyle w:val="0"/>
            </w:pPr>
            <w:r>
              <w:rPr>
                <w:sz w:val="20"/>
              </w:rPr>
              <w:t xml:space="preserve">Галина Александровна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Горрайсовета ветеранов Нерехтской городской организации Всероссийской общественной организации ветеранов (пенсионеров) войны, труда, Вооруженных Сил и правоохранительных органов (по согласованию)</w:t>
            </w:r>
          </w:p>
        </w:tc>
      </w:tr>
      <w:tr>
        <w:tc>
          <w:tcPr>
            <w:tcW w:w="2891" w:type="dxa"/>
            <w:tcBorders>
              <w:top w:val="nil"/>
              <w:left w:val="nil"/>
              <w:bottom w:val="nil"/>
              <w:right w:val="nil"/>
            </w:tcBorders>
          </w:tcPr>
          <w:p>
            <w:pPr>
              <w:pStyle w:val="0"/>
            </w:pPr>
            <w:r>
              <w:rPr>
                <w:sz w:val="20"/>
              </w:rPr>
              <w:t xml:space="preserve">Шилова</w:t>
            </w:r>
          </w:p>
          <w:p>
            <w:pPr>
              <w:pStyle w:val="0"/>
            </w:pPr>
            <w:r>
              <w:rPr>
                <w:sz w:val="20"/>
              </w:rPr>
              <w:t xml:space="preserve">Елена Александровна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глава Костромского муниципального района Костромской области (по согласованию)</w:t>
            </w:r>
          </w:p>
        </w:tc>
      </w:tr>
      <w:tr>
        <w:tc>
          <w:tcPr>
            <w:tcW w:w="2891" w:type="dxa"/>
            <w:tcBorders>
              <w:top w:val="nil"/>
              <w:left w:val="nil"/>
              <w:bottom w:val="nil"/>
              <w:right w:val="nil"/>
            </w:tcBorders>
          </w:tcPr>
          <w:p>
            <w:pPr>
              <w:pStyle w:val="0"/>
            </w:pPr>
            <w:r>
              <w:rPr>
                <w:sz w:val="20"/>
              </w:rPr>
              <w:t xml:space="preserve">Шмыков</w:t>
            </w:r>
          </w:p>
          <w:p>
            <w:pPr>
              <w:pStyle w:val="0"/>
            </w:pPr>
            <w:r>
              <w:rPr>
                <w:sz w:val="20"/>
              </w:rPr>
              <w:t xml:space="preserve">Рудольф Романович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член Совета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председатель комитета Костромского регионального отделения Общероссийской общественной организации ветеранов Вооруженных Сил Российской Федерации (по согласованию)</w:t>
            </w:r>
          </w:p>
        </w:tc>
      </w:tr>
      <w:tr>
        <w:tc>
          <w:tcPr>
            <w:tcW w:w="2891" w:type="dxa"/>
            <w:tcBorders>
              <w:top w:val="nil"/>
              <w:left w:val="nil"/>
              <w:bottom w:val="nil"/>
              <w:right w:val="nil"/>
            </w:tcBorders>
          </w:tcPr>
          <w:p>
            <w:pPr>
              <w:pStyle w:val="0"/>
            </w:pPr>
            <w:r>
              <w:rPr>
                <w:sz w:val="20"/>
              </w:rPr>
              <w:t xml:space="preserve">Цикунов</w:t>
            </w:r>
          </w:p>
          <w:p>
            <w:pPr>
              <w:pStyle w:val="0"/>
            </w:pPr>
            <w:r>
              <w:rPr>
                <w:sz w:val="20"/>
              </w:rPr>
              <w:t xml:space="preserve">Юрий Федорович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Общественной палаты Костромской области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Костромской области от 10.03.2011 N 30</w:t>
            <w:br/>
            <w:t>(ред. от 26.04.2023)</w:t>
            <w:br/>
            <w:t>"О Совете ветеранов при губернатор...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699BB9FD87964F587A7045CF50BE76E42BAC47D899E9DE2942CF8286EF6FE3E849F7DBA8125B2A2FD0D39B8799C8F94DF3DE372E1CC7E2803F7BL1S1N" TargetMode = "External"/>
	<Relationship Id="rId8" Type="http://schemas.openxmlformats.org/officeDocument/2006/relationships/hyperlink" Target="consultantplus://offline/ref=BE699BB9FD87964F587A7045CF50BE76E42BAC47DB9AEADB2642CF8286EF6FE3E849F7DBA8125B2A2FD0D39B8799C8F94DF3DE372E1CC7E2803F7BL1S1N" TargetMode = "External"/>
	<Relationship Id="rId9" Type="http://schemas.openxmlformats.org/officeDocument/2006/relationships/hyperlink" Target="consultantplus://offline/ref=BE699BB9FD87964F587A7045CF50BE76E42BAC47DB99EDDB2F42CF8286EF6FE3E849F7DBA8125B2A2FD0D39B8799C8F94DF3DE372E1CC7E2803F7BL1S1N" TargetMode = "External"/>
	<Relationship Id="rId10" Type="http://schemas.openxmlformats.org/officeDocument/2006/relationships/hyperlink" Target="consultantplus://offline/ref=BE699BB9FD87964F587A7045CF50BE76E42BAC47DA9BECDE2F42CF8286EF6FE3E849F7DBA8125B2A2FD0D39B8799C8F94DF3DE372E1CC7E2803F7BL1S1N" TargetMode = "External"/>
	<Relationship Id="rId11" Type="http://schemas.openxmlformats.org/officeDocument/2006/relationships/hyperlink" Target="consultantplus://offline/ref=BE699BB9FD87964F587A7045CF50BE76E42BAC47DA98E8DB2D42CF8286EF6FE3E849F7DBA8125B2A2FD0D39B8799C8F94DF3DE372E1CC7E2803F7BL1S1N" TargetMode = "External"/>
	<Relationship Id="rId12" Type="http://schemas.openxmlformats.org/officeDocument/2006/relationships/hyperlink" Target="consultantplus://offline/ref=BE699BB9FD87964F587A7045CF50BE76E42BAC47DA92ECD62642CF8286EF6FE3E849F7DBA8125B2A2FD0D39B8799C8F94DF3DE372E1CC7E2803F7BL1S1N" TargetMode = "External"/>
	<Relationship Id="rId13" Type="http://schemas.openxmlformats.org/officeDocument/2006/relationships/hyperlink" Target="consultantplus://offline/ref=BE699BB9FD87964F587A7045CF50BE76E42BAC47D598E8DF2A42CF8286EF6FE3E849F7DBA8125B2A2FD0D39B8799C8F94DF3DE372E1CC7E2803F7BL1S1N" TargetMode = "External"/>
	<Relationship Id="rId14" Type="http://schemas.openxmlformats.org/officeDocument/2006/relationships/hyperlink" Target="consultantplus://offline/ref=E60A939DB8E8DF29E716187B6AED5FB074EC5157E9E64FB5229CA30012172453B07E3D9A8C1B0982039FD72073C6BB867308344A73965DEC3CD8E5M4S4N" TargetMode = "External"/>
	<Relationship Id="rId15" Type="http://schemas.openxmlformats.org/officeDocument/2006/relationships/hyperlink" Target="consultantplus://offline/ref=E60A939DB8E8DF29E716187B6AED5FB074EC5157E1E643B4259FFE0A1A4E2851B771628D8B520583039FD7257D99BE936250384B6D885BF420DAE745M2SDN" TargetMode = "External"/>
	<Relationship Id="rId16" Type="http://schemas.openxmlformats.org/officeDocument/2006/relationships/hyperlink" Target="consultantplus://offline/ref=E60A939DB8E8DF29E716187B6AED5FB074EC5157E1E641BD2190FE0A1A4E2851B771628D8B520583039FD7257D99BE936250384B6D885BF420DAE745M2SDN" TargetMode = "External"/>
	<Relationship Id="rId17" Type="http://schemas.openxmlformats.org/officeDocument/2006/relationships/hyperlink" Target="consultantplus://offline/ref=E60A939DB8E8DF29E716187B6AED5FB074EC5157E1E746BC2197FE0A1A4E2851B771628D8B520583039FD7257D99BE936250384B6D885BF420DAE745M2SDN" TargetMode = "External"/>
	<Relationship Id="rId18" Type="http://schemas.openxmlformats.org/officeDocument/2006/relationships/hyperlink" Target="consultantplus://offline/ref=E60A939DB8E8DF29E716187B6AED5FB074EC5157E1E745B52297FE0A1A4E2851B771628D8B520583039FD7257D99BE936250384B6D885BF420DAE745M2SDN" TargetMode = "External"/>
	<Relationship Id="rId19" Type="http://schemas.openxmlformats.org/officeDocument/2006/relationships/hyperlink" Target="consultantplus://offline/ref=E60A939DB8E8DF29E716187B6AED5FB074EC5157E1E74FB02194FE0A1A4E2851B771628D8B520583039FD7257D99BE936250384B6D885BF420DAE745M2SDN" TargetMode = "External"/>
	<Relationship Id="rId20" Type="http://schemas.openxmlformats.org/officeDocument/2006/relationships/hyperlink" Target="consultantplus://offline/ref=E60A939DB8E8DF29E716187B6AED5FB074EC5157E3E141B3229CA30012172453B07E3D9A8C1B0982039EDF2073C6BB867308344A73965DEC3CD8E5M4S4N" TargetMode = "External"/>
	<Relationship Id="rId21" Type="http://schemas.openxmlformats.org/officeDocument/2006/relationships/hyperlink" Target="consultantplus://offline/ref=E60A939DB8E8DF29E716187B6AED5FB074EC5157E7E441B0229CA30012172453B07E3D9A8C1B0982039FD72373C6BB867308344A73965DEC3CD8E5M4S4N" TargetMode = "External"/>
	<Relationship Id="rId22" Type="http://schemas.openxmlformats.org/officeDocument/2006/relationships/hyperlink" Target="consultantplus://offline/ref=E60A939DB8E8DF29E716187B6AED5FB074EC5157E1E746BC2197FE0A1A4E2851B771628D8B520583039FD7257D99BE936250384B6D885BF420DAE745M2SDN" TargetMode = "External"/>
	<Relationship Id="rId23" Type="http://schemas.openxmlformats.org/officeDocument/2006/relationships/hyperlink" Target="consultantplus://offline/ref=E60A939DB8E8DF29E71606767C8103BB73EF085FEBB01BE12C96F6584D4E7414E17868D9D6160E9C019FD5M2S6N" TargetMode = "External"/>
	<Relationship Id="rId24" Type="http://schemas.openxmlformats.org/officeDocument/2006/relationships/hyperlink" Target="consultantplus://offline/ref=E60A939DB8E8DF29E716187B6AED5FB074EC5157E3E141B3229CA30012172453B07E3D888C4305830381D7236690EAC0M2S5N" TargetMode = "External"/>
	<Relationship Id="rId25" Type="http://schemas.openxmlformats.org/officeDocument/2006/relationships/hyperlink" Target="consultantplus://offline/ref=E60A939DB8E8DF29E716187B6AED5FB074EC5157E1E746BC2197FE0A1A4E2851B771628D8B520583039FD7257E99BE936250384B6D885BF420DAE745M2SDN" TargetMode = "External"/>
	<Relationship Id="rId26" Type="http://schemas.openxmlformats.org/officeDocument/2006/relationships/hyperlink" Target="consultantplus://offline/ref=E60A939DB8E8DF29E716187B6AED5FB074EC5157E1E746BC2197FE0A1A4E2851B771628D8B520583039FD7257099BE936250384B6D885BF420DAE745M2SDN" TargetMode = "External"/>
	<Relationship Id="rId27" Type="http://schemas.openxmlformats.org/officeDocument/2006/relationships/hyperlink" Target="consultantplus://offline/ref=E60A939DB8E8DF29E716187B6AED5FB074EC5157E7E441B0229CA30012172453B07E3D9A8C1B0982039FD72373C6BB867308344A73965DEC3CD8E5M4S4N" TargetMode = "External"/>
	<Relationship Id="rId28" Type="http://schemas.openxmlformats.org/officeDocument/2006/relationships/hyperlink" Target="consultantplus://offline/ref=E60A939DB8E8DF29E716187B6AED5FB074EC5157E7E745B5209CA30012172453B07E3D9A8C1B0982039FD72373C6BB867308344A73965DEC3CD8E5M4S4N" TargetMode = "External"/>
	<Relationship Id="rId29" Type="http://schemas.openxmlformats.org/officeDocument/2006/relationships/hyperlink" Target="consultantplus://offline/ref=E60A939DB8E8DF29E716187B6AED5FB074EC5157E7E441B0229CA30012172453B07E3D9A8C1B0982039FD72273C6BB867308344A73965DEC3CD8E5M4S4N" TargetMode = "External"/>
	<Relationship Id="rId30" Type="http://schemas.openxmlformats.org/officeDocument/2006/relationships/hyperlink" Target="consultantplus://offline/ref=E60A939DB8E8DF29E716187B6AED5FB074EC5157E7EE45BD299CA30012172453B07E3D9A8C1B0982039FD72073C6BB867308344A73965DEC3CD8E5M4S4N" TargetMode = "External"/>
	<Relationship Id="rId31" Type="http://schemas.openxmlformats.org/officeDocument/2006/relationships/hyperlink" Target="consultantplus://offline/ref=E60A939DB8E8DF29E716187B6AED5FB074EC5157E8E441B4259CA30012172453B07E3D9A8C1B0982039FD72073C6BB867308344A73965DEC3CD8E5M4S4N" TargetMode = "External"/>
	<Relationship Id="rId32" Type="http://schemas.openxmlformats.org/officeDocument/2006/relationships/hyperlink" Target="consultantplus://offline/ref=E60A939DB8E8DF29E716187B6AED5FB074EC5157E9E64FB5229CA30012172453B07E3D9A8C1B0982039FD72073C6BB867308344A73965DEC3CD8E5M4S4N" TargetMode = "External"/>
	<Relationship Id="rId33" Type="http://schemas.openxmlformats.org/officeDocument/2006/relationships/hyperlink" Target="consultantplus://offline/ref=E60A939DB8E8DF29E716187B6AED5FB074EC5157E1E643B4259FFE0A1A4E2851B771628D8B520583039FD7257D99BE936250384B6D885BF420DAE745M2SDN" TargetMode = "External"/>
	<Relationship Id="rId34" Type="http://schemas.openxmlformats.org/officeDocument/2006/relationships/hyperlink" Target="consultantplus://offline/ref=E60A939DB8E8DF29E716187B6AED5FB074EC5157E1E641BD2190FE0A1A4E2851B771628D8B520583039FD7257D99BE936250384B6D885BF420DAE745M2SDN" TargetMode = "External"/>
	<Relationship Id="rId35" Type="http://schemas.openxmlformats.org/officeDocument/2006/relationships/hyperlink" Target="consultantplus://offline/ref=E60A939DB8E8DF29E716187B6AED5FB074EC5157E1E745B52297FE0A1A4E2851B771628D8B520583039FD7257D99BE936250384B6D885BF420DAE745M2SDN" TargetMode = "External"/>
	<Relationship Id="rId36" Type="http://schemas.openxmlformats.org/officeDocument/2006/relationships/hyperlink" Target="consultantplus://offline/ref=E60A939DB8E8DF29E716187B6AED5FB074EC5157E1E74FB02194FE0A1A4E2851B771628D8B520583039FD7257D99BE936250384B6D885BF420DAE745M2S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Костромской области от 10.03.2011 N 30
(ред. от 26.04.2023)
"О Совете ветеранов при губернаторе Костромской области"
(вместе с "Положением о Совете ветеранов при губернаторе Костромской области")</dc:title>
  <dcterms:created xsi:type="dcterms:W3CDTF">2023-06-10T13:18:11Z</dcterms:created>
</cp:coreProperties>
</file>