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Костромской области от 23.12.2019 N 729</w:t>
              <w:br/>
              <w:t xml:space="preserve">(ред. от 19.08.2022)</w:t>
              <w:br/>
              <w:t xml:space="preserve">"Об утверждении административного регламента предоставления департаментом здравоохранения Костромской области государственной услуги по оценке качества оказания социально ориентированной некоммерческой организацией общественно полезных услуг в сфере здравоохранения"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ЗДРАВООХРАНЕНИЯ КОСТРОМСКОЙ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декабря 2019 г. N 729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ЗДРАВООХРАНЕНИЯ КОСТРОМСКОЙ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В СФЕРЕ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здравоохранения Костромской области от 19.08.2022 N 826 &quot;О внесении изменений в приказ департамента здравоохранения Костромской области от 23 декабря 2019 года N 72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здравоохранения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19.08.2022 N 826)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21 ноября 2011 года </w:t>
      </w:r>
      <w:hyperlink w:history="0" r:id="rId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N 323-ФЗ</w:t>
        </w:r>
      </w:hyperlink>
      <w:r>
        <w:rPr>
          <w:sz w:val="20"/>
        </w:rPr>
        <w:t xml:space="preserve"> "Об основах охраны здоровья граждан в Российской Федерации", от 27 июля 2010 года </w:t>
      </w:r>
      <w:hyperlink w:history="0"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N 210-ФЗ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от 12 января 1996 года </w:t>
      </w:r>
      <w:hyperlink w:history="0" r:id="rId10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N 7-ФЗ</w:t>
        </w:r>
      </w:hyperlink>
      <w:r>
        <w:rPr>
          <w:sz w:val="20"/>
        </w:rPr>
        <w:t xml:space="preserve"> "О некоммерческих организациях", </w:t>
      </w:r>
      <w:hyperlink w:history="0" r:id="rId1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услуг", постановлениями администрации Костромской области от 29 октября 2018 года </w:t>
      </w:r>
      <w:hyperlink w:history="0" r:id="rId12" w:tooltip="Постановление Администрации Костромской области от 29.10.2018 N 439-а (ред. от 07.02.2022) &quot;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&quot; (вместе с &quot;Порядком разработки и утверждения административных регламентов предоставления государственных услуг&quot;, &quot;Порядком проведения экспертизы проектов административных регламентов предоставления государственных услуг&quot;) {КонсультантПлюс}">
        <w:r>
          <w:rPr>
            <w:sz w:val="20"/>
            <w:color w:val="0000ff"/>
          </w:rPr>
          <w:t xml:space="preserve">N 439-а</w:t>
        </w:r>
      </w:hyperlink>
      <w:r>
        <w:rPr>
          <w:sz w:val="20"/>
        </w:rPr>
        <w:t xml:space="preserve">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Костромской области", от 10 июня 2019 года </w:t>
      </w:r>
      <w:hyperlink w:history="0" r:id="rId13" w:tooltip="Постановление Администрации Костромской области от 10.06.2019 N 208-а (ред. от 17.01.2022) &quot;Об органах исполнительной власти Костром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N 208-а</w:t>
        </w:r>
      </w:hyperlink>
      <w:r>
        <w:rPr>
          <w:sz w:val="20"/>
        </w:rPr>
        <w:t xml:space="preserve"> "Об органах исполнительной власти Костромской области, осуществляющих оценку качества оказания общественно полезных услуг социально ориентированными некоммерческими организациями", руководствуясь </w:t>
      </w:r>
      <w:hyperlink w:history="0" r:id="rId14" w:tooltip="Постановление Губернатора Костромской области от 27.12.2007 N 546 (ред. от 25.10.2022) &quot;О департаменте здравоохранения Костромской области&quot; (вместе с &quot;Положением о департаменте здравоохранения Костром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27 декабря 2007 года N 546 "О департаменте здравоохранения Костромской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8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здравоохранения Костромской области государственной услуги по оценке качества оказания социально ориентированной некоммерческой организацией общественно полезных услуг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Е.В.НЕЧАЕВ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23.12.2019 N 729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ЗДРАВООХРАНЕНИЯ КОСТРОМСКОЙ</w:t>
      </w:r>
    </w:p>
    <w:p>
      <w:pPr>
        <w:pStyle w:val="2"/>
        <w:jc w:val="center"/>
      </w:pPr>
      <w:r>
        <w:rPr>
          <w:sz w:val="20"/>
        </w:rPr>
        <w:t xml:space="preserve">ОБЛАСТИ 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Департамента здравоохранения Костромской области от 19.08.2022 N 826 &quot;О внесении изменений в приказ департамента здравоохранения Костромской области от 23 декабря 2019 года N 72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здравоохранения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19.08.2022 N 826)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департаментом здравоохранения Костромской области государственной услуги по оценке качества оказания социально ориентированной некоммерческой организацией общественно полезных услуг в сфере здравоохранения (далее - административный регламент) определяет стандарт, устанавливает сроки и последовательность административных процедур (действий) при предоставлении государственной услуги по оценке качества оказания социально ориентированной некоммерческой организацией общественно полезных услуг в сфере здравоохранения.</w:t>
      </w:r>
    </w:p>
    <w:p>
      <w:pPr>
        <w:pStyle w:val="0"/>
        <w:spacing w:before="200" w:line-rule="auto"/>
        <w:ind w:firstLine="540"/>
        <w:jc w:val="both"/>
      </w:pPr>
      <w:hyperlink w:history="0" w:anchor="P46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общественно полезных услуг в сфере здравоохранения, оказываемых социально ориентированной некоммерческой организацией, оценку качества оказания которых осуществляет департамент здравоохранения Костромской области (далее также - общественно полезная услуга), указан в приложении N 1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Заявителями, в отношении которых предоставляется государственная услуга, являются социально ориентированные некоммерческие организации, являющиеся исполнителями общественно полезных услуг, обратившиеся в департамент здравоохранения Костромской области с заявлением об оценке качества оказания социально ориентированной некоммерческой организацией общественно полезных услуг в сфере здравоохранения (далее, соответственно, - заявители, некоммерческие организации).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Информацию по вопросам предоставления государственной услуги можно получить на информационных стендах в месте предоставления государственной услуги, на официальном сайте департамента здравоохранения Костромской области (</w:t>
      </w:r>
      <w:r>
        <w:rPr>
          <w:sz w:val="20"/>
        </w:rPr>
        <w:t xml:space="preserve">http://dzo44.ru</w:t>
      </w:r>
      <w:r>
        <w:rPr>
          <w:sz w:val="20"/>
        </w:rPr>
        <w:t xml:space="preserve">) в информационно-телекоммуникационной сети Интернет (далее - сеть Интернет), непосредственно в департаменте здравоохранения Костромской области, в том числе по справочным телефонам, а также в региональной государственной информационной системе "Реестр государственных услуг (функций) Костромской области" (далее - РГУ), на Едином портале государственных и муниципальных услуг (функций) (</w:t>
      </w:r>
      <w:r>
        <w:rPr>
          <w:sz w:val="20"/>
        </w:rPr>
        <w:t xml:space="preserve">gosuslugi.ru</w:t>
      </w:r>
      <w:r>
        <w:rPr>
          <w:sz w:val="20"/>
        </w:rPr>
        <w:t xml:space="preserve">) (далее - ЕПГУ) и в региональной государственной информационной системе "Единый портал Костромской области" (</w:t>
      </w:r>
      <w:r>
        <w:rPr>
          <w:sz w:val="20"/>
        </w:rPr>
        <w:t xml:space="preserve">44gosuslugi.ru</w:t>
      </w:r>
      <w:r>
        <w:rPr>
          <w:sz w:val="20"/>
        </w:rPr>
        <w:t xml:space="preserve">) (далее - РПГУ).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Департамента здравоохранения Костромской области от 19.08.2022 N 826 &quot;О внесении изменений в приказ департамента здравоохранения Костромской области от 23 декабря 2019 года N 72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Костромской области от 19.08.2022 N 826)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информировании о ходе предоставления государственной услуги предоставляются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входящих номерах, под которыми зарегистрированы в департаменте здравоохранения Костромской области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перечне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сроках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информационных стендах департамента здравоохранения Костромской области, на официальном сайте департамента здравоохранения Костромской области (</w:t>
      </w:r>
      <w:r>
        <w:rPr>
          <w:sz w:val="20"/>
        </w:rPr>
        <w:t xml:space="preserve">http://dzo44.ru</w:t>
      </w:r>
      <w:r>
        <w:rPr>
          <w:sz w:val="20"/>
        </w:rPr>
        <w:t xml:space="preserve">) в сети Интернет, в ЕПГУ и РПГУ размещается следующая справочная информация: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Департамента здравоохранения Костромской области от 19.08.2022 N 826 &quot;О внесении изменений в приказ департамента здравоохранения Костромской области от 23 декабря 2019 года N 72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Костромской области от 19.08.2022 N 826)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адрес места нахождения и график работы департамента здравоохранения Костромской области, его структурных подразделений,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справочные телефоны структурных подразделений департамента здравоохранения Костромской области,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электронный адрес официального сайта и электронной почты департамента здравоохранения Костромской области и (или) формы обратной связи департамента здравоохранения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нормативные правовые акты, регулирующие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информация о порядке обжалования решений и действий (бездействия) департамента здравоохранения Костромской области и должностных лиц департамента здравоохранения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настоящий административный регламент.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здравоохранения Костромской области обеспечивает в установленном порядке размещение и актуализацию указанной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Государственная услуга по оценке качества оказания социально ориентированной некоммерческой организацией общественно полезных услуг в сфере здравоохранения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 государственной власти,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Государственная услуга предоставляется департаментом здравоохранения Костромской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предоставлении государственной услуги могут участвовать: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орган исполнительной власти, уполномоченный в сфере регистрации некоммерческих организаций, или его территориальный орган (Управление Министерства юстиции Российской Федерации по Костромской области), предоставляющие копию свидетельства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служба, предоставляющая сведения из Единого государственного реестра юридических лиц,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антимонопольная служба, предоставляющая информацию об отсутствии организации в реестре недобросовестных поставщиков (подрядчиков, исполнителей).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оказываемых некоммерческой организацией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некоммерческой организации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Сроки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заявления, в том числе с учетом обращения в заинтересованные органы,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выдаче заключения либо направлении мотивированного уведомления об отказе в выдаче заключения может быть продлен, но не более чем на 30 календарных дней, в случае направления запросов в порядке межведомственного информационного взаимодействия, с уведомлением некоммерческой организации о продлении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если некоммерческая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(об отказе в выдаче заключения)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выдачи (направления) документов, являющихся результатом предоставления государственной услуги, не должен превышать 3 рабочих дня со дня принятия решения о выдаче заключения либо направления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Предоставление государственной услуги регулируется: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("Российская газета", N 237, 25.12.1993);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</w:t>
      </w:r>
      <w:hyperlink w:history="0" r:id="rId19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("Российская газета", N 14, 24.01.1996);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Федеральным </w:t>
      </w:r>
      <w:hyperlink w:history="0" r:id="rId2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 ("Российская газета", N 263, 23.11.2011);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Федеральным </w:t>
      </w:r>
      <w:hyperlink w:history="0" r:id="rId2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 ("Российская газета", N 165, 29.07.2006);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Федеральным </w:t>
      </w:r>
      <w:hyperlink w:history="0"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Федеральным </w:t>
      </w:r>
      <w:hyperlink w:history="0" r:id="rId23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("Российская газета", N 80, 12.04.2013);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4" w:tooltip="Постановление Правительства РФ от 30.06.2021 N 1078 (ред. от 31.10.2022) &quot;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(вместе с &quot;Правилами ведения реестра недобросовестных поставщиков (подрядчиков, исполнителей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июня 2021 года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("Собрание законодательства Российской Федерации", 12.07.2021, N 28 (часть I), ст. 5508);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25" w:tooltip="Приказ Департамента здравоохранения Костромской области от 19.08.2022 N 826 &quot;О внесении изменений в приказ департамента здравоохранения Костромской области от 23 декабря 2019 года N 72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Костромской области от 19.08.2022 N 826)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6" w:tooltip="Постановление Правительства РФ от 09.06.2016 N 516 &quot;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 ("Российская газета", N 137, 24.06.2016);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("Российская газета", N 251, 07.11.2016);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8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("Собрание законодательства Российской Федерации", N 6, ст. 937, 06.02.2017);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9" w:tooltip="Постановление Губернатора Костромской области от 27.12.2007 N 546 (ред. от 25.10.2022) &quot;О департаменте здравоохранения Костромской области&quot; (вместе с &quot;Положением о департаменте здравоохранения Костром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27 декабря 2007 года N 546 "О департаменте здравоохранения Костромской области" ("СП - нормативные документы", N 63 (123), 28.12.2007);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30" w:tooltip="Постановление Администрации Костромской области от 10.06.2019 N 208-а (ред. от 17.01.2022) &quot;Об органах исполнительной власти Костром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10 июня 2019 года N 208-а "Об органах исполнительной власти Костромской области, осуществляющих оценку качества оказания общественно полезных услуг социально ориентированными некоммерческими организациями" (Официальный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11.06.2019).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0"/>
        <w:ind w:firstLine="540"/>
        <w:jc w:val="both"/>
      </w:pPr>
      <w:r>
        <w:rPr>
          <w:sz w:val="20"/>
        </w:rPr>
        <w:t xml:space="preserve">11.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11" w:tooltip="                                                                  Директору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составленное по форме согласно приложению N 2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полномочия руководителя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полномочия представителя заявителя (в случае подачи заявления представителем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дипломов и благодарственных писем.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заявлении должно быть обосновано соответствие оказываемых некоммерческой организацией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1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некоммерческая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качества оказываемых некоммерческой организацией общественно полезных услуг установленным критериям, не требуется.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свидетельства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отсутствии некоммерческой организации в реестре недобросовестных поставщиков (подрядчиков, исполнителей);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необходимые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</w:t>
      </w:r>
      <w:hyperlink w:history="0" r:id="rId32" w:tooltip="Постановление Администрации Костромской области от 15.08.2011 N 301-а (ред. от 14.11.2022) &quot;Об утверждении Перечня услуг, которые являются необходимыми и обязательными для предоставления исполнительными органам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N 301-а "Об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 и предоставлению в электронном виде, и определении размера платы за их оказание" (далее - Перечень необходимых и обязательных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w:history="0" r:id="rId33" w:tooltip="Постановление Администрации Костромской области от 15.08.2011 N 301-а (ред. от 14.11.2022) &quot;Об утверждении Перечня услуг, которые являются необходимыми и обязательными для предоставления исполнительными органам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необходимых и обязательных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риказ Департамента здравоохранения Костромской области от 19.08.2022 N 826 &quot;О внесении изменений в приказ департамента здравоохранения Костромской области от 23 декабря 2019 года N 729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Костромской области от 19.08.2022 N 826)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Департамент в соответствии с Федеральным </w:t>
      </w:r>
      <w:hyperlink w:history="0" r:id="rId3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w:history="0" w:anchor="P143" w:tooltip="15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административного регламента, если заявитель не представил указанные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Требования, предъявляемые к документам, необходимым</w:t>
      </w:r>
    </w:p>
    <w:p>
      <w:pPr>
        <w:pStyle w:val="2"/>
        <w:jc w:val="center"/>
      </w:pPr>
      <w:r>
        <w:rPr>
          <w:sz w:val="20"/>
        </w:rPr>
        <w:t xml:space="preserve">для получения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66" w:name="P166"/>
    <w:bookmarkEnd w:id="166"/>
    <w:p>
      <w:pPr>
        <w:pStyle w:val="0"/>
        <w:ind w:firstLine="540"/>
        <w:jc w:val="both"/>
      </w:pPr>
      <w:r>
        <w:rPr>
          <w:sz w:val="20"/>
        </w:rPr>
        <w:t xml:space="preserve">18. Документы, представляемые заявителем,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11" w:tooltip="                                                                  Директору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составляется по форме согласно приложению N 2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заявление оформляется на фирменном бланке (при наличии), на русском языке в двух экземплярах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текст заявления и прилагаемых к нему документов должен быть написан разборчиво; не допускается исполнение заявления и прилагаемых к нему документов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текст заявления и прилагаемых к нему документов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Заявление и сопроводительные документы представляются непосредственно заявителем в Департамент, направляются почтовым отправлением с описью вложения или представляются в форме электронного документа (запроса), подписанного электронной подписью, в том числе включая ЕПГУ и РПГУ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37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6 апреля 2011 года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необходимые для получения государственной услуги документы, предусмотренные </w:t>
      </w:r>
      <w:hyperlink w:history="0" w:anchor="P129" w:tooltip="1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административного регламента, представленные заявителем в электронной форме, удостоверяются электронной подписью: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удостоверяется простой электронной подписью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w:history="0" r:id="rId38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предоставляет оригиналы документов в Департамент для сверки с электронными версиями документов после получения уведомления о принятии заявления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Основания 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Основания для отказа в приеме документов для предоставления государственной услуги, полученных на бумажном носителе, нормативными правовыми актами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для отказа в приеме к рассмотрению заявления и документов, полученных от заявителя в форме электронного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в результате проверки усиленной квалифицированной электронной подписи несоблюдения установленных </w:t>
      </w:r>
      <w:hyperlink w:history="0" r:id="rId39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 условий признания ее действительности.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Основания для приостановления или отказа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Основания для приостановления предоставления государственной услуги отсутствуют.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выдаче некоммерческой организации заключения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40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41" w:tooltip="Приказ Департамента здравоохранения Костромской области от 19.08.2022 N 826 &quot;О внесении изменений в приказ департамента здравоохранения Костромской области от 23 декабря 2019 года N 729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Костромской области от 19.08.2022 N 826;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При предоставлении государственной услуги получение иных услуг, необходимых и обязательных для предоставления государственной услуги,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государственной пошлины</w:t>
      </w:r>
    </w:p>
    <w:p>
      <w:pPr>
        <w:pStyle w:val="2"/>
        <w:jc w:val="center"/>
      </w:pPr>
      <w:r>
        <w:rPr>
          <w:sz w:val="20"/>
        </w:rPr>
        <w:t xml:space="preserve">или иной платы, взимаемой за предоставление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Государственная услуга предоставляется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ожидания в очереди при подаче заявления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получения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Максимальный срок ожидания в очереди при подаче заявления и документов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Выдача документов, являющихся результатом предоставления государственной услуги, не может превышать 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Заявление о предоставлении государственной услуги регистрируется Департаментом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заявлений в электронной форме осуществляется в круглосуточном режиме в течение семи дней в неделю, за исключением времени на технологические перерывы, информация о которых заранее размещается на официальном сайте Департамента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ЕПГУ и РПГУ регистрируются Департаментом в течение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заявления, поступившего в нерабочее время, начинается в следующий (ближайший)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приема заявления о предоставлении государственной услуги считается дата его официальной регистрации в заинтересованном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Регистрацию заявления о предоставлении государственной услуги осуществляет должностное лицо Департамента, ответственное за регистрацию входящей корреспонденции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Возможность предварительной записи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Заявителям должна быть предоставлена возможность для предварительной записи на представление документов для получения государственной услуги и (или) для получения результата государственной услуги. Предварительная запись может осуществляться заявителем при личном обращении, по телефону: по справочным телефонам, а также посредством записи с использованием РПГУ.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государственной услуги и номер кабинета приема документов, в который следует обратиться (при наличии возможности), а также дата и время получения результата государственной услуги и номер кабинета выдачи результата государственной услуги, в который следует обратиться (при наличии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 используется возможность предварительной записи на представление документов для получения государственной услуги и (или) для получения результата государственной услуги с использованием РПГУ (при наличии технической возможности), ему направляется уведомление о приближении даты подачи документов и (или) получения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Помещения, в которых предоставляется государственная услуга, соответствуют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здание, в котором непосредственно предоставляется государственная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территории, прилегающей к месторасположению Департамента,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2" w:tooltip="Приказ Департамента здравоохранения Костромской области от 19.08.2022 N 826 &quot;О внесении изменений в приказ департамента здравоохранения Костромской области от 23 декабря 2019 года N 72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Костромской области от 19.08.2022 N 826)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целях создания условий доступности зданий, помещений, в которых предоставляется государственная услуга (далее - здания), и условий доступности государственной услуги инвалидам, Департамент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для беспрепятственного доступа к зданиям, а также для беспрепятственного пользования средствами связи и информации применяются с 1 июля 2016 года исключительно ко вновь вводимым в эксплуатацию или прошедшим реконструкцию, модернизацию зданиям;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инвалидам в преодолении барьеров, мешающих получению ими услуг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инвалидам иных условий доступности зданий, а также условий доступности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либо, когда это возможно, обеспечить предоставление государственной услуги по месту жительства инвалида или в дистанционном режиме;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места ожидания в очереди на представление или получение документов комфортные для граждан, оборудованы стульями (кресельными секциями, скамьями). Помещения, в которых предоставляется государственная услуга, оборудованы местами общественного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помещения приема граждан оборудованы информационными табличками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структурного подразделения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и должности специалиста;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перерыва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каждое рабочее место специалиста оборудовано телефоном (при наличии возможности), персональным компьютером с возможностью доступа к информационным базам данных в сети Интернет, печатающим устройством;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информационных стендах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ЕПГУ, РПГУ.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Департаментом посредством соблюдения сроков предоставления государственной услуги, а также порядка предоставления государственной услуги, установленных настоящим административным регламентом, обеспечивается качество и доступность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Взаимодействие заявителя с должностными лицами Департамента при предоставлении государственной услуги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подаче заявления с комплектом документов, необходимых для получения государственной услуги, - 1 раз, продолжительность - 15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получении заключения либо мотивированного уведомления об отказе в выдаче заключения - 1 раз, продолжительность - 5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Предоставление государственной услуги может осуществляться в электронном виде с использованием ЕПГУ, РПГУ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сведений о ходе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заявителем указывается (называется) дата и регистрационный номер заявления, обозначенный в расписке о приеме документов, полученной от Департамента при подаче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через ЕПГУ, РПГУ запрос и документы представляются заявителем по электронным каналам связи после прохождения процедур авторизации. Информирование о предоставлении государственной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государственной услуги в виде электронного образа документа, подписанного уполномоченным лицом с использованием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истребование документов (сведений), необходимых для предоставления государственной услуги и находящихся в распоряжении других органов и организаций (в случае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решения о выдаче заключения либо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документов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Основанием для приема и регистрации документов является подача в Департамент заявления с комплектом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отсутствии у заявителя заполненного заявления или неправильном его заполнении должностное лицо, ответственное за предоставление государственной услуги, помогает заявителю заполнить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Должностное лицо, ответственное за регистрацию документов, ставит входящий номер на двух экземплярах заявления, поданного при личном обращении, один из которых отдает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Должностное лицо, ответственное за регистрацию документов, ставит входящий номер на заявлении, поступившем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Особенности приема заявления и документов (сведений), полученных от заявителя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получения государственной услуги в электронной форме заявитель формирует заявление посредством заполнения электронной формы через ЕПГУ, РПГУ. В случае если предусмотрена личная идентификация гражданина, то заявление и прилагаемые документы должны быть подписаны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поступлении заявления в электронной форме через ЕПГУ, РПГУ должностное лицо, ответственное за регистрацию документов, осуществляет прием запроса/заявления и документов (сведений) с учетом следующих особенностей: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оформляет заявление и электронные образы полученных от заявителя документов (сведений) на бумажных носителях, заверяет их надписью "копия верна", датой, подписью и печатью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действительность усиленной квалифицированной электронной подписи заявителя, использованной при обращении за получением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проверки действительности усиленной квалифицированной электронной подписи заявителя осуществляется проверка соблюдения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w:history="0" r:id="rId43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года N 63-ФЗ "Об электронной подписи", и с использованием квалифицированного сертификата лица, подписавшего заявление и прилагаемые к нему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действительности, регистрирует заявление в журнале входящей корреспонденции. Регистрация заявления, сформированного и отправленного через ЕПГУ, РПГУ в выходные дни, праздничные дни, после окончания рабочего дня согласно графику работы Департамента, производится в следующий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отказывает в приеме к рассмотрению документов (с последующим направлением уведомления в электронной форме) в случае выявления в результате проверки усиленной квалифицированной электронной подписи несоблюдения установленных </w:t>
      </w:r>
      <w:hyperlink w:history="0" r:id="rId44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 условий признания ее действительности.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действительности, должностное лицо, ответственное за регистрацию документов, в день (не более 3 рабочих дней)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</w:t>
      </w:r>
      <w:hyperlink w:history="0" r:id="rId45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подписи", которые послужили основанием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уведомление подписывается усиленной квалифицированной электронной подписью должностного лица, ответственного за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государственной услуги, устранив нарушения, которые послужили основанием для отказа в приеме к рассмотрению первичного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заявителя путем направления электронной расписки в получении заявления и документов в форме электронного документа, подписанного электронной подписью должностного лица, ответственного за регистрацию документов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передает в отдел Департамента, ответственный за предоставление государственной услуги, зарегистрированный комплект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 - не позднее 1 рабочего дня, следующего за днем получения запроса/заявления.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регистрация Департаментом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(направление) заявителю документа, подтверждающего факт приема заявления о предоставлении государственной услуги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заявления о предоставлении государственной услуги в отдел Департамента, ответственный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 поступления в Департамент заявления о выдаче заключения о соответствии качества оказания конкретной общественно полезной услуги, оценка качества оказания которой не отнесена к компетенции Департамента, Департамент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46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89, с уведомлением заявителя о переадресации документов, либо направляет уведомление в электронной форме об отказе в приеме к рассмотрению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Должностное лицо, ответственное за регистрацию документов, передает документы в порядке делопроизводства в отдел Департамента, ответственный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Начальник отдела Департамента, ответственного за предоставление государственной услуги, определяет должностных лиц отдела, ответственных за проведение оценки качества оказания социально ориентированной некоммерческой организацией общественно полезных услуг (в форме резолюции).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административной процедуры является прием и регистрация в журнале входящей корреспонденции заявления о предоставлении государственной услуги с прилагаемыми к нему документами (сведениями) и передача их должностным лицам отдела Департамента, ответственного за предоставление государственной услуги, либо уведомление заявителя в электронной форме об отказе в приеме к рассмотрению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административных действий составляет 4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3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Истребование документов (сведений),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находящихся</w:t>
      </w:r>
    </w:p>
    <w:p>
      <w:pPr>
        <w:pStyle w:val="2"/>
        <w:jc w:val="center"/>
      </w:pPr>
      <w:r>
        <w:rPr>
          <w:sz w:val="20"/>
        </w:rPr>
        <w:t xml:space="preserve">в распоряжении других органов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Основанием для осуществления административной процедуры является непредставление заявителем документов, указанных в </w:t>
      </w:r>
      <w:hyperlink w:history="0" w:anchor="P143" w:tooltip="15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 целях получения документов, указанных в </w:t>
      </w:r>
      <w:hyperlink w:history="0" w:anchor="P143" w:tooltip="15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административного регламента, а также сведений, необходимых для оценки качества,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Межведомственные запросы направляются в письменной форме на бумажном носителе или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Результатом административной процедуры является истребование посредством системы межведомственного взаимодействия необходимых документов и передача комплекта документов должностному лицу, ответственному за проведение оценки качества оказания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административных действий составляет 2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5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Основанием для проведения административной процедуры является получение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услуг, документов, предусмотренных </w:t>
      </w:r>
      <w:hyperlink w:history="0" w:anchor="P129" w:tooltip="1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</w:t>
      </w:r>
      <w:hyperlink w:history="0" w:anchor="P143" w:tooltip="15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ходе рассмотрения указанных документов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правильности оформления документов, в том числе на соответствие требованиям, установленным </w:t>
      </w:r>
      <w:hyperlink w:history="0" w:anchor="P166" w:tooltip="18. Документы, представляемые заявителем, должны соответствовать следующим требованиям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соответствия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</w:t>
      </w:r>
      <w:hyperlink w:history="0" w:anchor="P136" w:tooltip="13. В заявлении должно быть обосновано соответствие оказываемых некоммерческой организацией услуг установленным критериям оценки качества оказания общественно полезных услуг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Результатом исполнения административной процедуры является подготовка проектов решения о выдаче заключения,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административных действий составляет 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13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выдаче заключения либо об отказе в выдаче</w:t>
      </w:r>
    </w:p>
    <w:p>
      <w:pPr>
        <w:pStyle w:val="2"/>
        <w:jc w:val="center"/>
      </w:pPr>
      <w:r>
        <w:rPr>
          <w:sz w:val="20"/>
        </w:rPr>
        <w:t xml:space="preserve">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По итогам рассмотрения документов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и представляет на подпись заместителю губернатора Костромской области, координирующему работу по вопросам реализации государственной и выработке региональной политики в сфере здравоохранения (далее - лицо, ответственное за подписание заключения), проект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</w:t>
      </w:r>
      <w:hyperlink w:history="0" r:id="rId47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 (далее - проект заключения), за исключением случаев, указанных в </w:t>
      </w:r>
      <w:hyperlink w:history="0" w:anchor="P194" w:tooltip="22. Основаниями для отказа в выдаче некоммерческой организации заключения являются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случаях, указанных в </w:t>
      </w:r>
      <w:hyperlink w:history="0" w:anchor="P194" w:tooltip="22. Основаниями для отказа в выдаче некоммерческой организации заключения являются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административного регламента,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готовит и представляет на согласование лицу, ответственному за подписание заключения,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проект мотивированного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Лицо, ответственное за подписание заключения, рассматривает проект заключения либо проект мотивированного уведомления об отказе в выдаче заключения и подписывает его, либо при наличии замечаний возвращает должностному лицу, ответственному за проведение оценки качества оказания социально ориентированной некоммерческой организацией общественно полезных услуг,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дорабатывает проект заключения либо проект мотивированного уведомления об отказе в выдаче заключения с учетом замечаний лица, ответственного за подписание заключения, либо лица, его замещающего,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Результатом административной процедуры является принятие решения о предоставлении (либо об отказе в предоставлении) государственной услуги и передача заключения или мотивированного уведомления об отказе в выдаче заключения должностному лицу, ответственному за выдачу (направление)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административных действий составляет 2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9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(направление) документов заявителю</w:t>
      </w:r>
    </w:p>
    <w:p>
      <w:pPr>
        <w:pStyle w:val="0"/>
        <w:jc w:val="both"/>
      </w:pPr>
      <w:r>
        <w:rPr>
          <w:sz w:val="20"/>
        </w:rPr>
      </w:r>
    </w:p>
    <w:bookmarkStart w:id="369" w:name="P369"/>
    <w:bookmarkEnd w:id="369"/>
    <w:p>
      <w:pPr>
        <w:pStyle w:val="0"/>
        <w:ind w:firstLine="540"/>
        <w:jc w:val="both"/>
      </w:pPr>
      <w:r>
        <w:rPr>
          <w:sz w:val="20"/>
        </w:rPr>
        <w:t xml:space="preserve">59. Основанием для выдачи заявителю документов является поступление должностному лицу, ответственному за выдачу (направление) документов (далее - должностное лицо, ответственное за выдачу документов), подписанного лицом, ответственным за подписание заключения,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Должностное лицо, ответственное за выдачу документов, в течение 1 рабочего дня со дня получения документов, указанных в </w:t>
      </w:r>
      <w:hyperlink w:history="0" w:anchor="P369" w:tooltip="59. Основанием для выдачи заявителю документов является поступление должностному лицу, ответственному за выдачу (направление) документов (далее - должностное лицо, ответственное за выдачу документов), подписанного лицом, ответственным за подписание заключения, заключения либо мотивированного уведомления об отказе в выдаче заключения.">
        <w:r>
          <w:rPr>
            <w:sz w:val="20"/>
            <w:color w:val="0000ff"/>
          </w:rPr>
          <w:t xml:space="preserve">пункте 59</w:t>
        </w:r>
      </w:hyperlink>
      <w:r>
        <w:rPr>
          <w:sz w:val="20"/>
        </w:rPr>
        <w:t xml:space="preserve"> настоящего административного регламента, информирует заявителя по телефону или в электронном виде о готовности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В качестве результата предоставления государственной услуги заявитель по его выбору вправе получить заключение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случае личного обращения заявителя должностное лицо, ответственное за выдачу документов,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Должностное лицо, ответственное за выдачу документов, выдает заявителю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экземпляр документа остается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На втором экземпляре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В случае получения от заявителя сообщения об отсутствии возможности личной явки для получения результата оказания государственной услуги должностное лицо, ответственное за выдачу документов, готовит пакет документов для отправки почтой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Результатом административной процедуры является вручение (направление) заявителю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административных действий составляет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3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ПОРЯДОК И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Текущий контроль соблюдения и исполнения ответственными должностными лицами Департамента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Департамента, а в период его отсутствия - лицом, исполняющим обязанности директора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государственной услуги) (далее - заинтересованные лица), рассмотрения, подготовки ответов на обращения заявителей и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услуги, - комплексные проверки, или отдельные вопросы - тематические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Контроль за полнотой и качеством предоставления государственной услуги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устранение нарушений прав граждан, юридических лиц,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Должностные лица Департамента в случае ненадлежащего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Департамент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Граждане, их объединения и организации вправе обратиться устно, направить обращение в письменной форме или в форме электронного документа в адрес директора Департамента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Обращение заинтересованных лиц, поступившее в Департамент,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Жалоба заявителя рассматривается в порядке, установленном </w:t>
      </w:r>
      <w:hyperlink w:history="0" w:anchor="P400" w:tooltip="Раздел 5. ПОРЯДОК ДОСУДЕБНОГО (ВНЕСУДЕБНОГО) ОБЖАЛОВАНИЯ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bookmarkStart w:id="400" w:name="P400"/>
    <w:bookmarkEnd w:id="400"/>
    <w:p>
      <w:pPr>
        <w:pStyle w:val="2"/>
        <w:outlineLvl w:val="1"/>
        <w:jc w:val="center"/>
      </w:pPr>
      <w:r>
        <w:rPr>
          <w:sz w:val="20"/>
        </w:rPr>
        <w:t xml:space="preserve">Раздел 5. ПОРЯДОК ДОСУДЕБНОГО (ВНЕСУДЕБНОГО) ОБЖАЛОВАНИЯ</w:t>
      </w:r>
    </w:p>
    <w:p>
      <w:pPr>
        <w:pStyle w:val="2"/>
        <w:jc w:val="center"/>
      </w:pPr>
      <w:r>
        <w:rPr>
          <w:sz w:val="20"/>
        </w:rPr>
        <w:t xml:space="preserve">ЗАЯВИТЕЛЕМ РЕШЕНИЙ И ДЕЙСТВИЙ (БЕЗДЕЙСТВИЯ)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А ТАКЖЕ ЕГО</w:t>
      </w:r>
    </w:p>
    <w:p>
      <w:pPr>
        <w:pStyle w:val="2"/>
        <w:jc w:val="center"/>
      </w:pPr>
      <w:r>
        <w:rPr>
          <w:sz w:val="20"/>
        </w:rPr>
        <w:t xml:space="preserve">ДОЛЖНОСТНЫХ ЛИЦ, 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Заявители имеют право на обжалование, оспаривание решений, действий (бездействия) заместителя губернатора Костромской области, координирующего работу по вопросам реализации государственной и выработки региональной политики в сфере здравоохранения (далее - заместитель губернатора), Департамента, а также должностных лиц и государственных служащих Департамента при предоставлении государственной услуги в судебном или в досудебном (внесудебном)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Обжалование решений, действий (бездействия) заместителя губернатора, Департамента, а также должностных лиц и государственных служащих Департамента при предоставлении государственной услуги в досудебном (внесудебном) порядке не лишает заявителей права на оспаривание указанных решений, действий (бездействия)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Информирование заявителей о порядке обжалования решений и действий (бездействия) Департамента, а также должностных лиц и государственных служащих Департамента осуществляется посредством размещения информации на стендах в местах предоставления государственной услуги, на официальном сайте Департамента, на ЕПГУ и РПГУ.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обеспечивает в установленном порядке размещение и актуализацию сведений, содержащихся в настоящем разделе, а также в соответствующем разделе РГУ.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Нормативные правовые акты, регулирующие порядок подачи и рассмотрения жалобы: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Федеральный </w:t>
      </w:r>
      <w:hyperlink w:history="0" r:id="rId4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9" w:tooltip="Закон Костромской области от 05.05.2012 N 224-5-ЗКО (ред. от 26.04.2022) &quot;О порядке подачи и рассмотрения жалоб на нарушение порядка предоставления государственных услуг на территории Костромской области&quot; (принят Костромской областной Думой 26.04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5 мая 2012 года N 224-5-ЗКО "О порядке подачи и рассмотрения жалоб на нарушение порядка предоставления государственных услуг на территории Костромской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заявления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Департамента,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w:anchor="P154" w:tooltip="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-</w:t>
      </w:r>
      <w:hyperlink w:history="0" w:anchor="P157" w:tooltip="выявление документально подтвержденного факта (признаков) ошибочного или противоправного действия (бездействия) должностного лица Департамента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 при первоначальном отказе в приеме документов, необходимых для предоставления государстве...">
        <w:r>
          <w:rPr>
            <w:sz w:val="20"/>
            <w:color w:val="0000ff"/>
          </w:rPr>
          <w:t xml:space="preserve">девятым пункта 16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Жалоба подается в письменной форме на бумажном носителе, в электронной форме в Департамент. Жалобы на решения и действия (бездействие) заместителя губернатора подаются на имя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 директора Департамента подаются на имя заместителя губернатора.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Жалоба на решения и действия (бездействие) Департамента, должностного лица Департамента, государственного служащего, директора Департамента может быть направлена по почте, через МФЦ, с использованием сети Интернет, официального сайта Департамента, ЕПГУ либо РПГУ,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При рассмотрении жалобы заявитель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в письменной форме и по желанию заявителя в электронной форме ответ по существу поставленных в жалобе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заявлением о прекращении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Основания для приостановления рассмотрения жалобы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Ответ на жалобу не дается в случаях, если в 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указаны фамилия, сведения о месте жительства заявителя - физического лица либо наименование, сведения о месте нахождения заявителя - юридического лица, направившего жалобу, и адрес, по которому должен быть направлен ответ на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ответа, при этом заявителю, направившему жалобу, сообщается о недопустимости злоупотребления правом);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текст не поддается прочтению (ответ на жалобу не дается, о чем в течение трех дней со дня регистрации сообщается заявителю, направившему жалобу, если его фамилия, сведения о месте жительства заявителя - физического лица либо наименование, сведения о месте нахождения заявителя - юридического лица поддаются прочтению);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Жалоба, поступившая в Департамент либо заместителю губернатора, подлежит рассмотрению в течение пятнадцати рабочих дней со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Не позднее дня, следующего за днем принятия решения, указанного в </w:t>
      </w:r>
      <w:hyperlink w:history="0" w:anchor="P443" w:tooltip="91. По результатам рассмотрения жалобы принимается одно из следующих решений:">
        <w:r>
          <w:rPr>
            <w:sz w:val="20"/>
            <w:color w:val="0000ff"/>
          </w:rPr>
          <w:t xml:space="preserve">пункте 91</w:t>
        </w:r>
      </w:hyperlink>
      <w:r>
        <w:rPr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hyperlink w:history="0" r:id="rId50" w:tooltip="Закон Костромской области от 20.04.2019 N 536-6-ЗКО (ред. от 24.10.2022) &quot;Кодекс Костромской области об административных правонарушениях&quot; (принят Костромской областной Думой 18.04.2019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Костромской области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здравоохранения Костромской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pStyle w:val="0"/>
        <w:jc w:val="both"/>
      </w:pPr>
      <w:r>
        <w:rPr>
          <w:sz w:val="20"/>
        </w:rPr>
      </w:r>
    </w:p>
    <w:bookmarkStart w:id="466" w:name="P466"/>
    <w:bookmarkEnd w:id="46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здравоохранения,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организацией, оценку качества оказания которых осуществляет</w:t>
      </w:r>
    </w:p>
    <w:p>
      <w:pPr>
        <w:pStyle w:val="2"/>
        <w:jc w:val="center"/>
      </w:pPr>
      <w:r>
        <w:rPr>
          <w:sz w:val="20"/>
        </w:rPr>
        <w:t xml:space="preserve">департамент здравоохранения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Проведение реабилитации или абилитации инвалидов при сложном и атипичном протезировании и ортезировании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социально-психологической реабилитации или абилитации инвалидов в амбулаторных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медицинской (в том числе психиатрической), социальной и психолого-педагогической помощи детям, находящимся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Психолого-медико-педагогическая реабилитация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Работы по профилактике инфекционных заболеваний, формированию здорового образа жизни и санитарно-гигиеническому просвещению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Профилактика незаконного потребления наркотических средств и психотропных веществ,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Привлечение и обучение волонтеров работе с лицами, страдающими тяжелыми заболеваниями, координация работы волонтеров.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переживающих утрату.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Организация и проведение культурно-массовых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Показ (организация показа) спектаклей (театральных постановок).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Показ (организация показа) концертов и концертных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Паллиативная медицинская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Медицинская реабилитация при заболеваниях, не входящих в базовую программу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Услуги по социально-трудовой реинтеграции лиц, осуществляющих незаконное потребление наркотических средств и психотропных веществ, страдавших алкоголизмом.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51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здравоохранения Костромской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11" w:name="P511"/>
    <w:bookmarkEnd w:id="511"/>
    <w:p>
      <w:pPr>
        <w:pStyle w:val="1"/>
        <w:jc w:val="both"/>
      </w:pPr>
      <w:r>
        <w:rPr>
          <w:sz w:val="20"/>
        </w:rPr>
        <w:t xml:space="preserve">                                                                  Директору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департамента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Костромской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юридического лица</w:t>
      </w:r>
    </w:p>
    <w:p>
      <w:pPr>
        <w:pStyle w:val="1"/>
        <w:jc w:val="both"/>
      </w:pPr>
      <w:r>
        <w:rPr>
          <w:sz w:val="20"/>
        </w:rPr>
        <w:t xml:space="preserve">                                    с указанием его организационно-правовой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формы или Фамилия,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имя, отчество - для физического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Адрес (местонахождение) заявителя: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(улица, дом, корпус, строение)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(республика, область, район,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город федерального значения,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автономная область, край, индекс)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(контактный 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услуг, утвержденным</w:t>
      </w:r>
    </w:p>
    <w:p>
      <w:pPr>
        <w:pStyle w:val="1"/>
        <w:jc w:val="both"/>
      </w:pPr>
      <w:hyperlink w:history="0" r:id="rId5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общественно полезной услуги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  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(надзора) и муниципального надзора, иными государственными органами в</w:t>
      </w:r>
    </w:p>
    <w:p>
      <w:pPr>
        <w:pStyle w:val="1"/>
        <w:jc w:val="both"/>
      </w:pPr>
      <w:r>
        <w:rPr>
          <w:sz w:val="20"/>
        </w:rPr>
        <w:t xml:space="preserve">   соответствии с их компетенцией в течение 2 лет, предшествующих выдаче</w:t>
      </w:r>
    </w:p>
    <w:p>
      <w:pPr>
        <w:pStyle w:val="1"/>
        <w:jc w:val="both"/>
      </w:pPr>
      <w:r>
        <w:rPr>
          <w:sz w:val="20"/>
        </w:rPr>
        <w:t xml:space="preserve">                               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53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</w:t>
      </w:r>
    </w:p>
    <w:p>
      <w:pPr>
        <w:pStyle w:val="1"/>
        <w:jc w:val="both"/>
      </w:pPr>
      <w:r>
        <w:rPr>
          <w:sz w:val="20"/>
        </w:rPr>
        <w:t xml:space="preserve"> N 44-ФЗ "О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   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_____________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(Подпись)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Костромской области от 23.12.2019 N 729</w:t>
            <w:br/>
            <w:t>(ред. от 19.08.2022)</w:t>
            <w:br/>
            <w:t>"Об утверждении админис...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44452A6B6A9201F239EB563A785471E055A143C6371673ED42E915CAFB477E805DA5D9D514103B02B9BE663EC8EC4D85ED355179F95EC5B8C2F545A1D2J" TargetMode = "External"/>
	<Relationship Id="rId8" Type="http://schemas.openxmlformats.org/officeDocument/2006/relationships/hyperlink" Target="consultantplus://offline/ref=EA984D66C415CB1D64D7A2CB7D4DAE069CE0D75A73C37CC1A1B0F893B606C401FA9AD77AC19B48F3657FF2B8A4BAD6J" TargetMode = "External"/>
	<Relationship Id="rId9" Type="http://schemas.openxmlformats.org/officeDocument/2006/relationships/hyperlink" Target="consultantplus://offline/ref=EA984D66C415CB1D64D7A2CB7D4DAE069CE0D35070CE7CC1A1B0F893B606C401E89A8F76C09A56FB646AA4E9E2F1845B4D99C5D3B89CCA9AB1D0J" TargetMode = "External"/>
	<Relationship Id="rId10" Type="http://schemas.openxmlformats.org/officeDocument/2006/relationships/hyperlink" Target="consultantplus://offline/ref=EA984D66C415CB1D64D7A2CB7D4DAE069CE2D25C73CD7CC1A1B0F893B606C401FA9AD77AC19B48F3657FF2B8A4BAD6J" TargetMode = "External"/>
	<Relationship Id="rId11" Type="http://schemas.openxmlformats.org/officeDocument/2006/relationships/hyperlink" Target="consultantplus://offline/ref=EA984D66C415CB1D64D7A2CB7D4DAE069BE9D35F7FC37CC1A1B0F893B606C401E89A8F76C09A56F3676AA4E9E2F1845B4D99C5D3B89CCA9AB1D0J" TargetMode = "External"/>
	<Relationship Id="rId12" Type="http://schemas.openxmlformats.org/officeDocument/2006/relationships/hyperlink" Target="consultantplus://offline/ref=EA984D66C415CB1D64D7BCC66B21F20D9DEA8F5577CA7E90FBE4FEC4E956C254A8DA892383DE5BF36761F1BAA4AFDD0B08D2C9D0A780CB9A0C80CF17BADFJ" TargetMode = "External"/>
	<Relationship Id="rId13" Type="http://schemas.openxmlformats.org/officeDocument/2006/relationships/hyperlink" Target="consultantplus://offline/ref=EA984D66C415CB1D64D7BCC66B21F20D9DEA8F5577CA7E92FDE4FEC4E956C254A8DA892383DE5BF36761F0B9A6AFDD0B08D2C9D0A780CB9A0C80CF17BADFJ" TargetMode = "External"/>
	<Relationship Id="rId14" Type="http://schemas.openxmlformats.org/officeDocument/2006/relationships/hyperlink" Target="consultantplus://offline/ref=EA984D66C415CB1D64D7BCC66B21F20D9DEA8F5577CB7390FDE2FEC4E956C254A8DA892383DE5BF36761F8B9A4AFDD0B08D2C9D0A780CB9A0C80CF17BADFJ" TargetMode = "External"/>
	<Relationship Id="rId15" Type="http://schemas.openxmlformats.org/officeDocument/2006/relationships/hyperlink" Target="consultantplus://offline/ref=EA984D66C415CB1D64D7BCC66B21F20D9DEA8F5577CB7492FDE0FEC4E956C254A8DA892383DE5BF36761F0B8A3AFDD0B08D2C9D0A780CB9A0C80CF17BADFJ" TargetMode = "External"/>
	<Relationship Id="rId16" Type="http://schemas.openxmlformats.org/officeDocument/2006/relationships/hyperlink" Target="consultantplus://offline/ref=EA984D66C415CB1D64D7BCC66B21F20D9DEA8F5577CB7492FDE0FEC4E956C254A8DA892383DE5BF36761F0B8A0AFDD0B08D2C9D0A780CB9A0C80CF17BADFJ" TargetMode = "External"/>
	<Relationship Id="rId17" Type="http://schemas.openxmlformats.org/officeDocument/2006/relationships/hyperlink" Target="consultantplus://offline/ref=EA984D66C415CB1D64D7BCC66B21F20D9DEA8F5577CB7492FDE0FEC4E956C254A8DA892383DE5BF36761F0B8A0AFDD0B08D2C9D0A780CB9A0C80CF17BADFJ" TargetMode = "External"/>
	<Relationship Id="rId18" Type="http://schemas.openxmlformats.org/officeDocument/2006/relationships/hyperlink" Target="consultantplus://offline/ref=EA984D66C415CB1D64D7A2CB7D4DAE069AE9D65D7D9C2BC3F0E5F696BE569E11FED38376DE9B54EC6561F2BBDAJ" TargetMode = "External"/>
	<Relationship Id="rId19" Type="http://schemas.openxmlformats.org/officeDocument/2006/relationships/hyperlink" Target="consultantplus://offline/ref=EA984D66C415CB1D64D7A2CB7D4DAE069CE2D25C73CD7CC1A1B0F893B606C401FA9AD77AC19B48F3657FF2B8A4BAD6J" TargetMode = "External"/>
	<Relationship Id="rId20" Type="http://schemas.openxmlformats.org/officeDocument/2006/relationships/hyperlink" Target="consultantplus://offline/ref=EA984D66C415CB1D64D7A2CB7D4DAE069CE0D75A73C37CC1A1B0F893B606C401FA9AD77AC19B48F3657FF2B8A4BAD6J" TargetMode = "External"/>
	<Relationship Id="rId21" Type="http://schemas.openxmlformats.org/officeDocument/2006/relationships/hyperlink" Target="consultantplus://offline/ref=EA984D66C415CB1D64D7A2CB7D4DAE069CE3D35A72CB7CC1A1B0F893B606C401FA9AD77AC19B48F3657FF2B8A4BAD6J" TargetMode = "External"/>
	<Relationship Id="rId22" Type="http://schemas.openxmlformats.org/officeDocument/2006/relationships/hyperlink" Target="consultantplus://offline/ref=EA984D66C415CB1D64D7A2CB7D4DAE069CE0D35070CE7CC1A1B0F893B606C401E89A8F76C09A56FB646AA4E9E2F1845B4D99C5D3B89CCA9AB1D0J" TargetMode = "External"/>
	<Relationship Id="rId23" Type="http://schemas.openxmlformats.org/officeDocument/2006/relationships/hyperlink" Target="consultantplus://offline/ref=EA984D66C415CB1D64D7A2CB7D4DAE069CE2D25C74CC7CC1A1B0F893B606C401FA9AD77AC19B48F3657FF2B8A4BAD6J" TargetMode = "External"/>
	<Relationship Id="rId24" Type="http://schemas.openxmlformats.org/officeDocument/2006/relationships/hyperlink" Target="consultantplus://offline/ref=EA984D66C415CB1D64D7A2CB7D4DAE069CE2D15173CD7CC1A1B0F893B606C401FA9AD77AC19B48F3657FF2B8A4BAD6J" TargetMode = "External"/>
	<Relationship Id="rId25" Type="http://schemas.openxmlformats.org/officeDocument/2006/relationships/hyperlink" Target="consultantplus://offline/ref=EA984D66C415CB1D64D7BCC66B21F20D9DEA8F5577CB7492FDE0FEC4E956C254A8DA892383DE5BF36761F0B8A1AFDD0B08D2C9D0A780CB9A0C80CF17BADFJ" TargetMode = "External"/>
	<Relationship Id="rId26" Type="http://schemas.openxmlformats.org/officeDocument/2006/relationships/hyperlink" Target="consultantplus://offline/ref=EA984D66C415CB1D64D7A2CB7D4DAE0699E8D85D74CD7CC1A1B0F893B606C401E89A8F76C09A56F26F6AA4E9E2F1845B4D99C5D3B89CCA9AB1D0J" TargetMode = "External"/>
	<Relationship Id="rId27" Type="http://schemas.openxmlformats.org/officeDocument/2006/relationships/hyperlink" Target="consultantplus://offline/ref=EA984D66C415CB1D64D7A2CB7D4DAE069BE3D95E76CA7CC1A1B0F893B606C401FA9AD77AC19B48F3657FF2B8A4BAD6J" TargetMode = "External"/>
	<Relationship Id="rId28" Type="http://schemas.openxmlformats.org/officeDocument/2006/relationships/hyperlink" Target="consultantplus://offline/ref=EA984D66C415CB1D64D7A2CB7D4DAE069BE9D35F7FC37CC1A1B0F893B606C401FA9AD77AC19B48F3657FF2B8A4BAD6J" TargetMode = "External"/>
	<Relationship Id="rId29" Type="http://schemas.openxmlformats.org/officeDocument/2006/relationships/hyperlink" Target="consultantplus://offline/ref=EA984D66C415CB1D64D7BCC66B21F20D9DEA8F5577CB7390FDE2FEC4E956C254A8DA892391DE03FF6660EEB9A4BA8B5A4EB8D5J" TargetMode = "External"/>
	<Relationship Id="rId30" Type="http://schemas.openxmlformats.org/officeDocument/2006/relationships/hyperlink" Target="consultantplus://offline/ref=EA984D66C415CB1D64D7BCC66B21F20D9DEA8F5577CA7E92FDE4FEC4E956C254A8DA892383DE5BF36761F0B9A6AFDD0B08D2C9D0A780CB9A0C80CF17BADFJ" TargetMode = "External"/>
	<Relationship Id="rId31" Type="http://schemas.openxmlformats.org/officeDocument/2006/relationships/hyperlink" Target="consultantplus://offline/ref=EA984D66C415CB1D64D7A2CB7D4DAE069CE2D25C74CC7CC1A1B0F893B606C401FA9AD77AC19B48F3657FF2B8A4BAD6J" TargetMode = "External"/>
	<Relationship Id="rId32" Type="http://schemas.openxmlformats.org/officeDocument/2006/relationships/hyperlink" Target="consultantplus://offline/ref=EA984D66C415CB1D64D7BCC66B21F20D9DEA8F5577CB7297FEEDFEC4E956C254A8DA892383DE5BF36761F0B1A3AFDD0B08D2C9D0A780CB9A0C80CF17BADFJ" TargetMode = "External"/>
	<Relationship Id="rId33" Type="http://schemas.openxmlformats.org/officeDocument/2006/relationships/hyperlink" Target="consultantplus://offline/ref=EA984D66C415CB1D64D7BCC66B21F20D9DEA8F5577CB7297FEEDFEC4E956C254A8DA892383DE5BF36761F0B1A3AFDD0B08D2C9D0A780CB9A0C80CF17BADFJ" TargetMode = "External"/>
	<Relationship Id="rId34" Type="http://schemas.openxmlformats.org/officeDocument/2006/relationships/hyperlink" Target="consultantplus://offline/ref=EA984D66C415CB1D64D7A2CB7D4DAE069CE0D35070CE7CC1A1B0F893B606C401E89A8F74C5935DA63625A5B5A7A5975B4E99C6D1A4B9DCJ" TargetMode = "External"/>
	<Relationship Id="rId35" Type="http://schemas.openxmlformats.org/officeDocument/2006/relationships/hyperlink" Target="consultantplus://offline/ref=EA984D66C415CB1D64D7BCC66B21F20D9DEA8F5577CB7492FDE0FEC4E956C254A8DA892383DE5BF36761F0B8AFAFDD0B08D2C9D0A780CB9A0C80CF17BADFJ" TargetMode = "External"/>
	<Relationship Id="rId36" Type="http://schemas.openxmlformats.org/officeDocument/2006/relationships/hyperlink" Target="consultantplus://offline/ref=EA984D66C415CB1D64D7A2CB7D4DAE069CE0D35070CE7CC1A1B0F893B606C401FA9AD77AC19B48F3657FF2B8A4BAD6J" TargetMode = "External"/>
	<Relationship Id="rId37" Type="http://schemas.openxmlformats.org/officeDocument/2006/relationships/hyperlink" Target="consultantplus://offline/ref=EA984D66C415CB1D64D7A2CB7D4DAE069CE3D35973CC7CC1A1B0F893B606C401E89A8F76C09A56F6626AA4E9E2F1845B4D99C5D3B89CCA9AB1D0J" TargetMode = "External"/>
	<Relationship Id="rId38" Type="http://schemas.openxmlformats.org/officeDocument/2006/relationships/hyperlink" Target="consultantplus://offline/ref=EA984D66C415CB1D64D7A2CB7D4DAE069BE9D45876CE7CC1A1B0F893B606C401E89A8F76C09A56F3676AA4E9E2F1845B4D99C5D3B89CCA9AB1D0J" TargetMode = "External"/>
	<Relationship Id="rId39" Type="http://schemas.openxmlformats.org/officeDocument/2006/relationships/hyperlink" Target="consultantplus://offline/ref=EA984D66C415CB1D64D7A2CB7D4DAE069CE3D35973CC7CC1A1B0F893B606C401E89A8F76C09A56FA6F6AA4E9E2F1845B4D99C5D3B89CCA9AB1D0J" TargetMode = "External"/>
	<Relationship Id="rId40" Type="http://schemas.openxmlformats.org/officeDocument/2006/relationships/hyperlink" Target="consultantplus://offline/ref=EA984D66C415CB1D64D7A2CB7D4DAE069CE2D25C74CC7CC1A1B0F893B606C401FA9AD77AC19B48F3657FF2B8A4BAD6J" TargetMode = "External"/>
	<Relationship Id="rId41" Type="http://schemas.openxmlformats.org/officeDocument/2006/relationships/hyperlink" Target="consultantplus://offline/ref=EA984D66C415CB1D64D7BCC66B21F20D9DEA8F5577CB7492FDE0FEC4E956C254A8DA892383DE5BF36761F0B9A7AFDD0B08D2C9D0A780CB9A0C80CF17BADFJ" TargetMode = "External"/>
	<Relationship Id="rId42" Type="http://schemas.openxmlformats.org/officeDocument/2006/relationships/hyperlink" Target="consultantplus://offline/ref=EA984D66C415CB1D64D7BCC66B21F20D9DEA8F5577CB7492FDE0FEC4E956C254A8DA892383DE5BF36761F0B9A4AFDD0B08D2C9D0A780CB9A0C80CF17BADFJ" TargetMode = "External"/>
	<Relationship Id="rId43" Type="http://schemas.openxmlformats.org/officeDocument/2006/relationships/hyperlink" Target="consultantplus://offline/ref=EA984D66C415CB1D64D7A2CB7D4DAE069CE3D35973CC7CC1A1B0F893B606C401FA9AD77AC19B48F3657FF2B8A4BAD6J" TargetMode = "External"/>
	<Relationship Id="rId44" Type="http://schemas.openxmlformats.org/officeDocument/2006/relationships/hyperlink" Target="consultantplus://offline/ref=EA984D66C415CB1D64D7A2CB7D4DAE069CE3D35973CC7CC1A1B0F893B606C401E89A8F76C09A56FA6F6AA4E9E2F1845B4D99C5D3B89CCA9AB1D0J" TargetMode = "External"/>
	<Relationship Id="rId45" Type="http://schemas.openxmlformats.org/officeDocument/2006/relationships/hyperlink" Target="consultantplus://offline/ref=EA984D66C415CB1D64D7A2CB7D4DAE069CE3D35973CC7CC1A1B0F893B606C401E89A8F76C09A56FA6F6AA4E9E2F1845B4D99C5D3B89CCA9AB1D0J" TargetMode = "External"/>
	<Relationship Id="rId46" Type="http://schemas.openxmlformats.org/officeDocument/2006/relationships/hyperlink" Target="consultantplus://offline/ref=EA984D66C415CB1D64D7A2CB7D4DAE069BE9D35F7FC37CC1A1B0F893B606C401E89A8F74C79102A32334FDB9A7BA88585285C4D3BAD4J" TargetMode = "External"/>
	<Relationship Id="rId47" Type="http://schemas.openxmlformats.org/officeDocument/2006/relationships/hyperlink" Target="consultantplus://offline/ref=EA984D66C415CB1D64D7A2CB7D4DAE069BE9D35F7FC37CC1A1B0F893B606C401E89A8F74C29102A32334FDB9A7BA88585285C4D3BAD4J" TargetMode = "External"/>
	<Relationship Id="rId48" Type="http://schemas.openxmlformats.org/officeDocument/2006/relationships/hyperlink" Target="consultantplus://offline/ref=EA984D66C415CB1D64D7A2CB7D4DAE069CE0D35070CE7CC1A1B0F893B606C401E89A8F76C09D5DA63625A5B5A7A5975B4E99C6D1A4B9DCJ" TargetMode = "External"/>
	<Relationship Id="rId49" Type="http://schemas.openxmlformats.org/officeDocument/2006/relationships/hyperlink" Target="consultantplus://offline/ref=EA984D66C415CB1D64D7BCC66B21F20D9DEA8F5577CB7694F9ECFEC4E956C254A8DA892391DE03FF6660EEB9A4BA8B5A4EB8D5J" TargetMode = "External"/>
	<Relationship Id="rId50" Type="http://schemas.openxmlformats.org/officeDocument/2006/relationships/hyperlink" Target="consultantplus://offline/ref=EA984D66C415CB1D64D7BCC66B21F20D9DEA8F5577CB7391FBE4FEC4E956C254A8DA892383DE5BF36761F4B1A5AFDD0B08D2C9D0A780CB9A0C80CF17BADFJ" TargetMode = "External"/>
	<Relationship Id="rId51" Type="http://schemas.openxmlformats.org/officeDocument/2006/relationships/hyperlink" Target="consultantplus://offline/ref=EA984D66C415CB1D64D7A2CB7D4DAE069AE9D55B76CF7CC1A1B0F893B606C401FA9AD77AC19B48F3657FF2B8A4BAD6J" TargetMode = "External"/>
	<Relationship Id="rId52" Type="http://schemas.openxmlformats.org/officeDocument/2006/relationships/hyperlink" Target="consultantplus://offline/ref=EA984D66C415CB1D64D7A2CB7D4DAE069BE3D95E76CA7CC1A1B0F893B606C401FA9AD77AC19B48F3657FF2B8A4BAD6J" TargetMode = "External"/>
	<Relationship Id="rId53" Type="http://schemas.openxmlformats.org/officeDocument/2006/relationships/hyperlink" Target="consultantplus://offline/ref=EA984D66C415CB1D64D7A2CB7D4DAE069CE2D25C74CC7CC1A1B0F893B606C401FA9AD77AC19B48F3657FF2B8A4BAD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Костромской области от 23.12.2019 N 729
(ред. от 19.08.2022)
"Об утверждении административного регламента предоставления департаментом здравоохранения Костромской области государственной услуги по оценке качества оказания социально ориентированной некоммерческой организацией общественно полезных услуг в сфере здравоохранения"</dc:title>
  <dcterms:created xsi:type="dcterms:W3CDTF">2022-12-11T09:03:00Z</dcterms:created>
</cp:coreProperties>
</file>