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по труду и социальной защите населения Костромской области от 19.11.2019 N 897</w:t>
              <w:br/>
              <w:t xml:space="preserve">(ред. от 07.10.2022)</w:t>
              <w:br/>
              <w:t xml:space="preserve">"Об утверждении административного регламента предоставления департаментом по труду и социальной защите населения Костромской области государственной услуги по оценке качества оказания общественно полезных услуг в сфере социальной защиты населения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ПО ТРУДУ И СОЦИАЛЬНОЙ ЗАЩИТЕ НАСЕЛЕНИЯ</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ноября 2019 г. N 897</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ДЕПАРТАМЕНТОМ ПО ТРУДУ И СОЦИАЛЬНОЙ ЗАЩИТЕ</w:t>
      </w:r>
    </w:p>
    <w:p>
      <w:pPr>
        <w:pStyle w:val="2"/>
        <w:jc w:val="center"/>
      </w:pPr>
      <w:r>
        <w:rPr>
          <w:sz w:val="20"/>
        </w:rPr>
        <w:t xml:space="preserve">НАСЕЛЕНИЯ КОСТРОМСКОЙ ОБЛАСТИ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В СФЕРЕ СОЦИАЛЬНОЙ ЗАЩИТЫ НАСЕЛЕНИЯ СОЦИАЛЬНО</w:t>
      </w:r>
    </w:p>
    <w:p>
      <w:pPr>
        <w:pStyle w:val="2"/>
        <w:jc w:val="center"/>
      </w:pPr>
      <w:r>
        <w:rPr>
          <w:sz w:val="20"/>
        </w:rPr>
        <w:t xml:space="preserve">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по труду и социальной защите населения</w:t>
            </w:r>
          </w:p>
          <w:p>
            <w:pPr>
              <w:pStyle w:val="0"/>
              <w:jc w:val="center"/>
            </w:pPr>
            <w:r>
              <w:rPr>
                <w:sz w:val="20"/>
                <w:color w:val="392c69"/>
              </w:rPr>
              <w:t xml:space="preserve">Костромской области от 31.08.2020 </w:t>
            </w:r>
            <w:hyperlink w:history="0" r:id="rId7"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N 731</w:t>
              </w:r>
            </w:hyperlink>
            <w:r>
              <w:rPr>
                <w:sz w:val="20"/>
                <w:color w:val="392c69"/>
              </w:rPr>
              <w:t xml:space="preserve">, от 17.06.2022 </w:t>
            </w:r>
            <w:hyperlink w:history="0" r:id="rId8"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N 1245</w:t>
              </w:r>
            </w:hyperlink>
            <w:r>
              <w:rPr>
                <w:sz w:val="20"/>
                <w:color w:val="392c69"/>
              </w:rPr>
              <w:t xml:space="preserve">,</w:t>
            </w:r>
          </w:p>
          <w:p>
            <w:pPr>
              <w:pStyle w:val="0"/>
              <w:jc w:val="center"/>
            </w:pPr>
            <w:r>
              <w:rPr>
                <w:sz w:val="20"/>
                <w:color w:val="392c69"/>
              </w:rPr>
              <w:t xml:space="preserve">от 07.10.2022 </w:t>
            </w:r>
            <w:hyperlink w:history="0" r:id="rId9"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N 2092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27 июля 2010 года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12 января 1996 года </w:t>
      </w:r>
      <w:hyperlink w:history="0" r:id="rId11" w:tooltip="Федеральный закон от 12.01.1996 N 7-ФЗ (ред. от 05.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w:t>
      </w:r>
      <w:hyperlink w:history="0" r:id="rId1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постановлениями администрации Костромской области от 29 октября 2018 года </w:t>
      </w:r>
      <w:hyperlink w:history="0" r:id="rId13" w:tooltip="Постановление Администрации Костромской области от 29.10.2018 N 439-а (ред. от 07.02.2022) &quot;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quot; (вместе с &quot;Порядком разработки и утверждения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N 439-а</w:t>
        </w:r>
      </w:hyperlink>
      <w:r>
        <w:rPr>
          <w:sz w:val="20"/>
        </w:rPr>
        <w:t xml:space="preserve"> "О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 от 10 июня 2019 года </w:t>
      </w:r>
      <w:hyperlink w:history="0" r:id="rId14"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208-а</w:t>
        </w:r>
      </w:hyperlink>
      <w:r>
        <w:rPr>
          <w:sz w:val="20"/>
        </w:rPr>
        <w:t xml:space="preserve">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руководствуясь </w:t>
      </w:r>
      <w:hyperlink w:history="0" r:id="rId15" w:tooltip="Постановление Губернатора Костромской области от 27.11.2015 N 220 (ред. от 26.09.2022) &quot;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quot; (вместе с &quot;Положением о департаменте по труду и социальной защите населения Костромской области&quot;) (с изм. и доп., вступ. в силу через 65 дней после дня официального опубликования) {КонсультантПлюс}">
        <w:r>
          <w:rPr>
            <w:sz w:val="20"/>
            <w:color w:val="0000ff"/>
          </w:rPr>
          <w:t xml:space="preserve">постановлением</w:t>
        </w:r>
      </w:hyperlink>
      <w:r>
        <w:rPr>
          <w:sz w:val="20"/>
        </w:rPr>
        <w:t xml:space="preserve"> губернатора Костромской области от 27 ноября 2015 года N 220 "О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 приказываю:</w:t>
      </w:r>
    </w:p>
    <w:p>
      <w:pPr>
        <w:pStyle w:val="0"/>
        <w:jc w:val="both"/>
      </w:pPr>
      <w:r>
        <w:rPr>
          <w:sz w:val="20"/>
        </w:rPr>
        <w:t xml:space="preserve">(в ред. </w:t>
      </w:r>
      <w:hyperlink w:history="0" r:id="rId16"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1. Утвердить прилагаемый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департаментом по труду и социальной защите населения Костромской области государственной услуги по оценке качества оказания общественно полезных услуг в сфере социальной защиты населения социально ориентированной некоммерческой организацией.</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Директор</w:t>
      </w:r>
    </w:p>
    <w:p>
      <w:pPr>
        <w:pStyle w:val="0"/>
        <w:jc w:val="right"/>
      </w:pPr>
      <w:r>
        <w:rPr>
          <w:sz w:val="20"/>
        </w:rPr>
        <w:t xml:space="preserve">департамента по труду</w:t>
      </w:r>
    </w:p>
    <w:p>
      <w:pPr>
        <w:pStyle w:val="0"/>
        <w:jc w:val="right"/>
      </w:pPr>
      <w:r>
        <w:rPr>
          <w:sz w:val="20"/>
        </w:rPr>
        <w:t xml:space="preserve">и социальной защите населения</w:t>
      </w:r>
    </w:p>
    <w:p>
      <w:pPr>
        <w:pStyle w:val="0"/>
        <w:jc w:val="right"/>
      </w:pPr>
      <w:r>
        <w:rPr>
          <w:sz w:val="20"/>
        </w:rPr>
        <w:t xml:space="preserve">Костромской области</w:t>
      </w:r>
    </w:p>
    <w:p>
      <w:pPr>
        <w:pStyle w:val="0"/>
        <w:jc w:val="right"/>
      </w:pPr>
      <w:r>
        <w:rPr>
          <w:sz w:val="20"/>
        </w:rPr>
        <w:t xml:space="preserve">А.В.ДРОЗДНИК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по труду</w:t>
      </w:r>
    </w:p>
    <w:p>
      <w:pPr>
        <w:pStyle w:val="0"/>
        <w:jc w:val="right"/>
      </w:pPr>
      <w:r>
        <w:rPr>
          <w:sz w:val="20"/>
        </w:rPr>
        <w:t xml:space="preserve">и социальной защите населения</w:t>
      </w:r>
    </w:p>
    <w:p>
      <w:pPr>
        <w:pStyle w:val="0"/>
        <w:jc w:val="right"/>
      </w:pPr>
      <w:r>
        <w:rPr>
          <w:sz w:val="20"/>
        </w:rPr>
        <w:t xml:space="preserve">Костромской области</w:t>
      </w:r>
    </w:p>
    <w:p>
      <w:pPr>
        <w:pStyle w:val="0"/>
        <w:jc w:val="right"/>
      </w:pPr>
      <w:r>
        <w:rPr>
          <w:sz w:val="20"/>
        </w:rPr>
        <w:t xml:space="preserve">от 19 ноября 2019 года N 897</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ПО ТРУДУ И СОЦИАЛЬНОЙ ЗАЩИТЕ</w:t>
      </w:r>
    </w:p>
    <w:p>
      <w:pPr>
        <w:pStyle w:val="2"/>
        <w:jc w:val="center"/>
      </w:pPr>
      <w:r>
        <w:rPr>
          <w:sz w:val="20"/>
        </w:rPr>
        <w:t xml:space="preserve">НАСЕЛЕНИЯ КОСТРОМСКОЙ ОБЛАСТИ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В СФЕРЕ СОЦИАЛЬНОЙ ЗАЩИТЫ НАСЕЛЕНИЯ СОЦИАЛЬНО</w:t>
      </w:r>
    </w:p>
    <w:p>
      <w:pPr>
        <w:pStyle w:val="2"/>
        <w:jc w:val="center"/>
      </w:pPr>
      <w:r>
        <w:rPr>
          <w:sz w:val="20"/>
        </w:rPr>
        <w:t xml:space="preserve">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по труду и социальной защите населения</w:t>
            </w:r>
          </w:p>
          <w:p>
            <w:pPr>
              <w:pStyle w:val="0"/>
              <w:jc w:val="center"/>
            </w:pPr>
            <w:r>
              <w:rPr>
                <w:sz w:val="20"/>
                <w:color w:val="392c69"/>
              </w:rPr>
              <w:t xml:space="preserve">Костромской области от 31.08.2020 </w:t>
            </w:r>
            <w:hyperlink w:history="0" r:id="rId17"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N 731</w:t>
              </w:r>
            </w:hyperlink>
            <w:r>
              <w:rPr>
                <w:sz w:val="20"/>
                <w:color w:val="392c69"/>
              </w:rPr>
              <w:t xml:space="preserve">, от 17.06.2022 </w:t>
            </w:r>
            <w:hyperlink w:history="0" r:id="rId18"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N 1245</w:t>
              </w:r>
            </w:hyperlink>
            <w:r>
              <w:rPr>
                <w:sz w:val="20"/>
                <w:color w:val="392c69"/>
              </w:rPr>
              <w:t xml:space="preserve">,</w:t>
            </w:r>
          </w:p>
          <w:p>
            <w:pPr>
              <w:pStyle w:val="0"/>
              <w:jc w:val="center"/>
            </w:pPr>
            <w:r>
              <w:rPr>
                <w:sz w:val="20"/>
                <w:color w:val="392c69"/>
              </w:rPr>
              <w:t xml:space="preserve">от 07.10.2022 </w:t>
            </w:r>
            <w:hyperlink w:history="0" r:id="rId19"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N 2092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департаментом по труду и социальной защите населения Костромской области государственной услуги по оценке качества оказания общественно полезных услуг в сфере социальной защиты населения социально ориентированной некоммерческой организацией (далее - административный регламент) определяет стандарт, устанавливает сроки и последовательность административных процедур (действий) при предоставлении государственной услуги по оценке качества оказания общественно полезных услуг в сфере социальной защиты населения социально ориентированной некоммерческой организацией.</w:t>
      </w:r>
    </w:p>
    <w:p>
      <w:pPr>
        <w:pStyle w:val="0"/>
        <w:spacing w:before="200" w:line-rule="auto"/>
        <w:ind w:firstLine="540"/>
        <w:jc w:val="both"/>
      </w:pPr>
      <w:hyperlink w:history="0" w:anchor="P493" w:tooltip="ПЕРЕЧЕНЬ">
        <w:r>
          <w:rPr>
            <w:sz w:val="20"/>
            <w:color w:val="0000ff"/>
          </w:rPr>
          <w:t xml:space="preserve">Перечень</w:t>
        </w:r>
      </w:hyperlink>
      <w:r>
        <w:rPr>
          <w:sz w:val="20"/>
        </w:rPr>
        <w:t xml:space="preserve"> общественно полезных услуг в сфере социальной защиты населения, оказываемых социально ориентированной некоммерческой организацией, оценку качества оказания которых осуществляет департамент по труду и социальной защите населения Костромской области (далее также - общественно полезная услуга), указан в приложении N 1 к настоящему административному регламенту.</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в отношении которых предоставляется государственная услуга, являются социально ориентированные некоммерческие организации, являющиеся исполнителями общественно полезных услуг, обратившиеся в департамент по труду и социальной защите населения Костромской области с заявлением об оценке качества оказания общественно полезных услуг в сфере социальной защиты населения (далее соответственно - заявители, некоммерческие организации).</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3. Информацию по вопросам предоставления государственной услуги можно получить на информационных стендах в месте предоставления государственной услуги, на официальном сайте департамента по труду и социальной защите населения Костромской области (</w:t>
      </w:r>
      <w:r>
        <w:rPr>
          <w:sz w:val="20"/>
        </w:rPr>
        <w:t xml:space="preserve">socdep.adm44.ru</w:t>
      </w:r>
      <w:r>
        <w:rPr>
          <w:sz w:val="20"/>
        </w:rPr>
        <w:t xml:space="preserve">) в информационно-телекоммуникационной сети "Интернет" (далее - сеть Интернет), непосредственно в департаменте по труду и социальной защите населения Костромской области, в том числе по справочным телефонам,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0"/>
        </w:rPr>
        <w:t xml:space="preserve">gosuslugi.ru</w:t>
      </w:r>
      <w:r>
        <w:rPr>
          <w:sz w:val="20"/>
        </w:rPr>
        <w:t xml:space="preserve">)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w:t>
      </w:r>
      <w:r>
        <w:rPr>
          <w:sz w:val="20"/>
        </w:rPr>
        <w:t xml:space="preserve">44gosuslugi.ru</w:t>
      </w:r>
      <w:r>
        <w:rPr>
          <w:sz w:val="20"/>
        </w:rPr>
        <w:t xml:space="preserve">) (далее - РПГУ).</w:t>
      </w:r>
    </w:p>
    <w:p>
      <w:pPr>
        <w:pStyle w:val="0"/>
        <w:jc w:val="both"/>
      </w:pPr>
      <w:r>
        <w:rPr>
          <w:sz w:val="20"/>
        </w:rPr>
        <w:t xml:space="preserve">(в ред. </w:t>
      </w:r>
      <w:hyperlink w:history="0" r:id="rId20"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31.08.2020 N 731)</w:t>
      </w:r>
    </w:p>
    <w:p>
      <w:pPr>
        <w:pStyle w:val="0"/>
        <w:spacing w:before="200" w:line-rule="auto"/>
        <w:ind w:firstLine="540"/>
        <w:jc w:val="both"/>
      </w:pPr>
      <w:r>
        <w:rPr>
          <w:sz w:val="20"/>
        </w:rPr>
        <w:t xml:space="preserve">4. При информировании о ходе предоставления государственной услуги предоставляются следующие сведения:</w:t>
      </w:r>
    </w:p>
    <w:p>
      <w:pPr>
        <w:pStyle w:val="0"/>
        <w:spacing w:before="200" w:line-rule="auto"/>
        <w:ind w:firstLine="540"/>
        <w:jc w:val="both"/>
      </w:pPr>
      <w:r>
        <w:rPr>
          <w:sz w:val="20"/>
        </w:rPr>
        <w:t xml:space="preserve">1) о входящих номерах, под которыми зарегистрированы в департаменте по труду и социальной защите населения Костромской области заявления о предоставлении государственной услуги;</w:t>
      </w:r>
    </w:p>
    <w:p>
      <w:pPr>
        <w:pStyle w:val="0"/>
        <w:spacing w:before="200" w:line-rule="auto"/>
        <w:ind w:firstLine="540"/>
        <w:jc w:val="both"/>
      </w:pPr>
      <w:r>
        <w:rPr>
          <w:sz w:val="20"/>
        </w:rPr>
        <w:t xml:space="preserve">2)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3) о перечне документов, необходимых для получения государственной услуги;</w:t>
      </w:r>
    </w:p>
    <w:p>
      <w:pPr>
        <w:pStyle w:val="0"/>
        <w:spacing w:before="200" w:line-rule="auto"/>
        <w:ind w:firstLine="540"/>
        <w:jc w:val="both"/>
      </w:pPr>
      <w:r>
        <w:rPr>
          <w:sz w:val="20"/>
        </w:rPr>
        <w:t xml:space="preserve">4) о сроках предоставления государственной услуги.</w:t>
      </w:r>
    </w:p>
    <w:p>
      <w:pPr>
        <w:pStyle w:val="0"/>
        <w:spacing w:before="200" w:line-rule="auto"/>
        <w:ind w:firstLine="540"/>
        <w:jc w:val="both"/>
      </w:pPr>
      <w:r>
        <w:rPr>
          <w:sz w:val="20"/>
        </w:rPr>
        <w:t xml:space="preserve">5. На информационных стендах департамента по труду и социальной защите населения Костромской области, на официальном сайте департамента по труду и социальной защите населения Костромской области (</w:t>
      </w:r>
      <w:r>
        <w:rPr>
          <w:sz w:val="20"/>
        </w:rPr>
        <w:t xml:space="preserve">socdep.adm44.ru</w:t>
      </w:r>
      <w:r>
        <w:rPr>
          <w:sz w:val="20"/>
        </w:rPr>
        <w:t xml:space="preserve">) в сети Интернет, в ЕГПУ и РПГУ размещается следующая информация:</w:t>
      </w:r>
    </w:p>
    <w:p>
      <w:pPr>
        <w:pStyle w:val="0"/>
        <w:jc w:val="both"/>
      </w:pPr>
      <w:r>
        <w:rPr>
          <w:sz w:val="20"/>
        </w:rPr>
        <w:t xml:space="preserve">(в ред. </w:t>
      </w:r>
      <w:hyperlink w:history="0" r:id="rId21"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31.08.2020 N 731)</w:t>
      </w:r>
    </w:p>
    <w:p>
      <w:pPr>
        <w:pStyle w:val="0"/>
        <w:spacing w:before="200" w:line-rule="auto"/>
        <w:ind w:firstLine="540"/>
        <w:jc w:val="both"/>
      </w:pPr>
      <w:r>
        <w:rPr>
          <w:sz w:val="20"/>
        </w:rPr>
        <w:t xml:space="preserve">1) адрес места нахождения и график работы департамента по труду и социальной защите населения Костромской области, его структурных подразделений, ответственных за предоставление государственной услуги;</w:t>
      </w:r>
    </w:p>
    <w:p>
      <w:pPr>
        <w:pStyle w:val="0"/>
        <w:spacing w:before="200" w:line-rule="auto"/>
        <w:ind w:firstLine="540"/>
        <w:jc w:val="both"/>
      </w:pPr>
      <w:r>
        <w:rPr>
          <w:sz w:val="20"/>
        </w:rPr>
        <w:t xml:space="preserve">2) справочные телефоны отделов департамента по труду и социальной защите населения Костромской области, ответственных за предоставление государственной услуги;</w:t>
      </w:r>
    </w:p>
    <w:p>
      <w:pPr>
        <w:pStyle w:val="0"/>
        <w:spacing w:before="200" w:line-rule="auto"/>
        <w:ind w:firstLine="540"/>
        <w:jc w:val="both"/>
      </w:pPr>
      <w:r>
        <w:rPr>
          <w:sz w:val="20"/>
        </w:rPr>
        <w:t xml:space="preserve">3) электронный адрес официального сайта и электронной почты департамента по труду и социальной защите населения Костромской области и (или) формы обратной связи департамента по труду и социальной защите населения Костромской области;</w:t>
      </w:r>
    </w:p>
    <w:p>
      <w:pPr>
        <w:pStyle w:val="0"/>
        <w:spacing w:before="200" w:line-rule="auto"/>
        <w:ind w:firstLine="540"/>
        <w:jc w:val="both"/>
      </w:pPr>
      <w:r>
        <w:rPr>
          <w:sz w:val="20"/>
        </w:rPr>
        <w:t xml:space="preserve">4) нормативные правовые акты, регулирующие отношения, возникающие в связи с предоставлением государственной услуги;</w:t>
      </w:r>
    </w:p>
    <w:p>
      <w:pPr>
        <w:pStyle w:val="0"/>
        <w:spacing w:before="200" w:line-rule="auto"/>
        <w:ind w:firstLine="540"/>
        <w:jc w:val="both"/>
      </w:pPr>
      <w:r>
        <w:rPr>
          <w:sz w:val="20"/>
        </w:rPr>
        <w:t xml:space="preserve">5) информация о порядке обжалования решений и действий (бездействия) департамента по труду и социальной защите населения Костромской области и должностных лиц департамента по труду и социальной защите населения Костромской области;</w:t>
      </w:r>
    </w:p>
    <w:p>
      <w:pPr>
        <w:pStyle w:val="0"/>
        <w:spacing w:before="200" w:line-rule="auto"/>
        <w:ind w:firstLine="540"/>
        <w:jc w:val="both"/>
      </w:pPr>
      <w:r>
        <w:rPr>
          <w:sz w:val="20"/>
        </w:rPr>
        <w:t xml:space="preserve">6) настоящий административный регламент.</w:t>
      </w:r>
    </w:p>
    <w:p>
      <w:pPr>
        <w:pStyle w:val="0"/>
        <w:spacing w:before="200" w:line-rule="auto"/>
        <w:ind w:firstLine="540"/>
        <w:jc w:val="both"/>
      </w:pPr>
      <w:r>
        <w:rPr>
          <w:sz w:val="20"/>
        </w:rPr>
        <w:t xml:space="preserve">Департамент по труду и социальной защите населения Костромской области обеспечивает в установленном порядке размещение и актуализацию указанной информации.</w:t>
      </w:r>
    </w:p>
    <w:p>
      <w:pPr>
        <w:pStyle w:val="0"/>
        <w:jc w:val="both"/>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Государственная услуга по оценке качества оказания общественно полезной услуги в сфере социальной защиты населения социально ориентированной некоммерческой организацией (далее - государственная услуга).</w:t>
      </w:r>
    </w:p>
    <w:p>
      <w:pPr>
        <w:pStyle w:val="0"/>
        <w:jc w:val="both"/>
      </w:pPr>
      <w:r>
        <w:rPr>
          <w:sz w:val="20"/>
        </w:rPr>
      </w:r>
    </w:p>
    <w:p>
      <w:pPr>
        <w:pStyle w:val="2"/>
        <w:outlineLvl w:val="2"/>
        <w:jc w:val="center"/>
      </w:pPr>
      <w:r>
        <w:rPr>
          <w:sz w:val="20"/>
        </w:rPr>
        <w:t xml:space="preserve">Наименование исполнительного органа, предоставляющего</w:t>
      </w:r>
    </w:p>
    <w:p>
      <w:pPr>
        <w:pStyle w:val="2"/>
        <w:jc w:val="center"/>
      </w:pPr>
      <w:r>
        <w:rPr>
          <w:sz w:val="20"/>
        </w:rPr>
        <w:t xml:space="preserve">государственную услугу</w:t>
      </w:r>
    </w:p>
    <w:p>
      <w:pPr>
        <w:pStyle w:val="0"/>
        <w:jc w:val="center"/>
      </w:pPr>
      <w:r>
        <w:rPr>
          <w:sz w:val="20"/>
        </w:rPr>
        <w:t xml:space="preserve">(в ред. </w:t>
      </w:r>
      <w:hyperlink w:history="0" r:id="rId22"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w:t>
      </w:r>
    </w:p>
    <w:p>
      <w:pPr>
        <w:pStyle w:val="0"/>
        <w:jc w:val="center"/>
      </w:pPr>
      <w:r>
        <w:rPr>
          <w:sz w:val="20"/>
        </w:rPr>
        <w:t xml:space="preserve">населения Костромской области от 07.10.2022 N 2092)</w:t>
      </w:r>
    </w:p>
    <w:p>
      <w:pPr>
        <w:pStyle w:val="0"/>
        <w:jc w:val="both"/>
      </w:pPr>
      <w:r>
        <w:rPr>
          <w:sz w:val="20"/>
        </w:rPr>
      </w:r>
    </w:p>
    <w:p>
      <w:pPr>
        <w:pStyle w:val="0"/>
        <w:ind w:firstLine="540"/>
        <w:jc w:val="both"/>
      </w:pPr>
      <w:r>
        <w:rPr>
          <w:sz w:val="20"/>
        </w:rPr>
        <w:t xml:space="preserve">7. Государственная услуга предоставляется департаментом по труду и социальной защите населения Костромской области (далее - департамент).</w:t>
      </w:r>
    </w:p>
    <w:p>
      <w:pPr>
        <w:pStyle w:val="0"/>
        <w:spacing w:before="200" w:line-rule="auto"/>
        <w:ind w:firstLine="540"/>
        <w:jc w:val="both"/>
      </w:pPr>
      <w:r>
        <w:rPr>
          <w:sz w:val="20"/>
        </w:rPr>
        <w:t xml:space="preserve">В предоставлении государственной услуги могут участвовать:</w:t>
      </w:r>
    </w:p>
    <w:p>
      <w:pPr>
        <w:pStyle w:val="0"/>
        <w:spacing w:before="200" w:line-rule="auto"/>
        <w:ind w:firstLine="540"/>
        <w:jc w:val="both"/>
      </w:pPr>
      <w:r>
        <w:rPr>
          <w:sz w:val="20"/>
        </w:rPr>
        <w:t xml:space="preserve">федеральный орган исполнительной власти, уполномоченный в сфере регистрации некоммерческих организаций, или его территориальный орган (Управление Министерства юстиции Российской Федерации по Костромской области), представляющие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Федеральная налоговая служба, предоставляющая сведения из Единого государственного реестра юридических лиц;</w:t>
      </w:r>
    </w:p>
    <w:p>
      <w:pPr>
        <w:pStyle w:val="0"/>
        <w:jc w:val="both"/>
      </w:pPr>
      <w:r>
        <w:rPr>
          <w:sz w:val="20"/>
        </w:rPr>
        <w:t xml:space="preserve">(в ред. </w:t>
      </w:r>
      <w:hyperlink w:history="0" r:id="rId23"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Федеральная антимонопольная служба, предоставляющая информацию об отсутствии организации в реестре недобросовестных поставщиков (подрядчиков, исполнителей).</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некоммерческой организацией общественно полезных услуг установленным критериям (далее - заключение);</w:t>
      </w:r>
    </w:p>
    <w:p>
      <w:pPr>
        <w:pStyle w:val="0"/>
        <w:spacing w:before="200" w:line-rule="auto"/>
        <w:ind w:firstLine="540"/>
        <w:jc w:val="both"/>
      </w:pPr>
      <w:r>
        <w:rPr>
          <w:sz w:val="20"/>
        </w:rPr>
        <w:t xml:space="preserve">2) направление некоммерческой организации мотивированного уведомления об отказе в выдаче заключения.</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9.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некоммерческой организации о продлении срока предоставления государственной услуги;</w:t>
      </w:r>
    </w:p>
    <w:p>
      <w:pPr>
        <w:pStyle w:val="0"/>
        <w:spacing w:before="200" w:line-rule="auto"/>
        <w:ind w:firstLine="540"/>
        <w:jc w:val="both"/>
      </w:pPr>
      <w:r>
        <w:rPr>
          <w:sz w:val="20"/>
        </w:rPr>
        <w:t xml:space="preserve">2) в случае если некоммерческая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Перечень нормативных правовых актов,</w:t>
      </w:r>
    </w:p>
    <w:p>
      <w:pPr>
        <w:pStyle w:val="2"/>
        <w:jc w:val="center"/>
      </w:pPr>
      <w:r>
        <w:rPr>
          <w:sz w:val="20"/>
        </w:rPr>
        <w:t xml:space="preserve">регулирующих предоставление государственной услуги</w:t>
      </w:r>
    </w:p>
    <w:p>
      <w:pPr>
        <w:pStyle w:val="0"/>
        <w:jc w:val="both"/>
      </w:pPr>
      <w:r>
        <w:rPr>
          <w:sz w:val="20"/>
        </w:rPr>
      </w:r>
    </w:p>
    <w:p>
      <w:pPr>
        <w:pStyle w:val="0"/>
        <w:ind w:firstLine="540"/>
        <w:jc w:val="both"/>
      </w:pPr>
      <w:r>
        <w:rPr>
          <w:sz w:val="20"/>
        </w:rPr>
        <w:t xml:space="preserve">10. Предоставление государственной услуги регулируется:</w:t>
      </w:r>
    </w:p>
    <w:p>
      <w:pPr>
        <w:pStyle w:val="0"/>
        <w:spacing w:before="200" w:line-rule="auto"/>
        <w:ind w:firstLine="540"/>
        <w:jc w:val="both"/>
      </w:pPr>
      <w:r>
        <w:rPr>
          <w:sz w:val="20"/>
        </w:rPr>
        <w:t xml:space="preserve">1)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("Российская газета", N 237, 25.12.1993);</w:t>
      </w:r>
    </w:p>
    <w:p>
      <w:pPr>
        <w:pStyle w:val="0"/>
        <w:spacing w:before="200" w:line-rule="auto"/>
        <w:ind w:firstLine="540"/>
        <w:jc w:val="both"/>
      </w:pPr>
      <w:r>
        <w:rPr>
          <w:sz w:val="20"/>
        </w:rPr>
        <w:t xml:space="preserve">2) Федеральным </w:t>
      </w:r>
      <w:hyperlink w:history="0" r:id="rId25"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("Российская газета", N 14, 24.01.1996);</w:t>
      </w:r>
    </w:p>
    <w:p>
      <w:pPr>
        <w:pStyle w:val="0"/>
        <w:spacing w:before="200" w:line-rule="auto"/>
        <w:ind w:firstLine="540"/>
        <w:jc w:val="both"/>
      </w:pPr>
      <w:r>
        <w:rPr>
          <w:sz w:val="20"/>
        </w:rPr>
        <w:t xml:space="preserve">3) Федеральным </w:t>
      </w:r>
      <w:hyperlink w:history="0" r:id="rId2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("Российская газета", N 165, 29.07.2006);</w:t>
      </w:r>
    </w:p>
    <w:p>
      <w:pPr>
        <w:pStyle w:val="0"/>
        <w:spacing w:before="200" w:line-rule="auto"/>
        <w:ind w:firstLine="540"/>
        <w:jc w:val="both"/>
      </w:pPr>
      <w:r>
        <w:rPr>
          <w:sz w:val="20"/>
        </w:rPr>
        <w:t xml:space="preserve">4) Федеральным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5) Федеральным </w:t>
      </w:r>
      <w:hyperlink w:history="0" r:id="rId2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("Российская газета", N 80, 12.04.2013);</w:t>
      </w:r>
    </w:p>
    <w:p>
      <w:pPr>
        <w:pStyle w:val="0"/>
        <w:spacing w:before="200" w:line-rule="auto"/>
        <w:ind w:firstLine="540"/>
        <w:jc w:val="both"/>
      </w:pPr>
      <w:r>
        <w:rPr>
          <w:sz w:val="20"/>
        </w:rPr>
        <w:t xml:space="preserve">6) </w:t>
      </w:r>
      <w:hyperlink w:history="0" r:id="rId2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w:t>
        </w:r>
      </w:hyperlink>
      <w:r>
        <w:rPr>
          <w:sz w:val="20"/>
        </w:rPr>
        <w:t xml:space="preserve"> Правительства Российской Федерации от 30 июня 2021 года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t>
      </w:r>
      <w:r>
        <w:rPr>
          <w:sz w:val="20"/>
        </w:rPr>
        <w:t xml:space="preserve">http://pravo.gov.ru</w:t>
      </w:r>
      <w:r>
        <w:rPr>
          <w:sz w:val="20"/>
        </w:rPr>
        <w:t xml:space="preserve">, 01.07.2021);</w:t>
      </w:r>
    </w:p>
    <w:p>
      <w:pPr>
        <w:pStyle w:val="0"/>
        <w:jc w:val="both"/>
      </w:pPr>
      <w:r>
        <w:rPr>
          <w:sz w:val="20"/>
        </w:rPr>
        <w:t xml:space="preserve">(пп. 6 в ред. </w:t>
      </w:r>
      <w:hyperlink w:history="0" r:id="rId30"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7) </w:t>
      </w:r>
      <w:hyperlink w:history="0" r:id="rId31"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Постановлением</w:t>
        </w:r>
      </w:hyperlink>
      <w:r>
        <w:rPr>
          <w:sz w:val="20"/>
        </w:rP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N 137, 24.06.2016);</w:t>
      </w:r>
    </w:p>
    <w:p>
      <w:pPr>
        <w:pStyle w:val="0"/>
        <w:spacing w:before="200" w:line-rule="auto"/>
        <w:ind w:firstLine="540"/>
        <w:jc w:val="both"/>
      </w:pPr>
      <w:r>
        <w:rPr>
          <w:sz w:val="20"/>
        </w:rPr>
        <w:t xml:space="preserve">8) </w:t>
      </w: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("Российская газета", N 251, 07.11.2016);</w:t>
      </w:r>
    </w:p>
    <w:p>
      <w:pPr>
        <w:pStyle w:val="0"/>
        <w:spacing w:before="200" w:line-rule="auto"/>
        <w:ind w:firstLine="540"/>
        <w:jc w:val="both"/>
      </w:pPr>
      <w:r>
        <w:rPr>
          <w:sz w:val="20"/>
        </w:rPr>
        <w:t xml:space="preserve">9) </w:t>
      </w:r>
      <w:hyperlink w:history="0" r:id="rId3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("Собрание законодательства Российской Федерации", N 6, ст. 937, 06.02.2017);</w:t>
      </w:r>
    </w:p>
    <w:p>
      <w:pPr>
        <w:pStyle w:val="0"/>
        <w:spacing w:before="200" w:line-rule="auto"/>
        <w:ind w:firstLine="540"/>
        <w:jc w:val="both"/>
      </w:pPr>
      <w:r>
        <w:rPr>
          <w:sz w:val="20"/>
        </w:rPr>
        <w:t xml:space="preserve">10) </w:t>
      </w:r>
      <w:hyperlink w:history="0" r:id="rId34" w:tooltip="Постановление Губернатора Костромской области от 27.11.2015 N 220 (ред. от 26.09.2022) &quot;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quot; (вместе с &quot;Положением о департаменте по труду и социальной защите населения Костромской области&quot;) (с изм. и доп., вступ. в силу через 65 дней после дня официального опубликования) {КонсультантПлюс}">
        <w:r>
          <w:rPr>
            <w:sz w:val="20"/>
            <w:color w:val="0000ff"/>
          </w:rPr>
          <w:t xml:space="preserve">постановлением</w:t>
        </w:r>
      </w:hyperlink>
      <w:r>
        <w:rPr>
          <w:sz w:val="20"/>
        </w:rPr>
        <w:t xml:space="preserve"> губернатора Костромской области от 27 ноября 2015 года N 220 "О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 (Официальный интернет-портал правовой информации </w:t>
      </w:r>
      <w:r>
        <w:rPr>
          <w:sz w:val="20"/>
        </w:rPr>
        <w:t xml:space="preserve">www.pravo.gov.ru</w:t>
      </w:r>
      <w:r>
        <w:rPr>
          <w:sz w:val="20"/>
        </w:rPr>
        <w:t xml:space="preserve">, 30.11.2015);</w:t>
      </w:r>
    </w:p>
    <w:p>
      <w:pPr>
        <w:pStyle w:val="0"/>
        <w:spacing w:before="200" w:line-rule="auto"/>
        <w:ind w:firstLine="540"/>
        <w:jc w:val="both"/>
      </w:pPr>
      <w:r>
        <w:rPr>
          <w:sz w:val="20"/>
        </w:rPr>
        <w:t xml:space="preserve">11) </w:t>
      </w:r>
      <w:hyperlink w:history="0" r:id="rId35"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администрации Костромской области от 10 июня 2019 года N 208-а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(Официальный интернет-портал правовой информации </w:t>
      </w:r>
      <w:r>
        <w:rPr>
          <w:sz w:val="20"/>
        </w:rPr>
        <w:t xml:space="preserve">www.pravo.gov.ru</w:t>
      </w:r>
      <w:r>
        <w:rPr>
          <w:sz w:val="20"/>
        </w:rPr>
        <w:t xml:space="preserve">, 11.06.2019).</w:t>
      </w:r>
    </w:p>
    <w:p>
      <w:pPr>
        <w:pStyle w:val="0"/>
        <w:jc w:val="both"/>
      </w:pPr>
      <w:r>
        <w:rPr>
          <w:sz w:val="20"/>
        </w:rPr>
      </w:r>
    </w:p>
    <w:p>
      <w:pPr>
        <w:pStyle w:val="2"/>
        <w:outlineLvl w:val="2"/>
        <w:jc w:val="center"/>
      </w:pPr>
      <w:r>
        <w:rPr>
          <w:sz w:val="20"/>
        </w:rPr>
        <w:t xml:space="preserve">Перечень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bookmarkStart w:id="137" w:name="P137"/>
    <w:bookmarkEnd w:id="137"/>
    <w:p>
      <w:pPr>
        <w:pStyle w:val="0"/>
        <w:ind w:firstLine="540"/>
        <w:jc w:val="both"/>
      </w:pPr>
      <w:r>
        <w:rPr>
          <w:sz w:val="20"/>
        </w:rPr>
        <w:t xml:space="preserve">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w:t>
      </w:r>
      <w:hyperlink w:history="0" w:anchor="P626" w:tooltip="                                 ЗАЯВЛЕНИЕ">
        <w:r>
          <w:rPr>
            <w:sz w:val="20"/>
            <w:color w:val="0000ff"/>
          </w:rPr>
          <w:t xml:space="preserve">заявление</w:t>
        </w:r>
      </w:hyperlink>
      <w:r>
        <w:rPr>
          <w:sz w:val="20"/>
        </w:rPr>
        <w:t xml:space="preserve">, составленное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 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w:t>
      </w:r>
    </w:p>
    <w:p>
      <w:pPr>
        <w:pStyle w:val="0"/>
        <w:spacing w:before="200" w:line-rule="auto"/>
        <w:ind w:firstLine="540"/>
        <w:jc w:val="both"/>
      </w:pPr>
      <w:r>
        <w:rPr>
          <w:sz w:val="20"/>
        </w:rPr>
        <w:t xml:space="preserve">3) копии дипломов и благодарственных писем;</w:t>
      </w:r>
    </w:p>
    <w:p>
      <w:pPr>
        <w:pStyle w:val="0"/>
        <w:spacing w:before="200" w:line-rule="auto"/>
        <w:ind w:firstLine="540"/>
        <w:jc w:val="both"/>
      </w:pPr>
      <w:r>
        <w:rPr>
          <w:sz w:val="20"/>
        </w:rPr>
        <w:t xml:space="preserve">4)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12.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43" w:name="P143"/>
    <w:bookmarkEnd w:id="143"/>
    <w:p>
      <w:pPr>
        <w:pStyle w:val="0"/>
        <w:spacing w:before="200" w:line-rule="auto"/>
        <w:ind w:firstLine="540"/>
        <w:jc w:val="both"/>
      </w:pPr>
      <w:r>
        <w:rPr>
          <w:sz w:val="20"/>
        </w:rPr>
        <w:t xml:space="preserve">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3) 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4) открытость и доступность информации о некоммерческой организации;</w:t>
      </w:r>
    </w:p>
    <w:p>
      <w:pPr>
        <w:pStyle w:val="0"/>
        <w:spacing w:before="200" w:line-rule="auto"/>
        <w:ind w:firstLine="540"/>
        <w:jc w:val="both"/>
      </w:pPr>
      <w:r>
        <w:rPr>
          <w:sz w:val="20"/>
        </w:rPr>
        <w:t xml:space="preserve">5) 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двух лет, предшествующих выдаче заключения.</w:t>
      </w:r>
    </w:p>
    <w:p>
      <w:pPr>
        <w:pStyle w:val="0"/>
        <w:spacing w:before="200" w:line-rule="auto"/>
        <w:ind w:firstLine="540"/>
        <w:jc w:val="both"/>
      </w:pPr>
      <w:r>
        <w:rPr>
          <w:sz w:val="20"/>
        </w:rPr>
        <w:t xml:space="preserve">14. В случае если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некоммерческой организацией общественно полезных услуг установленным критериям, не требуется.</w:t>
      </w:r>
    </w:p>
    <w:bookmarkStart w:id="150" w:name="P150"/>
    <w:bookmarkEnd w:id="150"/>
    <w:p>
      <w:pPr>
        <w:pStyle w:val="0"/>
        <w:spacing w:before="200" w:line-rule="auto"/>
        <w:ind w:firstLine="540"/>
        <w:jc w:val="both"/>
      </w:pPr>
      <w:r>
        <w:rPr>
          <w:sz w:val="20"/>
        </w:rPr>
        <w:t xml:space="preserve">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pPr>
        <w:pStyle w:val="0"/>
        <w:spacing w:before="200" w:line-rule="auto"/>
        <w:ind w:firstLine="540"/>
        <w:jc w:val="both"/>
      </w:pPr>
      <w:r>
        <w:rPr>
          <w:sz w:val="20"/>
        </w:rPr>
        <w:t xml:space="preserve">1)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2) сведения из Единого государственного реестра юридических лиц;</w:t>
      </w:r>
    </w:p>
    <w:p>
      <w:pPr>
        <w:pStyle w:val="0"/>
        <w:spacing w:before="200" w:line-rule="auto"/>
        <w:ind w:firstLine="540"/>
        <w:jc w:val="both"/>
      </w:pPr>
      <w:r>
        <w:rPr>
          <w:sz w:val="20"/>
        </w:rPr>
        <w:t xml:space="preserve">3) утратил силу. - </w:t>
      </w:r>
      <w:hyperlink w:history="0" r:id="rId37"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4) информация об отсутствии некоммерческой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5) иные необходимые документы.</w:t>
      </w:r>
    </w:p>
    <w:p>
      <w:pPr>
        <w:pStyle w:val="0"/>
        <w:spacing w:before="200" w:line-rule="auto"/>
        <w:ind w:firstLine="540"/>
        <w:jc w:val="both"/>
      </w:pPr>
      <w:r>
        <w:rPr>
          <w:sz w:val="20"/>
        </w:rPr>
        <w:t xml:space="preserve">16.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jc w:val="both"/>
      </w:pPr>
      <w:r>
        <w:rPr>
          <w:sz w:val="20"/>
        </w:rPr>
        <w:t xml:space="preserve">(в ред. </w:t>
      </w:r>
      <w:hyperlink w:history="0" r:id="rId38"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07.10.2022 N 2092)</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pPr>
        <w:pStyle w:val="0"/>
        <w:jc w:val="both"/>
      </w:pPr>
      <w:r>
        <w:rPr>
          <w:sz w:val="20"/>
        </w:rPr>
        <w:t xml:space="preserve">(в ред. </w:t>
      </w:r>
      <w:hyperlink w:history="0" r:id="rId39"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07.10.2022 N 2092)</w:t>
      </w:r>
    </w:p>
    <w:p>
      <w:pPr>
        <w:pStyle w:val="0"/>
        <w:spacing w:before="200" w:line-rule="auto"/>
        <w:ind w:firstLine="540"/>
        <w:jc w:val="both"/>
      </w:pPr>
      <w:r>
        <w:rPr>
          <w:sz w:val="20"/>
        </w:rPr>
        <w:t xml:space="preserve">4) представления документов к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Start w:id="163" w:name="P163"/>
    <w:bookmarkEnd w:id="163"/>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bookmarkStart w:id="166" w:name="P166"/>
    <w:bookmarkEnd w:id="166"/>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w:t>
      </w:r>
      <w:hyperlink w:history="0" r:id="rId4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16 в ред. </w:t>
      </w:r>
      <w:hyperlink w:history="0" r:id="rId41"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17. Департамент в соответствии с Федеральным </w:t>
      </w:r>
      <w:hyperlink w:history="0"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50"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пунктом 15</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Требования, предъявляемые к документам,</w:t>
      </w:r>
    </w:p>
    <w:p>
      <w:pPr>
        <w:pStyle w:val="2"/>
        <w:jc w:val="center"/>
      </w:pPr>
      <w:r>
        <w:rPr>
          <w:sz w:val="20"/>
        </w:rPr>
        <w:t xml:space="preserve">необходимым для получения государственной услуги</w:t>
      </w:r>
    </w:p>
    <w:p>
      <w:pPr>
        <w:pStyle w:val="0"/>
        <w:jc w:val="both"/>
      </w:pPr>
      <w:r>
        <w:rPr>
          <w:sz w:val="20"/>
        </w:rPr>
      </w:r>
    </w:p>
    <w:bookmarkStart w:id="175" w:name="P175"/>
    <w:bookmarkEnd w:id="175"/>
    <w:p>
      <w:pPr>
        <w:pStyle w:val="0"/>
        <w:ind w:firstLine="540"/>
        <w:jc w:val="both"/>
      </w:pPr>
      <w:r>
        <w:rPr>
          <w:sz w:val="20"/>
        </w:rPr>
        <w:t xml:space="preserve">18. Документы, представляемые заявителем, должны соответствовать следующим требованиям:</w:t>
      </w:r>
    </w:p>
    <w:p>
      <w:pPr>
        <w:pStyle w:val="0"/>
        <w:spacing w:before="200" w:line-rule="auto"/>
        <w:ind w:firstLine="540"/>
        <w:jc w:val="both"/>
      </w:pPr>
      <w:r>
        <w:rPr>
          <w:sz w:val="20"/>
        </w:rPr>
        <w:t xml:space="preserve">1) </w:t>
      </w:r>
      <w:hyperlink w:history="0" w:anchor="P626" w:tooltip="                                 ЗАЯВЛЕНИЕ">
        <w:r>
          <w:rPr>
            <w:sz w:val="20"/>
            <w:color w:val="0000ff"/>
          </w:rPr>
          <w:t xml:space="preserve">заявление</w:t>
        </w:r>
      </w:hyperlink>
      <w:r>
        <w:rPr>
          <w:sz w:val="20"/>
        </w:rPr>
        <w:t xml:space="preserve"> составляется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 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4)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5) текст заявления и прилагаемых к нему документов должен быть написан разборчиво; не допускается исполнение заявления и прилагаемых к нему документов карандашом;</w:t>
      </w:r>
    </w:p>
    <w:p>
      <w:pPr>
        <w:pStyle w:val="0"/>
        <w:spacing w:before="200" w:line-rule="auto"/>
        <w:ind w:firstLine="540"/>
        <w:jc w:val="both"/>
      </w:pPr>
      <w:r>
        <w:rPr>
          <w:sz w:val="20"/>
        </w:rPr>
        <w:t xml:space="preserve">6) 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19. Заявление и сопроводительные документы представляются непосредственно заявителем в департамент, направляются почтовым отправлением с описью вложения или представляются в форме электронного документа (запроса), подписанного электронной подписью, в том числе включая ЕПГУ и РПГУ (при наличии технической возможности).</w:t>
      </w:r>
    </w:p>
    <w:p>
      <w:pPr>
        <w:pStyle w:val="0"/>
        <w:spacing w:before="200" w:line-rule="auto"/>
        <w:ind w:firstLine="540"/>
        <w:jc w:val="both"/>
      </w:pPr>
      <w:r>
        <w:rPr>
          <w:sz w:val="2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0"/>
        <w:jc w:val="both"/>
      </w:pPr>
      <w:r>
        <w:rPr>
          <w:sz w:val="20"/>
        </w:rPr>
        <w:t xml:space="preserve">(в ред. </w:t>
      </w:r>
      <w:hyperlink w:history="0" r:id="rId43"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31.08.2020 N 731)</w:t>
      </w:r>
    </w:p>
    <w:p>
      <w:pPr>
        <w:pStyle w:val="0"/>
        <w:spacing w:before="200" w:line-rule="auto"/>
        <w:ind w:firstLine="540"/>
        <w:jc w:val="both"/>
      </w:pPr>
      <w:r>
        <w:rPr>
          <w:sz w:val="20"/>
        </w:rPr>
        <w:t xml:space="preserve">Заявление и необходимые для получения государственной услуги документы, предусмотренные </w:t>
      </w:r>
      <w:hyperlink w:history="0" w:anchor="P137"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11</w:t>
        </w:r>
      </w:hyperlink>
      <w:r>
        <w:rPr>
          <w:sz w:val="20"/>
        </w:rPr>
        <w:t xml:space="preserve"> настоящего административного регламента, представленные заявителем в электронной форме, удостоверяются электронной подписью:</w:t>
      </w:r>
    </w:p>
    <w:p>
      <w:pPr>
        <w:pStyle w:val="0"/>
        <w:spacing w:before="200" w:line-rule="auto"/>
        <w:ind w:firstLine="540"/>
        <w:jc w:val="both"/>
      </w:pPr>
      <w:r>
        <w:rPr>
          <w:sz w:val="20"/>
        </w:rPr>
        <w:t xml:space="preserve">заявление удостоверяется простой электронной подписью заявителя;</w:t>
      </w:r>
    </w:p>
    <w:p>
      <w:pPr>
        <w:pStyle w:val="0"/>
        <w:spacing w:before="200" w:line-rule="auto"/>
        <w:ind w:firstLine="540"/>
        <w:jc w:val="both"/>
      </w:pPr>
      <w:r>
        <w:rPr>
          <w:sz w:val="20"/>
        </w:rPr>
        <w:t xml:space="preserve">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0"/>
        <w:spacing w:before="200" w:line-rule="auto"/>
        <w:ind w:firstLine="540"/>
        <w:jc w:val="both"/>
      </w:pPr>
      <w:r>
        <w:rPr>
          <w:sz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w:history="0" r:id="rId44"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представление оригиналов и сверка с электронными версиями документов не требуется. В ином случае заявитель представляет оригиналы документов в департамент для сверки с электронными версиями документов после получения уведомления о принятии заявления к рассмотрению.</w:t>
      </w:r>
    </w:p>
    <w:p>
      <w:pPr>
        <w:pStyle w:val="0"/>
        <w:spacing w:before="200" w:line-rule="auto"/>
        <w:ind w:firstLine="540"/>
        <w:jc w:val="both"/>
      </w:pPr>
      <w:r>
        <w:rPr>
          <w:sz w:val="20"/>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pPr>
        <w:pStyle w:val="0"/>
        <w:jc w:val="both"/>
      </w:pPr>
      <w:r>
        <w:rPr>
          <w:sz w:val="20"/>
        </w:rPr>
      </w:r>
    </w:p>
    <w:p>
      <w:pPr>
        <w:pStyle w:val="2"/>
        <w:outlineLvl w:val="2"/>
        <w:jc w:val="center"/>
      </w:pPr>
      <w:r>
        <w:rPr>
          <w:sz w:val="20"/>
        </w:rPr>
        <w:t xml:space="preserve">Основания для отказа в приеме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20. Основания для отказа в приеме документов для предоставления государственной услуги, полученных на бумажном носителе, нормативными правовыми актами не предусмотрены.</w:t>
      </w:r>
    </w:p>
    <w:p>
      <w:pPr>
        <w:pStyle w:val="0"/>
        <w:spacing w:before="200" w:line-rule="auto"/>
        <w:ind w:firstLine="540"/>
        <w:jc w:val="both"/>
      </w:pPr>
      <w:r>
        <w:rPr>
          <w:sz w:val="20"/>
        </w:rPr>
        <w:t xml:space="preserve">Основание для отказа в приеме к рассмотрению заявления и документов, полученных от заявителя в форме электронного документа:</w:t>
      </w:r>
    </w:p>
    <w:p>
      <w:pPr>
        <w:pStyle w:val="0"/>
        <w:spacing w:before="200" w:line-rule="auto"/>
        <w:ind w:firstLine="540"/>
        <w:jc w:val="both"/>
      </w:pPr>
      <w:r>
        <w:rPr>
          <w:sz w:val="20"/>
        </w:rPr>
        <w:t xml:space="preserve">выявление в результате проверки усиленной квалифицированной электронной подписи несоблюдения установленных </w:t>
      </w:r>
      <w:hyperlink w:history="0" r:id="rId45"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both"/>
      </w:pPr>
      <w:r>
        <w:rPr>
          <w:sz w:val="20"/>
        </w:rPr>
      </w:r>
    </w:p>
    <w:p>
      <w:pPr>
        <w:pStyle w:val="2"/>
        <w:outlineLvl w:val="2"/>
        <w:jc w:val="center"/>
      </w:pPr>
      <w:r>
        <w:rPr>
          <w:sz w:val="20"/>
        </w:rPr>
        <w:t xml:space="preserve">Основания для приостановления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 Основания для приостановления предоставления государственной услуги отсутствуют.</w:t>
      </w:r>
    </w:p>
    <w:bookmarkStart w:id="204" w:name="P204"/>
    <w:bookmarkEnd w:id="204"/>
    <w:p>
      <w:pPr>
        <w:pStyle w:val="0"/>
        <w:spacing w:before="200" w:line-rule="auto"/>
        <w:ind w:firstLine="540"/>
        <w:jc w:val="both"/>
      </w:pPr>
      <w:r>
        <w:rPr>
          <w:sz w:val="20"/>
        </w:rPr>
        <w:t xml:space="preserve">22. Основаниями для отказа в выдаче некоммерческой организации заключения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47"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23. При предоставлении государственной услуги получение иных услуг, необходимых и обязательных для предоставления государственной услуги, не требуется.</w:t>
      </w:r>
    </w:p>
    <w:p>
      <w:pPr>
        <w:pStyle w:val="0"/>
        <w:jc w:val="both"/>
      </w:pPr>
      <w:r>
        <w:rPr>
          <w:sz w:val="20"/>
        </w:rPr>
      </w:r>
    </w:p>
    <w:p>
      <w:pPr>
        <w:pStyle w:val="2"/>
        <w:outlineLvl w:val="2"/>
        <w:jc w:val="center"/>
      </w:pPr>
      <w:r>
        <w:rPr>
          <w:sz w:val="20"/>
        </w:rPr>
        <w:t xml:space="preserve">Порядок,</w:t>
      </w:r>
    </w:p>
    <w:p>
      <w:pPr>
        <w:pStyle w:val="2"/>
        <w:jc w:val="center"/>
      </w:pPr>
      <w:r>
        <w:rPr>
          <w:sz w:val="20"/>
        </w:rPr>
        <w:t xml:space="preserve">размер и основания взимания государственной пошлины или иной</w:t>
      </w:r>
    </w:p>
    <w:p>
      <w:pPr>
        <w:pStyle w:val="2"/>
        <w:jc w:val="center"/>
      </w:pPr>
      <w:r>
        <w:rPr>
          <w:sz w:val="20"/>
        </w:rPr>
        <w:t xml:space="preserve">платы, взимаемой за предоставление государственной услуги</w:t>
      </w:r>
    </w:p>
    <w:p>
      <w:pPr>
        <w:pStyle w:val="0"/>
        <w:jc w:val="both"/>
      </w:pPr>
      <w:r>
        <w:rPr>
          <w:sz w:val="20"/>
        </w:rPr>
      </w:r>
    </w:p>
    <w:p>
      <w:pPr>
        <w:pStyle w:val="0"/>
        <w:ind w:firstLine="540"/>
        <w:jc w:val="both"/>
      </w:pPr>
      <w:r>
        <w:rPr>
          <w:sz w:val="20"/>
        </w:rPr>
        <w:t xml:space="preserve">24. Государственная услуга предоставляется бесплатно.</w:t>
      </w:r>
    </w:p>
    <w:p>
      <w:pPr>
        <w:pStyle w:val="0"/>
        <w:jc w:val="both"/>
      </w:pPr>
      <w:r>
        <w:rPr>
          <w:sz w:val="20"/>
        </w:rPr>
      </w:r>
    </w:p>
    <w:p>
      <w:pPr>
        <w:pStyle w:val="2"/>
        <w:outlineLvl w:val="2"/>
        <w:jc w:val="center"/>
      </w:pPr>
      <w:r>
        <w:rPr>
          <w:sz w:val="20"/>
        </w:rPr>
        <w:t xml:space="preserve">Срок ожидания в очереди при подаче заявления</w:t>
      </w:r>
    </w:p>
    <w:p>
      <w:pPr>
        <w:pStyle w:val="2"/>
        <w:jc w:val="center"/>
      </w:pPr>
      <w:r>
        <w:rPr>
          <w:sz w:val="20"/>
        </w:rPr>
        <w:t xml:space="preserve">о предоставлении государственной услуги, получения</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25. Максимальный срок ожидания в очереди при подаче заявления и документов не превышает 15 минут.</w:t>
      </w:r>
    </w:p>
    <w:p>
      <w:pPr>
        <w:pStyle w:val="0"/>
        <w:spacing w:before="200" w:line-rule="auto"/>
        <w:ind w:firstLine="540"/>
        <w:jc w:val="both"/>
      </w:pPr>
      <w:r>
        <w:rPr>
          <w:sz w:val="20"/>
        </w:rPr>
        <w:t xml:space="preserve">26. Выдача документов, являющихся результатом предоставления государственной услуги, не может превышать 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0"/>
        <w:jc w:val="both"/>
      </w:pPr>
      <w:r>
        <w:rPr>
          <w:sz w:val="20"/>
        </w:rPr>
      </w:r>
    </w:p>
    <w:p>
      <w:pPr>
        <w:pStyle w:val="0"/>
        <w:ind w:firstLine="540"/>
        <w:jc w:val="both"/>
      </w:pPr>
      <w:r>
        <w:rPr>
          <w:sz w:val="20"/>
        </w:rPr>
        <w:t xml:space="preserve">27. Заявление о предоставлении государственной услуги регистрируется департаментом в день его поступления.</w:t>
      </w:r>
    </w:p>
    <w:p>
      <w:pPr>
        <w:pStyle w:val="0"/>
        <w:spacing w:before="200" w:line-rule="auto"/>
        <w:ind w:firstLine="540"/>
        <w:jc w:val="both"/>
      </w:pPr>
      <w:r>
        <w:rPr>
          <w:sz w:val="20"/>
        </w:rPr>
        <w:t xml:space="preserve">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информация о которых заранее размещается на официальном сайте департамента в сети Интернет.</w:t>
      </w:r>
    </w:p>
    <w:p>
      <w:pPr>
        <w:pStyle w:val="0"/>
        <w:spacing w:before="200" w:line-rule="auto"/>
        <w:ind w:firstLine="540"/>
        <w:jc w:val="both"/>
      </w:pPr>
      <w:r>
        <w:rPr>
          <w:sz w:val="20"/>
        </w:rPr>
        <w:t xml:space="preserve">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ЕПГУ и РПГУ регистрируется департаментом в течение рабочего дня.</w:t>
      </w:r>
    </w:p>
    <w:p>
      <w:pPr>
        <w:pStyle w:val="0"/>
        <w:spacing w:before="200" w:line-rule="auto"/>
        <w:ind w:firstLine="540"/>
        <w:jc w:val="both"/>
      </w:pPr>
      <w:r>
        <w:rPr>
          <w:sz w:val="20"/>
        </w:rPr>
        <w:t xml:space="preserve">Срок рассмотрения заявления, поступившего в нерабочее время, начинается в следующий (ближайший) рабочий день.</w:t>
      </w:r>
    </w:p>
    <w:p>
      <w:pPr>
        <w:pStyle w:val="0"/>
        <w:spacing w:before="200" w:line-rule="auto"/>
        <w:ind w:firstLine="540"/>
        <w:jc w:val="both"/>
      </w:pPr>
      <w:r>
        <w:rPr>
          <w:sz w:val="20"/>
        </w:rPr>
        <w:t xml:space="preserve">Датой приема заявления о предоставлении государственной услуги считается дата его официальной регистрации в заинтересованном органе.</w:t>
      </w:r>
    </w:p>
    <w:p>
      <w:pPr>
        <w:pStyle w:val="0"/>
        <w:spacing w:before="200" w:line-rule="auto"/>
        <w:ind w:firstLine="540"/>
        <w:jc w:val="both"/>
      </w:pPr>
      <w:r>
        <w:rPr>
          <w:sz w:val="20"/>
        </w:rPr>
        <w:t xml:space="preserve">28. Регистрацию заявления о предоставлении государственной услуги осуществляет должностное лицо департамента, ответственное за регистрацию входящей корреспонденции департамента.</w:t>
      </w:r>
    </w:p>
    <w:p>
      <w:pPr>
        <w:pStyle w:val="0"/>
        <w:jc w:val="both"/>
      </w:pPr>
      <w:r>
        <w:rPr>
          <w:sz w:val="20"/>
        </w:rPr>
      </w:r>
    </w:p>
    <w:p>
      <w:pPr>
        <w:pStyle w:val="2"/>
        <w:outlineLvl w:val="2"/>
        <w:jc w:val="center"/>
      </w:pPr>
      <w:r>
        <w:rPr>
          <w:sz w:val="20"/>
        </w:rPr>
        <w:t xml:space="preserve">Возможность предварительной записи заявителей</w:t>
      </w:r>
    </w:p>
    <w:p>
      <w:pPr>
        <w:pStyle w:val="0"/>
        <w:jc w:val="both"/>
      </w:pPr>
      <w:r>
        <w:rPr>
          <w:sz w:val="20"/>
        </w:rPr>
      </w:r>
    </w:p>
    <w:p>
      <w:pPr>
        <w:pStyle w:val="0"/>
        <w:ind w:firstLine="540"/>
        <w:jc w:val="both"/>
      </w:pPr>
      <w:r>
        <w:rPr>
          <w:sz w:val="20"/>
        </w:rPr>
        <w:t xml:space="preserve">29. Заявителям должна быть предоставлена возможность для предварительной записи на представление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по телефону: по справочным телефонам, а также посредством записи с использованием РПГУ.</w:t>
      </w:r>
    </w:p>
    <w:p>
      <w:pPr>
        <w:pStyle w:val="0"/>
        <w:spacing w:before="200" w:line-rule="auto"/>
        <w:ind w:firstLine="540"/>
        <w:jc w:val="both"/>
      </w:pPr>
      <w:r>
        <w:rPr>
          <w:sz w:val="20"/>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государственной услуги и номер кабинета приема документов, в который следует обратиться (при наличии возможности),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 (при наличии возможности).</w:t>
      </w:r>
    </w:p>
    <w:p>
      <w:pPr>
        <w:pStyle w:val="0"/>
        <w:spacing w:before="200" w:line-rule="auto"/>
        <w:ind w:firstLine="540"/>
        <w:jc w:val="both"/>
      </w:pPr>
      <w:r>
        <w:rPr>
          <w:sz w:val="20"/>
        </w:rPr>
        <w:t xml:space="preserve">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с использованием РПГУ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
    <w:p>
      <w:pPr>
        <w:pStyle w:val="0"/>
        <w:jc w:val="both"/>
      </w:pPr>
      <w:r>
        <w:rPr>
          <w:sz w:val="20"/>
        </w:rPr>
      </w:r>
    </w:p>
    <w:p>
      <w:pPr>
        <w:pStyle w:val="2"/>
        <w:outlineLvl w:val="2"/>
        <w:jc w:val="center"/>
      </w:pPr>
      <w:r>
        <w:rPr>
          <w:sz w:val="20"/>
        </w:rPr>
        <w:t xml:space="preserve">Требования к помещениям, в которых</w:t>
      </w:r>
    </w:p>
    <w:p>
      <w:pPr>
        <w:pStyle w:val="2"/>
        <w:jc w:val="center"/>
      </w:pPr>
      <w:r>
        <w:rPr>
          <w:sz w:val="20"/>
        </w:rPr>
        <w:t xml:space="preserve">предоставляется государственная услуга</w:t>
      </w:r>
    </w:p>
    <w:p>
      <w:pPr>
        <w:pStyle w:val="0"/>
        <w:jc w:val="both"/>
      </w:pPr>
      <w:r>
        <w:rPr>
          <w:sz w:val="20"/>
        </w:rPr>
      </w:r>
    </w:p>
    <w:p>
      <w:pPr>
        <w:pStyle w:val="0"/>
        <w:ind w:firstLine="540"/>
        <w:jc w:val="both"/>
      </w:pPr>
      <w:r>
        <w:rPr>
          <w:sz w:val="20"/>
        </w:rPr>
        <w:t xml:space="preserve">31. Помещения, в которых предоставляется государственная услуга, соответствуют следующим требованиям:</w:t>
      </w:r>
    </w:p>
    <w:p>
      <w:pPr>
        <w:pStyle w:val="0"/>
        <w:spacing w:before="200" w:line-rule="auto"/>
        <w:ind w:firstLine="540"/>
        <w:jc w:val="both"/>
      </w:pPr>
      <w:r>
        <w:rPr>
          <w:sz w:val="20"/>
        </w:rPr>
        <w:t xml:space="preserve">1) здание, в котором непосредственно предоставляется государственная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pPr>
        <w:pStyle w:val="0"/>
        <w:spacing w:before="200" w:line-rule="auto"/>
        <w:ind w:firstLine="540"/>
        <w:jc w:val="both"/>
      </w:pPr>
      <w:r>
        <w:rPr>
          <w:sz w:val="20"/>
        </w:rPr>
        <w:t xml:space="preserve">2) 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w:t>
      </w:r>
    </w:p>
    <w:p>
      <w:pPr>
        <w:pStyle w:val="0"/>
        <w:jc w:val="both"/>
      </w:pPr>
      <w:r>
        <w:rPr>
          <w:sz w:val="20"/>
        </w:rPr>
        <w:t xml:space="preserve">(пп. 2 в ред. </w:t>
      </w:r>
      <w:hyperlink w:history="0" r:id="rId48"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31.08.2020 N 731)</w:t>
      </w:r>
    </w:p>
    <w:p>
      <w:pPr>
        <w:pStyle w:val="0"/>
        <w:spacing w:before="200" w:line-rule="auto"/>
        <w:ind w:firstLine="540"/>
        <w:jc w:val="both"/>
      </w:pPr>
      <w:r>
        <w:rPr>
          <w:sz w:val="20"/>
        </w:rPr>
        <w:t xml:space="preserve">3) центральный вход в здание оборудован информационной табличкой (вывеской), содержащей информацию о наименовании и графике работы;</w:t>
      </w:r>
    </w:p>
    <w:p>
      <w:pPr>
        <w:pStyle w:val="0"/>
        <w:spacing w:before="200" w:line-rule="auto"/>
        <w:ind w:firstLine="540"/>
        <w:jc w:val="both"/>
      </w:pPr>
      <w:r>
        <w:rPr>
          <w:sz w:val="20"/>
        </w:rPr>
        <w:t xml:space="preserve">4) в целях создания условий доступности зданий, помещений, в которых предоставляется государственная услуга (далее - здания), и условий доступности государственной услуги инвалидам департамент обеспечивает:</w:t>
      </w:r>
    </w:p>
    <w:p>
      <w:pPr>
        <w:pStyle w:val="0"/>
        <w:spacing w:before="200" w:line-rule="auto"/>
        <w:ind w:firstLine="540"/>
        <w:jc w:val="both"/>
      </w:pPr>
      <w:r>
        <w:rPr>
          <w:sz w:val="20"/>
        </w:rPr>
        <w:t xml:space="preserve">условия для беспрепятственного доступа к зданиям, а также для беспрепятственного пользования средствами связи и информации применяются с 1 июля 2016 года исключительно ко вновь вводимым в эксплуатацию или прошедшим реконструкцию, модернизацию зданиям;</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создание инвалидам иных условий доступности зданий, а также условий доступности государственной услуги.</w:t>
      </w:r>
    </w:p>
    <w:p>
      <w:pPr>
        <w:pStyle w:val="0"/>
        <w:spacing w:before="200" w:line-rule="auto"/>
        <w:ind w:firstLine="540"/>
        <w:jc w:val="both"/>
      </w:pPr>
      <w:r>
        <w:rPr>
          <w:sz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5) места ожидания в очереди на представление или получение документов комфортные для граждан, оборудованы стульями (кресельными секциями, скамьями). Помещения, в которых предоставляется государственная услуга, оборудованы местами общественного пользования;</w:t>
      </w:r>
    </w:p>
    <w:p>
      <w:pPr>
        <w:pStyle w:val="0"/>
        <w:spacing w:before="200" w:line-rule="auto"/>
        <w:ind w:firstLine="540"/>
        <w:jc w:val="both"/>
      </w:pPr>
      <w:r>
        <w:rPr>
          <w:sz w:val="20"/>
        </w:rPr>
        <w:t xml:space="preserve">6) помещения приема граждан оборудованы информационными табличками с указанием:</w:t>
      </w:r>
    </w:p>
    <w:p>
      <w:pPr>
        <w:pStyle w:val="0"/>
        <w:spacing w:before="200" w:line-rule="auto"/>
        <w:ind w:firstLine="540"/>
        <w:jc w:val="both"/>
      </w:pPr>
      <w:r>
        <w:rPr>
          <w:sz w:val="20"/>
        </w:rPr>
        <w:t xml:space="preserve">наименования структурного подразделения департамента;</w:t>
      </w:r>
    </w:p>
    <w:p>
      <w:pPr>
        <w:pStyle w:val="0"/>
        <w:spacing w:before="200" w:line-rule="auto"/>
        <w:ind w:firstLine="540"/>
        <w:jc w:val="both"/>
      </w:pPr>
      <w:r>
        <w:rPr>
          <w:sz w:val="20"/>
        </w:rPr>
        <w:t xml:space="preserve">номера помещения;</w:t>
      </w:r>
    </w:p>
    <w:p>
      <w:pPr>
        <w:pStyle w:val="0"/>
        <w:spacing w:before="200" w:line-rule="auto"/>
        <w:ind w:firstLine="540"/>
        <w:jc w:val="both"/>
      </w:pPr>
      <w:r>
        <w:rPr>
          <w:sz w:val="20"/>
        </w:rPr>
        <w:t xml:space="preserve">фамилии, имени, отчества и должности специалиста;</w:t>
      </w:r>
    </w:p>
    <w:p>
      <w:pPr>
        <w:pStyle w:val="0"/>
        <w:spacing w:before="200" w:line-rule="auto"/>
        <w:ind w:firstLine="540"/>
        <w:jc w:val="both"/>
      </w:pPr>
      <w:r>
        <w:rPr>
          <w:sz w:val="20"/>
        </w:rPr>
        <w:t xml:space="preserve">технического перерыва (при наличии);</w:t>
      </w:r>
    </w:p>
    <w:p>
      <w:pPr>
        <w:pStyle w:val="0"/>
        <w:spacing w:before="200" w:line-rule="auto"/>
        <w:ind w:firstLine="540"/>
        <w:jc w:val="both"/>
      </w:pPr>
      <w:r>
        <w:rPr>
          <w:sz w:val="20"/>
        </w:rPr>
        <w:t xml:space="preserve">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pPr>
        <w:pStyle w:val="0"/>
        <w:spacing w:before="200" w:line-rule="auto"/>
        <w:ind w:firstLine="540"/>
        <w:jc w:val="both"/>
      </w:pPr>
      <w:r>
        <w:rPr>
          <w:sz w:val="20"/>
        </w:rPr>
        <w:t xml:space="preserve">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9) каждое рабочее место специалиста оборудовано телефоном (при наличии возможности), персональным компьютером с возможностью доступа к информационным базам данных в сети Интернет, печатающим устройством;</w:t>
      </w:r>
    </w:p>
    <w:p>
      <w:pPr>
        <w:pStyle w:val="0"/>
        <w:spacing w:before="200" w:line-rule="auto"/>
        <w:ind w:firstLine="540"/>
        <w:jc w:val="both"/>
      </w:pPr>
      <w:r>
        <w:rPr>
          <w:sz w:val="20"/>
        </w:rPr>
        <w:t xml:space="preserve">10) на информационных стендах размещается следующая информация:</w:t>
      </w:r>
    </w:p>
    <w:p>
      <w:pPr>
        <w:pStyle w:val="0"/>
        <w:spacing w:before="200" w:line-rule="auto"/>
        <w:ind w:firstLine="540"/>
        <w:jc w:val="both"/>
      </w:pPr>
      <w:r>
        <w:rPr>
          <w:sz w:val="20"/>
        </w:rPr>
        <w:t xml:space="preserve">справочная информация;</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ЕПГУ, РПГУ.</w:t>
      </w:r>
    </w:p>
    <w:p>
      <w:pPr>
        <w:pStyle w:val="0"/>
        <w:jc w:val="both"/>
      </w:pPr>
      <w:r>
        <w:rPr>
          <w:sz w:val="20"/>
        </w:rPr>
      </w:r>
    </w:p>
    <w:p>
      <w:pPr>
        <w:pStyle w:val="2"/>
        <w:outlineLvl w:val="2"/>
        <w:jc w:val="center"/>
      </w:pPr>
      <w:r>
        <w:rPr>
          <w:sz w:val="20"/>
        </w:rPr>
        <w:t xml:space="preserve">Показатели доступности и качества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32. Департамент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33. Взаимодействие заявителя с должностными лицами департамента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1) при подаче заявления с комплектом документов, необходимых для получения государственной услуги - 1 раз, продолжительность - 15 минут;</w:t>
      </w:r>
    </w:p>
    <w:p>
      <w:pPr>
        <w:pStyle w:val="0"/>
        <w:spacing w:before="200" w:line-rule="auto"/>
        <w:ind w:firstLine="540"/>
        <w:jc w:val="both"/>
      </w:pPr>
      <w:r>
        <w:rPr>
          <w:sz w:val="20"/>
        </w:rPr>
        <w:t xml:space="preserve">2) при получении заключения - 1 раз, продолжительность 5 минут.</w:t>
      </w:r>
    </w:p>
    <w:p>
      <w:pPr>
        <w:pStyle w:val="0"/>
        <w:spacing w:before="200" w:line-rule="auto"/>
        <w:ind w:firstLine="540"/>
        <w:jc w:val="both"/>
      </w:pPr>
      <w:r>
        <w:rPr>
          <w:sz w:val="20"/>
        </w:rPr>
        <w:t xml:space="preserve">34.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35. Предоставление государственной услуги может осуществляться в электронном виде с использованием ЕПГУ, РПГУ (при наличии технической возможности).</w:t>
      </w:r>
    </w:p>
    <w:p>
      <w:pPr>
        <w:pStyle w:val="0"/>
        <w:spacing w:before="200" w:line-rule="auto"/>
        <w:ind w:firstLine="540"/>
        <w:jc w:val="both"/>
      </w:pPr>
      <w:r>
        <w:rPr>
          <w:sz w:val="20"/>
        </w:rPr>
        <w:t xml:space="preserve">36.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Для получения сведений о ходе предоставления государственной услуги:</w:t>
      </w:r>
    </w:p>
    <w:p>
      <w:pPr>
        <w:pStyle w:val="0"/>
        <w:spacing w:before="200" w:line-rule="auto"/>
        <w:ind w:firstLine="540"/>
        <w:jc w:val="both"/>
      </w:pPr>
      <w:r>
        <w:rPr>
          <w:sz w:val="20"/>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департамента при подаче документов;</w:t>
      </w:r>
    </w:p>
    <w:p>
      <w:pPr>
        <w:pStyle w:val="0"/>
        <w:spacing w:before="200" w:line-rule="auto"/>
        <w:ind w:firstLine="540"/>
        <w:jc w:val="both"/>
      </w:pPr>
      <w:r>
        <w:rPr>
          <w:sz w:val="20"/>
        </w:rPr>
        <w:t xml:space="preserve">при обращении через ЕПГУ,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государственной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pPr>
        <w:pStyle w:val="0"/>
        <w:jc w:val="both"/>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37.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документов;</w:t>
      </w:r>
    </w:p>
    <w:p>
      <w:pPr>
        <w:pStyle w:val="0"/>
        <w:spacing w:before="200" w:line-rule="auto"/>
        <w:ind w:firstLine="540"/>
        <w:jc w:val="both"/>
      </w:pPr>
      <w:r>
        <w:rPr>
          <w:sz w:val="20"/>
        </w:rPr>
        <w:t xml:space="preserve">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необходимости);</w:t>
      </w:r>
    </w:p>
    <w:p>
      <w:pPr>
        <w:pStyle w:val="0"/>
        <w:spacing w:before="200" w:line-rule="auto"/>
        <w:ind w:firstLine="540"/>
        <w:jc w:val="both"/>
      </w:pPr>
      <w:r>
        <w:rPr>
          <w:sz w:val="20"/>
        </w:rPr>
        <w:t xml:space="preserve">3) рассмотрение документов;</w:t>
      </w:r>
    </w:p>
    <w:p>
      <w:pPr>
        <w:pStyle w:val="0"/>
        <w:spacing w:before="200" w:line-rule="auto"/>
        <w:ind w:firstLine="540"/>
        <w:jc w:val="both"/>
      </w:pPr>
      <w:r>
        <w:rPr>
          <w:sz w:val="20"/>
        </w:rPr>
        <w:t xml:space="preserve">4) принятие решения о выдаче заключения либо об отказе в выдаче заключения;</w:t>
      </w:r>
    </w:p>
    <w:p>
      <w:pPr>
        <w:pStyle w:val="0"/>
        <w:spacing w:before="200" w:line-rule="auto"/>
        <w:ind w:firstLine="540"/>
        <w:jc w:val="both"/>
      </w:pPr>
      <w:r>
        <w:rPr>
          <w:sz w:val="20"/>
        </w:rPr>
        <w:t xml:space="preserve">5) выдача (направление) документов заявителю.</w:t>
      </w:r>
    </w:p>
    <w:p>
      <w:pPr>
        <w:pStyle w:val="0"/>
        <w:jc w:val="both"/>
      </w:pPr>
      <w:r>
        <w:rPr>
          <w:sz w:val="20"/>
        </w:rPr>
      </w:r>
    </w:p>
    <w:p>
      <w:pPr>
        <w:pStyle w:val="2"/>
        <w:outlineLvl w:val="2"/>
        <w:jc w:val="center"/>
      </w:pPr>
      <w:r>
        <w:rPr>
          <w:sz w:val="20"/>
        </w:rPr>
        <w:t xml:space="preserve">Прием и регистрация документов</w:t>
      </w:r>
    </w:p>
    <w:p>
      <w:pPr>
        <w:pStyle w:val="0"/>
        <w:jc w:val="both"/>
      </w:pPr>
      <w:r>
        <w:rPr>
          <w:sz w:val="20"/>
        </w:rPr>
      </w:r>
    </w:p>
    <w:p>
      <w:pPr>
        <w:pStyle w:val="0"/>
        <w:ind w:firstLine="540"/>
        <w:jc w:val="both"/>
      </w:pPr>
      <w:r>
        <w:rPr>
          <w:sz w:val="20"/>
        </w:rPr>
        <w:t xml:space="preserve">38. Основанием для приема и регистрации документов является подача в департамент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39. При отсутствии у заявителя заполненного заявления или неправильном его заполнении должностное лицо департамента, ответственное за предоставление государственной услуги, помогает заявителю заполнить заявление.</w:t>
      </w:r>
    </w:p>
    <w:p>
      <w:pPr>
        <w:pStyle w:val="0"/>
        <w:spacing w:before="200" w:line-rule="auto"/>
        <w:ind w:firstLine="540"/>
        <w:jc w:val="both"/>
      </w:pPr>
      <w:r>
        <w:rPr>
          <w:sz w:val="20"/>
        </w:rPr>
        <w:t xml:space="preserve">40. Должностное лицо департамента,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41. Должностное лицо департамента,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42. Особенности приема заявления и документов (сведений), полученных от заявителя в форме электронного документа.</w:t>
      </w:r>
    </w:p>
    <w:p>
      <w:pPr>
        <w:pStyle w:val="0"/>
        <w:spacing w:before="200" w:line-rule="auto"/>
        <w:ind w:firstLine="540"/>
        <w:jc w:val="both"/>
      </w:pPr>
      <w:r>
        <w:rPr>
          <w:sz w:val="20"/>
        </w:rPr>
        <w:t xml:space="preserve">При наличии технической возможности получения государственной услуги в электронной форме заявитель формирует заявление посредством заполнения электронной формы через ЕПГУ, РПГУ.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pPr>
        <w:pStyle w:val="0"/>
        <w:spacing w:before="200" w:line-rule="auto"/>
        <w:ind w:firstLine="540"/>
        <w:jc w:val="both"/>
      </w:pPr>
      <w:r>
        <w:rPr>
          <w:sz w:val="20"/>
        </w:rPr>
        <w:t xml:space="preserve">43. При поступлении заявления в электронной форме через ЕПГУ, РПГУ должностное лицо департамента, ответственное за регистрацию документов, осуществляет прием запроса/заявления и документов (сведений) с учетом следующих особенностей:</w:t>
      </w:r>
    </w:p>
    <w:p>
      <w:pPr>
        <w:pStyle w:val="0"/>
        <w:spacing w:before="200" w:line-rule="auto"/>
        <w:ind w:firstLine="540"/>
        <w:jc w:val="both"/>
      </w:pPr>
      <w:r>
        <w:rPr>
          <w:sz w:val="20"/>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департамента;</w:t>
      </w:r>
    </w:p>
    <w:p>
      <w:pPr>
        <w:pStyle w:val="0"/>
        <w:spacing w:before="200" w:line-rule="auto"/>
        <w:ind w:firstLine="540"/>
        <w:jc w:val="both"/>
      </w:pPr>
      <w:r>
        <w:rPr>
          <w:sz w:val="20"/>
        </w:rPr>
        <w:t xml:space="preserve">2) 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pPr>
        <w:pStyle w:val="0"/>
        <w:spacing w:before="200" w:line-rule="auto"/>
        <w:ind w:firstLine="540"/>
        <w:jc w:val="both"/>
      </w:pPr>
      <w:r>
        <w:rPr>
          <w:sz w:val="20"/>
        </w:rPr>
        <w:t xml:space="preserve">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pPr>
        <w:pStyle w:val="0"/>
        <w:spacing w:before="200" w:line-rule="auto"/>
        <w:ind w:firstLine="540"/>
        <w:jc w:val="both"/>
      </w:pPr>
      <w:r>
        <w:rPr>
          <w:sz w:val="20"/>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0"/>
        <w:spacing w:before="200" w:line-rule="auto"/>
        <w:ind w:firstLine="540"/>
        <w:jc w:val="both"/>
      </w:pPr>
      <w:r>
        <w:rPr>
          <w:sz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w:history="0" r:id="rId49"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0"/>
        <w:spacing w:before="200" w:line-rule="auto"/>
        <w:ind w:firstLine="540"/>
        <w:jc w:val="both"/>
      </w:pPr>
      <w:r>
        <w:rPr>
          <w:sz w:val="20"/>
        </w:rPr>
        <w:t xml:space="preserve">абзац утратил силу. - </w:t>
      </w:r>
      <w:hyperlink w:history="0" r:id="rId50" w:tooltip="Приказ Департамента по труду и социальной защите населения Костромской области от 31.08.2020 N 731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w:t>
        </w:r>
      </w:hyperlink>
      <w:r>
        <w:rPr>
          <w:sz w:val="20"/>
        </w:rPr>
        <w:t xml:space="preserve"> департамента по труду и социальной защите населения Костромской области от 31.08.2020 N 731.</w:t>
      </w:r>
    </w:p>
    <w:p>
      <w:pPr>
        <w:pStyle w:val="0"/>
        <w:spacing w:before="200" w:line-rule="auto"/>
        <w:ind w:firstLine="540"/>
        <w:jc w:val="both"/>
      </w:pPr>
      <w:r>
        <w:rPr>
          <w:sz w:val="20"/>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3)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журнале входящей корреспонденции. Регистрация заявления, сформированного и отправленного через ЕПГУ, РПГУ в выходные дни, праздничные дни, после окончания рабочего дня согласно графику работы департамента, производится в следующий рабочий день;</w:t>
      </w:r>
    </w:p>
    <w:p>
      <w:pPr>
        <w:pStyle w:val="0"/>
        <w:spacing w:before="200" w:line-rule="auto"/>
        <w:ind w:firstLine="540"/>
        <w:jc w:val="both"/>
      </w:pPr>
      <w:r>
        <w:rPr>
          <w:sz w:val="20"/>
        </w:rPr>
        <w:t xml:space="preserve">4) отказывает в приеме к рассмотрению 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w:t>
      </w:r>
      <w:hyperlink w:history="0" r:id="rId51"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департамента, ответственное за регистрацию документов,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w:history="0" r:id="rId52"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от 6 апреля 2011 года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Указанное уведомление подписывается усиленной квалифицированной электронной подписью должностного лица департамента, ответственного за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должностного лица департамента, ответственного за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pPr>
        <w:pStyle w:val="0"/>
        <w:spacing w:before="200" w:line-rule="auto"/>
        <w:ind w:firstLine="540"/>
        <w:jc w:val="both"/>
      </w:pPr>
      <w:r>
        <w:rPr>
          <w:sz w:val="20"/>
        </w:rPr>
        <w:t xml:space="preserve">6) передает в отдел департамента, к компетенции которого отнесена оценка качества оказания конкретной общественно полезной услуги согласно </w:t>
      </w:r>
      <w:hyperlink w:history="0" w:anchor="P493" w:tooltip="ПЕРЕЧЕНЬ">
        <w:r>
          <w:rPr>
            <w:sz w:val="20"/>
            <w:color w:val="0000ff"/>
          </w:rPr>
          <w:t xml:space="preserve">приложению N 1</w:t>
        </w:r>
      </w:hyperlink>
      <w:r>
        <w:rPr>
          <w:sz w:val="20"/>
        </w:rPr>
        <w:t xml:space="preserve"> к настоящему административному регламенту, зарегистрированный комплект документов.</w:t>
      </w:r>
    </w:p>
    <w:p>
      <w:pPr>
        <w:pStyle w:val="0"/>
        <w:spacing w:before="200" w:line-rule="auto"/>
        <w:ind w:firstLine="540"/>
        <w:jc w:val="both"/>
      </w:pPr>
      <w:r>
        <w:rPr>
          <w:sz w:val="20"/>
        </w:rPr>
        <w:t xml:space="preserve">Срок исполнения административной процедуры - не позднее 1 рабочего дня, следующего за днем получения запроса/заявления.</w:t>
      </w:r>
    </w:p>
    <w:p>
      <w:pPr>
        <w:pStyle w:val="0"/>
        <w:spacing w:before="200" w:line-rule="auto"/>
        <w:ind w:firstLine="540"/>
        <w:jc w:val="both"/>
      </w:pPr>
      <w:r>
        <w:rPr>
          <w:sz w:val="20"/>
        </w:rPr>
        <w:t xml:space="preserve">44. Результатами административной процедуры являются:</w:t>
      </w:r>
    </w:p>
    <w:p>
      <w:pPr>
        <w:pStyle w:val="0"/>
        <w:spacing w:before="200" w:line-rule="auto"/>
        <w:ind w:firstLine="540"/>
        <w:jc w:val="both"/>
      </w:pPr>
      <w:r>
        <w:rPr>
          <w:sz w:val="20"/>
        </w:rPr>
        <w:t xml:space="preserve">1) регистрация департаментом заявления о предоставлении государственной услуги;</w:t>
      </w:r>
    </w:p>
    <w:p>
      <w:pPr>
        <w:pStyle w:val="0"/>
        <w:spacing w:before="200" w:line-rule="auto"/>
        <w:ind w:firstLine="540"/>
        <w:jc w:val="both"/>
      </w:pPr>
      <w:r>
        <w:rPr>
          <w:sz w:val="20"/>
        </w:rPr>
        <w:t xml:space="preserve">2) выдача (направление) заявителю документа, подтверждающего факт приема заявления о предоставлении государственной услуги в электронном виде;</w:t>
      </w:r>
    </w:p>
    <w:p>
      <w:pPr>
        <w:pStyle w:val="0"/>
        <w:spacing w:before="200" w:line-rule="auto"/>
        <w:ind w:firstLine="540"/>
        <w:jc w:val="both"/>
      </w:pPr>
      <w:r>
        <w:rPr>
          <w:sz w:val="20"/>
        </w:rPr>
        <w:t xml:space="preserve">3) направление заявления о предоставлении государственной услуги в ответственное структурное подразделение.</w:t>
      </w:r>
    </w:p>
    <w:p>
      <w:pPr>
        <w:pStyle w:val="0"/>
        <w:spacing w:before="200" w:line-rule="auto"/>
        <w:ind w:firstLine="540"/>
        <w:jc w:val="both"/>
      </w:pPr>
      <w:r>
        <w:rPr>
          <w:sz w:val="20"/>
        </w:rPr>
        <w:t xml:space="preserve">45. В случае поступления в департамент заявления о выдаче заключения о соответствии качества оказания конкретной общественно полезной услуги, оценка качества оказания которой не отнесена к компетенции департамента, департамент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5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с уведомлением заявителя о переадресации документов, либо направляет уведомление в электронной форме об отказе в приеме к рассмотрению заявления.</w:t>
      </w:r>
    </w:p>
    <w:p>
      <w:pPr>
        <w:pStyle w:val="0"/>
        <w:spacing w:before="200" w:line-rule="auto"/>
        <w:ind w:firstLine="540"/>
        <w:jc w:val="both"/>
      </w:pPr>
      <w:r>
        <w:rPr>
          <w:sz w:val="20"/>
        </w:rPr>
        <w:t xml:space="preserve">46. Должностное лицо департамента, ответственное за регистрацию документов, передает документы в порядке делопроизводства в отдел департамента, к компетенции которого отнесена оценка качества оказания конкретной общественно полезной услуги.</w:t>
      </w:r>
    </w:p>
    <w:p>
      <w:pPr>
        <w:pStyle w:val="0"/>
        <w:spacing w:before="200" w:line-rule="auto"/>
        <w:ind w:firstLine="540"/>
        <w:jc w:val="both"/>
      </w:pPr>
      <w:r>
        <w:rPr>
          <w:sz w:val="20"/>
        </w:rPr>
        <w:t xml:space="preserve">47. Начальник отдела департамента, к компетенции которого отнесена оценка качества оказания конкретной общественно полезной услуги, определяет должностных лиц отдела департамента,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Результатом исполнения административной процедуры является прием и регистрация в журнале входящей корреспонденции заявления о предоставлении государственной услуги с прилагаемыми к нему документами (сведениями) и передача их должностным лицам отдела департамента, к компетенции которого отнесена оценка качества оказания конкретной общественно полезной услуги, ответственным за проведение оценки качества оказания социально ориентированной некоммерческой организацией общественно полезных услуг, либо уведомление заявителя в электронной форме об отказе в приеме к рассмотрению заявления.</w:t>
      </w:r>
    </w:p>
    <w:p>
      <w:pPr>
        <w:pStyle w:val="0"/>
        <w:spacing w:before="200" w:line-rule="auto"/>
        <w:ind w:firstLine="540"/>
        <w:jc w:val="both"/>
      </w:pPr>
      <w:r>
        <w:rPr>
          <w:sz w:val="20"/>
        </w:rPr>
        <w:t xml:space="preserve">Максимальный срок выполнения административных действий составляет 4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3 дня.</w:t>
      </w:r>
    </w:p>
    <w:p>
      <w:pPr>
        <w:pStyle w:val="0"/>
        <w:jc w:val="both"/>
      </w:pPr>
      <w:r>
        <w:rPr>
          <w:sz w:val="20"/>
        </w:rPr>
      </w:r>
    </w:p>
    <w:p>
      <w:pPr>
        <w:pStyle w:val="2"/>
        <w:outlineLvl w:val="2"/>
        <w:jc w:val="center"/>
      </w:pPr>
      <w:r>
        <w:rPr>
          <w:sz w:val="20"/>
        </w:rPr>
        <w:t xml:space="preserve">Истребование документов (сведений), необходимых</w:t>
      </w:r>
    </w:p>
    <w:p>
      <w:pPr>
        <w:pStyle w:val="2"/>
        <w:jc w:val="center"/>
      </w:pPr>
      <w:r>
        <w:rPr>
          <w:sz w:val="20"/>
        </w:rPr>
        <w:t xml:space="preserve">для предоставления государственной услуги и находящихся</w:t>
      </w:r>
    </w:p>
    <w:p>
      <w:pPr>
        <w:pStyle w:val="2"/>
        <w:jc w:val="center"/>
      </w:pPr>
      <w:r>
        <w:rPr>
          <w:sz w:val="20"/>
        </w:rPr>
        <w:t xml:space="preserve">в распоряжении других органов и организаций</w:t>
      </w:r>
    </w:p>
    <w:p>
      <w:pPr>
        <w:pStyle w:val="0"/>
        <w:jc w:val="both"/>
      </w:pPr>
      <w:r>
        <w:rPr>
          <w:sz w:val="20"/>
        </w:rPr>
      </w:r>
    </w:p>
    <w:p>
      <w:pPr>
        <w:pStyle w:val="0"/>
        <w:ind w:firstLine="540"/>
        <w:jc w:val="both"/>
      </w:pPr>
      <w:r>
        <w:rPr>
          <w:sz w:val="20"/>
        </w:rPr>
        <w:t xml:space="preserve">48. Основанием для осуществления административной процедуры является непредставление заявителем документов, указанных в </w:t>
      </w:r>
      <w:hyperlink w:history="0" w:anchor="P150"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49. В целях получения документов, указанных в </w:t>
      </w:r>
      <w:hyperlink w:history="0" w:anchor="P150"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 а также сведений, необходимых для оценки качества, должностное лицо департамента, ответственное за проведение оценки качества оказания социально ориентированной некоммерческой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w:t>
      </w:r>
    </w:p>
    <w:p>
      <w:pPr>
        <w:pStyle w:val="0"/>
        <w:spacing w:before="200" w:line-rule="auto"/>
        <w:ind w:firstLine="540"/>
        <w:jc w:val="both"/>
      </w:pPr>
      <w:r>
        <w:rPr>
          <w:sz w:val="20"/>
        </w:rPr>
        <w:t xml:space="preserve">50.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51. Результатом административной процедуры является истребование посредством системы межведомственного взаимодействия необходимых документов и передача комплекта документов должностному лицу департамента, ответственному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Максимальный срок выполнения административных действий составляет 2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5 дней.</w:t>
      </w:r>
    </w:p>
    <w:p>
      <w:pPr>
        <w:pStyle w:val="0"/>
        <w:jc w:val="both"/>
      </w:pPr>
      <w:r>
        <w:rPr>
          <w:sz w:val="20"/>
        </w:rPr>
      </w:r>
    </w:p>
    <w:p>
      <w:pPr>
        <w:pStyle w:val="2"/>
        <w:outlineLvl w:val="2"/>
        <w:jc w:val="center"/>
      </w:pPr>
      <w:r>
        <w:rPr>
          <w:sz w:val="20"/>
        </w:rPr>
        <w:t xml:space="preserve">Рассмотрение документов</w:t>
      </w:r>
    </w:p>
    <w:p>
      <w:pPr>
        <w:pStyle w:val="0"/>
        <w:jc w:val="both"/>
      </w:pPr>
      <w:r>
        <w:rPr>
          <w:sz w:val="20"/>
        </w:rPr>
      </w:r>
    </w:p>
    <w:p>
      <w:pPr>
        <w:pStyle w:val="0"/>
        <w:ind w:firstLine="540"/>
        <w:jc w:val="both"/>
      </w:pPr>
      <w:r>
        <w:rPr>
          <w:sz w:val="20"/>
        </w:rPr>
        <w:t xml:space="preserve">52. Основанием для проведения административной процедуры является получение должностным лицом департамента, ответственным за проведение оценки качества оказания социально ориентированной некоммерческой организацией общественно полезных услуг, предусмотренных </w:t>
      </w:r>
      <w:hyperlink w:history="0" w:anchor="P137"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пунктами 11</w:t>
        </w:r>
      </w:hyperlink>
      <w:r>
        <w:rPr>
          <w:sz w:val="20"/>
        </w:rPr>
        <w:t xml:space="preserve"> и </w:t>
      </w:r>
      <w:hyperlink w:history="0" w:anchor="P150"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В ходе рассмотрения указанных документов должностным лицом департамента,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w:t>
      </w:r>
    </w:p>
    <w:p>
      <w:pPr>
        <w:pStyle w:val="0"/>
        <w:spacing w:before="200" w:line-rule="auto"/>
        <w:ind w:firstLine="540"/>
        <w:jc w:val="both"/>
      </w:pPr>
      <w:r>
        <w:rPr>
          <w:sz w:val="20"/>
        </w:rPr>
        <w:t xml:space="preserve">1) проверка правильности оформления документов, в том числе на соответствие требованиям, установленным </w:t>
      </w:r>
      <w:hyperlink w:history="0" w:anchor="P175" w:tooltip="18. Документы, представляемые заявителем, должны соответствовать следующим требованиям:">
        <w:r>
          <w:rPr>
            <w:sz w:val="20"/>
            <w:color w:val="0000ff"/>
          </w:rPr>
          <w:t xml:space="preserve">пунктом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оценка соответствия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43" w:tooltip="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
        <w:r>
          <w:rPr>
            <w:sz w:val="20"/>
            <w:color w:val="0000ff"/>
          </w:rPr>
          <w:t xml:space="preserve">пункте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исполнения административной процедуры является подготовка проектов решения о выдаче заключения,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составляет 8 часов.</w:t>
      </w:r>
    </w:p>
    <w:p>
      <w:pPr>
        <w:pStyle w:val="0"/>
        <w:spacing w:before="200" w:line-rule="auto"/>
        <w:ind w:firstLine="540"/>
        <w:jc w:val="both"/>
      </w:pPr>
      <w:r>
        <w:rPr>
          <w:sz w:val="20"/>
        </w:rPr>
        <w:t xml:space="preserve">Максимальный срок выполнения административной процедуры составляет 13 дней.</w:t>
      </w:r>
    </w:p>
    <w:p>
      <w:pPr>
        <w:pStyle w:val="0"/>
        <w:jc w:val="both"/>
      </w:pPr>
      <w:r>
        <w:rPr>
          <w:sz w:val="20"/>
        </w:rPr>
      </w:r>
    </w:p>
    <w:p>
      <w:pPr>
        <w:pStyle w:val="2"/>
        <w:outlineLvl w:val="2"/>
        <w:jc w:val="center"/>
      </w:pPr>
      <w:r>
        <w:rPr>
          <w:sz w:val="20"/>
        </w:rPr>
        <w:t xml:space="preserve">Принятие решения</w:t>
      </w:r>
    </w:p>
    <w:p>
      <w:pPr>
        <w:pStyle w:val="2"/>
        <w:jc w:val="center"/>
      </w:pPr>
      <w:r>
        <w:rPr>
          <w:sz w:val="20"/>
        </w:rPr>
        <w:t xml:space="preserve">о выдаче заключения либо об отказе в выдаче заключения</w:t>
      </w:r>
    </w:p>
    <w:p>
      <w:pPr>
        <w:pStyle w:val="0"/>
        <w:jc w:val="both"/>
      </w:pPr>
      <w:r>
        <w:rPr>
          <w:sz w:val="20"/>
        </w:rPr>
      </w:r>
    </w:p>
    <w:p>
      <w:pPr>
        <w:pStyle w:val="0"/>
        <w:ind w:firstLine="540"/>
        <w:jc w:val="both"/>
      </w:pPr>
      <w:r>
        <w:rPr>
          <w:sz w:val="20"/>
        </w:rPr>
        <w:t xml:space="preserve">54. По итогам рассмотрения документов должностное лицо департамента, ответственное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 готовит и представляет на подпись директору департамента (далее - лицо, ответственное за подписание заключения),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w:t>
      </w:r>
      <w:hyperlink w:history="0" r:id="rId5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(далее - проект заключения), за исключением случаев, указанных в </w:t>
      </w:r>
      <w:hyperlink w:history="0" w:anchor="P204" w:tooltip="22. Основаниями для отказа в выдаче некоммерческой организации заключения являются:">
        <w:r>
          <w:rPr>
            <w:sz w:val="20"/>
            <w:color w:val="0000ff"/>
          </w:rPr>
          <w:t xml:space="preserve">пункте 22</w:t>
        </w:r>
      </w:hyperlink>
      <w:r>
        <w:rPr>
          <w:sz w:val="20"/>
        </w:rPr>
        <w:t xml:space="preserve"> настоящего административного регламента;</w:t>
      </w:r>
    </w:p>
    <w:p>
      <w:pPr>
        <w:pStyle w:val="0"/>
        <w:jc w:val="both"/>
      </w:pPr>
      <w:r>
        <w:rPr>
          <w:sz w:val="20"/>
        </w:rPr>
        <w:t xml:space="preserve">(в ред. </w:t>
      </w:r>
      <w:hyperlink w:history="0" r:id="rId55"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2) в случаях, указанных в </w:t>
      </w:r>
      <w:hyperlink w:history="0" w:anchor="P204" w:tooltip="22. Основаниями для отказа в выдаче некоммерческой организации заключения являются:">
        <w:r>
          <w:rPr>
            <w:sz w:val="20"/>
            <w:color w:val="0000ff"/>
          </w:rPr>
          <w:t xml:space="preserve">пункте 22</w:t>
        </w:r>
      </w:hyperlink>
      <w:r>
        <w:rPr>
          <w:sz w:val="20"/>
        </w:rPr>
        <w:t xml:space="preserve"> настоящего административного регламента,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готовит и представляет на согласование лицу, ответственному за подписание заключения,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55. Лицо, ответственное за подписание заключения,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департамента,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56. Должностное лицо департамента, ответственное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мотивированного уведомления об отказе в выдаче заключения с учетом замечаний лица, ответственного за подписание заключения, либо лица, его замещающего, и повторно представляет на подпись.</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57. Результатом административной процедуры является принятие решения о предоставлении (либо об отказе в предоставлении) государственной услуги и передача заключения или мотивированного уведомления об отказе в выдаче заключения должностному лицу департамента, ответственному за выдачу (направление) документов.</w:t>
      </w:r>
    </w:p>
    <w:p>
      <w:pPr>
        <w:pStyle w:val="0"/>
        <w:spacing w:before="200" w:line-rule="auto"/>
        <w:ind w:firstLine="540"/>
        <w:jc w:val="both"/>
      </w:pPr>
      <w:r>
        <w:rPr>
          <w:sz w:val="20"/>
        </w:rPr>
        <w:t xml:space="preserve">Максимальный срок выполнения административных действий составляет 2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9 дней.</w:t>
      </w:r>
    </w:p>
    <w:p>
      <w:pPr>
        <w:pStyle w:val="0"/>
        <w:jc w:val="both"/>
      </w:pPr>
      <w:r>
        <w:rPr>
          <w:sz w:val="20"/>
        </w:rPr>
      </w:r>
    </w:p>
    <w:p>
      <w:pPr>
        <w:pStyle w:val="2"/>
        <w:outlineLvl w:val="2"/>
        <w:jc w:val="center"/>
      </w:pPr>
      <w:r>
        <w:rPr>
          <w:sz w:val="20"/>
        </w:rPr>
        <w:t xml:space="preserve">Выдача (направление) документов заявителю</w:t>
      </w:r>
    </w:p>
    <w:p>
      <w:pPr>
        <w:pStyle w:val="0"/>
        <w:jc w:val="both"/>
      </w:pPr>
      <w:r>
        <w:rPr>
          <w:sz w:val="20"/>
        </w:rPr>
      </w:r>
    </w:p>
    <w:bookmarkStart w:id="380" w:name="P380"/>
    <w:bookmarkEnd w:id="380"/>
    <w:p>
      <w:pPr>
        <w:pStyle w:val="0"/>
        <w:ind w:firstLine="540"/>
        <w:jc w:val="both"/>
      </w:pPr>
      <w:r>
        <w:rPr>
          <w:sz w:val="20"/>
        </w:rPr>
        <w:t xml:space="preserve">58. Основанием для выдачи заявителю документов является поступление должностному лицу департамента,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59. Должностное лицо, ответственное за выдачу документов, в течение 1 рабочего дня со дня получения документов, указанных в </w:t>
      </w:r>
      <w:hyperlink w:history="0" w:anchor="P380" w:tooltip="58. Основанием для выдачи заявителю документов является поступление должностному лицу департамен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
        <w:r>
          <w:rPr>
            <w:sz w:val="20"/>
            <w:color w:val="0000ff"/>
          </w:rPr>
          <w:t xml:space="preserve">пункте 58</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60. В качестве результата предоставления государственной услуги заявитель по его выбору вправе получить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61.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 (при наличии технической возможности).</w:t>
      </w:r>
    </w:p>
    <w:p>
      <w:pPr>
        <w:pStyle w:val="0"/>
        <w:spacing w:before="200" w:line-rule="auto"/>
        <w:ind w:firstLine="540"/>
        <w:jc w:val="both"/>
      </w:pPr>
      <w:r>
        <w:rPr>
          <w:sz w:val="20"/>
        </w:rPr>
        <w:t xml:space="preserve">62.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63. Должностное лицо, ответственное за выдачу документов, выдает заявителю документы.</w:t>
      </w:r>
    </w:p>
    <w:p>
      <w:pPr>
        <w:pStyle w:val="0"/>
        <w:spacing w:before="200" w:line-rule="auto"/>
        <w:ind w:firstLine="540"/>
        <w:jc w:val="both"/>
      </w:pPr>
      <w:r>
        <w:rPr>
          <w:sz w:val="20"/>
        </w:rPr>
        <w:t xml:space="preserve">64. На втором экземпляре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Второй экземпляр документа остается в департаменте.</w:t>
      </w:r>
    </w:p>
    <w:p>
      <w:pPr>
        <w:pStyle w:val="0"/>
        <w:spacing w:before="200" w:line-rule="auto"/>
        <w:ind w:firstLine="540"/>
        <w:jc w:val="both"/>
      </w:pPr>
      <w:r>
        <w:rPr>
          <w:sz w:val="20"/>
        </w:rPr>
        <w:t xml:space="preserve">65. В случае получения от заявителя сообщения об отсутствии возможности личной явки для получения результата оказания государственной услуги должностное лицо, ответственное за выдачу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66. Результатом административной процедуры является вручение (направление)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составляет 30 минут.</w:t>
      </w:r>
    </w:p>
    <w:p>
      <w:pPr>
        <w:pStyle w:val="0"/>
        <w:spacing w:before="200" w:line-rule="auto"/>
        <w:ind w:firstLine="540"/>
        <w:jc w:val="both"/>
      </w:pPr>
      <w:r>
        <w:rPr>
          <w:sz w:val="20"/>
        </w:rPr>
        <w:t xml:space="preserve">Максимальный срок выполнения административной процедуры составляет рабочих 3 дня.</w:t>
      </w:r>
    </w:p>
    <w:p>
      <w:pPr>
        <w:pStyle w:val="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w:t>
      </w:r>
    </w:p>
    <w:p>
      <w:pPr>
        <w:pStyle w:val="2"/>
        <w:jc w:val="center"/>
      </w:pPr>
      <w:r>
        <w:rPr>
          <w:sz w:val="20"/>
        </w:rPr>
        <w:t xml:space="preserve">государственной услуги документах</w:t>
      </w:r>
    </w:p>
    <w:p>
      <w:pPr>
        <w:pStyle w:val="0"/>
        <w:jc w:val="center"/>
      </w:pPr>
      <w:r>
        <w:rPr>
          <w:sz w:val="20"/>
        </w:rPr>
        <w:t xml:space="preserve">(введен </w:t>
      </w:r>
      <w:hyperlink w:history="0" r:id="rId56"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приказом</w:t>
        </w:r>
      </w:hyperlink>
      <w:r>
        <w:rPr>
          <w:sz w:val="20"/>
        </w:rPr>
        <w:t xml:space="preserve"> департамента по труду и социальной защите</w:t>
      </w:r>
    </w:p>
    <w:p>
      <w:pPr>
        <w:pStyle w:val="0"/>
        <w:jc w:val="center"/>
      </w:pPr>
      <w:r>
        <w:rPr>
          <w:sz w:val="20"/>
        </w:rPr>
        <w:t xml:space="preserve">населения Костромской области от 07.10.2022 N 2092)</w:t>
      </w:r>
    </w:p>
    <w:p>
      <w:pPr>
        <w:pStyle w:val="0"/>
        <w:jc w:val="both"/>
      </w:pPr>
      <w:r>
        <w:rPr>
          <w:sz w:val="20"/>
        </w:rPr>
      </w:r>
    </w:p>
    <w:p>
      <w:pPr>
        <w:pStyle w:val="0"/>
        <w:ind w:firstLine="540"/>
        <w:jc w:val="both"/>
      </w:pPr>
      <w:r>
        <w:rPr>
          <w:sz w:val="20"/>
        </w:rPr>
        <w:t xml:space="preserve">66.1. В случае обнаружения опечаток и ошибок в выданных в результате предоставления государственной услуги документах заявитель направляет в департамент заявление об исправлении допущенных опечаток и ошибок с приложением оригинала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Заявление об устранении опечаток и (или) ошибок заполняется в свободной форме. Заявитель вправе направить заявление лично либо почтовым отправлением.</w:t>
      </w:r>
    </w:p>
    <w:p>
      <w:pPr>
        <w:pStyle w:val="0"/>
        <w:spacing w:before="200" w:line-rule="auto"/>
        <w:ind w:firstLine="540"/>
        <w:jc w:val="both"/>
      </w:pPr>
      <w:r>
        <w:rPr>
          <w:sz w:val="20"/>
        </w:rPr>
        <w:t xml:space="preserve">66.2. Срок рассмотрения и выдачи документов с исправленными опечатками, ошибками не может превышать 5 рабочих дней с момента регистрации заявления.</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департамента и (или) должностного лица департамента, плата с заявителя не взимается.</w:t>
      </w:r>
    </w:p>
    <w:p>
      <w:pPr>
        <w:pStyle w:val="0"/>
        <w:spacing w:before="200" w:line-rule="auto"/>
        <w:ind w:firstLine="540"/>
        <w:jc w:val="both"/>
      </w:pPr>
      <w:r>
        <w:rPr>
          <w:sz w:val="20"/>
        </w:rPr>
        <w:t xml:space="preserve">Жалоба заявителя на отказ департамента в исправлении допущенных опечаток,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 установленном </w:t>
      </w:r>
      <w:hyperlink w:history="0" w:anchor="P423" w:tooltip="Раздел 5. ПОРЯДОК ДОСУДЕБНОГО (ВНЕСУДЕБНОГО) ОБЖАЛОВАНИЯ">
        <w:r>
          <w:rPr>
            <w:sz w:val="20"/>
            <w:color w:val="0000ff"/>
          </w:rPr>
          <w:t xml:space="preserve">разделом 5</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Раздел 4. ПОРЯДОК И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0"/>
        <w:ind w:firstLine="540"/>
        <w:jc w:val="both"/>
      </w:pPr>
      <w:r>
        <w:rPr>
          <w:sz w:val="20"/>
        </w:rPr>
        <w:t xml:space="preserve">67. Текущий контроль соблюдения и исполнения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директором департамента, а в период его отсутствия лицом, исполняющим обязанности директора департамента.</w:t>
      </w:r>
    </w:p>
    <w:p>
      <w:pPr>
        <w:pStyle w:val="0"/>
        <w:spacing w:before="200" w:line-rule="auto"/>
        <w:ind w:firstLine="540"/>
        <w:jc w:val="both"/>
      </w:pPr>
      <w:r>
        <w:rPr>
          <w:sz w:val="20"/>
        </w:rPr>
        <w:t xml:space="preserve">68.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pPr>
        <w:pStyle w:val="0"/>
        <w:spacing w:before="200" w:line-rule="auto"/>
        <w:ind w:firstLine="540"/>
        <w:jc w:val="both"/>
      </w:pPr>
      <w:r>
        <w:rPr>
          <w:sz w:val="20"/>
        </w:rPr>
        <w:t xml:space="preserve">69.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pPr>
        <w:pStyle w:val="0"/>
        <w:spacing w:before="200" w:line-rule="auto"/>
        <w:ind w:firstLine="540"/>
        <w:jc w:val="both"/>
      </w:pPr>
      <w:r>
        <w:rPr>
          <w:sz w:val="20"/>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pPr>
        <w:pStyle w:val="0"/>
        <w:spacing w:before="200" w:line-rule="auto"/>
        <w:ind w:firstLine="540"/>
        <w:jc w:val="both"/>
      </w:pPr>
      <w:r>
        <w:rPr>
          <w:sz w:val="20"/>
        </w:rPr>
        <w:t xml:space="preserve">70. Контроль за полнотой и качеством предоставления государственной услуги включает в себя:</w:t>
      </w:r>
    </w:p>
    <w:p>
      <w:pPr>
        <w:pStyle w:val="0"/>
        <w:spacing w:before="200" w:line-rule="auto"/>
        <w:ind w:firstLine="540"/>
        <w:jc w:val="both"/>
      </w:pPr>
      <w:r>
        <w:rPr>
          <w:sz w:val="20"/>
        </w:rPr>
        <w:t xml:space="preserve">проведение служебных проверок в случае поступления жалоб на действия (бездействие) должностного лица при предоставлении государственной услуги;</w:t>
      </w:r>
    </w:p>
    <w:p>
      <w:pPr>
        <w:pStyle w:val="0"/>
        <w:spacing w:before="200" w:line-rule="auto"/>
        <w:ind w:firstLine="540"/>
        <w:jc w:val="both"/>
      </w:pPr>
      <w:r>
        <w:rPr>
          <w:sz w:val="20"/>
        </w:rPr>
        <w:t xml:space="preserve">выявление и устранение нарушений прав граждан, юридических лиц, индивидуальных предпринимателей.</w:t>
      </w:r>
    </w:p>
    <w:p>
      <w:pPr>
        <w:pStyle w:val="0"/>
        <w:spacing w:before="200" w:line-rule="auto"/>
        <w:ind w:firstLine="540"/>
        <w:jc w:val="both"/>
      </w:pPr>
      <w:r>
        <w:rPr>
          <w:sz w:val="20"/>
        </w:rPr>
        <w:t xml:space="preserve">71.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департамента.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spacing w:before="200" w:line-rule="auto"/>
        <w:ind w:firstLine="540"/>
        <w:jc w:val="both"/>
      </w:pPr>
      <w:r>
        <w:rPr>
          <w:sz w:val="20"/>
        </w:rPr>
        <w:t xml:space="preserve">72. Персональная ответственность должностных лиц департамента закрепляется в их должностных регламентах в соответствии с требованиями законодательства.</w:t>
      </w:r>
    </w:p>
    <w:p>
      <w:pPr>
        <w:pStyle w:val="0"/>
        <w:spacing w:before="200" w:line-rule="auto"/>
        <w:ind w:firstLine="540"/>
        <w:jc w:val="both"/>
      </w:pPr>
      <w:r>
        <w:rPr>
          <w:sz w:val="20"/>
        </w:rPr>
        <w:t xml:space="preserve">73. Должностные лица департамента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74. Департамент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75. Граждане, их объединения и организации вправе обратиться устно,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pPr>
        <w:pStyle w:val="0"/>
        <w:spacing w:before="200" w:line-rule="auto"/>
        <w:ind w:firstLine="540"/>
        <w:jc w:val="both"/>
      </w:pPr>
      <w:r>
        <w:rPr>
          <w:sz w:val="20"/>
        </w:rPr>
        <w:t xml:space="preserve">76. Обращение заинтересованных лиц, поступившее в департамент,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pPr>
        <w:pStyle w:val="0"/>
        <w:spacing w:before="200" w:line-rule="auto"/>
        <w:ind w:firstLine="540"/>
        <w:jc w:val="both"/>
      </w:pPr>
      <w:r>
        <w:rPr>
          <w:sz w:val="20"/>
        </w:rPr>
        <w:t xml:space="preserve">77. Жалоба заявителя рассматривается в порядке, установленном </w:t>
      </w:r>
      <w:hyperlink w:history="0" w:anchor="P423" w:tooltip="Раздел 5. ПОРЯДОК ДОСУДЕБНОГО (ВНЕСУДЕБНОГО) ОБЖАЛОВАНИЯ">
        <w:r>
          <w:rPr>
            <w:sz w:val="20"/>
            <w:color w:val="0000ff"/>
          </w:rPr>
          <w:t xml:space="preserve">разделом 5</w:t>
        </w:r>
      </w:hyperlink>
      <w:r>
        <w:rPr>
          <w:sz w:val="20"/>
        </w:rPr>
        <w:t xml:space="preserve"> настоящего административного регламента.</w:t>
      </w:r>
    </w:p>
    <w:p>
      <w:pPr>
        <w:pStyle w:val="0"/>
        <w:jc w:val="both"/>
      </w:pPr>
      <w:r>
        <w:rPr>
          <w:sz w:val="20"/>
        </w:rPr>
      </w:r>
    </w:p>
    <w:bookmarkStart w:id="423" w:name="P423"/>
    <w:bookmarkEnd w:id="423"/>
    <w:p>
      <w:pPr>
        <w:pStyle w:val="2"/>
        <w:outlineLvl w:val="1"/>
        <w:jc w:val="center"/>
      </w:pPr>
      <w:r>
        <w:rPr>
          <w:sz w:val="20"/>
        </w:rPr>
        <w:t xml:space="preserve">Раздел 5. ПОРЯДОК ДОСУДЕБНОГО (ВНЕСУДЕБНОГО) ОБЖАЛОВАНИЯ</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А ТАКЖЕ</w:t>
      </w:r>
    </w:p>
    <w:p>
      <w:pPr>
        <w:pStyle w:val="2"/>
        <w:jc w:val="center"/>
      </w:pPr>
      <w:r>
        <w:rPr>
          <w:sz w:val="20"/>
        </w:rPr>
        <w:t xml:space="preserve">ЕГО ДОЛЖНОСТНЫХ ЛИЦ, ГОСУДАРСТВЕННЫХ СЛУЖАЩИХ</w:t>
      </w:r>
    </w:p>
    <w:p>
      <w:pPr>
        <w:pStyle w:val="0"/>
        <w:jc w:val="both"/>
      </w:pPr>
      <w:r>
        <w:rPr>
          <w:sz w:val="20"/>
        </w:rPr>
      </w:r>
    </w:p>
    <w:p>
      <w:pPr>
        <w:pStyle w:val="0"/>
        <w:ind w:firstLine="540"/>
        <w:jc w:val="both"/>
      </w:pPr>
      <w:r>
        <w:rPr>
          <w:sz w:val="20"/>
        </w:rPr>
        <w:t xml:space="preserve">78. Заявители имеют право на обжалование, оспаривание решений, действий (бездействия) директора департамента, а также должностных лиц и государственных служащих департамента при предоставлении государственной, услуги в судебном или в досудебном (внесудебном) порядке.</w:t>
      </w:r>
    </w:p>
    <w:p>
      <w:pPr>
        <w:pStyle w:val="0"/>
        <w:jc w:val="both"/>
      </w:pPr>
      <w:r>
        <w:rPr>
          <w:sz w:val="20"/>
        </w:rPr>
        <w:t xml:space="preserve">(п. 78 в ред. </w:t>
      </w:r>
      <w:hyperlink w:history="0" r:id="rId57"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79. Обжалование решений, действий (бездействия) директора департамента, а также должностных лиц и государственных служащих департамента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pPr>
        <w:pStyle w:val="0"/>
        <w:jc w:val="both"/>
      </w:pPr>
      <w:r>
        <w:rPr>
          <w:sz w:val="20"/>
        </w:rPr>
        <w:t xml:space="preserve">(в ред. </w:t>
      </w:r>
      <w:hyperlink w:history="0" r:id="rId58"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80. Информирование заявителей о порядке обжалования решений и действий (бездействия) департамента, а также должностных лиц и государственных служащих департамента осуществляется посредством размещения информации на стендах в местах предоставления государственной услуги, на официальном сайте департамента (</w:t>
      </w:r>
      <w:r>
        <w:rPr>
          <w:sz w:val="20"/>
        </w:rPr>
        <w:t xml:space="preserve">socdep.adm44.ru</w:t>
      </w:r>
      <w:r>
        <w:rPr>
          <w:sz w:val="20"/>
        </w:rPr>
        <w:t xml:space="preserve">), на ЕПГУ и РПГУ.</w:t>
      </w:r>
    </w:p>
    <w:p>
      <w:pPr>
        <w:pStyle w:val="0"/>
        <w:spacing w:before="200" w:line-rule="auto"/>
        <w:ind w:firstLine="540"/>
        <w:jc w:val="both"/>
      </w:pPr>
      <w:r>
        <w:rPr>
          <w:sz w:val="20"/>
        </w:rPr>
        <w:t xml:space="preserve">Департамент обеспечивает в установленном порядке размещение и актуализацию сведений, содержащейся в настоящем разделе, а также в соответствующем разделе РГУ.</w:t>
      </w:r>
    </w:p>
    <w:p>
      <w:pPr>
        <w:pStyle w:val="0"/>
        <w:spacing w:before="200" w:line-rule="auto"/>
        <w:ind w:firstLine="540"/>
        <w:jc w:val="both"/>
      </w:pPr>
      <w:r>
        <w:rPr>
          <w:sz w:val="20"/>
        </w:rPr>
        <w:t xml:space="preserve">81. Нормативные правовые акты, регулирующие порядок подачи и рассмотрения жалобы:</w:t>
      </w:r>
    </w:p>
    <w:p>
      <w:pPr>
        <w:pStyle w:val="0"/>
        <w:spacing w:before="200" w:line-rule="auto"/>
        <w:ind w:firstLine="540"/>
        <w:jc w:val="both"/>
      </w:pPr>
      <w:r>
        <w:rPr>
          <w:sz w:val="20"/>
        </w:rPr>
        <w:t xml:space="preserve">1) Федеральный </w:t>
      </w:r>
      <w:hyperlink w:history="0" r:id="rId5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60" w:tooltip="Закон Костромской области от 05.05.2012 N 224-5-ЗКО (ред. от 26.04.2022) &quot;О порядке подачи и рассмотрения жалоб на нарушение порядка предоставления государственных услуг на территории Костромской области&quot; (принят Костромской областной Думой 26.04.2012) {КонсультантПлюс}">
        <w:r>
          <w:rPr>
            <w:sz w:val="20"/>
            <w:color w:val="0000ff"/>
          </w:rPr>
          <w:t xml:space="preserve">Закон</w:t>
        </w:r>
      </w:hyperlink>
      <w:r>
        <w:rPr>
          <w:sz w:val="20"/>
        </w:rP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pPr>
        <w:pStyle w:val="0"/>
        <w:spacing w:before="200" w:line-rule="auto"/>
        <w:ind w:firstLine="540"/>
        <w:jc w:val="both"/>
      </w:pPr>
      <w:r>
        <w:rPr>
          <w:sz w:val="20"/>
        </w:rPr>
        <w:t xml:space="preserve">82.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7) отказ департамента,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63" w:tooltip="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r>
          <w:rPr>
            <w:sz w:val="20"/>
            <w:color w:val="0000ff"/>
          </w:rPr>
          <w:t xml:space="preserve">абзацем вторым</w:t>
        </w:r>
      </w:hyperlink>
      <w:r>
        <w:rPr>
          <w:sz w:val="20"/>
        </w:rPr>
        <w:t xml:space="preserve">-</w:t>
      </w:r>
      <w:hyperlink w:history="0" w:anchor="P166" w:tooltip="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государс...">
        <w:r>
          <w:rPr>
            <w:sz w:val="20"/>
            <w:color w:val="0000ff"/>
          </w:rPr>
          <w:t xml:space="preserve">пятым подпункта 4 пункта 16</w:t>
        </w:r>
      </w:hyperlink>
      <w:r>
        <w:rPr>
          <w:sz w:val="20"/>
        </w:rPr>
        <w:t xml:space="preserve"> настоящего административного регламента.</w:t>
      </w:r>
    </w:p>
    <w:p>
      <w:pPr>
        <w:pStyle w:val="0"/>
        <w:jc w:val="both"/>
      </w:pPr>
      <w:r>
        <w:rPr>
          <w:sz w:val="20"/>
        </w:rPr>
        <w:t xml:space="preserve">(в ред. </w:t>
      </w:r>
      <w:hyperlink w:history="0" r:id="rId61"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07.10.2022 N 2092)</w:t>
      </w:r>
    </w:p>
    <w:p>
      <w:pPr>
        <w:pStyle w:val="0"/>
        <w:spacing w:before="200" w:line-rule="auto"/>
        <w:ind w:firstLine="540"/>
        <w:jc w:val="both"/>
      </w:pPr>
      <w:r>
        <w:rPr>
          <w:sz w:val="20"/>
        </w:rPr>
        <w:t xml:space="preserve">83. Жалоба подается в письменной форме на бумажном носителе, в электронной форме в департамент. Жалобы на решения и действия (бездействие) директора департамента подаются на имя заместителя губернатора, координирующего работу по вопросам реализации государственной и выработке региональной политики в сфере социального обеспечения граждан, опеки и попечительства.</w:t>
      </w:r>
    </w:p>
    <w:p>
      <w:pPr>
        <w:pStyle w:val="0"/>
        <w:jc w:val="both"/>
      </w:pPr>
      <w:r>
        <w:rPr>
          <w:sz w:val="20"/>
        </w:rPr>
        <w:t xml:space="preserve">(п. 83 в ред. </w:t>
      </w:r>
      <w:hyperlink w:history="0" r:id="rId62" w:tooltip="Приказ Департамента по труду и социальной защите населения Костромской области от 17.06.2022 N 1245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17.06.2022 N 1245)</w:t>
      </w:r>
    </w:p>
    <w:p>
      <w:pPr>
        <w:pStyle w:val="0"/>
        <w:spacing w:before="200" w:line-rule="auto"/>
        <w:ind w:firstLine="540"/>
        <w:jc w:val="both"/>
      </w:pPr>
      <w:r>
        <w:rPr>
          <w:sz w:val="20"/>
        </w:rPr>
        <w:t xml:space="preserve">84. Жалоба на решения и действия (бездействие) департамента, должностного лица департамента, государственного служащего, директора департамента может быть направлена по почте, через МФЦ, с использованием сети Интернет, официального сайта департамента, ЕПГУ либо РПГУ, а также может быть принята при личном приеме заявителя.</w:t>
      </w:r>
    </w:p>
    <w:p>
      <w:pPr>
        <w:pStyle w:val="0"/>
        <w:spacing w:before="200" w:line-rule="auto"/>
        <w:ind w:firstLine="540"/>
        <w:jc w:val="both"/>
      </w:pPr>
      <w:r>
        <w:rPr>
          <w:sz w:val="20"/>
        </w:rPr>
        <w:t xml:space="preserve">85.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86. При рассмотрении жалобы заявитель имеет право:</w:t>
      </w:r>
    </w:p>
    <w:p>
      <w:pPr>
        <w:pStyle w:val="0"/>
        <w:spacing w:before="200" w:line-rule="auto"/>
        <w:ind w:firstLine="540"/>
        <w:jc w:val="both"/>
      </w:pPr>
      <w:r>
        <w:rPr>
          <w:sz w:val="20"/>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3) получать в письменной форме и по желанию заявителя в электронной форме ответ по существу поставленных в жалобе вопросов;</w:t>
      </w:r>
    </w:p>
    <w:p>
      <w:pPr>
        <w:pStyle w:val="0"/>
        <w:spacing w:before="200" w:line-rule="auto"/>
        <w:ind w:firstLine="540"/>
        <w:jc w:val="both"/>
      </w:pPr>
      <w:r>
        <w:rPr>
          <w:sz w:val="20"/>
        </w:rPr>
        <w:t xml:space="preserve">4) обращаться с заявлением о прекращении рассмотрения жалобы.</w:t>
      </w:r>
    </w:p>
    <w:p>
      <w:pPr>
        <w:pStyle w:val="0"/>
        <w:spacing w:before="200" w:line-rule="auto"/>
        <w:ind w:firstLine="540"/>
        <w:jc w:val="both"/>
      </w:pPr>
      <w:r>
        <w:rPr>
          <w:sz w:val="20"/>
        </w:rPr>
        <w:t xml:space="preserve">87. Основания для приостановления рассмотрения жалобы отсутствуют.</w:t>
      </w:r>
    </w:p>
    <w:p>
      <w:pPr>
        <w:pStyle w:val="0"/>
        <w:spacing w:before="200" w:line-rule="auto"/>
        <w:ind w:firstLine="540"/>
        <w:jc w:val="both"/>
      </w:pPr>
      <w:r>
        <w:rPr>
          <w:sz w:val="20"/>
        </w:rPr>
        <w:t xml:space="preserve">88. Ответ на жалобу не дается в случаях, если в ней:</w:t>
      </w:r>
    </w:p>
    <w:p>
      <w:pPr>
        <w:pStyle w:val="0"/>
        <w:spacing w:before="200" w:line-rule="auto"/>
        <w:ind w:firstLine="540"/>
        <w:jc w:val="both"/>
      </w:pPr>
      <w:r>
        <w:rPr>
          <w:sz w:val="20"/>
        </w:rPr>
        <w:t xml:space="preserve">1) не указаны фамилия заявителя, направившего жалобу, и адрес, по которому должен быть направлен ответ;</w:t>
      </w:r>
    </w:p>
    <w:p>
      <w:pPr>
        <w:pStyle w:val="0"/>
        <w:spacing w:before="200" w:line-rule="auto"/>
        <w:ind w:firstLine="540"/>
        <w:jc w:val="both"/>
      </w:pPr>
      <w:r>
        <w:rPr>
          <w:sz w:val="20"/>
        </w:rPr>
        <w:t xml:space="preserve">2)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pPr>
        <w:pStyle w:val="0"/>
        <w:spacing w:before="200" w:line-rule="auto"/>
        <w:ind w:firstLine="540"/>
        <w:jc w:val="both"/>
      </w:pPr>
      <w:r>
        <w:rPr>
          <w:sz w:val="20"/>
        </w:rPr>
        <w:t xml:space="preserve">Департамент вправе оставить жалобу без ответа и сообщить заявителю о недопустимости злоупотребления правом в случае получения жалобы, содержащей нецензурные либо оскорбительные выражения, угрозы жизни, здоровью и имуществу должностного лица, а также членов его семьи.</w:t>
      </w:r>
    </w:p>
    <w:p>
      <w:pPr>
        <w:pStyle w:val="0"/>
        <w:spacing w:before="200" w:line-rule="auto"/>
        <w:ind w:firstLine="540"/>
        <w:jc w:val="both"/>
      </w:pPr>
      <w:r>
        <w:rPr>
          <w:sz w:val="20"/>
        </w:rPr>
        <w:t xml:space="preserve">В случае, если в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pPr>
        <w:pStyle w:val="0"/>
        <w:jc w:val="both"/>
      </w:pPr>
      <w:r>
        <w:rPr>
          <w:sz w:val="20"/>
        </w:rPr>
        <w:t xml:space="preserve">(п. 88 в ред. </w:t>
      </w:r>
      <w:hyperlink w:history="0" r:id="rId63" w:tooltip="Приказ Департамента по труду и социальной защите населения Костромской области от 07.10.2022 N 2092 &quot;О внесении изменений в приказ департамента по труду и социальной защите населения Костромской области от 19.11.2019 N 897&quot; {КонсультантПлюс}">
        <w:r>
          <w:rPr>
            <w:sz w:val="20"/>
            <w:color w:val="0000ff"/>
          </w:rPr>
          <w:t xml:space="preserve">приказа</w:t>
        </w:r>
      </w:hyperlink>
      <w:r>
        <w:rPr>
          <w:sz w:val="20"/>
        </w:rPr>
        <w:t xml:space="preserve"> департамента по труду и социальной защите населения Костромской области от 07.10.2022 N 2092)</w:t>
      </w:r>
    </w:p>
    <w:p>
      <w:pPr>
        <w:pStyle w:val="0"/>
        <w:spacing w:before="200" w:line-rule="auto"/>
        <w:ind w:firstLine="540"/>
        <w:jc w:val="both"/>
      </w:pPr>
      <w:r>
        <w:rPr>
          <w:sz w:val="20"/>
        </w:rPr>
        <w:t xml:space="preserve">89. Жалоба, поступившая в департамент либо заместителю губернатора, подлежит рассмотрению в течение пятнадцати рабочих дней со дня ее регистрации,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470" w:name="P470"/>
    <w:bookmarkEnd w:id="470"/>
    <w:p>
      <w:pPr>
        <w:pStyle w:val="0"/>
        <w:spacing w:before="200" w:line-rule="auto"/>
        <w:ind w:firstLine="540"/>
        <w:jc w:val="both"/>
      </w:pPr>
      <w:r>
        <w:rPr>
          <w:sz w:val="20"/>
        </w:rPr>
        <w:t xml:space="preserve">90.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91. Не позднее дня, следующего за днем принятия решения, указанного в </w:t>
      </w:r>
      <w:hyperlink w:history="0" w:anchor="P470" w:tooltip="90. По результатам рассмотрения жалобы принимается одно из следующих решений:">
        <w:r>
          <w:rPr>
            <w:sz w:val="20"/>
            <w:color w:val="0000ff"/>
          </w:rPr>
          <w:t xml:space="preserve">пункте 90</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w:history="0" r:id="rId64" w:tooltip="Закон Костромской области от 20.04.2019 N 536-6-ЗКО (ред. от 24.10.2022) &quot;Кодекс Костромской области об административных правонарушениях&quot; (принят Костромской областной Думой 18.04.2019 {КонсультантПлюс}">
        <w:r>
          <w:rPr>
            <w:sz w:val="20"/>
            <w:color w:val="0000ff"/>
          </w:rPr>
          <w:t xml:space="preserve">Кодексом</w:t>
        </w:r>
      </w:hyperlink>
      <w:r>
        <w:rPr>
          <w:sz w:val="20"/>
        </w:rPr>
        <w:t xml:space="preserve"> Костромской области об административных правонарушениях.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по труду</w:t>
      </w:r>
    </w:p>
    <w:p>
      <w:pPr>
        <w:pStyle w:val="0"/>
        <w:jc w:val="right"/>
      </w:pPr>
      <w:r>
        <w:rPr>
          <w:sz w:val="20"/>
        </w:rPr>
        <w:t xml:space="preserve">и социальной защите населения</w:t>
      </w:r>
    </w:p>
    <w:p>
      <w:pPr>
        <w:pStyle w:val="0"/>
        <w:jc w:val="right"/>
      </w:pPr>
      <w:r>
        <w:rPr>
          <w:sz w:val="20"/>
        </w:rPr>
        <w:t xml:space="preserve">Костромской области государственной</w:t>
      </w:r>
    </w:p>
    <w:p>
      <w:pPr>
        <w:pStyle w:val="0"/>
        <w:jc w:val="right"/>
      </w:pPr>
      <w:r>
        <w:rPr>
          <w:sz w:val="20"/>
        </w:rPr>
        <w:t xml:space="preserve">услуги по оценке качества</w:t>
      </w:r>
    </w:p>
    <w:p>
      <w:pPr>
        <w:pStyle w:val="0"/>
        <w:jc w:val="right"/>
      </w:pPr>
      <w:r>
        <w:rPr>
          <w:sz w:val="20"/>
        </w:rPr>
        <w:t xml:space="preserve">оказания общественно полезных услуг</w:t>
      </w:r>
    </w:p>
    <w:p>
      <w:pPr>
        <w:pStyle w:val="0"/>
        <w:jc w:val="right"/>
      </w:pPr>
      <w:r>
        <w:rPr>
          <w:sz w:val="20"/>
        </w:rPr>
        <w:t xml:space="preserve">в сфере социальной защиты населения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bookmarkStart w:id="493" w:name="P493"/>
    <w:bookmarkEnd w:id="493"/>
    <w:p>
      <w:pPr>
        <w:pStyle w:val="2"/>
        <w:jc w:val="center"/>
      </w:pPr>
      <w:r>
        <w:rPr>
          <w:sz w:val="20"/>
        </w:rPr>
        <w:t xml:space="preserve">ПЕРЕЧЕНЬ</w:t>
      </w:r>
    </w:p>
    <w:p>
      <w:pPr>
        <w:pStyle w:val="2"/>
        <w:jc w:val="center"/>
      </w:pPr>
      <w:r>
        <w:rPr>
          <w:sz w:val="20"/>
        </w:rPr>
        <w:t xml:space="preserve">общественно полезных услуг в сфере социальной защиты</w:t>
      </w:r>
    </w:p>
    <w:p>
      <w:pPr>
        <w:pStyle w:val="2"/>
        <w:jc w:val="center"/>
      </w:pPr>
      <w:r>
        <w:rPr>
          <w:sz w:val="20"/>
        </w:rPr>
        <w:t xml:space="preserve">населения, оказываемых социально ориентированной</w:t>
      </w:r>
    </w:p>
    <w:p>
      <w:pPr>
        <w:pStyle w:val="2"/>
        <w:jc w:val="center"/>
      </w:pPr>
      <w:r>
        <w:rPr>
          <w:sz w:val="20"/>
        </w:rPr>
        <w:t xml:space="preserve">некоммерческой организацией, оценку качества оказания</w:t>
      </w:r>
    </w:p>
    <w:p>
      <w:pPr>
        <w:pStyle w:val="2"/>
        <w:jc w:val="center"/>
      </w:pPr>
      <w:r>
        <w:rPr>
          <w:sz w:val="20"/>
        </w:rPr>
        <w:t xml:space="preserve">которых осуществляет департамент по труду и социальной</w:t>
      </w:r>
    </w:p>
    <w:p>
      <w:pPr>
        <w:pStyle w:val="2"/>
        <w:jc w:val="center"/>
      </w:pPr>
      <w:r>
        <w:rPr>
          <w:sz w:val="20"/>
        </w:rPr>
        <w:t xml:space="preserve">защите населения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Pr>
          <w:p>
            <w:pPr>
              <w:pStyle w:val="0"/>
              <w:jc w:val="center"/>
            </w:pPr>
            <w:r>
              <w:rPr>
                <w:sz w:val="20"/>
              </w:rPr>
              <w:t xml:space="preserve">N п/п</w:t>
            </w:r>
          </w:p>
        </w:tc>
        <w:tc>
          <w:tcPr>
            <w:tcW w:w="8561" w:type="dxa"/>
          </w:tcPr>
          <w:p>
            <w:pPr>
              <w:pStyle w:val="0"/>
              <w:jc w:val="center"/>
            </w:pPr>
            <w:r>
              <w:rPr>
                <w:sz w:val="20"/>
              </w:rPr>
              <w:t xml:space="preserve">Наименование общественно полезной услуги</w:t>
            </w:r>
          </w:p>
        </w:tc>
      </w:tr>
      <w:tr>
        <w:tc>
          <w:tcPr>
            <w:tcW w:w="510" w:type="dxa"/>
          </w:tcPr>
          <w:p>
            <w:pPr>
              <w:pStyle w:val="0"/>
              <w:jc w:val="center"/>
            </w:pPr>
            <w:r>
              <w:rPr>
                <w:sz w:val="20"/>
              </w:rPr>
              <w:t xml:space="preserve">1.</w:t>
            </w:r>
          </w:p>
        </w:tc>
        <w:tc>
          <w:tcPr>
            <w:tcW w:w="8561" w:type="dxa"/>
          </w:tcPr>
          <w:p>
            <w:pPr>
              <w:pStyle w:val="0"/>
              <w:jc w:val="both"/>
            </w:pPr>
            <w:r>
              <w:rPr>
                <w:sz w:val="20"/>
              </w:rPr>
              <w:t xml:space="preserve">предоставление социального обслуживания в форме на дому</w:t>
            </w:r>
          </w:p>
        </w:tc>
      </w:tr>
      <w:tr>
        <w:tc>
          <w:tcPr>
            <w:tcW w:w="510" w:type="dxa"/>
          </w:tcPr>
          <w:p>
            <w:pPr>
              <w:pStyle w:val="0"/>
              <w:jc w:val="center"/>
            </w:pPr>
            <w:r>
              <w:rPr>
                <w:sz w:val="20"/>
              </w:rPr>
              <w:t xml:space="preserve">2.</w:t>
            </w:r>
          </w:p>
        </w:tc>
        <w:tc>
          <w:tcPr>
            <w:tcW w:w="8561" w:type="dxa"/>
          </w:tcPr>
          <w:p>
            <w:pPr>
              <w:pStyle w:val="0"/>
              <w:jc w:val="both"/>
            </w:pPr>
            <w:r>
              <w:rPr>
                <w:sz w:val="20"/>
              </w:rPr>
              <w:t xml:space="preserve">предоставление социального обслуживания в стационарной форме</w:t>
            </w:r>
          </w:p>
        </w:tc>
      </w:tr>
      <w:tr>
        <w:tc>
          <w:tcPr>
            <w:tcW w:w="510" w:type="dxa"/>
          </w:tcPr>
          <w:p>
            <w:pPr>
              <w:pStyle w:val="0"/>
              <w:jc w:val="center"/>
            </w:pPr>
            <w:r>
              <w:rPr>
                <w:sz w:val="20"/>
              </w:rPr>
              <w:t xml:space="preserve">3.</w:t>
            </w:r>
          </w:p>
        </w:tc>
        <w:tc>
          <w:tcPr>
            <w:tcW w:w="8561" w:type="dxa"/>
          </w:tcPr>
          <w:p>
            <w:pPr>
              <w:pStyle w:val="0"/>
              <w:jc w:val="both"/>
            </w:pPr>
            <w:r>
              <w:rPr>
                <w:sz w:val="20"/>
              </w:rPr>
              <w:t xml:space="preserve">предоставление социального обслуживания в полустационарной форме</w:t>
            </w:r>
          </w:p>
        </w:tc>
      </w:tr>
      <w:tr>
        <w:tc>
          <w:tcPr>
            <w:tcW w:w="510" w:type="dxa"/>
          </w:tcPr>
          <w:p>
            <w:pPr>
              <w:pStyle w:val="0"/>
              <w:jc w:val="center"/>
            </w:pPr>
            <w:r>
              <w:rPr>
                <w:sz w:val="20"/>
              </w:rPr>
              <w:t xml:space="preserve">4.</w:t>
            </w:r>
          </w:p>
        </w:tc>
        <w:tc>
          <w:tcPr>
            <w:tcW w:w="8561" w:type="dxa"/>
          </w:tcPr>
          <w:p>
            <w:pPr>
              <w:pStyle w:val="0"/>
              <w:jc w:val="both"/>
            </w:pPr>
            <w:r>
              <w:rPr>
                <w:sz w:val="20"/>
              </w:rPr>
              <w:t xml:space="preserve">оказание содействия молодежи в вопросах трудоустройства, социальной реабилитации, трудоустройства несовершеннолетних граждан</w:t>
            </w:r>
          </w:p>
        </w:tc>
      </w:tr>
      <w:tr>
        <w:tc>
          <w:tcPr>
            <w:tcW w:w="510" w:type="dxa"/>
          </w:tcPr>
          <w:p>
            <w:pPr>
              <w:pStyle w:val="0"/>
              <w:jc w:val="center"/>
            </w:pPr>
            <w:r>
              <w:rPr>
                <w:sz w:val="20"/>
              </w:rPr>
              <w:t xml:space="preserve">5.</w:t>
            </w:r>
          </w:p>
        </w:tc>
        <w:tc>
          <w:tcPr>
            <w:tcW w:w="8561" w:type="dxa"/>
          </w:tcPr>
          <w:p>
            <w:pPr>
              <w:pStyle w:val="0"/>
              <w:jc w:val="both"/>
            </w:pPr>
            <w:r>
              <w:rPr>
                <w:sz w:val="20"/>
              </w:rPr>
              <w:t xml:space="preserve">содействие трудоустройству граждан, освобожденных из учреждений, исполняющих наказание в виде лишения свободы</w:t>
            </w:r>
          </w:p>
        </w:tc>
      </w:tr>
      <w:tr>
        <w:tc>
          <w:tcPr>
            <w:tcW w:w="510" w:type="dxa"/>
          </w:tcPr>
          <w:p>
            <w:pPr>
              <w:pStyle w:val="0"/>
              <w:jc w:val="center"/>
            </w:pPr>
            <w:r>
              <w:rPr>
                <w:sz w:val="20"/>
              </w:rPr>
              <w:t xml:space="preserve">6.</w:t>
            </w:r>
          </w:p>
        </w:tc>
        <w:tc>
          <w:tcPr>
            <w:tcW w:w="8561" w:type="dxa"/>
          </w:tcPr>
          <w:p>
            <w:pPr>
              <w:pStyle w:val="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tc>
          <w:tcPr>
            <w:tcW w:w="510" w:type="dxa"/>
          </w:tcPr>
          <w:p>
            <w:pPr>
              <w:pStyle w:val="0"/>
              <w:jc w:val="center"/>
            </w:pPr>
            <w:r>
              <w:rPr>
                <w:sz w:val="20"/>
              </w:rPr>
              <w:t xml:space="preserve">7.</w:t>
            </w:r>
          </w:p>
        </w:tc>
        <w:tc>
          <w:tcPr>
            <w:tcW w:w="8561" w:type="dxa"/>
          </w:tcPr>
          <w:p>
            <w:pPr>
              <w:pStyle w:val="0"/>
              <w:jc w:val="both"/>
            </w:pPr>
            <w:r>
              <w:rPr>
                <w:sz w:val="20"/>
              </w:rPr>
              <w:t xml:space="preserve">организация ярмарок вакансий и учебных рабочих мест</w:t>
            </w:r>
          </w:p>
        </w:tc>
      </w:tr>
      <w:tr>
        <w:tc>
          <w:tcPr>
            <w:tcW w:w="510" w:type="dxa"/>
          </w:tcPr>
          <w:p>
            <w:pPr>
              <w:pStyle w:val="0"/>
              <w:jc w:val="center"/>
            </w:pPr>
            <w:r>
              <w:rPr>
                <w:sz w:val="20"/>
              </w:rPr>
              <w:t xml:space="preserve">8.</w:t>
            </w:r>
          </w:p>
        </w:tc>
        <w:tc>
          <w:tcPr>
            <w:tcW w:w="8561" w:type="dxa"/>
          </w:tcPr>
          <w:p>
            <w:pPr>
              <w:pStyle w:val="0"/>
              <w:jc w:val="both"/>
            </w:pPr>
            <w:r>
              <w:rPr>
                <w:sz w:val="20"/>
              </w:rPr>
              <w:t xml:space="preserve">психологическая поддержка безработных граждан</w:t>
            </w:r>
          </w:p>
        </w:tc>
      </w:tr>
      <w:tr>
        <w:tc>
          <w:tcPr>
            <w:tcW w:w="510" w:type="dxa"/>
          </w:tcPr>
          <w:p>
            <w:pPr>
              <w:pStyle w:val="0"/>
              <w:jc w:val="center"/>
            </w:pPr>
            <w:r>
              <w:rPr>
                <w:sz w:val="20"/>
              </w:rPr>
              <w:t xml:space="preserve">9.</w:t>
            </w:r>
          </w:p>
        </w:tc>
        <w:tc>
          <w:tcPr>
            <w:tcW w:w="8561" w:type="dxa"/>
          </w:tcPr>
          <w:p>
            <w:pPr>
              <w:pStyle w:val="0"/>
              <w:jc w:val="both"/>
            </w:pPr>
            <w:r>
              <w:rPr>
                <w:sz w:val="20"/>
              </w:rPr>
              <w:t xml:space="preserve">социальная адаптация безработных граждан на рынке труда</w:t>
            </w:r>
          </w:p>
        </w:tc>
      </w:tr>
      <w:tr>
        <w:tc>
          <w:tcPr>
            <w:tcW w:w="510" w:type="dxa"/>
          </w:tcPr>
          <w:p>
            <w:pPr>
              <w:pStyle w:val="0"/>
              <w:jc w:val="center"/>
            </w:pPr>
            <w:r>
              <w:rPr>
                <w:sz w:val="20"/>
              </w:rPr>
              <w:t xml:space="preserve">10.</w:t>
            </w:r>
          </w:p>
        </w:tc>
        <w:tc>
          <w:tcPr>
            <w:tcW w:w="8561" w:type="dxa"/>
          </w:tcPr>
          <w:p>
            <w:pPr>
              <w:pStyle w:val="0"/>
              <w:jc w:val="both"/>
            </w:pPr>
            <w:r>
              <w:rPr>
                <w:sz w:val="20"/>
              </w:rPr>
              <w:t xml:space="preserve">оказание содействия в трудоустройстве на оборудованные (оснащенные) рабочие места</w:t>
            </w:r>
          </w:p>
        </w:tc>
      </w:tr>
      <w:tr>
        <w:tc>
          <w:tcPr>
            <w:tcW w:w="510" w:type="dxa"/>
          </w:tcPr>
          <w:p>
            <w:pPr>
              <w:pStyle w:val="0"/>
              <w:jc w:val="center"/>
            </w:pPr>
            <w:r>
              <w:rPr>
                <w:sz w:val="20"/>
              </w:rPr>
              <w:t xml:space="preserve">11.</w:t>
            </w:r>
          </w:p>
        </w:tc>
        <w:tc>
          <w:tcPr>
            <w:tcW w:w="8561" w:type="dxa"/>
          </w:tcPr>
          <w:p>
            <w:pPr>
              <w:pStyle w:val="0"/>
              <w:jc w:val="both"/>
            </w:pPr>
            <w:r>
              <w:rPr>
                <w:sz w:val="20"/>
              </w:rPr>
              <w:t xml:space="preserve">организация сопровождения при содействии занятости инвалидов и самозанятости инвалидов</w:t>
            </w:r>
          </w:p>
        </w:tc>
      </w:tr>
      <w:tr>
        <w:tc>
          <w:tcPr>
            <w:tcW w:w="510" w:type="dxa"/>
          </w:tcPr>
          <w:p>
            <w:pPr>
              <w:pStyle w:val="0"/>
              <w:jc w:val="center"/>
            </w:pPr>
            <w:r>
              <w:rPr>
                <w:sz w:val="20"/>
              </w:rPr>
              <w:t xml:space="preserve">12.</w:t>
            </w:r>
          </w:p>
        </w:tc>
        <w:tc>
          <w:tcPr>
            <w:tcW w:w="8561" w:type="dxa"/>
          </w:tcPr>
          <w:p>
            <w:pPr>
              <w:pStyle w:val="0"/>
              <w:jc w:val="both"/>
            </w:pPr>
            <w:r>
              <w:rPr>
                <w:sz w:val="20"/>
              </w:rP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чрезвычайных обстоятельств</w:t>
            </w:r>
          </w:p>
        </w:tc>
      </w:tr>
      <w:tr>
        <w:tc>
          <w:tcPr>
            <w:tcW w:w="510" w:type="dxa"/>
          </w:tcPr>
          <w:p>
            <w:pPr>
              <w:pStyle w:val="0"/>
              <w:jc w:val="center"/>
            </w:pPr>
            <w:r>
              <w:rPr>
                <w:sz w:val="20"/>
              </w:rPr>
              <w:t xml:space="preserve">13.</w:t>
            </w:r>
          </w:p>
        </w:tc>
        <w:tc>
          <w:tcPr>
            <w:tcW w:w="8561" w:type="dxa"/>
          </w:tcPr>
          <w:p>
            <w:pPr>
              <w:pStyle w:val="0"/>
              <w:jc w:val="both"/>
            </w:pPr>
            <w:r>
              <w:rPr>
                <w:sz w:val="20"/>
              </w:rPr>
              <w:t xml:space="preserve">проведение реабилитации или абилитации инвалидов при сложном и атипичном протезировании и ортезировании в стационарных условиях</w:t>
            </w:r>
          </w:p>
        </w:tc>
      </w:tr>
      <w:tr>
        <w:tc>
          <w:tcPr>
            <w:tcW w:w="510" w:type="dxa"/>
          </w:tcPr>
          <w:p>
            <w:pPr>
              <w:pStyle w:val="0"/>
              <w:jc w:val="center"/>
            </w:pPr>
            <w:r>
              <w:rPr>
                <w:sz w:val="20"/>
              </w:rPr>
              <w:t xml:space="preserve">14.</w:t>
            </w:r>
          </w:p>
        </w:tc>
        <w:tc>
          <w:tcPr>
            <w:tcW w:w="8561" w:type="dxa"/>
          </w:tcPr>
          <w:p>
            <w:pPr>
              <w:pStyle w:val="0"/>
              <w:jc w:val="both"/>
            </w:pPr>
            <w:r>
              <w:rPr>
                <w:sz w:val="20"/>
              </w:rPr>
              <w:t xml:space="preserve">проведение социально-средовой реабилитации или абилитации инвалидов</w:t>
            </w:r>
          </w:p>
        </w:tc>
      </w:tr>
      <w:tr>
        <w:tc>
          <w:tcPr>
            <w:tcW w:w="510" w:type="dxa"/>
          </w:tcPr>
          <w:p>
            <w:pPr>
              <w:pStyle w:val="0"/>
              <w:jc w:val="center"/>
            </w:pPr>
            <w:r>
              <w:rPr>
                <w:sz w:val="20"/>
              </w:rPr>
              <w:t xml:space="preserve">15.</w:t>
            </w:r>
          </w:p>
        </w:tc>
        <w:tc>
          <w:tcPr>
            <w:tcW w:w="8561" w:type="dxa"/>
          </w:tcPr>
          <w:p>
            <w:pPr>
              <w:pStyle w:val="0"/>
              <w:jc w:val="both"/>
            </w:pPr>
            <w:r>
              <w:rPr>
                <w:sz w:val="20"/>
              </w:rPr>
              <w:t xml:space="preserve">проведение социально-психологической реабилитации или абилитации инвалидов в амбулаторных условиях</w:t>
            </w:r>
          </w:p>
        </w:tc>
      </w:tr>
      <w:tr>
        <w:tc>
          <w:tcPr>
            <w:tcW w:w="510" w:type="dxa"/>
          </w:tcPr>
          <w:p>
            <w:pPr>
              <w:pStyle w:val="0"/>
              <w:jc w:val="center"/>
            </w:pPr>
            <w:r>
              <w:rPr>
                <w:sz w:val="20"/>
              </w:rPr>
              <w:t xml:space="preserve">16.</w:t>
            </w:r>
          </w:p>
        </w:tc>
        <w:tc>
          <w:tcPr>
            <w:tcW w:w="8561" w:type="dxa"/>
          </w:tcPr>
          <w:p>
            <w:pPr>
              <w:pStyle w:val="0"/>
              <w:jc w:val="both"/>
            </w:pPr>
            <w:r>
              <w:rPr>
                <w:sz w:val="20"/>
              </w:rPr>
              <w:t xml:space="preserve">проведение социокультурной реабилитации или абилитации инвалидов</w:t>
            </w:r>
          </w:p>
        </w:tc>
      </w:tr>
      <w:tr>
        <w:tc>
          <w:tcPr>
            <w:tcW w:w="510" w:type="dxa"/>
          </w:tcPr>
          <w:p>
            <w:pPr>
              <w:pStyle w:val="0"/>
              <w:jc w:val="center"/>
            </w:pPr>
            <w:r>
              <w:rPr>
                <w:sz w:val="20"/>
              </w:rPr>
              <w:t xml:space="preserve">17.</w:t>
            </w:r>
          </w:p>
        </w:tc>
        <w:tc>
          <w:tcPr>
            <w:tcW w:w="8561" w:type="dxa"/>
          </w:tcPr>
          <w:p>
            <w:pPr>
              <w:pStyle w:val="0"/>
              <w:jc w:val="both"/>
            </w:pPr>
            <w:r>
              <w:rPr>
                <w:sz w:val="20"/>
              </w:rPr>
              <w:t xml:space="preserve">проведение социально-бытовой адаптации</w:t>
            </w:r>
          </w:p>
        </w:tc>
      </w:tr>
      <w:tr>
        <w:tc>
          <w:tcPr>
            <w:tcW w:w="510" w:type="dxa"/>
          </w:tcPr>
          <w:p>
            <w:pPr>
              <w:pStyle w:val="0"/>
              <w:jc w:val="center"/>
            </w:pPr>
            <w:r>
              <w:rPr>
                <w:sz w:val="20"/>
              </w:rPr>
              <w:t xml:space="preserve">18.</w:t>
            </w:r>
          </w:p>
        </w:tc>
        <w:tc>
          <w:tcPr>
            <w:tcW w:w="8561" w:type="dxa"/>
          </w:tcPr>
          <w:p>
            <w:pPr>
              <w:pStyle w:val="0"/>
              <w:jc w:val="both"/>
            </w:pPr>
            <w:r>
              <w:rPr>
                <w:sz w:val="20"/>
              </w:rPr>
              <w:t xml:space="preserve">содействие в получении питания в месте временного размещения лицам, признанным беженцами в соответствии с Федеральным </w:t>
            </w:r>
            <w:hyperlink w:history="0" r:id="rId65"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r>
      <w:tr>
        <w:tc>
          <w:tcPr>
            <w:tcW w:w="510" w:type="dxa"/>
          </w:tcPr>
          <w:p>
            <w:pPr>
              <w:pStyle w:val="0"/>
              <w:jc w:val="center"/>
            </w:pPr>
            <w:r>
              <w:rPr>
                <w:sz w:val="20"/>
              </w:rPr>
              <w:t xml:space="preserve">19.</w:t>
            </w:r>
          </w:p>
        </w:tc>
        <w:tc>
          <w:tcPr>
            <w:tcW w:w="8561" w:type="dxa"/>
          </w:tcPr>
          <w:p>
            <w:pPr>
              <w:pStyle w:val="0"/>
              <w:jc w:val="both"/>
            </w:pPr>
            <w:r>
              <w:rPr>
                <w:sz w:val="20"/>
              </w:rPr>
              <w:t xml:space="preserve">содействие в направлении на профессиональное обучение в центре временного размещения или в трудоустройстве</w:t>
            </w:r>
          </w:p>
        </w:tc>
      </w:tr>
      <w:tr>
        <w:tc>
          <w:tcPr>
            <w:tcW w:w="510" w:type="dxa"/>
          </w:tcPr>
          <w:p>
            <w:pPr>
              <w:pStyle w:val="0"/>
              <w:jc w:val="center"/>
            </w:pPr>
            <w:r>
              <w:rPr>
                <w:sz w:val="20"/>
              </w:rPr>
              <w:t xml:space="preserve">20.</w:t>
            </w:r>
          </w:p>
        </w:tc>
        <w:tc>
          <w:tcPr>
            <w:tcW w:w="8561" w:type="dxa"/>
          </w:tcPr>
          <w:p>
            <w:pPr>
              <w:pStyle w:val="0"/>
              <w:jc w:val="both"/>
            </w:pPr>
            <w:r>
              <w:rPr>
                <w:sz w:val="20"/>
              </w:rP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66"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законе</w:t>
              </w:r>
            </w:hyperlink>
            <w:r>
              <w:rPr>
                <w:sz w:val="20"/>
              </w:rPr>
              <w:t xml:space="preserve"> "О государственной социальной помощи"</w:t>
            </w:r>
          </w:p>
        </w:tc>
      </w:tr>
      <w:tr>
        <w:tc>
          <w:tcPr>
            <w:tcW w:w="510" w:type="dxa"/>
          </w:tcPr>
          <w:p>
            <w:pPr>
              <w:pStyle w:val="0"/>
              <w:jc w:val="center"/>
            </w:pPr>
            <w:r>
              <w:rPr>
                <w:sz w:val="20"/>
              </w:rPr>
              <w:t xml:space="preserve">21.</w:t>
            </w:r>
          </w:p>
        </w:tc>
        <w:tc>
          <w:tcPr>
            <w:tcW w:w="8561" w:type="dxa"/>
          </w:tcPr>
          <w:p>
            <w:pPr>
              <w:pStyle w:val="0"/>
              <w:jc w:val="both"/>
            </w:pPr>
            <w:r>
              <w:rPr>
                <w:sz w:val="20"/>
              </w:rPr>
              <w:t xml:space="preserve">оказание медицинской (в том числе психиатрической), социальной и психолого-педагогической помощи детям, находящимся в трудной жизненной ситуации</w:t>
            </w:r>
          </w:p>
        </w:tc>
      </w:tr>
      <w:tr>
        <w:tc>
          <w:tcPr>
            <w:tcW w:w="510" w:type="dxa"/>
          </w:tcPr>
          <w:p>
            <w:pPr>
              <w:pStyle w:val="0"/>
              <w:jc w:val="center"/>
            </w:pPr>
            <w:r>
              <w:rPr>
                <w:sz w:val="20"/>
              </w:rPr>
              <w:t xml:space="preserve">22.</w:t>
            </w:r>
          </w:p>
        </w:tc>
        <w:tc>
          <w:tcPr>
            <w:tcW w:w="8561" w:type="dxa"/>
          </w:tcPr>
          <w:p>
            <w:pPr>
              <w:pStyle w:val="0"/>
              <w:jc w:val="both"/>
            </w:pPr>
            <w:r>
              <w:rPr>
                <w:sz w:val="20"/>
              </w:rPr>
              <w:t xml:space="preserve">содействие гражданам в поиске подходящей работы, а работодателям - в подборе необходимых работников</w:t>
            </w:r>
          </w:p>
        </w:tc>
      </w:tr>
      <w:tr>
        <w:tc>
          <w:tcPr>
            <w:tcW w:w="510" w:type="dxa"/>
          </w:tcPr>
          <w:p>
            <w:pPr>
              <w:pStyle w:val="0"/>
              <w:jc w:val="center"/>
            </w:pPr>
            <w:r>
              <w:rPr>
                <w:sz w:val="20"/>
              </w:rPr>
              <w:t xml:space="preserve">23.</w:t>
            </w:r>
          </w:p>
        </w:tc>
        <w:tc>
          <w:tcPr>
            <w:tcW w:w="8561" w:type="dxa"/>
          </w:tcPr>
          <w:p>
            <w:pPr>
              <w:pStyle w:val="0"/>
              <w:jc w:val="both"/>
            </w:pPr>
            <w:r>
              <w:rPr>
                <w:sz w:val="20"/>
              </w:rPr>
              <w:t xml:space="preserve">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r>
      <w:tr>
        <w:tc>
          <w:tcPr>
            <w:tcW w:w="510" w:type="dxa"/>
          </w:tcPr>
          <w:p>
            <w:pPr>
              <w:pStyle w:val="0"/>
              <w:jc w:val="center"/>
            </w:pPr>
            <w:r>
              <w:rPr>
                <w:sz w:val="20"/>
              </w:rPr>
              <w:t xml:space="preserve">24.</w:t>
            </w:r>
          </w:p>
        </w:tc>
        <w:tc>
          <w:tcPr>
            <w:tcW w:w="8561" w:type="dxa"/>
          </w:tcPr>
          <w:p>
            <w:pPr>
              <w:pStyle w:val="0"/>
              <w:jc w:val="both"/>
            </w:pPr>
            <w:r>
              <w:rPr>
                <w:sz w:val="20"/>
              </w:rPr>
              <w:t xml:space="preserve">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tc>
          <w:tcPr>
            <w:tcW w:w="510" w:type="dxa"/>
          </w:tcPr>
          <w:p>
            <w:pPr>
              <w:pStyle w:val="0"/>
              <w:jc w:val="center"/>
            </w:pPr>
            <w:r>
              <w:rPr>
                <w:sz w:val="20"/>
              </w:rPr>
              <w:t xml:space="preserve">25.</w:t>
            </w:r>
          </w:p>
        </w:tc>
        <w:tc>
          <w:tcPr>
            <w:tcW w:w="8561" w:type="dxa"/>
          </w:tcPr>
          <w:p>
            <w:pPr>
              <w:pStyle w:val="0"/>
              <w:jc w:val="both"/>
            </w:pPr>
            <w:r>
              <w:rPr>
                <w:sz w:val="20"/>
              </w:rPr>
              <w:t xml:space="preserve">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tc>
          <w:tcPr>
            <w:tcW w:w="510" w:type="dxa"/>
          </w:tcPr>
          <w:p>
            <w:pPr>
              <w:pStyle w:val="0"/>
              <w:jc w:val="center"/>
            </w:pPr>
            <w:r>
              <w:rPr>
                <w:sz w:val="20"/>
              </w:rPr>
              <w:t xml:space="preserve">26.</w:t>
            </w:r>
          </w:p>
        </w:tc>
        <w:tc>
          <w:tcPr>
            <w:tcW w:w="8561" w:type="dxa"/>
          </w:tcPr>
          <w:p>
            <w:pPr>
              <w:pStyle w:val="0"/>
              <w:jc w:val="both"/>
            </w:pPr>
            <w:r>
              <w:rPr>
                <w:sz w:val="20"/>
              </w:rPr>
              <w:t xml:space="preserve">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r>
      <w:tr>
        <w:tc>
          <w:tcPr>
            <w:tcW w:w="510" w:type="dxa"/>
          </w:tcPr>
          <w:p>
            <w:pPr>
              <w:pStyle w:val="0"/>
              <w:jc w:val="center"/>
            </w:pPr>
            <w:r>
              <w:rPr>
                <w:sz w:val="20"/>
              </w:rPr>
              <w:t xml:space="preserve">27.</w:t>
            </w:r>
          </w:p>
        </w:tc>
        <w:tc>
          <w:tcPr>
            <w:tcW w:w="8561" w:type="dxa"/>
          </w:tcPr>
          <w:p>
            <w:pPr>
              <w:pStyle w:val="0"/>
              <w:jc w:val="both"/>
            </w:pPr>
            <w:r>
              <w:rPr>
                <w:sz w:val="20"/>
              </w:rPr>
              <w:t xml:space="preserve">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r>
      <w:tr>
        <w:tc>
          <w:tcPr>
            <w:tcW w:w="510" w:type="dxa"/>
          </w:tcPr>
          <w:p>
            <w:pPr>
              <w:pStyle w:val="0"/>
              <w:jc w:val="center"/>
            </w:pPr>
            <w:r>
              <w:rPr>
                <w:sz w:val="20"/>
              </w:rPr>
              <w:t xml:space="preserve">28.</w:t>
            </w:r>
          </w:p>
        </w:tc>
        <w:tc>
          <w:tcPr>
            <w:tcW w:w="8561" w:type="dxa"/>
          </w:tcPr>
          <w:p>
            <w:pPr>
              <w:pStyle w:val="0"/>
              <w:jc w:val="both"/>
            </w:pPr>
            <w:r>
              <w:rPr>
                <w:sz w:val="20"/>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r>
      <w:tr>
        <w:tc>
          <w:tcPr>
            <w:tcW w:w="510" w:type="dxa"/>
          </w:tcPr>
          <w:p>
            <w:pPr>
              <w:pStyle w:val="0"/>
              <w:jc w:val="center"/>
            </w:pPr>
            <w:r>
              <w:rPr>
                <w:sz w:val="20"/>
              </w:rPr>
              <w:t xml:space="preserve">29.</w:t>
            </w:r>
          </w:p>
        </w:tc>
        <w:tc>
          <w:tcPr>
            <w:tcW w:w="8561" w:type="dxa"/>
          </w:tcPr>
          <w:p>
            <w:pPr>
              <w:pStyle w:val="0"/>
              <w:jc w:val="both"/>
            </w:pPr>
            <w:r>
              <w:rPr>
                <w:sz w:val="20"/>
              </w:rPr>
              <w:t xml:space="preserve">содействие устройству детей на воспитание в семью</w:t>
            </w:r>
          </w:p>
        </w:tc>
      </w:tr>
      <w:tr>
        <w:tc>
          <w:tcPr>
            <w:tcW w:w="510" w:type="dxa"/>
          </w:tcPr>
          <w:p>
            <w:pPr>
              <w:pStyle w:val="0"/>
              <w:jc w:val="center"/>
            </w:pPr>
            <w:r>
              <w:rPr>
                <w:sz w:val="20"/>
              </w:rPr>
              <w:t xml:space="preserve">30.</w:t>
            </w:r>
          </w:p>
        </w:tc>
        <w:tc>
          <w:tcPr>
            <w:tcW w:w="8561" w:type="dxa"/>
          </w:tcPr>
          <w:p>
            <w:pPr>
              <w:pStyle w:val="0"/>
              <w:jc w:val="both"/>
            </w:pPr>
            <w:r>
              <w:rPr>
                <w:sz w:val="20"/>
              </w:rPr>
              <w:t xml:space="preserve">подготовка граждан, выразивших желание принять детей-сирот и детей, оставшихся без попечения родителей, на семейные формы устройства</w:t>
            </w:r>
          </w:p>
        </w:tc>
      </w:tr>
      <w:tr>
        <w:tc>
          <w:tcPr>
            <w:tcW w:w="510" w:type="dxa"/>
          </w:tcPr>
          <w:p>
            <w:pPr>
              <w:pStyle w:val="0"/>
              <w:jc w:val="center"/>
            </w:pPr>
            <w:r>
              <w:rPr>
                <w:sz w:val="20"/>
              </w:rPr>
              <w:t xml:space="preserve">31.</w:t>
            </w:r>
          </w:p>
        </w:tc>
        <w:tc>
          <w:tcPr>
            <w:tcW w:w="8561" w:type="dxa"/>
          </w:tcPr>
          <w:p>
            <w:pPr>
              <w:pStyle w:val="0"/>
              <w:jc w:val="both"/>
            </w:pPr>
            <w:r>
              <w:rPr>
                <w:sz w:val="20"/>
              </w:rPr>
              <w:t xml:space="preserve">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r>
      <w:tr>
        <w:tc>
          <w:tcPr>
            <w:tcW w:w="510" w:type="dxa"/>
          </w:tcPr>
          <w:p>
            <w:pPr>
              <w:pStyle w:val="0"/>
              <w:jc w:val="center"/>
            </w:pPr>
            <w:r>
              <w:rPr>
                <w:sz w:val="20"/>
              </w:rPr>
              <w:t xml:space="preserve">32.</w:t>
            </w:r>
          </w:p>
        </w:tc>
        <w:tc>
          <w:tcPr>
            <w:tcW w:w="8561" w:type="dxa"/>
          </w:tcPr>
          <w:p>
            <w:pPr>
              <w:pStyle w:val="0"/>
              <w:jc w:val="both"/>
            </w:pPr>
            <w:r>
              <w:rPr>
                <w:sz w:val="20"/>
              </w:rPr>
              <w:t xml:space="preserve">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r>
      <w:tr>
        <w:tc>
          <w:tcPr>
            <w:tcW w:w="510" w:type="dxa"/>
          </w:tcPr>
          <w:p>
            <w:pPr>
              <w:pStyle w:val="0"/>
              <w:jc w:val="center"/>
            </w:pPr>
            <w:r>
              <w:rPr>
                <w:sz w:val="20"/>
              </w:rPr>
              <w:t xml:space="preserve">33.</w:t>
            </w:r>
          </w:p>
        </w:tc>
        <w:tc>
          <w:tcPr>
            <w:tcW w:w="8561" w:type="dxa"/>
          </w:tcPr>
          <w:p>
            <w:pPr>
              <w:pStyle w:val="0"/>
              <w:jc w:val="both"/>
            </w:pPr>
            <w:r>
              <w:rPr>
                <w:sz w:val="20"/>
              </w:rPr>
              <w:t xml:space="preserve">защита прав и законных интересов детей-сирот и детей, оставшихся без попечения родителей</w:t>
            </w:r>
          </w:p>
        </w:tc>
      </w:tr>
      <w:tr>
        <w:tc>
          <w:tcPr>
            <w:tcW w:w="510" w:type="dxa"/>
          </w:tcPr>
          <w:p>
            <w:pPr>
              <w:pStyle w:val="0"/>
              <w:jc w:val="center"/>
            </w:pPr>
            <w:r>
              <w:rPr>
                <w:sz w:val="20"/>
              </w:rPr>
              <w:t xml:space="preserve">34.</w:t>
            </w:r>
          </w:p>
        </w:tc>
        <w:tc>
          <w:tcPr>
            <w:tcW w:w="8561" w:type="dxa"/>
          </w:tcPr>
          <w:p>
            <w:pPr>
              <w:pStyle w:val="0"/>
              <w:jc w:val="both"/>
            </w:pPr>
            <w:r>
              <w:rPr>
                <w:sz w:val="20"/>
              </w:rPr>
              <w:t xml:space="preserve">выявление несовершеннолетних граждан, нуждающихся в установлении над ними опеки или попечительства</w:t>
            </w:r>
          </w:p>
        </w:tc>
      </w:tr>
      <w:tr>
        <w:tc>
          <w:tcPr>
            <w:tcW w:w="510" w:type="dxa"/>
          </w:tcPr>
          <w:p>
            <w:pPr>
              <w:pStyle w:val="0"/>
              <w:jc w:val="center"/>
            </w:pPr>
            <w:r>
              <w:rPr>
                <w:sz w:val="20"/>
              </w:rPr>
              <w:t xml:space="preserve">35.</w:t>
            </w:r>
          </w:p>
        </w:tc>
        <w:tc>
          <w:tcPr>
            <w:tcW w:w="8561" w:type="dxa"/>
          </w:tcPr>
          <w:p>
            <w:pPr>
              <w:pStyle w:val="0"/>
              <w:jc w:val="both"/>
            </w:pPr>
            <w:r>
              <w:rPr>
                <w:sz w:val="20"/>
              </w:rPr>
              <w:t xml:space="preserve">организация отдыха детей и молодежи</w:t>
            </w:r>
          </w:p>
        </w:tc>
      </w:tr>
      <w:tr>
        <w:tc>
          <w:tcPr>
            <w:tcW w:w="510" w:type="dxa"/>
          </w:tcPr>
          <w:p>
            <w:pPr>
              <w:pStyle w:val="0"/>
              <w:jc w:val="center"/>
            </w:pPr>
            <w:r>
              <w:rPr>
                <w:sz w:val="20"/>
              </w:rPr>
              <w:t xml:space="preserve">36.</w:t>
            </w:r>
          </w:p>
        </w:tc>
        <w:tc>
          <w:tcPr>
            <w:tcW w:w="8561" w:type="dxa"/>
          </w:tcPr>
          <w:p>
            <w:pPr>
              <w:pStyle w:val="0"/>
              <w:jc w:val="both"/>
            </w:pPr>
            <w:r>
              <w:rPr>
                <w:sz w:val="20"/>
              </w:rPr>
              <w:t xml:space="preserve">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r>
      <w:tr>
        <w:tc>
          <w:tcPr>
            <w:tcW w:w="510" w:type="dxa"/>
          </w:tcPr>
          <w:p>
            <w:pPr>
              <w:pStyle w:val="0"/>
              <w:jc w:val="center"/>
            </w:pPr>
            <w:r>
              <w:rPr>
                <w:sz w:val="20"/>
              </w:rPr>
              <w:t xml:space="preserve">37.</w:t>
            </w:r>
          </w:p>
        </w:tc>
        <w:tc>
          <w:tcPr>
            <w:tcW w:w="8561" w:type="dxa"/>
          </w:tcPr>
          <w:p>
            <w:pPr>
              <w:pStyle w:val="0"/>
              <w:jc w:val="both"/>
            </w:pPr>
            <w:r>
              <w:rPr>
                <w:sz w:val="20"/>
              </w:rP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r>
      <w:tr>
        <w:tc>
          <w:tcPr>
            <w:tcW w:w="510" w:type="dxa"/>
          </w:tcPr>
          <w:p>
            <w:pPr>
              <w:pStyle w:val="0"/>
              <w:jc w:val="center"/>
            </w:pPr>
            <w:r>
              <w:rPr>
                <w:sz w:val="20"/>
              </w:rPr>
              <w:t xml:space="preserve">38.</w:t>
            </w:r>
          </w:p>
        </w:tc>
        <w:tc>
          <w:tcPr>
            <w:tcW w:w="8561" w:type="dxa"/>
          </w:tcPr>
          <w:p>
            <w:pPr>
              <w:pStyle w:val="0"/>
              <w:jc w:val="both"/>
            </w:pPr>
            <w:r>
              <w:rPr>
                <w:sz w:val="20"/>
              </w:rPr>
              <w:t xml:space="preserve">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r>
      <w:tr>
        <w:tc>
          <w:tcPr>
            <w:tcW w:w="510" w:type="dxa"/>
          </w:tcPr>
          <w:p>
            <w:pPr>
              <w:pStyle w:val="0"/>
              <w:jc w:val="center"/>
            </w:pPr>
            <w:r>
              <w:rPr>
                <w:sz w:val="20"/>
              </w:rPr>
              <w:t xml:space="preserve">39.</w:t>
            </w:r>
          </w:p>
        </w:tc>
        <w:tc>
          <w:tcPr>
            <w:tcW w:w="8561" w:type="dxa"/>
          </w:tcPr>
          <w:p>
            <w:pPr>
              <w:pStyle w:val="0"/>
              <w:jc w:val="both"/>
            </w:pPr>
            <w:r>
              <w:rPr>
                <w:sz w:val="20"/>
              </w:rPr>
              <w:t xml:space="preserve">проведение мероприятий по адаптации помещений жилых домов для маломобильных граждан, страдающих тяжелыми заболеваниями</w:t>
            </w:r>
          </w:p>
        </w:tc>
      </w:tr>
      <w:tr>
        <w:tc>
          <w:tcPr>
            <w:tcW w:w="510" w:type="dxa"/>
          </w:tcPr>
          <w:p>
            <w:pPr>
              <w:pStyle w:val="0"/>
              <w:jc w:val="center"/>
            </w:pPr>
            <w:r>
              <w:rPr>
                <w:sz w:val="20"/>
              </w:rPr>
              <w:t xml:space="preserve">40.</w:t>
            </w:r>
          </w:p>
        </w:tc>
        <w:tc>
          <w:tcPr>
            <w:tcW w:w="8561" w:type="dxa"/>
          </w:tcPr>
          <w:p>
            <w:pPr>
              <w:pStyle w:val="0"/>
              <w:jc w:val="both"/>
            </w:pPr>
            <w:r>
              <w:rPr>
                <w:sz w:val="20"/>
              </w:rPr>
              <w:t xml:space="preserve">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r>
      <w:tr>
        <w:tc>
          <w:tcPr>
            <w:tcW w:w="510" w:type="dxa"/>
          </w:tcPr>
          <w:p>
            <w:pPr>
              <w:pStyle w:val="0"/>
              <w:jc w:val="center"/>
            </w:pPr>
            <w:r>
              <w:rPr>
                <w:sz w:val="20"/>
              </w:rPr>
              <w:t xml:space="preserve">41.</w:t>
            </w:r>
          </w:p>
        </w:tc>
        <w:tc>
          <w:tcPr>
            <w:tcW w:w="8561" w:type="dxa"/>
          </w:tcPr>
          <w:p>
            <w:pPr>
              <w:pStyle w:val="0"/>
              <w:jc w:val="both"/>
            </w:pPr>
            <w:r>
              <w:rPr>
                <w:sz w:val="20"/>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6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по труду</w:t>
      </w:r>
    </w:p>
    <w:p>
      <w:pPr>
        <w:pStyle w:val="0"/>
        <w:jc w:val="right"/>
      </w:pPr>
      <w:r>
        <w:rPr>
          <w:sz w:val="20"/>
        </w:rPr>
        <w:t xml:space="preserve">и социальной защите населения</w:t>
      </w:r>
    </w:p>
    <w:p>
      <w:pPr>
        <w:pStyle w:val="0"/>
        <w:jc w:val="right"/>
      </w:pPr>
      <w:r>
        <w:rPr>
          <w:sz w:val="20"/>
        </w:rPr>
        <w:t xml:space="preserve">Костромской области государственной</w:t>
      </w:r>
    </w:p>
    <w:p>
      <w:pPr>
        <w:pStyle w:val="0"/>
        <w:jc w:val="right"/>
      </w:pPr>
      <w:r>
        <w:rPr>
          <w:sz w:val="20"/>
        </w:rPr>
        <w:t xml:space="preserve">услуги по оценке качества</w:t>
      </w:r>
    </w:p>
    <w:p>
      <w:pPr>
        <w:pStyle w:val="0"/>
        <w:jc w:val="right"/>
      </w:pPr>
      <w:r>
        <w:rPr>
          <w:sz w:val="20"/>
        </w:rPr>
        <w:t xml:space="preserve">оказания общественно полезных услуг</w:t>
      </w:r>
    </w:p>
    <w:p>
      <w:pPr>
        <w:pStyle w:val="0"/>
        <w:jc w:val="right"/>
      </w:pPr>
      <w:r>
        <w:rPr>
          <w:sz w:val="20"/>
        </w:rPr>
        <w:t xml:space="preserve">в сфере социальной защиты населения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Директору  департамента  по труду и социальной</w:t>
      </w:r>
    </w:p>
    <w:p>
      <w:pPr>
        <w:pStyle w:val="1"/>
        <w:jc w:val="both"/>
      </w:pPr>
      <w:r>
        <w:rPr>
          <w:sz w:val="20"/>
        </w:rPr>
        <w:t xml:space="preserve">                             защите населения Костромской области</w:t>
      </w:r>
    </w:p>
    <w:p>
      <w:pPr>
        <w:pStyle w:val="1"/>
        <w:jc w:val="both"/>
      </w:pPr>
      <w:r>
        <w:rPr>
          <w:sz w:val="20"/>
        </w:rPr>
        <w:t xml:space="preserve">                             ______________________________________________</w:t>
      </w:r>
    </w:p>
    <w:p>
      <w:pPr>
        <w:pStyle w:val="1"/>
        <w:jc w:val="both"/>
      </w:pPr>
      <w:r>
        <w:rPr>
          <w:sz w:val="20"/>
        </w:rPr>
        <w:t xml:space="preserve">                             от ___________________________________________</w:t>
      </w:r>
    </w:p>
    <w:p>
      <w:pPr>
        <w:pStyle w:val="1"/>
        <w:jc w:val="both"/>
      </w:pPr>
      <w:r>
        <w:rPr>
          <w:sz w:val="20"/>
        </w:rPr>
        <w:t xml:space="preserve">                                (наименование юридического лица с указанием</w:t>
      </w:r>
    </w:p>
    <w:p>
      <w:pPr>
        <w:pStyle w:val="1"/>
        <w:jc w:val="both"/>
      </w:pPr>
      <w:r>
        <w:rPr>
          <w:sz w:val="20"/>
        </w:rPr>
        <w:t xml:space="preserve">                             ______________________________________________</w:t>
      </w:r>
    </w:p>
    <w:p>
      <w:pPr>
        <w:pStyle w:val="1"/>
        <w:jc w:val="both"/>
      </w:pPr>
      <w:r>
        <w:rPr>
          <w:sz w:val="20"/>
        </w:rPr>
        <w:t xml:space="preserve">                                 его организационно-правовой формы или</w:t>
      </w:r>
    </w:p>
    <w:p>
      <w:pPr>
        <w:pStyle w:val="1"/>
        <w:jc w:val="both"/>
      </w:pPr>
      <w:r>
        <w:rPr>
          <w:sz w:val="20"/>
        </w:rPr>
        <w:t xml:space="preserve">                             ______________________________________________</w:t>
      </w:r>
    </w:p>
    <w:p>
      <w:pPr>
        <w:pStyle w:val="1"/>
        <w:jc w:val="both"/>
      </w:pPr>
      <w:r>
        <w:rPr>
          <w:sz w:val="20"/>
        </w:rPr>
        <w:t xml:space="preserve">                             фамилия, имя, отчество - для физического лица)</w:t>
      </w:r>
    </w:p>
    <w:p>
      <w:pPr>
        <w:pStyle w:val="1"/>
        <w:jc w:val="both"/>
      </w:pPr>
      <w:r>
        <w:rPr>
          <w:sz w:val="20"/>
        </w:rPr>
        <w:t xml:space="preserve">                             ______________________________________________</w:t>
      </w:r>
    </w:p>
    <w:p>
      <w:pPr>
        <w:pStyle w:val="1"/>
        <w:jc w:val="both"/>
      </w:pPr>
      <w:r>
        <w:rPr>
          <w:sz w:val="20"/>
        </w:rPr>
        <w:t xml:space="preserve">                             Адрес (местонахождение) заявителя:</w:t>
      </w:r>
    </w:p>
    <w:p>
      <w:pPr>
        <w:pStyle w:val="1"/>
        <w:jc w:val="both"/>
      </w:pPr>
      <w:r>
        <w:rPr>
          <w:sz w:val="20"/>
        </w:rPr>
        <w:t xml:space="preserve">                             ______________________________________________</w:t>
      </w:r>
    </w:p>
    <w:p>
      <w:pPr>
        <w:pStyle w:val="1"/>
        <w:jc w:val="both"/>
      </w:pPr>
      <w:r>
        <w:rPr>
          <w:sz w:val="20"/>
        </w:rPr>
        <w:t xml:space="preserve">                                     (улица, дом, корпус, строение)</w:t>
      </w:r>
    </w:p>
    <w:p>
      <w:pPr>
        <w:pStyle w:val="1"/>
        <w:jc w:val="both"/>
      </w:pPr>
      <w:r>
        <w:rPr>
          <w:sz w:val="20"/>
        </w:rPr>
        <w:t xml:space="preserve">                             ______________________________________________</w:t>
      </w:r>
    </w:p>
    <w:p>
      <w:pPr>
        <w:pStyle w:val="1"/>
        <w:jc w:val="both"/>
      </w:pPr>
      <w:r>
        <w:rPr>
          <w:sz w:val="20"/>
        </w:rPr>
        <w:t xml:space="preserve">                                      (республика, область, район,</w:t>
      </w:r>
    </w:p>
    <w:p>
      <w:pPr>
        <w:pStyle w:val="1"/>
        <w:jc w:val="both"/>
      </w:pPr>
      <w:r>
        <w:rPr>
          <w:sz w:val="20"/>
        </w:rPr>
        <w:t xml:space="preserve">                             ______________________________________________</w:t>
      </w:r>
    </w:p>
    <w:p>
      <w:pPr>
        <w:pStyle w:val="1"/>
        <w:jc w:val="both"/>
      </w:pPr>
      <w:r>
        <w:rPr>
          <w:sz w:val="20"/>
        </w:rPr>
        <w:t xml:space="preserve">                                      город федерального значения,</w:t>
      </w:r>
    </w:p>
    <w:p>
      <w:pPr>
        <w:pStyle w:val="1"/>
        <w:jc w:val="both"/>
      </w:pPr>
      <w:r>
        <w:rPr>
          <w:sz w:val="20"/>
        </w:rPr>
        <w:t xml:space="preserve">                             ______________________________________________</w:t>
      </w:r>
    </w:p>
    <w:p>
      <w:pPr>
        <w:pStyle w:val="1"/>
        <w:jc w:val="both"/>
      </w:pPr>
      <w:r>
        <w:rPr>
          <w:sz w:val="20"/>
        </w:rPr>
        <w:t xml:space="preserve">                                    автономная область, край, индекс)</w:t>
      </w:r>
    </w:p>
    <w:p>
      <w:pPr>
        <w:pStyle w:val="1"/>
        <w:jc w:val="both"/>
      </w:pPr>
      <w:r>
        <w:rPr>
          <w:sz w:val="20"/>
        </w:rPr>
        <w:t xml:space="preserve">                             ______________________________________________</w:t>
      </w:r>
    </w:p>
    <w:p>
      <w:pPr>
        <w:pStyle w:val="1"/>
        <w:jc w:val="both"/>
      </w:pPr>
      <w:r>
        <w:rPr>
          <w:sz w:val="20"/>
        </w:rPr>
        <w:t xml:space="preserve">                                       (адрес электронной почты)</w:t>
      </w:r>
    </w:p>
    <w:p>
      <w:pPr>
        <w:pStyle w:val="1"/>
        <w:jc w:val="both"/>
      </w:pPr>
      <w:r>
        <w:rPr>
          <w:sz w:val="20"/>
        </w:rPr>
        <w:t xml:space="preserve">                             ______________________________________________</w:t>
      </w:r>
    </w:p>
    <w:p>
      <w:pPr>
        <w:pStyle w:val="1"/>
        <w:jc w:val="both"/>
      </w:pPr>
      <w:r>
        <w:rPr>
          <w:sz w:val="20"/>
        </w:rPr>
        <w:t xml:space="preserve">                                          (контактный телефон)</w:t>
      </w:r>
    </w:p>
    <w:p>
      <w:pPr>
        <w:pStyle w:val="1"/>
        <w:jc w:val="both"/>
      </w:pPr>
      <w:r>
        <w:rPr>
          <w:sz w:val="20"/>
        </w:rPr>
      </w:r>
    </w:p>
    <w:bookmarkStart w:id="626" w:name="P626"/>
    <w:bookmarkEnd w:id="626"/>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6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государственными органами</w:t>
      </w:r>
    </w:p>
    <w:p>
      <w:pPr>
        <w:pStyle w:val="1"/>
        <w:jc w:val="both"/>
      </w:pPr>
      <w:r>
        <w:rPr>
          <w:sz w:val="20"/>
        </w:rPr>
        <w:t xml:space="preserve">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w:t>
      </w:r>
    </w:p>
    <w:p>
      <w:pPr>
        <w:pStyle w:val="1"/>
        <w:jc w:val="both"/>
      </w:pPr>
      <w:r>
        <w:rPr>
          <w:sz w:val="20"/>
        </w:rPr>
        <w:t xml:space="preserve">        недобросовестных поставщиков по результатам оказания услуги</w:t>
      </w:r>
    </w:p>
    <w:p>
      <w:pPr>
        <w:pStyle w:val="1"/>
        <w:jc w:val="both"/>
      </w:pPr>
      <w:r>
        <w:rPr>
          <w:sz w:val="20"/>
        </w:rPr>
        <w:t xml:space="preserve">        в рамках исполнения контрактов, заключенных в соответствии</w:t>
      </w:r>
    </w:p>
    <w:p>
      <w:pPr>
        <w:pStyle w:val="1"/>
        <w:jc w:val="both"/>
      </w:pPr>
      <w:r>
        <w:rPr>
          <w:sz w:val="20"/>
        </w:rPr>
        <w:t xml:space="preserve">           с Федеральным </w:t>
      </w:r>
      <w:hyperlink w:history="0" r:id="rId6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w:t>
      </w:r>
    </w:p>
    <w:p>
      <w:pPr>
        <w:pStyle w:val="1"/>
        <w:jc w:val="both"/>
      </w:pPr>
      <w:r>
        <w:rPr>
          <w:sz w:val="20"/>
        </w:rPr>
        <w:t xml:space="preserve">         контрактной системе в сфере закупок товаров, работ, услуг</w:t>
      </w:r>
    </w:p>
    <w:p>
      <w:pPr>
        <w:pStyle w:val="1"/>
        <w:jc w:val="both"/>
      </w:pPr>
      <w:r>
        <w:rPr>
          <w:sz w:val="20"/>
        </w:rPr>
        <w:t xml:space="preserve">          для обеспечения государственных и муниципальных нужд",</w:t>
      </w:r>
    </w:p>
    <w:p>
      <w:pPr>
        <w:pStyle w:val="1"/>
        <w:jc w:val="both"/>
      </w:pPr>
      <w:r>
        <w:rPr>
          <w:sz w:val="20"/>
        </w:rPr>
        <w:t xml:space="preserve">            в течение 2 лет, предшествующих выдаче заключения)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(Должность)                       (Подпись)                        (Ф.И.О.)</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по труду и социальной защите населения Костромской области от 19.11.2019 N 897</w:t>
            <w:br/>
            <w:t>(ред. от 07.10.2022)</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C3C5829D565209F17C6AF36CE1F8432D62B903A974C17D6C6FDE899BD31609D87DB0B2410A314DDF2801C2B1FDAD24D191794EE9D38F7F0412DB13YEC8J" TargetMode = "External"/>
	<Relationship Id="rId8" Type="http://schemas.openxmlformats.org/officeDocument/2006/relationships/hyperlink" Target="consultantplus://offline/ref=1BC3C5829D565209F17C6AF36CE1F8432D62B903A975C0796F6ADE899BD31609D87DB0B2410A314DDF2801C2B1FDAD24D191794EE9D38F7F0412DB13YEC8J" TargetMode = "External"/>
	<Relationship Id="rId9" Type="http://schemas.openxmlformats.org/officeDocument/2006/relationships/hyperlink" Target="consultantplus://offline/ref=1BC3C5829D565209F17C6AF36CE1F8432D62B903A975C67F6861DE899BD31609D87DB0B2410A314DDF2801C2B1FDAD24D191794EE9D38F7F0412DB13YEC8J" TargetMode = "External"/>
	<Relationship Id="rId10" Type="http://schemas.openxmlformats.org/officeDocument/2006/relationships/hyperlink" Target="consultantplus://offline/ref=1BC3C5829D565209F17C74FE7A8DA4482C68E506AE70C92D363DD8DEC483105C983DB6E7024E3C45DB235593F0A3F47494DA754DF6CF8E7FY1C8J" TargetMode = "External"/>
	<Relationship Id="rId11" Type="http://schemas.openxmlformats.org/officeDocument/2006/relationships/hyperlink" Target="consultantplus://offline/ref=1BC3C5829D565209F17C74FE7A8DA4482C6AE40AAD73C92D363DD8DEC483105C983DB6E3064737188E6C54CFB5F7E77497DA764FEAYCCFJ" TargetMode = "External"/>
	<Relationship Id="rId12" Type="http://schemas.openxmlformats.org/officeDocument/2006/relationships/hyperlink" Target="consultantplus://offline/ref=1BC3C5829D565209F17C74FE7A8DA4482B61E509A17DC92D363DD8DEC483105C983DB6E7024E3849D9235593F0A3F47494DA754DF6CF8E7FY1C8J" TargetMode = "External"/>
	<Relationship Id="rId13" Type="http://schemas.openxmlformats.org/officeDocument/2006/relationships/hyperlink" Target="consultantplus://offline/ref=1BC3C5829D565209F17C6AF36CE1F8432D62B903A974CB7C6C69DE899BD31609D87DB0B2410A314DDF2800C0B3FDAD24D191794EE9D38F7F0412DB13YEC8J" TargetMode = "External"/>
	<Relationship Id="rId14" Type="http://schemas.openxmlformats.org/officeDocument/2006/relationships/hyperlink" Target="consultantplus://offline/ref=1BC3C5829D565209F17C6AF36CE1F8432D62B903A974CB7E6A69DE899BD31609D87DB0B2410A314DDF2801C3B4FDAD24D191794EE9D38F7F0412DB13YEC8J" TargetMode = "External"/>
	<Relationship Id="rId15" Type="http://schemas.openxmlformats.org/officeDocument/2006/relationships/hyperlink" Target="consultantplus://offline/ref=1BC3C5829D565209F17C6AF36CE1F8432D62B903A975C679696BDE899BD31609D87DB0B2410A314DDF2804C1B7FDAD24D191794EE9D38F7F0412DB13YEC8J" TargetMode = "External"/>
	<Relationship Id="rId16" Type="http://schemas.openxmlformats.org/officeDocument/2006/relationships/hyperlink" Target="consultantplus://offline/ref=1BC3C5829D565209F17C6AF36CE1F8432D62B903A975C0796F6ADE899BD31609D87DB0B2410A314DDF2801C2B2FDAD24D191794EE9D38F7F0412DB13YEC8J" TargetMode = "External"/>
	<Relationship Id="rId17" Type="http://schemas.openxmlformats.org/officeDocument/2006/relationships/hyperlink" Target="consultantplus://offline/ref=1BC3C5829D565209F17C6AF36CE1F8432D62B903A974C17D6C6FDE899BD31609D87DB0B2410A314DDF2801C2B1FDAD24D191794EE9D38F7F0412DB13YEC8J" TargetMode = "External"/>
	<Relationship Id="rId18" Type="http://schemas.openxmlformats.org/officeDocument/2006/relationships/hyperlink" Target="consultantplus://offline/ref=1BC3C5829D565209F17C6AF36CE1F8432D62B903A975C0796F6ADE899BD31609D87DB0B2410A314DDF2801C2B3FDAD24D191794EE9D38F7F0412DB13YEC8J" TargetMode = "External"/>
	<Relationship Id="rId19" Type="http://schemas.openxmlformats.org/officeDocument/2006/relationships/hyperlink" Target="consultantplus://offline/ref=1BC3C5829D565209F17C6AF36CE1F8432D62B903A975C67F6861DE899BD31609D87DB0B2410A314DDF2801C2B2FDAD24D191794EE9D38F7F0412DB13YEC8J" TargetMode = "External"/>
	<Relationship Id="rId20" Type="http://schemas.openxmlformats.org/officeDocument/2006/relationships/hyperlink" Target="consultantplus://offline/ref=1BC3C5829D565209F17C6AF36CE1F8432D62B903A974C17D6C6FDE899BD31609D87DB0B2410A314DDF2801C2B3FDAD24D191794EE9D38F7F0412DB13YEC8J" TargetMode = "External"/>
	<Relationship Id="rId21" Type="http://schemas.openxmlformats.org/officeDocument/2006/relationships/hyperlink" Target="consultantplus://offline/ref=1BC3C5829D565209F17C6AF36CE1F8432D62B903A974C17D6C6FDE899BD31609D87DB0B2410A314DDF2801C2BCFDAD24D191794EE9D38F7F0412DB13YEC8J" TargetMode = "External"/>
	<Relationship Id="rId22" Type="http://schemas.openxmlformats.org/officeDocument/2006/relationships/hyperlink" Target="consultantplus://offline/ref=1BC3C5829D565209F17C6AF36CE1F8432D62B903A975C67F6861DE899BD31609D87DB0B2410A314DDF2801C2B2FDAD24D191794EE9D38F7F0412DB13YEC8J" TargetMode = "External"/>
	<Relationship Id="rId23" Type="http://schemas.openxmlformats.org/officeDocument/2006/relationships/hyperlink" Target="consultantplus://offline/ref=1BC3C5829D565209F17C6AF36CE1F8432D62B903A975C0796F6ADE899BD31609D87DB0B2410A314DDF2801C2BCFDAD24D191794EE9D38F7F0412DB13YEC8J" TargetMode = "External"/>
	<Relationship Id="rId24" Type="http://schemas.openxmlformats.org/officeDocument/2006/relationships/hyperlink" Target="consultantplus://offline/ref=1BC3C5829D565209F17C74FE7A8DA4482A61E00BA3229E2F6768D6DBCCD34A4C8E74BAE71C4F3E52DD2803YCC0J" TargetMode = "External"/>
	<Relationship Id="rId25" Type="http://schemas.openxmlformats.org/officeDocument/2006/relationships/hyperlink" Target="consultantplus://offline/ref=1BC3C5829D565209F17C74FE7A8DA4482C6AE40AAD73C92D363DD8DEC483105C983DB6E3064737188E6C54CFB5F7E77497DA764FEAYCCFJ" TargetMode = "External"/>
	<Relationship Id="rId26" Type="http://schemas.openxmlformats.org/officeDocument/2006/relationships/hyperlink" Target="consultantplus://offline/ref=1BC3C5829D565209F17C74FE7A8DA4482C6BE50CAC75C92D363DD8DEC483105C8A3DEEEB034F224DDD3603C2B6YFC4J" TargetMode = "External"/>
	<Relationship Id="rId27" Type="http://schemas.openxmlformats.org/officeDocument/2006/relationships/hyperlink" Target="consultantplus://offline/ref=1BC3C5829D565209F17C74FE7A8DA4482C68E506AE70C92D363DD8DEC483105C983DB6E7024E3C45DB235593F0A3F47494DA754DF6CF8E7FY1C8J" TargetMode = "External"/>
	<Relationship Id="rId28" Type="http://schemas.openxmlformats.org/officeDocument/2006/relationships/hyperlink" Target="consultantplus://offline/ref=1BC3C5829D565209F17C74FE7A8DA4482C6AE40AAA72C92D363DD8DEC483105C8A3DEEEB034F224DDD3603C2B6YFC4J" TargetMode = "External"/>
	<Relationship Id="rId29" Type="http://schemas.openxmlformats.org/officeDocument/2006/relationships/hyperlink" Target="consultantplus://offline/ref=1BC3C5829D565209F17C74FE7A8DA4482C6AE707AD73C92D363DD8DEC483105C8A3DEEEB034F224DDD3603C2B6YFC4J" TargetMode = "External"/>
	<Relationship Id="rId30" Type="http://schemas.openxmlformats.org/officeDocument/2006/relationships/hyperlink" Target="consultantplus://offline/ref=1BC3C5829D565209F17C6AF36CE1F8432D62B903A975C0796F6ADE899BD31609D87DB0B2410A314DDF2801C2BDFDAD24D191794EE9D38F7F0412DB13YEC8J" TargetMode = "External"/>
	<Relationship Id="rId31" Type="http://schemas.openxmlformats.org/officeDocument/2006/relationships/hyperlink" Target="consultantplus://offline/ref=1BC3C5829D565209F17C74FE7A8DA4482960EE0BAA73C92D363DD8DEC483105C983DB6E7024E3C4CD7235593F0A3F47494DA754DF6CF8E7FY1C8J" TargetMode = "External"/>
	<Relationship Id="rId32" Type="http://schemas.openxmlformats.org/officeDocument/2006/relationships/hyperlink" Target="consultantplus://offline/ref=8D31CF1F52E58C82FB7CFA989FE3ECE43EBABEEBFB80DD15736AF02147B12665E9E5A821DC6BA1AE6149FC3851Z7C8J" TargetMode = "External"/>
	<Relationship Id="rId33" Type="http://schemas.openxmlformats.org/officeDocument/2006/relationships/hyperlink" Target="consultantplus://offline/ref=8D31CF1F52E58C82FB7CFA989FE3ECE43EB0B4EAF289DD15736AF02147B12665FBE5F02DDD6ABBAA655CAA69172F521A785A0BA33D8C17D3Z2CBJ" TargetMode = "External"/>
	<Relationship Id="rId34" Type="http://schemas.openxmlformats.org/officeDocument/2006/relationships/hyperlink" Target="consultantplus://offline/ref=8D31CF1F52E58C82FB7CE495898FB0EF38B3E8E0FA81D2412C3CF67618E12030BBA5F6789E2EB2AE6357FB3B50710B4A3D1107A0229016D3373BCE74Z5C1J" TargetMode = "External"/>
	<Relationship Id="rId35" Type="http://schemas.openxmlformats.org/officeDocument/2006/relationships/hyperlink" Target="consultantplus://offline/ref=8D31CF1F52E58C82FB7CE495898FB0EF38B3E8E0FA80DF462F3EF67618E12030BBA5F6789E2EB2AE6357FE3953710B4A3D1107A0229016D3373BCE74Z5C1J" TargetMode = "External"/>
	<Relationship Id="rId36" Type="http://schemas.openxmlformats.org/officeDocument/2006/relationships/hyperlink" Target="consultantplus://offline/ref=8D31CF1F52E58C82FB7CFA989FE3ECE439BBB5E9F986DD15736AF02147B12665FBE5F02DDD6BB8AE635CAA69172F521A785A0BA33D8C17D3Z2CBJ" TargetMode = "External"/>
	<Relationship Id="rId37" Type="http://schemas.openxmlformats.org/officeDocument/2006/relationships/hyperlink" Target="consultantplus://offline/ref=8D31CF1F52E58C82FB7CE495898FB0EF38B3E8E0FA81D4412A3DF67618E12030BBA5F6789E2EB2AE6357FE3952710B4A3D1107A0229016D3373BCE74Z5C1J" TargetMode = "External"/>
	<Relationship Id="rId38" Type="http://schemas.openxmlformats.org/officeDocument/2006/relationships/hyperlink" Target="consultantplus://offline/ref=8D31CF1F52E58C82FB7CE495898FB0EF38B3E8E0FA81D2472D36F67618E12030BBA5F6789E2EB2AE6357FE385B710B4A3D1107A0229016D3373BCE74Z5C1J" TargetMode = "External"/>
	<Relationship Id="rId39" Type="http://schemas.openxmlformats.org/officeDocument/2006/relationships/hyperlink" Target="consultantplus://offline/ref=8D31CF1F52E58C82FB7CE495898FB0EF38B3E8E0FA81D2472D36F67618E12030BBA5F6789E2EB2AE6357FE385A710B4A3D1107A0229016D3373BCE74Z5C1J" TargetMode = "External"/>
	<Relationship Id="rId40" Type="http://schemas.openxmlformats.org/officeDocument/2006/relationships/hyperlink" Target="consultantplus://offline/ref=8D31CF1F52E58C82FB7CFA989FE3ECE439B9B4E5FD84DD15736AF02147B12665FBE5F02FD863B4FB3213AB35527B411A7B5A08A121Z8CCJ" TargetMode = "External"/>
	<Relationship Id="rId41" Type="http://schemas.openxmlformats.org/officeDocument/2006/relationships/hyperlink" Target="consultantplus://offline/ref=8D31CF1F52E58C82FB7CE495898FB0EF38B3E8E0FA81D4412A3DF67618E12030BBA5F6789E2EB2AE6357FE3951710B4A3D1107A0229016D3373BCE74Z5C1J" TargetMode = "External"/>
	<Relationship Id="rId42" Type="http://schemas.openxmlformats.org/officeDocument/2006/relationships/hyperlink" Target="consultantplus://offline/ref=8D31CF1F52E58C82FB7CFA989FE3ECE439B9B4E5FD84DD15736AF02147B12665FBE5F02ADE61EBFE2702F33952645E1967460AA3Z2C1J" TargetMode = "External"/>
	<Relationship Id="rId43" Type="http://schemas.openxmlformats.org/officeDocument/2006/relationships/hyperlink" Target="consultantplus://offline/ref=8D31CF1F52E58C82FB7CE495898FB0EF38B3E8E0FA80D5452938F67618E12030BBA5F6789E2EB2AE6357FE385A710B4A3D1107A0229016D3373BCE74Z5C1J" TargetMode = "External"/>
	<Relationship Id="rId44" Type="http://schemas.openxmlformats.org/officeDocument/2006/relationships/hyperlink" Target="consultantplus://offline/ref=8D31CF1F52E58C82FB7CFA989FE3ECE43EB0B3EDFB84DD15736AF02147B12665FBE5F02DDD6ABFAE635CAA69172F521A785A0BA33D8C17D3Z2CBJ" TargetMode = "External"/>
	<Relationship Id="rId45" Type="http://schemas.openxmlformats.org/officeDocument/2006/relationships/hyperlink" Target="consultantplus://offline/ref=8D31CF1F52E58C82FB7CFA989FE3ECE439BAB4ECFE86DD15736AF02147B12665FBE5F02DDD6ABFA76B5CAA69172F521A785A0BA33D8C17D3Z2CBJ" TargetMode = "External"/>
	<Relationship Id="rId46" Type="http://schemas.openxmlformats.org/officeDocument/2006/relationships/hyperlink" Target="consultantplus://offline/ref=8D31CF1F52E58C82FB7CFA989FE3ECE439BBB5E9F986DD15736AF02147B12665FBE5F025D86CB4FB3213AB35527B411A7B5A08A121Z8CCJ" TargetMode = "External"/>
	<Relationship Id="rId47" Type="http://schemas.openxmlformats.org/officeDocument/2006/relationships/hyperlink" Target="consultantplus://offline/ref=8D31CF1F52E58C82FB7CE495898FB0EF38B3E8E0FA81D4412A3DF67618E12030BBA5F6789E2EB2AE6357FE3A50710B4A3D1107A0229016D3373BCE74Z5C1J" TargetMode = "External"/>
	<Relationship Id="rId48" Type="http://schemas.openxmlformats.org/officeDocument/2006/relationships/hyperlink" Target="consultantplus://offline/ref=8D31CF1F52E58C82FB7CE495898FB0EF38B3E8E0FA80D5452938F67618E12030BBA5F6789E2EB2AE6357FE3952710B4A3D1107A0229016D3373BCE74Z5C1J" TargetMode = "External"/>
	<Relationship Id="rId49" Type="http://schemas.openxmlformats.org/officeDocument/2006/relationships/hyperlink" Target="consultantplus://offline/ref=8D31CF1F52E58C82FB7CFA989FE3ECE439BAB4ECFE86DD15736AF02147B12665E9E5A821DC6BA1AE6149FC3851Z7C8J" TargetMode = "External"/>
	<Relationship Id="rId50" Type="http://schemas.openxmlformats.org/officeDocument/2006/relationships/hyperlink" Target="consultantplus://offline/ref=8D31CF1F52E58C82FB7CE495898FB0EF38B3E8E0FA80D5452938F67618E12030BBA5F6789E2EB2AE6357FE3950710B4A3D1107A0229016D3373BCE74Z5C1J" TargetMode = "External"/>
	<Relationship Id="rId51" Type="http://schemas.openxmlformats.org/officeDocument/2006/relationships/hyperlink" Target="consultantplus://offline/ref=8D31CF1F52E58C82FB7CFA989FE3ECE439BAB4ECFE86DD15736AF02147B12665FBE5F02DDD6ABFA76B5CAA69172F521A785A0BA33D8C17D3Z2CBJ" TargetMode = "External"/>
	<Relationship Id="rId52" Type="http://schemas.openxmlformats.org/officeDocument/2006/relationships/hyperlink" Target="consultantplus://offline/ref=8D31CF1F52E58C82FB7CFA989FE3ECE439BAB4ECFE86DD15736AF02147B12665FBE5F02DDD6ABFA76B5CAA69172F521A785A0BA33D8C17D3Z2CBJ" TargetMode = "External"/>
	<Relationship Id="rId53" Type="http://schemas.openxmlformats.org/officeDocument/2006/relationships/hyperlink" Target="consultantplus://offline/ref=8D31CF1F52E58C82FB7CFA989FE3ECE43EB0B4EAF289DD15736AF02147B12665FBE5F02FDA61EBFE2702F33952645E1967460AA3Z2C1J" TargetMode = "External"/>
	<Relationship Id="rId54" Type="http://schemas.openxmlformats.org/officeDocument/2006/relationships/hyperlink" Target="consultantplus://offline/ref=8D31CF1F52E58C82FB7CFA989FE3ECE43EB0B4EAF289DD15736AF02147B12665FBE5F02FDF61EBFE2702F33952645E1967460AA3Z2C1J" TargetMode = "External"/>
	<Relationship Id="rId55" Type="http://schemas.openxmlformats.org/officeDocument/2006/relationships/hyperlink" Target="consultantplus://offline/ref=8D31CF1F52E58C82FB7CE495898FB0EF38B3E8E0FA81D4412A3DF67618E12030BBA5F6789E2EB2AE6357FE3A57710B4A3D1107A0229016D3373BCE74Z5C1J" TargetMode = "External"/>
	<Relationship Id="rId56" Type="http://schemas.openxmlformats.org/officeDocument/2006/relationships/hyperlink" Target="consultantplus://offline/ref=8D31CF1F52E58C82FB7CE495898FB0EF38B3E8E0FA81D2472D36F67618E12030BBA5F6789E2EB2AE6357FE3953710B4A3D1107A0229016D3373BCE74Z5C1J" TargetMode = "External"/>
	<Relationship Id="rId57" Type="http://schemas.openxmlformats.org/officeDocument/2006/relationships/hyperlink" Target="consultantplus://offline/ref=8D31CF1F52E58C82FB7CE495898FB0EF38B3E8E0FA81D4412A3DF67618E12030BBA5F6789E2EB2AE6357FE3A56710B4A3D1107A0229016D3373BCE74Z5C1J" TargetMode = "External"/>
	<Relationship Id="rId58" Type="http://schemas.openxmlformats.org/officeDocument/2006/relationships/hyperlink" Target="consultantplus://offline/ref=8D31CF1F52E58C82FB7CE495898FB0EF38B3E8E0FA81D4412A3DF67618E12030BBA5F6789E2EB2AE6357FE3A54710B4A3D1107A0229016D3373BCE74Z5C1J" TargetMode = "External"/>
	<Relationship Id="rId59" Type="http://schemas.openxmlformats.org/officeDocument/2006/relationships/hyperlink" Target="consultantplus://offline/ref=8D31CF1F52E58C82FB7CFA989FE3ECE439B9B4E5FD84DD15736AF02147B12665FBE5F02DDD6DB4FB3213AB35527B411A7B5A08A121Z8CCJ" TargetMode = "External"/>
	<Relationship Id="rId60" Type="http://schemas.openxmlformats.org/officeDocument/2006/relationships/hyperlink" Target="consultantplus://offline/ref=8D31CF1F52E58C82FB7CE495898FB0EF38B3E8E0FA81D7402B36F67618E12030BBA5F6788C2EEAA26256E03951645D1B7BZ4C6J" TargetMode = "External"/>
	<Relationship Id="rId61" Type="http://schemas.openxmlformats.org/officeDocument/2006/relationships/hyperlink" Target="consultantplus://offline/ref=8D31CF1F52E58C82FB7CE495898FB0EF38B3E8E0FA81D2472D36F67618E12030BBA5F6789E2EB2AE6357FE3954710B4A3D1107A0229016D3373BCE74Z5C1J" TargetMode = "External"/>
	<Relationship Id="rId62" Type="http://schemas.openxmlformats.org/officeDocument/2006/relationships/hyperlink" Target="consultantplus://offline/ref=8D31CF1F52E58C82FB7CE495898FB0EF38B3E8E0FA81D4412A3DF67618E12030BBA5F6789E2EB2AE6357FE3A5B710B4A3D1107A0229016D3373BCE74Z5C1J" TargetMode = "External"/>
	<Relationship Id="rId63" Type="http://schemas.openxmlformats.org/officeDocument/2006/relationships/hyperlink" Target="consultantplus://offline/ref=8D31CF1F52E58C82FB7CE495898FB0EF38B3E8E0FA81D2472D36F67618E12030BBA5F6789E2EB2AE6357FE395B710B4A3D1107A0229016D3373BCE74Z5C1J" TargetMode = "External"/>
	<Relationship Id="rId64" Type="http://schemas.openxmlformats.org/officeDocument/2006/relationships/hyperlink" Target="consultantplus://offline/ref=8D31CF1F52E58C82FB7CE495898FB0EF38B3E8E0FA81D245293EF67618E12030BBA5F6789E2EB2AE6357FA3150710B4A3D1107A0229016D3373BCE74Z5C1J" TargetMode = "External"/>
	<Relationship Id="rId65" Type="http://schemas.openxmlformats.org/officeDocument/2006/relationships/hyperlink" Target="consultantplus://offline/ref=8D31CF1F52E58C82FB7CFA989FE3ECE439BAB4ECFC83DD15736AF02147B12665E9E5A821DC6BA1AE6149FC3851Z7C8J" TargetMode = "External"/>
	<Relationship Id="rId66" Type="http://schemas.openxmlformats.org/officeDocument/2006/relationships/hyperlink" Target="consultantplus://offline/ref=8D31CF1F52E58C82FB7CFA989FE3ECE439B8BEEDF383DD15736AF02147B12665E9E5A821DC6BA1AE6149FC3851Z7C8J" TargetMode = "External"/>
	<Relationship Id="rId67" Type="http://schemas.openxmlformats.org/officeDocument/2006/relationships/hyperlink" Target="consultantplus://offline/ref=8D31CF1F52E58C82FB7CFA989FE3ECE43FB0B2EEFB85DD15736AF02147B12665E9E5A821DC6BA1AE6149FC3851Z7C8J" TargetMode = "External"/>
	<Relationship Id="rId68" Type="http://schemas.openxmlformats.org/officeDocument/2006/relationships/hyperlink" Target="consultantplus://offline/ref=8D31CF1F52E58C82FB7CFA989FE3ECE43EBABEEBFB80DD15736AF02147B12665FBE5F02DDD6ABEAF6A5CAA69172F521A785A0BA33D8C17D3Z2CBJ" TargetMode = "External"/>
	<Relationship Id="rId69" Type="http://schemas.openxmlformats.org/officeDocument/2006/relationships/hyperlink" Target="consultantplus://offline/ref=8D31CF1F52E58C82FB7CFA989FE3ECE439BBB5E9F986DD15736AF02147B12665E9E5A821DC6BA1AE6149FC3851Z7C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по труду и социальной защите населения Костромской области от 19.11.2019 N 897
(ред. от 07.10.2022)
"Об утверждении административного регламента предоставления департаментом по труду и социальной защите населения Костромской области государственной услуги по оценке качества оказания общественно полезных услуг в сфере социальной защиты населения социально ориентированной некоммерческой организацией"</dc:title>
  <dcterms:created xsi:type="dcterms:W3CDTF">2022-12-11T09:02:24Z</dcterms:created>
</cp:coreProperties>
</file>